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934"/>
        <w:gridCol w:w="5113"/>
      </w:tblGrid>
      <w:tr w:rsidR="003279BB" w:rsidRPr="00CA5C7D" w:rsidTr="003279BB">
        <w:tc>
          <w:tcPr>
            <w:tcW w:w="5000" w:type="pct"/>
            <w:gridSpan w:val="3"/>
            <w:vAlign w:val="center"/>
          </w:tcPr>
          <w:p w:rsidR="003279BB" w:rsidRPr="009700A9" w:rsidRDefault="003279BB" w:rsidP="003279BB">
            <w:pPr>
              <w:jc w:val="both"/>
              <w:rPr>
                <w:b/>
                <w:i/>
              </w:rPr>
            </w:pPr>
            <w:r w:rsidRPr="003279BB">
              <w:rPr>
                <w:b/>
                <w:i/>
              </w:rPr>
              <w:t>Извещение о проведении электронного аукциона</w:t>
            </w:r>
          </w:p>
        </w:tc>
      </w:tr>
      <w:tr w:rsidR="003279BB" w:rsidRPr="00CA5C7D" w:rsidTr="003279BB">
        <w:tc>
          <w:tcPr>
            <w:tcW w:w="2329" w:type="pct"/>
            <w:gridSpan w:val="2"/>
            <w:vAlign w:val="center"/>
          </w:tcPr>
          <w:p w:rsidR="003279BB" w:rsidRPr="009700A9" w:rsidRDefault="003279BB" w:rsidP="003279BB">
            <w:pPr>
              <w:jc w:val="both"/>
              <w:rPr>
                <w:b/>
              </w:rPr>
            </w:pPr>
            <w:r w:rsidRPr="003279BB">
              <w:rPr>
                <w:b/>
              </w:rPr>
              <w:t>Сведения о заказчике</w:t>
            </w:r>
          </w:p>
        </w:tc>
        <w:tc>
          <w:tcPr>
            <w:tcW w:w="2671" w:type="pct"/>
            <w:vAlign w:val="center"/>
          </w:tcPr>
          <w:p w:rsidR="003279BB" w:rsidRPr="009700A9" w:rsidRDefault="003279BB" w:rsidP="003279BB">
            <w:pPr>
              <w:jc w:val="both"/>
              <w:rPr>
                <w:b/>
                <w:i/>
              </w:rPr>
            </w:pP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9700A9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9700A9" w:rsidRDefault="00BA555E" w:rsidP="003279BB">
            <w:pPr>
              <w:jc w:val="both"/>
              <w:rPr>
                <w:b/>
              </w:rPr>
            </w:pPr>
            <w:r w:rsidRPr="009700A9">
              <w:rPr>
                <w:b/>
              </w:rPr>
              <w:t>Наименование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ГЛАВНОЕ УПРАВЛЕНИЕ МИНИСТЕРСТВА ВНУТРЕННИХ ДЕЛ РОССИЙСКОЙ ФЕДЕРАЦИИ ПО ПЕРМСКОМУ</w:t>
            </w:r>
            <w:bookmarkStart w:id="0" w:name="_GoBack"/>
            <w:bookmarkEnd w:id="0"/>
            <w:r w:rsidRPr="00CA5C7D">
              <w:t xml:space="preserve"> КРАЮ (ГУ МВД России по Пермскому краю)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9700A9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9700A9" w:rsidRDefault="00BA555E" w:rsidP="003279BB">
            <w:pPr>
              <w:jc w:val="both"/>
              <w:rPr>
                <w:b/>
              </w:rPr>
            </w:pPr>
            <w:r w:rsidRPr="009700A9">
              <w:rPr>
                <w:b/>
              </w:rPr>
              <w:t>Место нахождения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840269">
              <w:t xml:space="preserve">Российская Федерация, 614990, Пермский край, Пермь </w:t>
            </w:r>
            <w:proofErr w:type="gramStart"/>
            <w:r w:rsidRPr="00840269">
              <w:t>г</w:t>
            </w:r>
            <w:proofErr w:type="gramEnd"/>
            <w:r w:rsidRPr="00840269">
              <w:t>, Комсомольский проспект, 74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9700A9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9700A9" w:rsidRDefault="00BA555E" w:rsidP="003279BB">
            <w:pPr>
              <w:jc w:val="both"/>
              <w:rPr>
                <w:b/>
              </w:rPr>
            </w:pPr>
            <w:r w:rsidRPr="009700A9">
              <w:rPr>
                <w:b/>
              </w:rPr>
              <w:t>Почтовый адрес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 xml:space="preserve">Российская Федерация, 614990, Пермский край, Пермь </w:t>
            </w:r>
            <w:proofErr w:type="gramStart"/>
            <w:r w:rsidRPr="00CA5C7D">
              <w:t>г</w:t>
            </w:r>
            <w:proofErr w:type="gramEnd"/>
            <w:r w:rsidRPr="00CA5C7D">
              <w:t>, Комсомольский проспект, 74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9700A9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9700A9" w:rsidRDefault="00BA555E" w:rsidP="003279BB">
            <w:pPr>
              <w:jc w:val="both"/>
              <w:rPr>
                <w:b/>
              </w:rPr>
            </w:pPr>
            <w:r w:rsidRPr="009700A9">
              <w:rPr>
                <w:b/>
              </w:rPr>
              <w:t>Адрес электронной почты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  <w:rPr>
                <w:lang w:val="en-US"/>
              </w:rPr>
            </w:pPr>
            <w:r w:rsidRPr="00CA5C7D">
              <w:rPr>
                <w:lang w:val="en-US"/>
              </w:rPr>
              <w:t>torgi59@mvd.ru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332682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332682" w:rsidRDefault="00BA555E" w:rsidP="003279BB">
            <w:pPr>
              <w:jc w:val="both"/>
              <w:rPr>
                <w:b/>
              </w:rPr>
            </w:pPr>
            <w:r w:rsidRPr="00332682">
              <w:rPr>
                <w:b/>
              </w:rPr>
              <w:t>Информация о контрактной службе, контрактном управляющем, ответственных за заключение контракта, ответственных должностных лицах заказчика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proofErr w:type="gramStart"/>
            <w:r w:rsidRPr="00CA5C7D">
              <w:t>Контрактная служба заказчика создана согласно приказу ГУ МВД России по Пермскому краю от 29.06.2018 г. № 740 «О контрактной службы ГУ МВД России по Пермскому краю».</w:t>
            </w:r>
            <w:proofErr w:type="gramEnd"/>
          </w:p>
          <w:p w:rsidR="00BA555E" w:rsidRPr="00CA5C7D" w:rsidRDefault="00BA555E" w:rsidP="003279BB">
            <w:pPr>
              <w:jc w:val="both"/>
            </w:pPr>
            <w:r w:rsidRPr="00CA5C7D">
              <w:t xml:space="preserve">Руководитель контрактной службы: </w:t>
            </w:r>
          </w:p>
          <w:p w:rsidR="00BA555E" w:rsidRPr="00CA5C7D" w:rsidRDefault="00BA555E" w:rsidP="003279BB">
            <w:pPr>
              <w:jc w:val="both"/>
            </w:pPr>
            <w:proofErr w:type="spellStart"/>
            <w:r>
              <w:t>Худолеев</w:t>
            </w:r>
            <w:proofErr w:type="spellEnd"/>
            <w:r>
              <w:t xml:space="preserve"> Олег Валерьевич</w:t>
            </w:r>
            <w:r w:rsidRPr="00CA5C7D">
              <w:t>.</w:t>
            </w:r>
          </w:p>
          <w:p w:rsidR="00BA555E" w:rsidRPr="00CA5C7D" w:rsidRDefault="00BA555E" w:rsidP="003279BB">
            <w:pPr>
              <w:jc w:val="both"/>
            </w:pPr>
            <w:r w:rsidRPr="00CA5C7D">
              <w:t>Ответственные должностные лица:</w:t>
            </w:r>
          </w:p>
          <w:p w:rsidR="00BA555E" w:rsidRPr="00310582" w:rsidRDefault="00BA555E" w:rsidP="003279BB">
            <w:pPr>
              <w:jc w:val="both"/>
              <w:rPr>
                <w:color w:val="FF0000"/>
              </w:rPr>
            </w:pPr>
            <w:r w:rsidRPr="00B11A0F">
              <w:t xml:space="preserve">по вопросам технического </w:t>
            </w:r>
            <w:r w:rsidRPr="008025AA">
              <w:t>задания – Лобанов Константин Петрович, тел. (342) 249-95-42,</w:t>
            </w:r>
          </w:p>
          <w:p w:rsidR="00BA555E" w:rsidRPr="007A101D" w:rsidRDefault="00BA555E" w:rsidP="003279BB">
            <w:pPr>
              <w:jc w:val="both"/>
            </w:pPr>
            <w:r w:rsidRPr="007A101D">
              <w:t xml:space="preserve">по вопросам заключения контракта – </w:t>
            </w:r>
            <w:r>
              <w:t>Сергеева Светлана Борисовна</w:t>
            </w:r>
            <w:r w:rsidRPr="007A101D">
              <w:t>, тел. (342) 246-89-7</w:t>
            </w:r>
            <w:r>
              <w:t>9</w:t>
            </w:r>
            <w:r w:rsidRPr="007A101D">
              <w:t>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9700A9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9700A9" w:rsidRDefault="00BA555E" w:rsidP="003279BB">
            <w:pPr>
              <w:jc w:val="both"/>
              <w:rPr>
                <w:b/>
              </w:rPr>
            </w:pPr>
            <w:r w:rsidRPr="009700A9">
              <w:rPr>
                <w:b/>
              </w:rPr>
              <w:t>Наименование объекта закупки</w:t>
            </w:r>
          </w:p>
        </w:tc>
        <w:tc>
          <w:tcPr>
            <w:tcW w:w="2671" w:type="pct"/>
          </w:tcPr>
          <w:p w:rsidR="00BA555E" w:rsidRPr="000B705E" w:rsidRDefault="00BA555E" w:rsidP="003279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705E">
              <w:rPr>
                <w:rFonts w:ascii="Times New Roman" w:hAnsi="Times New Roman"/>
                <w:sz w:val="26"/>
                <w:szCs w:val="26"/>
              </w:rPr>
              <w:t>Поставка аппаратно-программного комплекса для автоматизации процесса проведения комплексных исследований по материалам экстремистской направленности "ФОБ"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332682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332682" w:rsidRDefault="00BA555E" w:rsidP="003279BB">
            <w:pPr>
              <w:jc w:val="both"/>
              <w:rPr>
                <w:b/>
              </w:rPr>
            </w:pPr>
            <w:r w:rsidRPr="00332682">
              <w:rPr>
                <w:b/>
              </w:rPr>
              <w:t>Описание объекта закупки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В соответствии с разделом 11. Описание объекта закупки документации об электронном аукционе.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332682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332682" w:rsidRDefault="00BA555E" w:rsidP="003279BB">
            <w:pPr>
              <w:jc w:val="both"/>
              <w:rPr>
                <w:b/>
              </w:rPr>
            </w:pPr>
            <w:r w:rsidRPr="00332682">
              <w:rPr>
                <w:b/>
              </w:rPr>
              <w:t>Количество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В соответствии с разделом 11. Описание объекта закупки документации об электронном аукционе.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9700A9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9700A9" w:rsidRDefault="00BA555E" w:rsidP="003279BB">
            <w:pPr>
              <w:jc w:val="both"/>
              <w:rPr>
                <w:b/>
              </w:rPr>
            </w:pPr>
            <w:r w:rsidRPr="009700A9">
              <w:rPr>
                <w:b/>
              </w:rPr>
              <w:t xml:space="preserve">Место поставки товара (выполнения работ, оказания услуг). </w:t>
            </w:r>
          </w:p>
        </w:tc>
        <w:tc>
          <w:tcPr>
            <w:tcW w:w="2671" w:type="pct"/>
            <w:vAlign w:val="center"/>
          </w:tcPr>
          <w:p w:rsidR="00BA555E" w:rsidRPr="00C75240" w:rsidRDefault="00BA555E" w:rsidP="003279BB">
            <w:pPr>
              <w:jc w:val="both"/>
            </w:pPr>
            <w:r w:rsidRPr="00C75240">
              <w:t xml:space="preserve">г. Пермь, ул. </w:t>
            </w:r>
            <w:r>
              <w:t>Куйбышева</w:t>
            </w:r>
            <w:r w:rsidRPr="00C75240">
              <w:t xml:space="preserve">, </w:t>
            </w:r>
            <w:r>
              <w:t>85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9700A9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</w:tcPr>
          <w:p w:rsidR="00BA555E" w:rsidRPr="008025AA" w:rsidRDefault="00BA555E" w:rsidP="003279BB">
            <w:pPr>
              <w:jc w:val="both"/>
              <w:rPr>
                <w:b/>
              </w:rPr>
            </w:pPr>
            <w:r w:rsidRPr="008025AA">
              <w:rPr>
                <w:b/>
              </w:rPr>
              <w:t>Срок поставки товара (выполнения работ, оказания услуг).</w:t>
            </w:r>
          </w:p>
        </w:tc>
        <w:tc>
          <w:tcPr>
            <w:tcW w:w="2671" w:type="pct"/>
          </w:tcPr>
          <w:p w:rsidR="00BA555E" w:rsidRPr="008025AA" w:rsidRDefault="00BA555E" w:rsidP="003279BB">
            <w:pPr>
              <w:jc w:val="both"/>
            </w:pPr>
            <w:r w:rsidRPr="008025AA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до 15 декабря 2018 г.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9700A9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9700A9" w:rsidRDefault="00BA555E" w:rsidP="003279BB">
            <w:pPr>
              <w:jc w:val="both"/>
              <w:rPr>
                <w:b/>
              </w:rPr>
            </w:pPr>
            <w:r w:rsidRPr="009700A9">
              <w:rPr>
                <w:b/>
              </w:rPr>
              <w:t>Начальная (максимальная) цена контракта, руб.</w:t>
            </w:r>
          </w:p>
        </w:tc>
        <w:tc>
          <w:tcPr>
            <w:tcW w:w="2671" w:type="pct"/>
            <w:vAlign w:val="center"/>
          </w:tcPr>
          <w:p w:rsidR="00BA555E" w:rsidRPr="009700A9" w:rsidRDefault="00BA555E" w:rsidP="003279BB">
            <w:pPr>
              <w:jc w:val="both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530  820 (пятьсот тридцать тысяч восемьсот двадцать) рублей 00 копеек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Цена запасных частей или каждой запасной части к технике, оборудованию, цена единицы работы или услуги.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Нет.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proofErr w:type="gramStart"/>
            <w:r w:rsidRPr="00A557CC">
              <w:rPr>
                <w:b/>
              </w:rPr>
              <w:t xml:space="preserve">Оплата выполнения работы или оказания услуги осуществляется по цене единицы работы или услуги исходя из объема фактически выполненной работы </w:t>
            </w:r>
            <w:r w:rsidRPr="00A557CC">
              <w:rPr>
                <w:b/>
              </w:rPr>
              <w:lastRenderedPageBreak/>
              <w:t>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</w:t>
            </w:r>
            <w:proofErr w:type="gramEnd"/>
            <w:r w:rsidRPr="00A557CC">
              <w:rPr>
                <w:b/>
              </w:rPr>
              <w:t xml:space="preserve"> о закупке.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lastRenderedPageBreak/>
              <w:t>Нет.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Источник финансирования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 xml:space="preserve">Средства федерального бюджета </w:t>
            </w:r>
            <w:r>
              <w:t>(в рамках государственного оборонного заказа)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332682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332682" w:rsidRDefault="00BA555E" w:rsidP="003279BB">
            <w:pPr>
              <w:jc w:val="both"/>
              <w:rPr>
                <w:b/>
              </w:rPr>
            </w:pPr>
            <w:r w:rsidRPr="00332682">
              <w:rPr>
                <w:b/>
              </w:rPr>
              <w:t>Закупка товара, работы, услуги по государственному оборонному заказу в соответствии с Федеральным законом от 29 декабря 2012 года N 275-ФЗ "О государственном оборонном заказе"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>
              <w:t>Да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207458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207458" w:rsidRDefault="00BA555E" w:rsidP="003279BB">
            <w:pPr>
              <w:jc w:val="both"/>
              <w:rPr>
                <w:b/>
              </w:rPr>
            </w:pPr>
            <w:r w:rsidRPr="00207458">
              <w:rPr>
                <w:b/>
              </w:rPr>
              <w:t>Идентификационный код закупки</w:t>
            </w:r>
          </w:p>
        </w:tc>
        <w:tc>
          <w:tcPr>
            <w:tcW w:w="2671" w:type="pct"/>
          </w:tcPr>
          <w:p w:rsidR="00BA555E" w:rsidRPr="00C520E7" w:rsidRDefault="00BA555E" w:rsidP="003279BB">
            <w:pPr>
              <w:jc w:val="both"/>
              <w:rPr>
                <w:rFonts w:ascii="Times New Roman" w:hAnsi="Times New Roman"/>
                <w:color w:val="FF0000"/>
              </w:rPr>
            </w:pPr>
            <w:r w:rsidRPr="00C520E7">
              <w:rPr>
                <w:rFonts w:ascii="Times New Roman" w:hAnsi="Times New Roman"/>
              </w:rPr>
              <w:t>181590414049859040100100592272651211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Способ определения поставщика (подрядчика, исполнителя)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Аукцион в электронной форме (электронный аукцион)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pStyle w:val="a3"/>
              <w:jc w:val="both"/>
              <w:rPr>
                <w:b/>
              </w:rPr>
            </w:pPr>
            <w:r w:rsidRPr="00A557CC">
              <w:rPr>
                <w:b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hyperlink r:id="rId6" w:history="1">
              <w:r w:rsidRPr="00CA5C7D">
                <w:t>http://sberbank-ast.ru</w:t>
              </w:r>
            </w:hyperlink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pStyle w:val="a3"/>
              <w:jc w:val="both"/>
              <w:rPr>
                <w:rFonts w:eastAsia="Calibri"/>
                <w:b/>
                <w:lang w:eastAsia="en-US"/>
              </w:rPr>
            </w:pPr>
            <w:r w:rsidRPr="00A557CC">
              <w:rPr>
                <w:rFonts w:eastAsia="Calibri"/>
                <w:b/>
                <w:lang w:eastAsia="en-US"/>
              </w:rPr>
              <w:t>Информация о валюте, используемой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Российский рубль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pStyle w:val="a3"/>
              <w:jc w:val="both"/>
              <w:rPr>
                <w:rFonts w:eastAsia="Calibri"/>
                <w:b/>
                <w:lang w:eastAsia="en-US"/>
              </w:rPr>
            </w:pPr>
            <w:r w:rsidRPr="00A557CC">
              <w:rPr>
                <w:rFonts w:eastAsia="Calibri"/>
                <w:b/>
                <w:lang w:eastAsia="en-US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Для оплаты государственного контракта используются Российский рубль без перевода на иностранные валюты.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Срок, место и порядок подачи заявок участников закупки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 xml:space="preserve">Срок порядок подачи заявок участников закупки: Участник электронного аукциона вправе подать заявку </w:t>
            </w:r>
            <w:proofErr w:type="gramStart"/>
            <w:r w:rsidRPr="00CA5C7D"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CA5C7D">
              <w:t xml:space="preserve"> до предусмотренных документацией о таком аукционе даты и времени окончания срока подачи на участие в таком аукционе заявок</w:t>
            </w:r>
          </w:p>
          <w:p w:rsidR="00BA555E" w:rsidRPr="00CA5C7D" w:rsidRDefault="00BA555E" w:rsidP="003279BB">
            <w:pPr>
              <w:jc w:val="both"/>
            </w:pPr>
            <w:r w:rsidRPr="00CA5C7D">
              <w:t xml:space="preserve">Место подачи заявок участников закупки: Заявка на участие в электронном аукционе </w:t>
            </w:r>
            <w:r w:rsidRPr="00CA5C7D">
              <w:lastRenderedPageBreak/>
              <w:t>направляется участником такого аукциона оператору электронной площадки на адрес электронной площадки в информационно-телекоммуникационной сети "Интернет": www.sberbank-ast.ru.</w:t>
            </w:r>
          </w:p>
          <w:p w:rsidR="00BA555E" w:rsidRPr="00CA5C7D" w:rsidRDefault="00BA555E" w:rsidP="003279BB">
            <w:pPr>
              <w:jc w:val="both"/>
            </w:pPr>
            <w:r w:rsidRPr="00CA5C7D">
              <w:t>Порядок подачи заявок участников закупки: Заявка на участие в электронном аукционе направляется Участником закупки Оператору электронной площадки в порядке, определенном статьей 66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:rsidR="00BA555E" w:rsidRPr="008025AA" w:rsidRDefault="00BA555E" w:rsidP="003279BB">
            <w:pPr>
              <w:jc w:val="both"/>
              <w:rPr>
                <w:b/>
              </w:rPr>
            </w:pPr>
            <w:r w:rsidRPr="008025AA">
              <w:rPr>
                <w:b/>
              </w:rPr>
              <w:t>Размер и порядок внесения денежных сре</w:t>
            </w:r>
            <w:proofErr w:type="gramStart"/>
            <w:r w:rsidRPr="008025AA">
              <w:rPr>
                <w:b/>
              </w:rPr>
              <w:t>дств в к</w:t>
            </w:r>
            <w:proofErr w:type="gramEnd"/>
            <w:r w:rsidRPr="008025AA">
              <w:rPr>
                <w:b/>
              </w:rPr>
      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о закупках);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BA555E" w:rsidRPr="008025AA" w:rsidRDefault="00BA555E" w:rsidP="003279BB">
            <w:pPr>
              <w:jc w:val="both"/>
              <w:rPr>
                <w:color w:val="000000"/>
              </w:rPr>
            </w:pPr>
            <w:r w:rsidRPr="008025AA">
              <w:rPr>
                <w:color w:val="000000"/>
              </w:rPr>
              <w:t>Нет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:rsidR="00BA555E" w:rsidRPr="008025AA" w:rsidRDefault="00BA555E" w:rsidP="003279BB">
            <w:pPr>
              <w:jc w:val="both"/>
              <w:rPr>
                <w:b/>
              </w:rPr>
            </w:pPr>
            <w:r w:rsidRPr="008025AA">
              <w:rPr>
                <w:b/>
              </w:rPr>
              <w:t>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BA555E" w:rsidRPr="008025AA" w:rsidRDefault="00BA555E" w:rsidP="003279BB">
            <w:pPr>
              <w:jc w:val="both"/>
            </w:pPr>
            <w:r w:rsidRPr="008025AA">
              <w:t>Обеспечение исполнения контракта установлено в размере 5% от начальной (максимальной) цены контракта (цены лота).</w:t>
            </w:r>
          </w:p>
          <w:p w:rsidR="00BA555E" w:rsidRPr="008025AA" w:rsidRDefault="00BA555E" w:rsidP="003279BB">
            <w:pPr>
              <w:jc w:val="both"/>
            </w:pPr>
            <w:r w:rsidRPr="008025AA">
              <w:t>Порядок предоставления, требования к обеспечению исполнения контракта указан в разделе 9 документации об электронном аукционе.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widowControl w:val="0"/>
              <w:jc w:val="both"/>
              <w:rPr>
                <w:b/>
              </w:rPr>
            </w:pPr>
            <w:r w:rsidRPr="00A557CC">
              <w:rPr>
                <w:b/>
              </w:rPr>
              <w:t>Информация о банковском сопровождении контракта в соответствии со статьей 35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Банковское сопровождение контракта не требуется.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widowControl w:val="0"/>
              <w:jc w:val="both"/>
              <w:rPr>
                <w:b/>
              </w:rPr>
            </w:pPr>
            <w:r w:rsidRPr="00A557CC">
              <w:rPr>
                <w:b/>
              </w:rPr>
              <w:t>Информация о казначейском сопровождении контракта.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>
              <w:t>Т</w:t>
            </w:r>
            <w:r w:rsidRPr="00CA5C7D">
              <w:t xml:space="preserve">ребуется </w:t>
            </w:r>
            <w:r>
              <w:t>к</w:t>
            </w:r>
            <w:r w:rsidRPr="00CA5C7D">
              <w:t>азначейское сопровождение контракта.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2671" w:type="pct"/>
            <w:vAlign w:val="center"/>
          </w:tcPr>
          <w:p w:rsidR="00BA555E" w:rsidRPr="0076750B" w:rsidRDefault="00BA555E" w:rsidP="003279BB">
            <w:pPr>
              <w:jc w:val="both"/>
            </w:pPr>
            <w:r w:rsidRPr="0076750B">
              <w:t>«</w:t>
            </w:r>
            <w:r>
              <w:t>15</w:t>
            </w:r>
            <w:r w:rsidRPr="0076750B">
              <w:t xml:space="preserve">» </w:t>
            </w:r>
            <w:r>
              <w:t>ноября</w:t>
            </w:r>
            <w:r w:rsidRPr="0076750B">
              <w:t xml:space="preserve"> 2018 года, время 03:00 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 xml:space="preserve">Дата окончания срока рассмотрения заявок на участие в электронном аукционе в соответствии с частью 2 статьи 67 Федеральным законом от 05.04.2013 N 44-ФЗ «О контрактной системе в сфере закупок товаров, работ, услуг для обеспечения государственных и </w:t>
            </w:r>
            <w:r w:rsidRPr="00A557CC">
              <w:rPr>
                <w:b/>
              </w:rPr>
              <w:lastRenderedPageBreak/>
              <w:t>муниципальных нужд»</w:t>
            </w:r>
          </w:p>
        </w:tc>
        <w:tc>
          <w:tcPr>
            <w:tcW w:w="2671" w:type="pct"/>
            <w:vAlign w:val="center"/>
          </w:tcPr>
          <w:p w:rsidR="00BA555E" w:rsidRPr="0076750B" w:rsidRDefault="00BA555E" w:rsidP="003279BB">
            <w:pPr>
              <w:jc w:val="both"/>
            </w:pPr>
            <w:r w:rsidRPr="0076750B">
              <w:lastRenderedPageBreak/>
              <w:t>«</w:t>
            </w:r>
            <w:r>
              <w:t xml:space="preserve">16» </w:t>
            </w:r>
            <w:r w:rsidRPr="0076750B">
              <w:t xml:space="preserve"> </w:t>
            </w:r>
            <w:r>
              <w:t>ноября</w:t>
            </w:r>
            <w:r w:rsidRPr="0076750B">
              <w:t xml:space="preserve">  2018 года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Дата проведения электронного аукциона</w:t>
            </w:r>
          </w:p>
        </w:tc>
        <w:tc>
          <w:tcPr>
            <w:tcW w:w="2671" w:type="pct"/>
            <w:vAlign w:val="center"/>
          </w:tcPr>
          <w:p w:rsidR="00BA555E" w:rsidRPr="0076750B" w:rsidRDefault="00BA555E" w:rsidP="003279BB">
            <w:pPr>
              <w:jc w:val="both"/>
            </w:pPr>
            <w:r w:rsidRPr="0076750B">
              <w:t>«</w:t>
            </w:r>
            <w:r>
              <w:t xml:space="preserve">19» </w:t>
            </w:r>
            <w:r w:rsidRPr="0076750B">
              <w:t xml:space="preserve"> </w:t>
            </w:r>
            <w:r>
              <w:t>ноября</w:t>
            </w:r>
            <w:r w:rsidRPr="0076750B">
              <w:t xml:space="preserve">  2018 года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rFonts w:ascii="Times New Roman" w:hAnsi="Times New Roman"/>
                <w:b/>
              </w:rPr>
              <w:t>Дата начала срока предоставления участникам закупки разъяснений положений документации об электронном аукционе.</w:t>
            </w:r>
          </w:p>
        </w:tc>
        <w:tc>
          <w:tcPr>
            <w:tcW w:w="2671" w:type="pct"/>
            <w:vAlign w:val="center"/>
          </w:tcPr>
          <w:p w:rsidR="00BA555E" w:rsidRPr="0076750B" w:rsidRDefault="00BA555E" w:rsidP="003279BB">
            <w:pPr>
              <w:jc w:val="both"/>
            </w:pPr>
            <w:r w:rsidRPr="0076750B">
              <w:t>«</w:t>
            </w:r>
            <w:r>
              <w:t>07</w:t>
            </w:r>
            <w:r w:rsidRPr="0076750B">
              <w:t xml:space="preserve">» </w:t>
            </w:r>
            <w:r>
              <w:t>ноября</w:t>
            </w:r>
            <w:r w:rsidRPr="0076750B">
              <w:t xml:space="preserve"> 2018 года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rFonts w:ascii="Times New Roman" w:hAnsi="Times New Roman"/>
                <w:b/>
              </w:rPr>
              <w:t>Дата окончания срока предоставления участникам закупки разъяснений положений документации об электронном аукционе.</w:t>
            </w:r>
          </w:p>
        </w:tc>
        <w:tc>
          <w:tcPr>
            <w:tcW w:w="2671" w:type="pct"/>
            <w:vAlign w:val="center"/>
          </w:tcPr>
          <w:p w:rsidR="00BA555E" w:rsidRPr="0076750B" w:rsidRDefault="00BA555E" w:rsidP="003279BB">
            <w:pPr>
              <w:jc w:val="both"/>
            </w:pPr>
            <w:r w:rsidRPr="0076750B">
              <w:t>«</w:t>
            </w:r>
            <w:r>
              <w:t>13</w:t>
            </w:r>
            <w:r w:rsidRPr="0076750B">
              <w:t xml:space="preserve">»   </w:t>
            </w:r>
            <w:r>
              <w:t>ноября</w:t>
            </w:r>
            <w:r w:rsidRPr="0076750B">
              <w:t xml:space="preserve">  2018 года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Ограничение участия в определении поставщика (подрядчика, исполнителя), установленное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>
              <w:t>Нет</w:t>
            </w:r>
            <w:r w:rsidRPr="00CA5C7D">
              <w:t>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Преимущества, предоставляемые заказчиком в соответствии со статьями 28 и 29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Нет</w:t>
            </w:r>
            <w:r>
              <w:t>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Единые требования, предъявляемые к участникам такого аукциона в соответствии с частью 1 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Требования к участникам закупки установлены в разделе 4 документации об электронном аукционе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Требования, предъявляемые к участникам такого аукциона в соответствии с частью 1.1 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Требования к участникам закупки установлены в разделе 4 документации об электронном аукционе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 xml:space="preserve">Требования, предъявляемые к участникам такого аукциона в соответствии с частями 2 и 2.1 </w:t>
            </w:r>
            <w:r w:rsidRPr="00A557CC">
              <w:rPr>
                <w:b/>
              </w:rPr>
              <w:lastRenderedPageBreak/>
              <w:t>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lastRenderedPageBreak/>
              <w:t>Нет</w:t>
            </w:r>
            <w:r>
              <w:t>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r w:rsidRPr="00A557CC">
              <w:rPr>
                <w:b/>
              </w:rPr>
              <w:t>Исчерпывающий перечень документов, которые должны быть представлены участниками такого аукциона в соответствии с пунктом 1 части 1, частями 2 и 2.1 (при наличии таких требований) 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 w:rsidRPr="00CA5C7D">
              <w:t>Требования к представлению документов не установлено.</w:t>
            </w:r>
          </w:p>
        </w:tc>
      </w:tr>
      <w:tr w:rsidR="00BA555E" w:rsidRPr="00CA5C7D" w:rsidTr="003279BB">
        <w:tc>
          <w:tcPr>
            <w:tcW w:w="274" w:type="pct"/>
            <w:vAlign w:val="center"/>
          </w:tcPr>
          <w:p w:rsidR="00BA555E" w:rsidRPr="00A557CC" w:rsidRDefault="00BA555E" w:rsidP="003279BB">
            <w:pPr>
              <w:numPr>
                <w:ilvl w:val="0"/>
                <w:numId w:val="1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2055" w:type="pct"/>
            <w:vAlign w:val="center"/>
          </w:tcPr>
          <w:p w:rsidR="00BA555E" w:rsidRPr="00A557CC" w:rsidRDefault="00BA555E" w:rsidP="003279BB">
            <w:pPr>
              <w:jc w:val="both"/>
              <w:rPr>
                <w:b/>
              </w:rPr>
            </w:pPr>
            <w:proofErr w:type="gramStart"/>
            <w:r w:rsidRPr="00A557CC">
              <w:rPr>
                <w:b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Федерального закона от 05.04.2013 N 44-ФЗ «О контрактной системе в сфере закупок товаров, работ, услуг для обеспечения государственных и муниципальных</w:t>
            </w:r>
            <w:proofErr w:type="gramEnd"/>
            <w:r w:rsidRPr="00A557CC">
              <w:rPr>
                <w:b/>
              </w:rPr>
              <w:t xml:space="preserve"> нужд».</w:t>
            </w:r>
          </w:p>
        </w:tc>
        <w:tc>
          <w:tcPr>
            <w:tcW w:w="2671" w:type="pct"/>
            <w:vAlign w:val="center"/>
          </w:tcPr>
          <w:p w:rsidR="00BA555E" w:rsidRPr="00CA5C7D" w:rsidRDefault="00BA555E" w:rsidP="003279BB">
            <w:pPr>
              <w:jc w:val="both"/>
            </w:pPr>
            <w:r>
              <w:t>Нет</w:t>
            </w:r>
          </w:p>
        </w:tc>
      </w:tr>
    </w:tbl>
    <w:p w:rsidR="00E26F8C" w:rsidRDefault="00E26F8C"/>
    <w:sectPr w:rsidR="00E2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490"/>
    <w:multiLevelType w:val="hybridMultilevel"/>
    <w:tmpl w:val="070E0966"/>
    <w:lvl w:ilvl="0" w:tplc="60F61A0A">
      <w:start w:val="1"/>
      <w:numFmt w:val="decimal"/>
      <w:lvlText w:val="3.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35"/>
    <w:rsid w:val="00217E35"/>
    <w:rsid w:val="003279BB"/>
    <w:rsid w:val="00BA555E"/>
    <w:rsid w:val="00E2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UOTO-NewName</dc:creator>
  <cp:keywords/>
  <dc:description/>
  <cp:lastModifiedBy>UOTO-NewName</cp:lastModifiedBy>
  <cp:revision>3</cp:revision>
  <dcterms:created xsi:type="dcterms:W3CDTF">2018-11-06T12:31:00Z</dcterms:created>
  <dcterms:modified xsi:type="dcterms:W3CDTF">2018-11-06T12:34:00Z</dcterms:modified>
</cp:coreProperties>
</file>