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1479" w14:textId="77777777" w:rsidR="001A5700" w:rsidRPr="007A7564" w:rsidRDefault="001A5700" w:rsidP="001A5700">
      <w:pPr>
        <w:pStyle w:val="afd"/>
        <w:jc w:val="center"/>
        <w:rPr>
          <w:rStyle w:val="afc"/>
          <w:rFonts w:ascii="Bookman Old Style" w:hAnsi="Bookman Old Style"/>
          <w:b w:val="0"/>
          <w:sz w:val="24"/>
          <w:szCs w:val="24"/>
        </w:rPr>
      </w:pPr>
      <w:r w:rsidRPr="007A7564">
        <w:rPr>
          <w:rStyle w:val="afc"/>
          <w:rFonts w:ascii="Bookman Old Style" w:hAnsi="Bookman Old Style"/>
          <w:sz w:val="24"/>
          <w:szCs w:val="24"/>
          <w:specVanish w:val="0"/>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291E1204" w14:textId="77777777" w:rsidR="001A5700" w:rsidRPr="007A7564" w:rsidRDefault="001A5700" w:rsidP="001A5700">
      <w:pPr>
        <w:pStyle w:val="afd"/>
        <w:jc w:val="center"/>
        <w:rPr>
          <w:rStyle w:val="afc"/>
          <w:rFonts w:ascii="Bookman Old Style" w:hAnsi="Bookman Old Style"/>
          <w:b w:val="0"/>
          <w:sz w:val="24"/>
          <w:szCs w:val="24"/>
        </w:rPr>
      </w:pPr>
      <w:r w:rsidRPr="007A7564">
        <w:rPr>
          <w:rStyle w:val="afc"/>
          <w:rFonts w:ascii="Bookman Old Style" w:hAnsi="Bookman Old Style"/>
          <w:sz w:val="24"/>
          <w:szCs w:val="24"/>
          <w:specVanish w:val="0"/>
        </w:rPr>
        <w:t>(РОССОТРУДНИЧЕСТВО)</w:t>
      </w:r>
    </w:p>
    <w:p w14:paraId="01A5F5CE" w14:textId="3D78A8C7" w:rsidR="001A5700" w:rsidRDefault="00850FF0" w:rsidP="001A5700">
      <w:pPr>
        <w:pStyle w:val="afd"/>
        <w:jc w:val="center"/>
        <w:rPr>
          <w:rStyle w:val="afc"/>
          <w:rFonts w:ascii="Bookman Old Style" w:hAnsi="Bookman Old Style"/>
          <w:b w:val="0"/>
          <w:sz w:val="24"/>
          <w:szCs w:val="24"/>
        </w:rPr>
      </w:pPr>
      <w:r>
        <w:rPr>
          <w:noProof/>
        </w:rPr>
        <mc:AlternateContent>
          <mc:Choice Requires="wps">
            <w:drawing>
              <wp:anchor distT="0" distB="0" distL="114300" distR="114300" simplePos="0" relativeHeight="251658752" behindDoc="0" locked="0" layoutInCell="1" allowOverlap="1" wp14:anchorId="4EF536BA" wp14:editId="3151BA4B">
                <wp:simplePos x="0" y="0"/>
                <wp:positionH relativeFrom="column">
                  <wp:posOffset>-2816</wp:posOffset>
                </wp:positionH>
                <wp:positionV relativeFrom="paragraph">
                  <wp:posOffset>256484</wp:posOffset>
                </wp:positionV>
                <wp:extent cx="6448425" cy="0"/>
                <wp:effectExtent l="0" t="19050" r="4762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e="http://schemas.microsoft.com/office/word/2015/wordml/symex" xmlns:cx="http://schemas.microsoft.com/office/drawing/2014/chartex">
            <w:pict>
              <v:line w14:anchorId="4636397A" id="Прямая соединительная линия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20.2pt" to="507.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" strokeweight="4.5pt">
                <v:stroke linestyle="thickThin"/>
              </v:line>
            </w:pict>
          </mc:Fallback>
        </mc:AlternateContent>
      </w:r>
      <w:r w:rsidR="001A5700" w:rsidRPr="007A7564">
        <w:rPr>
          <w:rStyle w:val="afc"/>
          <w:rFonts w:ascii="Bookman Old Style" w:hAnsi="Bookman Old Style"/>
          <w:sz w:val="24"/>
          <w:szCs w:val="24"/>
          <w:specVanish w:val="0"/>
        </w:rPr>
        <w:t>125009, г. Москва, ул. Воздвиженка, д. 18/9</w:t>
      </w:r>
    </w:p>
    <w:p w14:paraId="455A4D7A" w14:textId="77777777" w:rsidR="00E969AB" w:rsidRDefault="00E969AB" w:rsidP="001A5700">
      <w:pPr>
        <w:pStyle w:val="afd"/>
        <w:jc w:val="center"/>
        <w:rPr>
          <w:rStyle w:val="afc"/>
          <w:rFonts w:ascii="Bookman Old Style" w:hAnsi="Bookman Old Style"/>
          <w:b w:val="0"/>
          <w:sz w:val="24"/>
          <w:szCs w:val="24"/>
        </w:rPr>
      </w:pPr>
    </w:p>
    <w:p w14:paraId="345B2008" w14:textId="77777777" w:rsidR="00E969AB" w:rsidRPr="007A7564" w:rsidRDefault="00E969AB" w:rsidP="001A5700">
      <w:pPr>
        <w:pStyle w:val="afd"/>
        <w:jc w:val="center"/>
        <w:rPr>
          <w:rStyle w:val="afc"/>
          <w:rFonts w:ascii="Bookman Old Style" w:hAnsi="Bookman Old Style"/>
          <w:b w:val="0"/>
          <w:sz w:val="24"/>
          <w:szCs w:val="24"/>
        </w:rPr>
      </w:pPr>
    </w:p>
    <w:tbl>
      <w:tblPr>
        <w:tblW w:w="4854" w:type="dxa"/>
        <w:jc w:val="right"/>
        <w:tblLook w:val="04A0" w:firstRow="1" w:lastRow="0" w:firstColumn="1" w:lastColumn="0" w:noHBand="0" w:noVBand="1"/>
      </w:tblPr>
      <w:tblGrid>
        <w:gridCol w:w="4854"/>
      </w:tblGrid>
      <w:tr w:rsidR="00850FF0" w:rsidRPr="001A5700" w14:paraId="1E27AE11" w14:textId="77777777" w:rsidTr="00850FF0">
        <w:trPr>
          <w:trHeight w:val="450"/>
          <w:jc w:val="right"/>
        </w:trPr>
        <w:tc>
          <w:tcPr>
            <w:tcW w:w="4854" w:type="dxa"/>
          </w:tcPr>
          <w:p w14:paraId="0B4F7D42" w14:textId="38194BAB" w:rsidR="00850FF0" w:rsidRPr="001A5700" w:rsidRDefault="00850FF0">
            <w:pPr>
              <w:pStyle w:val="afd"/>
              <w:rPr>
                <w:rStyle w:val="afc"/>
                <w:rFonts w:ascii="Times New Roman" w:hAnsi="Times New Roman"/>
                <w:sz w:val="28"/>
                <w:szCs w:val="28"/>
              </w:rPr>
            </w:pPr>
          </w:p>
          <w:p w14:paraId="0384F13F" w14:textId="77777777" w:rsidR="00850FF0" w:rsidRPr="006D672B" w:rsidRDefault="00850FF0">
            <w:pPr>
              <w:pStyle w:val="afd"/>
              <w:rPr>
                <w:rStyle w:val="afc"/>
                <w:rFonts w:ascii="Times New Roman" w:hAnsi="Times New Roman"/>
                <w:b w:val="0"/>
                <w:sz w:val="24"/>
                <w:szCs w:val="24"/>
              </w:rPr>
            </w:pPr>
            <w:r w:rsidRPr="006D672B">
              <w:rPr>
                <w:rStyle w:val="afc"/>
                <w:rFonts w:ascii="Times New Roman" w:hAnsi="Times New Roman"/>
                <w:sz w:val="24"/>
                <w:szCs w:val="24"/>
                <w:specVanish w:val="0"/>
              </w:rPr>
              <w:t>УТВЕРЖДАЮ:</w:t>
            </w:r>
          </w:p>
        </w:tc>
      </w:tr>
      <w:tr w:rsidR="00850FF0" w14:paraId="6A0D9191" w14:textId="77777777" w:rsidTr="00850FF0">
        <w:trPr>
          <w:trHeight w:val="729"/>
          <w:jc w:val="right"/>
        </w:trPr>
        <w:tc>
          <w:tcPr>
            <w:tcW w:w="4854" w:type="dxa"/>
            <w:hideMark/>
          </w:tcPr>
          <w:p w14:paraId="023944B5" w14:textId="2F527497" w:rsidR="00850FF0" w:rsidRPr="006D672B" w:rsidRDefault="00585E2F" w:rsidP="001560D6">
            <w:pPr>
              <w:rPr>
                <w:color w:val="000000"/>
                <w:sz w:val="24"/>
                <w:szCs w:val="24"/>
                <w:highlight w:val="yellow"/>
              </w:rPr>
            </w:pPr>
            <w:r w:rsidRPr="00634A43">
              <w:rPr>
                <w:sz w:val="26"/>
                <w:szCs w:val="26"/>
              </w:rPr>
              <w:t>Заместитель руководителя</w:t>
            </w:r>
          </w:p>
        </w:tc>
      </w:tr>
      <w:tr w:rsidR="00850FF0" w14:paraId="7E4DAC07" w14:textId="77777777" w:rsidTr="00850FF0">
        <w:trPr>
          <w:trHeight w:val="361"/>
          <w:jc w:val="right"/>
        </w:trPr>
        <w:tc>
          <w:tcPr>
            <w:tcW w:w="4854" w:type="dxa"/>
            <w:hideMark/>
          </w:tcPr>
          <w:p w14:paraId="1544751E" w14:textId="2868BAE3" w:rsidR="00850FF0" w:rsidRPr="006D672B" w:rsidRDefault="00850FF0" w:rsidP="001177AB">
            <w:pPr>
              <w:rPr>
                <w:color w:val="000000"/>
                <w:sz w:val="24"/>
                <w:szCs w:val="24"/>
              </w:rPr>
            </w:pPr>
            <w:r>
              <w:rPr>
                <w:sz w:val="24"/>
                <w:szCs w:val="24"/>
              </w:rPr>
              <w:t xml:space="preserve">______________________ </w:t>
            </w:r>
            <w:r w:rsidR="00585E2F" w:rsidRPr="00634A43">
              <w:rPr>
                <w:sz w:val="26"/>
                <w:szCs w:val="26"/>
              </w:rPr>
              <w:t>М.Д. Брюханов</w:t>
            </w:r>
          </w:p>
        </w:tc>
      </w:tr>
      <w:tr w:rsidR="00850FF0" w14:paraId="16BE089B" w14:textId="77777777" w:rsidTr="00850FF0">
        <w:trPr>
          <w:trHeight w:val="450"/>
          <w:jc w:val="right"/>
        </w:trPr>
        <w:tc>
          <w:tcPr>
            <w:tcW w:w="4854" w:type="dxa"/>
            <w:hideMark/>
          </w:tcPr>
          <w:p w14:paraId="5BEFB9F6" w14:textId="77777777" w:rsidR="00850FF0" w:rsidRPr="006D672B" w:rsidRDefault="00850FF0" w:rsidP="006D672B">
            <w:pPr>
              <w:rPr>
                <w:color w:val="000000"/>
                <w:sz w:val="24"/>
                <w:szCs w:val="24"/>
              </w:rPr>
            </w:pPr>
          </w:p>
        </w:tc>
      </w:tr>
      <w:tr w:rsidR="00850FF0" w14:paraId="3615FD7C" w14:textId="77777777" w:rsidTr="00850FF0">
        <w:trPr>
          <w:trHeight w:val="465"/>
          <w:jc w:val="right"/>
        </w:trPr>
        <w:tc>
          <w:tcPr>
            <w:tcW w:w="4854" w:type="dxa"/>
            <w:hideMark/>
          </w:tcPr>
          <w:p w14:paraId="6F1FE80C" w14:textId="77777777" w:rsidR="00850FF0" w:rsidRPr="006D672B" w:rsidRDefault="00850FF0" w:rsidP="006D672B">
            <w:pPr>
              <w:rPr>
                <w:color w:val="000000"/>
                <w:sz w:val="24"/>
                <w:szCs w:val="24"/>
              </w:rPr>
            </w:pPr>
            <w:r w:rsidRPr="006D672B">
              <w:rPr>
                <w:sz w:val="24"/>
                <w:szCs w:val="24"/>
              </w:rPr>
              <w:t>«___» ______________ 2019 г.</w:t>
            </w:r>
          </w:p>
        </w:tc>
      </w:tr>
    </w:tbl>
    <w:p w14:paraId="04AA51E5" w14:textId="77777777" w:rsidR="001A5700" w:rsidRDefault="001A5700" w:rsidP="001A5700">
      <w:pPr>
        <w:rPr>
          <w:color w:val="000000"/>
          <w:sz w:val="28"/>
          <w:szCs w:val="28"/>
        </w:rPr>
      </w:pPr>
    </w:p>
    <w:p w14:paraId="15147B7C" w14:textId="77777777" w:rsidR="007A6D23" w:rsidRPr="00F00B3D" w:rsidRDefault="007A6D23" w:rsidP="007A6D23"/>
    <w:p w14:paraId="349659BC" w14:textId="77777777" w:rsidR="00E969AB" w:rsidRDefault="00E969AB" w:rsidP="00E8697E">
      <w:pPr>
        <w:pStyle w:val="14"/>
        <w:spacing w:after="0"/>
      </w:pPr>
      <w:bookmarkStart w:id="0" w:name="_Toc530118774"/>
    </w:p>
    <w:p w14:paraId="06FD5020" w14:textId="77777777" w:rsidR="00E969AB" w:rsidRDefault="00E969AB" w:rsidP="00E8697E">
      <w:pPr>
        <w:pStyle w:val="14"/>
        <w:spacing w:after="0"/>
      </w:pPr>
    </w:p>
    <w:p w14:paraId="4DD20DDA" w14:textId="77777777" w:rsidR="00232626" w:rsidRPr="00E43CC1" w:rsidRDefault="007A6D23" w:rsidP="00E8697E">
      <w:pPr>
        <w:pStyle w:val="14"/>
        <w:spacing w:after="0"/>
      </w:pPr>
      <w:r w:rsidRPr="00E43CC1">
        <w:t>Конкурсная документация</w:t>
      </w:r>
      <w:r w:rsidR="00232626" w:rsidRPr="00E43CC1">
        <w:t xml:space="preserve"> по проведению </w:t>
      </w:r>
    </w:p>
    <w:p w14:paraId="0E6A3AD1" w14:textId="426A08B2" w:rsidR="00E8697E" w:rsidRDefault="00232626" w:rsidP="00E8697E">
      <w:pPr>
        <w:pStyle w:val="14"/>
        <w:spacing w:after="0"/>
      </w:pPr>
      <w:r w:rsidRPr="00E43CC1">
        <w:t xml:space="preserve">открытого конкурса в электронной </w:t>
      </w:r>
      <w:r w:rsidRPr="00544DD9">
        <w:t>форме</w:t>
      </w:r>
      <w:bookmarkEnd w:id="0"/>
      <w:r w:rsidR="00E8697E">
        <w:t xml:space="preserve"> </w:t>
      </w:r>
    </w:p>
    <w:p w14:paraId="1C5F1681" w14:textId="77777777" w:rsidR="00E8697E" w:rsidRDefault="00E8697E" w:rsidP="00232626">
      <w:pPr>
        <w:widowControl w:val="0"/>
        <w:jc w:val="center"/>
        <w:rPr>
          <w:sz w:val="24"/>
          <w:szCs w:val="24"/>
        </w:rPr>
      </w:pPr>
    </w:p>
    <w:p w14:paraId="06EF1DA5" w14:textId="047AFB18" w:rsidR="00232626" w:rsidRPr="00E43CC1" w:rsidRDefault="00232626" w:rsidP="00232626">
      <w:pPr>
        <w:widowControl w:val="0"/>
        <w:jc w:val="center"/>
        <w:rPr>
          <w:sz w:val="24"/>
          <w:szCs w:val="24"/>
        </w:rPr>
      </w:pPr>
      <w:r w:rsidRPr="00E43CC1">
        <w:rPr>
          <w:sz w:val="24"/>
          <w:szCs w:val="24"/>
        </w:rPr>
        <w:t>на выполнение работ (оказание услуг) по проекту</w:t>
      </w:r>
      <w:r w:rsidR="00CC1D3A">
        <w:rPr>
          <w:sz w:val="24"/>
          <w:szCs w:val="24"/>
        </w:rPr>
        <w:t>:</w:t>
      </w:r>
      <w:r w:rsidRPr="00E43CC1">
        <w:rPr>
          <w:sz w:val="24"/>
          <w:szCs w:val="24"/>
        </w:rPr>
        <w:t xml:space="preserve"> </w:t>
      </w:r>
    </w:p>
    <w:p w14:paraId="1E51010F" w14:textId="2AC1F664" w:rsidR="00232626" w:rsidRDefault="00C42D6C" w:rsidP="00232626">
      <w:pPr>
        <w:jc w:val="center"/>
        <w:rPr>
          <w:b/>
          <w:sz w:val="24"/>
          <w:szCs w:val="24"/>
        </w:rPr>
      </w:pPr>
      <w:r>
        <w:rPr>
          <w:b/>
          <w:sz w:val="24"/>
          <w:szCs w:val="24"/>
        </w:rPr>
        <w:t>«Расширение информационного присутствия и распространение в мире объективной информации о России в социальных медиа»</w:t>
      </w:r>
    </w:p>
    <w:p w14:paraId="6E161F69" w14:textId="77777777" w:rsidR="00C42D6C" w:rsidRPr="00E43CC1" w:rsidRDefault="00C42D6C" w:rsidP="00232626">
      <w:pPr>
        <w:jc w:val="center"/>
        <w:rPr>
          <w:sz w:val="24"/>
          <w:szCs w:val="24"/>
        </w:rPr>
      </w:pPr>
    </w:p>
    <w:p w14:paraId="24A2662E" w14:textId="2469341A" w:rsidR="00232626" w:rsidRPr="00E43CC1" w:rsidRDefault="00C42D6C" w:rsidP="00232626">
      <w:pPr>
        <w:jc w:val="center"/>
        <w:rPr>
          <w:b/>
          <w:bCs/>
          <w:sz w:val="24"/>
          <w:szCs w:val="24"/>
        </w:rPr>
      </w:pPr>
      <w:r>
        <w:rPr>
          <w:b/>
          <w:bCs/>
          <w:sz w:val="24"/>
          <w:szCs w:val="26"/>
        </w:rPr>
        <w:t xml:space="preserve">проводимому в рамках </w:t>
      </w:r>
      <w:r>
        <w:rPr>
          <w:b/>
          <w:bCs/>
          <w:sz w:val="24"/>
          <w:szCs w:val="24"/>
        </w:rPr>
        <w:t xml:space="preserve">мероприятия 3.1.1 «Обеспечение мероприятий, направленных на продвижение достижений российской науки, культуры, образования и русского языка за рубежом» основного мероприятия 3.1 «Поддержка и расширение российского культурно-гуманитарного присутствия за рубежом» подпрограммы 3 </w:t>
      </w:r>
      <w:r>
        <w:rPr>
          <w:b/>
          <w:bCs/>
          <w:sz w:val="24"/>
          <w:szCs w:val="26"/>
        </w:rPr>
        <w:t xml:space="preserve">«Осуществление деятельности в сферах международного гуманитарного сотрудничества и содействия международному развитию» </w:t>
      </w:r>
      <w:r>
        <w:rPr>
          <w:b/>
          <w:bCs/>
          <w:sz w:val="24"/>
          <w:szCs w:val="24"/>
        </w:rPr>
        <w:t xml:space="preserve">государственной программы «Внешнеполитическая деятельность», </w:t>
      </w:r>
      <w:r w:rsidR="00232626" w:rsidRPr="00E43CC1">
        <w:rPr>
          <w:b/>
          <w:bCs/>
          <w:sz w:val="24"/>
          <w:szCs w:val="24"/>
        </w:rPr>
        <w:t>утвержденной постановлением Правительства Российской Федерации от 15 апреля 2014 года № 325-10</w:t>
      </w:r>
    </w:p>
    <w:p w14:paraId="0536C25D" w14:textId="77777777" w:rsidR="00232626" w:rsidRPr="00E43CC1" w:rsidRDefault="00232626" w:rsidP="00232626">
      <w:pPr>
        <w:jc w:val="center"/>
        <w:rPr>
          <w:b/>
          <w:bCs/>
          <w:sz w:val="24"/>
          <w:szCs w:val="24"/>
        </w:rPr>
      </w:pPr>
    </w:p>
    <w:p w14:paraId="20CB207C" w14:textId="77777777" w:rsidR="00232626" w:rsidRPr="00E43CC1" w:rsidRDefault="00232626" w:rsidP="00232626">
      <w:pPr>
        <w:jc w:val="center"/>
        <w:rPr>
          <w:sz w:val="24"/>
          <w:szCs w:val="24"/>
        </w:rPr>
      </w:pPr>
    </w:p>
    <w:p w14:paraId="2BA9FF74" w14:textId="77777777" w:rsidR="00232626" w:rsidRPr="00E43CC1" w:rsidRDefault="00232626" w:rsidP="00232626">
      <w:pPr>
        <w:widowControl w:val="0"/>
        <w:jc w:val="center"/>
        <w:rPr>
          <w:sz w:val="24"/>
          <w:szCs w:val="24"/>
        </w:rPr>
      </w:pPr>
    </w:p>
    <w:p w14:paraId="33B9C6C7" w14:textId="0CC1C9B3" w:rsidR="00232626" w:rsidRPr="00E43CC1" w:rsidRDefault="00232626" w:rsidP="00232626">
      <w:pPr>
        <w:widowControl w:val="0"/>
        <w:jc w:val="center"/>
        <w:rPr>
          <w:sz w:val="24"/>
          <w:szCs w:val="24"/>
        </w:rPr>
      </w:pPr>
      <w:r w:rsidRPr="00E43CC1">
        <w:rPr>
          <w:sz w:val="24"/>
          <w:szCs w:val="24"/>
        </w:rPr>
        <w:t xml:space="preserve">Номер открытого Конкурса: </w:t>
      </w:r>
      <w:r w:rsidR="00C42D6C">
        <w:rPr>
          <w:sz w:val="24"/>
          <w:szCs w:val="24"/>
        </w:rPr>
        <w:t>2019-ВПД-40</w:t>
      </w:r>
    </w:p>
    <w:p w14:paraId="4DD15443" w14:textId="77A4D898" w:rsidR="00232626" w:rsidRPr="00E43CC1" w:rsidRDefault="00232626" w:rsidP="00232626">
      <w:pPr>
        <w:widowControl w:val="0"/>
        <w:jc w:val="center"/>
        <w:rPr>
          <w:color w:val="000000"/>
          <w:sz w:val="24"/>
          <w:szCs w:val="24"/>
        </w:rPr>
      </w:pPr>
      <w:r w:rsidRPr="00E43CC1">
        <w:rPr>
          <w:sz w:val="24"/>
          <w:szCs w:val="24"/>
        </w:rPr>
        <w:t xml:space="preserve">Идентификационный код закупки: </w:t>
      </w:r>
      <w:r w:rsidR="00C42D6C" w:rsidRPr="00C42D6C">
        <w:rPr>
          <w:sz w:val="24"/>
          <w:szCs w:val="24"/>
        </w:rPr>
        <w:t>191770470675877040100101670017021244</w:t>
      </w:r>
    </w:p>
    <w:p w14:paraId="729A7D28" w14:textId="77777777" w:rsidR="00232626" w:rsidRPr="00E43CC1" w:rsidRDefault="00232626" w:rsidP="00232626">
      <w:pPr>
        <w:pStyle w:val="110"/>
        <w:widowControl w:val="0"/>
        <w:jc w:val="left"/>
        <w:rPr>
          <w:szCs w:val="24"/>
        </w:rPr>
      </w:pPr>
      <w:r w:rsidRPr="00E43CC1">
        <w:rPr>
          <w:szCs w:val="24"/>
        </w:rPr>
        <w:tab/>
      </w:r>
      <w:r w:rsidRPr="00E43CC1">
        <w:rPr>
          <w:szCs w:val="24"/>
        </w:rPr>
        <w:tab/>
      </w:r>
      <w:r w:rsidRPr="00E43CC1">
        <w:rPr>
          <w:szCs w:val="24"/>
        </w:rPr>
        <w:tab/>
      </w:r>
      <w:r w:rsidRPr="00E43CC1">
        <w:rPr>
          <w:szCs w:val="24"/>
        </w:rPr>
        <w:tab/>
      </w:r>
      <w:r w:rsidRPr="00E43CC1">
        <w:rPr>
          <w:szCs w:val="24"/>
        </w:rPr>
        <w:tab/>
      </w:r>
    </w:p>
    <w:p w14:paraId="2BC05A2C" w14:textId="77777777" w:rsidR="00232626" w:rsidRPr="00E43CC1" w:rsidRDefault="00232626" w:rsidP="00232626">
      <w:pPr>
        <w:rPr>
          <w:sz w:val="24"/>
          <w:szCs w:val="24"/>
        </w:rPr>
      </w:pPr>
    </w:p>
    <w:p w14:paraId="0D502088" w14:textId="77777777" w:rsidR="00232626" w:rsidRPr="00E43CC1" w:rsidRDefault="00232626" w:rsidP="00232626">
      <w:pPr>
        <w:rPr>
          <w:sz w:val="24"/>
          <w:szCs w:val="24"/>
        </w:rPr>
      </w:pPr>
    </w:p>
    <w:p w14:paraId="55FCAD03" w14:textId="77777777" w:rsidR="00232626" w:rsidRPr="00E43CC1" w:rsidRDefault="00232626" w:rsidP="00232626">
      <w:pPr>
        <w:rPr>
          <w:sz w:val="24"/>
          <w:szCs w:val="24"/>
        </w:rPr>
      </w:pPr>
    </w:p>
    <w:p w14:paraId="5986415A" w14:textId="77777777" w:rsidR="00232626" w:rsidRPr="00E43CC1" w:rsidRDefault="00232626" w:rsidP="00232626">
      <w:pPr>
        <w:rPr>
          <w:sz w:val="24"/>
          <w:szCs w:val="24"/>
        </w:rPr>
      </w:pPr>
    </w:p>
    <w:p w14:paraId="0E85FDCE" w14:textId="77777777" w:rsidR="00232626" w:rsidRPr="00E43CC1" w:rsidRDefault="00232626" w:rsidP="00232626">
      <w:pPr>
        <w:rPr>
          <w:sz w:val="24"/>
          <w:szCs w:val="24"/>
        </w:rPr>
      </w:pPr>
    </w:p>
    <w:p w14:paraId="45666EB9" w14:textId="77777777" w:rsidR="00232626" w:rsidRPr="00E43CC1" w:rsidRDefault="00232626" w:rsidP="00232626">
      <w:pPr>
        <w:rPr>
          <w:sz w:val="24"/>
          <w:szCs w:val="24"/>
        </w:rPr>
      </w:pPr>
    </w:p>
    <w:p w14:paraId="05B29377" w14:textId="77777777" w:rsidR="00232626" w:rsidRPr="00E43CC1" w:rsidRDefault="00232626" w:rsidP="00232626">
      <w:pPr>
        <w:rPr>
          <w:sz w:val="24"/>
          <w:szCs w:val="24"/>
        </w:rPr>
      </w:pPr>
    </w:p>
    <w:p w14:paraId="2ECFF10E" w14:textId="77777777" w:rsidR="00232626" w:rsidRPr="00E43CC1" w:rsidRDefault="00232626" w:rsidP="00232626">
      <w:pPr>
        <w:rPr>
          <w:sz w:val="24"/>
          <w:szCs w:val="24"/>
        </w:rPr>
      </w:pPr>
    </w:p>
    <w:p w14:paraId="41FAD8FB" w14:textId="77777777" w:rsidR="00232626" w:rsidRPr="00E43CC1" w:rsidRDefault="00232626" w:rsidP="00232626">
      <w:pPr>
        <w:rPr>
          <w:sz w:val="24"/>
          <w:szCs w:val="24"/>
        </w:rPr>
      </w:pPr>
    </w:p>
    <w:p w14:paraId="4F62E9ED" w14:textId="77777777" w:rsidR="00232626" w:rsidRPr="00E43CC1" w:rsidRDefault="00232626" w:rsidP="00232626">
      <w:pPr>
        <w:pStyle w:val="110"/>
        <w:widowControl w:val="0"/>
        <w:rPr>
          <w:szCs w:val="24"/>
        </w:rPr>
      </w:pPr>
      <w:r w:rsidRPr="00E43CC1">
        <w:rPr>
          <w:szCs w:val="24"/>
        </w:rPr>
        <w:t xml:space="preserve">Москва </w:t>
      </w:r>
    </w:p>
    <w:p w14:paraId="20B513A6" w14:textId="77777777" w:rsidR="00232626" w:rsidRPr="00E43CC1" w:rsidRDefault="00232626" w:rsidP="00232626">
      <w:pPr>
        <w:pStyle w:val="110"/>
        <w:widowControl w:val="0"/>
        <w:rPr>
          <w:szCs w:val="24"/>
        </w:rPr>
      </w:pPr>
      <w:r w:rsidRPr="00E43CC1">
        <w:rPr>
          <w:szCs w:val="24"/>
        </w:rPr>
        <w:t>2019</w:t>
      </w:r>
    </w:p>
    <w:p w14:paraId="5DBF8605" w14:textId="77777777" w:rsidR="00232626" w:rsidRPr="00E43CC1" w:rsidRDefault="00232626" w:rsidP="00232626">
      <w:pPr>
        <w:rPr>
          <w:sz w:val="24"/>
          <w:szCs w:val="24"/>
        </w:rPr>
      </w:pPr>
    </w:p>
    <w:p w14:paraId="214744AE" w14:textId="77777777" w:rsidR="00E969AB" w:rsidRDefault="00E969AB" w:rsidP="00232626">
      <w:pPr>
        <w:rPr>
          <w:sz w:val="24"/>
          <w:szCs w:val="24"/>
        </w:rPr>
        <w:sectPr w:rsidR="00E969AB">
          <w:pgSz w:w="11900" w:h="16820"/>
          <w:pgMar w:top="907" w:right="737" w:bottom="907" w:left="1474" w:header="0" w:footer="150" w:gutter="0"/>
          <w:cols w:space="720"/>
        </w:sectPr>
      </w:pPr>
    </w:p>
    <w:p w14:paraId="4465DFEC" w14:textId="6AAFB16B" w:rsidR="00593D09" w:rsidRPr="00E43CC1" w:rsidRDefault="008009E2" w:rsidP="00E8697E">
      <w:pPr>
        <w:pStyle w:val="14"/>
      </w:pPr>
      <w:bookmarkStart w:id="1" w:name="_Toc530118775"/>
      <w:r w:rsidRPr="00E43CC1">
        <w:lastRenderedPageBreak/>
        <w:t>Раздел I</w:t>
      </w:r>
      <w:bookmarkEnd w:id="1"/>
      <w:r w:rsidR="00E43CC1">
        <w:t xml:space="preserve">. </w:t>
      </w:r>
      <w:bookmarkStart w:id="2" w:name="_Toc530118776"/>
      <w:r w:rsidR="00066E26">
        <w:t>Инструкция Участника закупки</w:t>
      </w:r>
      <w:bookmarkEnd w:id="2"/>
    </w:p>
    <w:p w14:paraId="134C357B" w14:textId="77777777" w:rsidR="00593D09" w:rsidRPr="00E43CC1" w:rsidRDefault="00593D09" w:rsidP="009A3A3C">
      <w:pPr>
        <w:pStyle w:val="61"/>
        <w:rPr>
          <w:sz w:val="24"/>
          <w:szCs w:val="24"/>
        </w:rPr>
      </w:pPr>
      <w:r w:rsidRPr="00E43CC1">
        <w:rPr>
          <w:sz w:val="24"/>
          <w:szCs w:val="24"/>
        </w:rPr>
        <w:t xml:space="preserve">Настоящая документация открытого конкурса в электронной форме (далее – конкурсная документация) разработана в соответствии с требованиями </w:t>
      </w:r>
      <w:r w:rsidR="003A19F0" w:rsidRPr="00E43CC1">
        <w:rPr>
          <w:sz w:val="24"/>
          <w:szCs w:val="24"/>
        </w:rPr>
        <w:t xml:space="preserve">Конституции Российской Федерации, </w:t>
      </w:r>
      <w:r w:rsidRPr="00E43CC1">
        <w:rPr>
          <w:sz w:val="24"/>
          <w:szCs w:val="24"/>
        </w:rPr>
        <w:t>Гражданского кодекса</w:t>
      </w:r>
      <w:r w:rsidR="00EF16EF" w:rsidRPr="00E43CC1">
        <w:rPr>
          <w:sz w:val="24"/>
          <w:szCs w:val="24"/>
        </w:rPr>
        <w:t xml:space="preserve"> Российской Федерации</w:t>
      </w:r>
      <w:r w:rsidRPr="00E43CC1">
        <w:rPr>
          <w:sz w:val="24"/>
          <w:szCs w:val="24"/>
        </w:rPr>
        <w:t>, Бюджетного кодекса</w:t>
      </w:r>
      <w:r w:rsidR="00EF16EF" w:rsidRPr="00E43CC1">
        <w:rPr>
          <w:sz w:val="24"/>
          <w:szCs w:val="24"/>
        </w:rPr>
        <w:t xml:space="preserve"> Российской Федерации</w:t>
      </w:r>
      <w:r w:rsidRPr="00E43CC1">
        <w:rPr>
          <w:sz w:val="24"/>
          <w:szCs w:val="24"/>
        </w:rPr>
        <w:t>, Федерального закона от 05.04.2013 №</w:t>
      </w:r>
      <w:r w:rsidR="0051588E" w:rsidRPr="00E43CC1">
        <w:rPr>
          <w:sz w:val="24"/>
          <w:szCs w:val="24"/>
        </w:rPr>
        <w:t> </w:t>
      </w:r>
      <w:r w:rsidRPr="00E43CC1">
        <w:rPr>
          <w:sz w:val="24"/>
          <w:szCs w:val="24"/>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иных нормативных правовых актов Российской Федерации и международных договоров, регулирующих закупочную деятельность на определенных товарных рынках.</w:t>
      </w:r>
    </w:p>
    <w:p w14:paraId="6DAC73DE" w14:textId="77777777" w:rsidR="00593D09" w:rsidRPr="00E43CC1" w:rsidRDefault="00593D09" w:rsidP="004766CB">
      <w:pPr>
        <w:pStyle w:val="33"/>
        <w:rPr>
          <w:rFonts w:cs="Times New Roman"/>
          <w:sz w:val="24"/>
          <w:szCs w:val="24"/>
        </w:rPr>
      </w:pPr>
      <w:bookmarkStart w:id="3" w:name="_Toc530118777"/>
      <w:r w:rsidRPr="00E43CC1">
        <w:rPr>
          <w:rFonts w:cs="Times New Roman"/>
          <w:sz w:val="24"/>
          <w:szCs w:val="24"/>
        </w:rPr>
        <w:t>Основные понятия, используемые в конкурсной документации:</w:t>
      </w:r>
      <w:bookmarkEnd w:id="3"/>
    </w:p>
    <w:p w14:paraId="0F50EAC3" w14:textId="77777777" w:rsidR="00593D09" w:rsidRPr="00E43CC1" w:rsidRDefault="00593D09" w:rsidP="009A3A3C">
      <w:pPr>
        <w:pStyle w:val="61"/>
        <w:rPr>
          <w:sz w:val="24"/>
          <w:szCs w:val="24"/>
        </w:rPr>
      </w:pPr>
      <w:r w:rsidRPr="00E43CC1">
        <w:rPr>
          <w:sz w:val="24"/>
          <w:szCs w:val="24"/>
        </w:rPr>
        <w:t>Определение поставщика (подрядчика, исполнителя) – совокупность действий, которые 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0BF8C75A" w14:textId="20C90EAF" w:rsidR="00593D09" w:rsidRPr="00E43CC1" w:rsidRDefault="00593D09" w:rsidP="009A3A3C">
      <w:pPr>
        <w:pStyle w:val="61"/>
        <w:rPr>
          <w:sz w:val="24"/>
          <w:szCs w:val="24"/>
        </w:rPr>
      </w:pPr>
      <w:r w:rsidRPr="00E43CC1">
        <w:rPr>
          <w:sz w:val="24"/>
          <w:szCs w:val="24"/>
        </w:rPr>
        <w:t>Закупка товара, работы, услуги для обеспечения государственных нужд (далее – закупка) – совокупность действий, осуществляемых в установленном Законом о контрактной системе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обязательств сторонами контракта.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77C0EE08" w14:textId="77777777" w:rsidR="008D13A4" w:rsidRDefault="00593D09" w:rsidP="009A3A3C">
      <w:pPr>
        <w:pStyle w:val="61"/>
        <w:rPr>
          <w:sz w:val="24"/>
          <w:szCs w:val="24"/>
        </w:rPr>
      </w:pPr>
      <w:r w:rsidRPr="00E43CC1">
        <w:rPr>
          <w:sz w:val="24"/>
          <w:szCs w:val="24"/>
        </w:rPr>
        <w:t>Государственный заказчик –</w:t>
      </w:r>
      <w:r w:rsidR="00066E26">
        <w:rPr>
          <w:sz w:val="24"/>
          <w:szCs w:val="24"/>
        </w:rPr>
        <w:t xml:space="preserve"> </w:t>
      </w:r>
      <w:r w:rsidR="00066E26" w:rsidRPr="00066E26">
        <w:rPr>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r w:rsidR="00066E26">
        <w:rPr>
          <w:sz w:val="24"/>
          <w:szCs w:val="24"/>
        </w:rPr>
        <w:t xml:space="preserve"> </w:t>
      </w:r>
      <w:r w:rsidR="00066E26" w:rsidRPr="00066E26">
        <w:rPr>
          <w:sz w:val="24"/>
          <w:szCs w:val="24"/>
        </w:rPr>
        <w:t>(РОССОТРУДНИЧЕСТВО)</w:t>
      </w:r>
      <w:r w:rsidR="00066E26">
        <w:rPr>
          <w:sz w:val="24"/>
          <w:szCs w:val="24"/>
        </w:rPr>
        <w:t>.</w:t>
      </w:r>
    </w:p>
    <w:p w14:paraId="6034E2A2" w14:textId="3F78ACA1" w:rsidR="00593D09" w:rsidRPr="00E43CC1" w:rsidRDefault="00593D09" w:rsidP="009A3A3C">
      <w:pPr>
        <w:pStyle w:val="61"/>
        <w:rPr>
          <w:sz w:val="24"/>
          <w:szCs w:val="24"/>
        </w:rPr>
      </w:pPr>
      <w:r w:rsidRPr="00E43CC1">
        <w:rPr>
          <w:sz w:val="24"/>
          <w:szCs w:val="24"/>
        </w:rPr>
        <w:t>Государственный контракт</w:t>
      </w:r>
      <w:r w:rsidR="008D13A4">
        <w:rPr>
          <w:sz w:val="24"/>
          <w:szCs w:val="24"/>
        </w:rPr>
        <w:t xml:space="preserve"> </w:t>
      </w:r>
      <w:r w:rsidRPr="00E43CC1">
        <w:rPr>
          <w:sz w:val="24"/>
          <w:szCs w:val="24"/>
        </w:rPr>
        <w:t>– договор, заключенный от имени Российской Федерации</w:t>
      </w:r>
      <w:r w:rsidR="00066E26">
        <w:rPr>
          <w:sz w:val="24"/>
          <w:szCs w:val="24"/>
        </w:rPr>
        <w:t>.</w:t>
      </w:r>
      <w:r w:rsidRPr="00E43CC1">
        <w:rPr>
          <w:sz w:val="24"/>
          <w:szCs w:val="24"/>
        </w:rPr>
        <w:t xml:space="preserve"> Единая информационная система в сфере закупок (далее – единая информационная система) – совокупность информации, указанной в части 3 статьи 4 Законом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3D93F453" w14:textId="77777777" w:rsidR="00593D09" w:rsidRPr="00E43CC1" w:rsidRDefault="00593D09" w:rsidP="009A3A3C">
      <w:pPr>
        <w:pStyle w:val="61"/>
        <w:rPr>
          <w:sz w:val="24"/>
          <w:szCs w:val="24"/>
        </w:rPr>
      </w:pPr>
      <w:r w:rsidRPr="00E43CC1">
        <w:rPr>
          <w:sz w:val="24"/>
          <w:szCs w:val="24"/>
        </w:rPr>
        <w:t>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14:paraId="7010EC1E" w14:textId="77777777" w:rsidR="00593D09" w:rsidRPr="00E43CC1" w:rsidRDefault="00593D09" w:rsidP="009A3A3C">
      <w:pPr>
        <w:pStyle w:val="61"/>
        <w:rPr>
          <w:sz w:val="24"/>
          <w:szCs w:val="24"/>
        </w:rPr>
      </w:pPr>
      <w:r w:rsidRPr="00E43CC1">
        <w:rPr>
          <w:sz w:val="24"/>
          <w:szCs w:val="24"/>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w:t>
      </w:r>
      <w:r w:rsidRPr="00E43CC1">
        <w:rPr>
          <w:sz w:val="24"/>
          <w:szCs w:val="24"/>
        </w:rPr>
        <w:lastRenderedPageBreak/>
        <w:t>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Правительством перечень операторов электронных площадок.</w:t>
      </w:r>
    </w:p>
    <w:p w14:paraId="7E595C5C" w14:textId="77777777" w:rsidR="00056EE9" w:rsidRPr="00E43CC1" w:rsidRDefault="00056EE9" w:rsidP="009A3A3C">
      <w:pPr>
        <w:pStyle w:val="61"/>
        <w:rPr>
          <w:sz w:val="24"/>
          <w:szCs w:val="24"/>
        </w:rPr>
      </w:pPr>
      <w:r w:rsidRPr="00E43CC1">
        <w:rPr>
          <w:sz w:val="24"/>
          <w:szCs w:val="24"/>
        </w:rPr>
        <w:t>Открытый конкурс в электронной форме (конкурс) – торги, при которых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К участникам закупки предъявляются единые требования. Направление заявок от участников к заказчику, сравнение ценовых предложений, фиксация промежуточных результатов торгов, заключение контракта осуществляется с использованием функционала электронных площадок. Победителем торгов признается лицо, которое предложило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23ECDEF7" w14:textId="77777777" w:rsidR="00594C0D" w:rsidRPr="00E43CC1" w:rsidRDefault="00594C0D" w:rsidP="004766CB">
      <w:pPr>
        <w:pStyle w:val="61"/>
        <w:rPr>
          <w:sz w:val="24"/>
          <w:szCs w:val="24"/>
        </w:rPr>
      </w:pPr>
      <w:r w:rsidRPr="00E43CC1">
        <w:rPr>
          <w:sz w:val="24"/>
          <w:szCs w:val="24"/>
        </w:rPr>
        <w:t>Участник открытого конкурса в электронной форме – участник закупки, подавший своевременно заявку на участие в открытом конкурсе, соответствующий требованиям ст. 31 Закона</w:t>
      </w:r>
      <w:r w:rsidR="009768A9" w:rsidRPr="00E43CC1">
        <w:rPr>
          <w:sz w:val="24"/>
          <w:szCs w:val="24"/>
        </w:rPr>
        <w:t xml:space="preserve"> о контрактной системе</w:t>
      </w:r>
      <w:r w:rsidRPr="00E43CC1">
        <w:rPr>
          <w:sz w:val="24"/>
          <w:szCs w:val="24"/>
        </w:rPr>
        <w:t>, заявка которого соответствует всем требованиям, установленным настоящей конкурсной документацией.</w:t>
      </w:r>
    </w:p>
    <w:p w14:paraId="51326CF1" w14:textId="77777777" w:rsidR="00594C0D" w:rsidRPr="00E43CC1" w:rsidRDefault="00594C0D" w:rsidP="004766CB">
      <w:pPr>
        <w:pStyle w:val="61"/>
        <w:rPr>
          <w:sz w:val="24"/>
          <w:szCs w:val="24"/>
        </w:rPr>
      </w:pPr>
      <w:r w:rsidRPr="00E43CC1">
        <w:rPr>
          <w:sz w:val="24"/>
          <w:szCs w:val="24"/>
        </w:rPr>
        <w:t>Электронный документ - документ, информация в котором предоставлена в электронно-цифровой форме, оформленный и созданный в порядке, предусмотренном Федеральным законом от 06.04.2011 № 63-ФЗ «Об электронной подписи».</w:t>
      </w:r>
    </w:p>
    <w:p w14:paraId="168A30C5" w14:textId="77777777" w:rsidR="00593D09" w:rsidRPr="00E43CC1" w:rsidRDefault="00593D09" w:rsidP="00D03710">
      <w:pPr>
        <w:pStyle w:val="ab"/>
        <w:rPr>
          <w:sz w:val="24"/>
        </w:rPr>
      </w:pPr>
      <w:r w:rsidRPr="00E43CC1">
        <w:rPr>
          <w:sz w:val="24"/>
        </w:rPr>
        <w:t>Принципы контрактной системы в сфере закупок</w:t>
      </w:r>
    </w:p>
    <w:p w14:paraId="4E7DB987" w14:textId="77777777" w:rsidR="00593D09" w:rsidRPr="00E43CC1" w:rsidRDefault="00593D09" w:rsidP="004766CB">
      <w:pPr>
        <w:pStyle w:val="61"/>
        <w:rPr>
          <w:sz w:val="24"/>
          <w:szCs w:val="24"/>
        </w:rPr>
      </w:pPr>
      <w:r w:rsidRPr="00E43CC1">
        <w:rPr>
          <w:sz w:val="24"/>
          <w:szCs w:val="24"/>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BFD9C4D" w14:textId="77777777" w:rsidR="002B6779" w:rsidRPr="00E43CC1" w:rsidRDefault="002B6779" w:rsidP="00826189">
      <w:pPr>
        <w:pStyle w:val="24"/>
      </w:pPr>
      <w:bookmarkStart w:id="4" w:name="_Toc530118778"/>
      <w:r w:rsidRPr="00E43CC1">
        <w:t>Инструкция к заполнению заявки на участие в открытом конкурсе в электронной форме</w:t>
      </w:r>
      <w:bookmarkEnd w:id="4"/>
    </w:p>
    <w:p w14:paraId="5B620B64" w14:textId="77777777" w:rsidR="00355460" w:rsidRPr="00E43CC1" w:rsidRDefault="004E64EF" w:rsidP="00D03710">
      <w:pPr>
        <w:pStyle w:val="ab"/>
        <w:rPr>
          <w:sz w:val="24"/>
        </w:rPr>
      </w:pPr>
      <w:r w:rsidRPr="00E43CC1">
        <w:rPr>
          <w:sz w:val="24"/>
        </w:rPr>
        <w:t>1</w:t>
      </w:r>
      <w:r w:rsidR="00355460" w:rsidRPr="00E43CC1">
        <w:rPr>
          <w:sz w:val="24"/>
        </w:rPr>
        <w:t>.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14:paraId="5B5BD7DD" w14:textId="77777777" w:rsidR="00355460" w:rsidRPr="00E43CC1" w:rsidRDefault="004E64EF" w:rsidP="00D03710">
      <w:pPr>
        <w:pStyle w:val="ab"/>
        <w:rPr>
          <w:sz w:val="24"/>
        </w:rPr>
      </w:pPr>
      <w:r w:rsidRPr="00E43CC1">
        <w:rPr>
          <w:sz w:val="24"/>
        </w:rPr>
        <w:t>2</w:t>
      </w:r>
      <w:r w:rsidR="00355460" w:rsidRPr="00E43CC1">
        <w:rPr>
          <w:sz w:val="24"/>
        </w:rPr>
        <w:t>.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6D751FA2" w14:textId="77777777" w:rsidR="00355460" w:rsidRPr="00E43CC1" w:rsidRDefault="004E64EF" w:rsidP="00D03710">
      <w:pPr>
        <w:pStyle w:val="ab"/>
        <w:rPr>
          <w:sz w:val="24"/>
        </w:rPr>
      </w:pPr>
      <w:r w:rsidRPr="00E43CC1">
        <w:rPr>
          <w:sz w:val="24"/>
        </w:rPr>
        <w:t>3</w:t>
      </w:r>
      <w:r w:rsidR="00355460" w:rsidRPr="00E43CC1">
        <w:rPr>
          <w:sz w:val="24"/>
        </w:rPr>
        <w:t>. Первая часть заявки на участие в открытом конкурсе в электронной форме должна содержать:</w:t>
      </w:r>
    </w:p>
    <w:p w14:paraId="414B8EB3" w14:textId="77777777" w:rsidR="00355460" w:rsidRPr="00E43CC1" w:rsidRDefault="00355460" w:rsidP="00D03710">
      <w:pPr>
        <w:pStyle w:val="ab"/>
        <w:rPr>
          <w:sz w:val="24"/>
        </w:rPr>
      </w:pPr>
      <w:r w:rsidRPr="00E43CC1">
        <w:rPr>
          <w:sz w:val="24"/>
        </w:rP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14:paraId="0AAE44D1" w14:textId="77777777" w:rsidR="00355460" w:rsidRPr="00E43CC1" w:rsidRDefault="00355460" w:rsidP="00D03710">
      <w:pPr>
        <w:pStyle w:val="ab"/>
        <w:rPr>
          <w:sz w:val="24"/>
        </w:rPr>
      </w:pPr>
      <w:r w:rsidRPr="00E43CC1">
        <w:rPr>
          <w:sz w:val="24"/>
        </w:rPr>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w:t>
      </w:r>
      <w:r w:rsidR="009768A9" w:rsidRPr="00E43CC1">
        <w:rPr>
          <w:sz w:val="24"/>
        </w:rPr>
        <w:t xml:space="preserve"> о контрактной системе</w:t>
      </w:r>
      <w:r w:rsidRPr="00E43CC1">
        <w:rPr>
          <w:sz w:val="24"/>
        </w:rPr>
        <w:t>.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5A92CCF5" w14:textId="77777777" w:rsidR="00355460" w:rsidRPr="00E43CC1" w:rsidRDefault="004F2EA7" w:rsidP="00D03710">
      <w:pPr>
        <w:pStyle w:val="ab"/>
        <w:rPr>
          <w:sz w:val="24"/>
        </w:rPr>
      </w:pPr>
      <w:r w:rsidRPr="00E43CC1">
        <w:rPr>
          <w:sz w:val="24"/>
        </w:rPr>
        <w:t>3</w:t>
      </w:r>
      <w:r w:rsidR="00355460" w:rsidRPr="00E43CC1">
        <w:rPr>
          <w:sz w:val="24"/>
        </w:rPr>
        <w:t>) при осуществлении закупки товара или закупки работы, услуги, для выполнения, оказания которых используется товар:</w:t>
      </w:r>
    </w:p>
    <w:p w14:paraId="4CCDB456" w14:textId="77777777" w:rsidR="00355460" w:rsidRPr="00E43CC1" w:rsidRDefault="00355460" w:rsidP="00D03710">
      <w:pPr>
        <w:pStyle w:val="ab"/>
        <w:rPr>
          <w:sz w:val="24"/>
        </w:rPr>
      </w:pPr>
      <w:r w:rsidRPr="00E43CC1">
        <w:rPr>
          <w:sz w:val="24"/>
        </w:rP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w:t>
      </w:r>
      <w:r w:rsidRPr="00E43CC1">
        <w:rPr>
          <w:sz w:val="24"/>
        </w:rPr>
        <w:lastRenderedPageBreak/>
        <w:t>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r w:rsidR="009768A9" w:rsidRPr="00E43CC1">
        <w:rPr>
          <w:sz w:val="24"/>
        </w:rPr>
        <w:t xml:space="preserve"> о контрактной системе</w:t>
      </w:r>
      <w:r w:rsidRPr="00E43CC1">
        <w:rPr>
          <w:sz w:val="24"/>
        </w:rPr>
        <w:t>);</w:t>
      </w:r>
    </w:p>
    <w:p w14:paraId="0A8C1F36" w14:textId="77777777" w:rsidR="00355460" w:rsidRPr="00E43CC1" w:rsidRDefault="00355460" w:rsidP="00D03710">
      <w:pPr>
        <w:pStyle w:val="ab"/>
        <w:rPr>
          <w:sz w:val="24"/>
        </w:rPr>
      </w:pPr>
      <w:r w:rsidRPr="00E43CC1">
        <w:rPr>
          <w:sz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3C961789" w14:textId="77777777" w:rsidR="00355460" w:rsidRPr="00E43CC1" w:rsidRDefault="004E64EF" w:rsidP="00D03710">
      <w:pPr>
        <w:pStyle w:val="ab"/>
        <w:rPr>
          <w:sz w:val="24"/>
        </w:rPr>
      </w:pPr>
      <w:r w:rsidRPr="00E43CC1">
        <w:rPr>
          <w:sz w:val="24"/>
        </w:rPr>
        <w:t>4</w:t>
      </w:r>
      <w:r w:rsidR="00355460" w:rsidRPr="00E43CC1">
        <w:rPr>
          <w:sz w:val="24"/>
        </w:rPr>
        <w:t>.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14:paraId="6511B018" w14:textId="77777777" w:rsidR="00355460" w:rsidRPr="00E43CC1" w:rsidRDefault="004E64EF" w:rsidP="00D03710">
      <w:pPr>
        <w:pStyle w:val="ab"/>
        <w:rPr>
          <w:sz w:val="24"/>
        </w:rPr>
      </w:pPr>
      <w:r w:rsidRPr="00E43CC1">
        <w:rPr>
          <w:sz w:val="24"/>
        </w:rPr>
        <w:t>5</w:t>
      </w:r>
      <w:r w:rsidR="00355460" w:rsidRPr="00E43CC1">
        <w:rPr>
          <w:sz w:val="24"/>
        </w:rPr>
        <w:t>.</w:t>
      </w:r>
      <w:r w:rsidR="001638F1" w:rsidRPr="00E43CC1">
        <w:rPr>
          <w:sz w:val="24"/>
        </w:rPr>
        <w:t> </w:t>
      </w:r>
      <w:r w:rsidR="00355460" w:rsidRPr="00E43CC1">
        <w:rPr>
          <w:sz w:val="24"/>
        </w:rPr>
        <w:t>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14:paraId="729D73F0" w14:textId="77777777" w:rsidR="00355460" w:rsidRPr="00E43CC1" w:rsidRDefault="00355460" w:rsidP="00D03710">
      <w:pPr>
        <w:pStyle w:val="ab"/>
        <w:rPr>
          <w:sz w:val="24"/>
        </w:rPr>
      </w:pPr>
      <w:r w:rsidRPr="00E43CC1">
        <w:rPr>
          <w:sz w:val="24"/>
        </w:rPr>
        <w:t>1)</w:t>
      </w:r>
      <w:r w:rsidR="001638F1" w:rsidRPr="00E43CC1">
        <w:rPr>
          <w:sz w:val="24"/>
        </w:rPr>
        <w:t> </w:t>
      </w:r>
      <w:r w:rsidRPr="00E43CC1">
        <w:rPr>
          <w:sz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1D75BB9F" w14:textId="77777777" w:rsidR="00355460" w:rsidRPr="00E43CC1" w:rsidRDefault="00355460" w:rsidP="00D03710">
      <w:pPr>
        <w:pStyle w:val="ab"/>
        <w:rPr>
          <w:sz w:val="24"/>
        </w:rPr>
      </w:pPr>
      <w:r w:rsidRPr="00E43CC1">
        <w:rPr>
          <w:sz w:val="24"/>
        </w:rPr>
        <w:t>2)</w:t>
      </w:r>
      <w:r w:rsidR="001638F1" w:rsidRPr="00E43CC1">
        <w:rPr>
          <w:sz w:val="24"/>
        </w:rPr>
        <w:t> </w:t>
      </w:r>
      <w:r w:rsidRPr="00E43CC1">
        <w:rPr>
          <w:sz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8AB78EF" w14:textId="77777777" w:rsidR="00355460" w:rsidRPr="00E43CC1" w:rsidRDefault="00355460" w:rsidP="00D03710">
      <w:pPr>
        <w:pStyle w:val="ab"/>
        <w:rPr>
          <w:sz w:val="24"/>
        </w:rPr>
      </w:pPr>
      <w:r w:rsidRPr="00E43CC1">
        <w:rPr>
          <w:sz w:val="24"/>
        </w:rPr>
        <w:t>3)</w:t>
      </w:r>
      <w:r w:rsidR="001638F1" w:rsidRPr="00E43CC1">
        <w:rPr>
          <w:sz w:val="24"/>
        </w:rPr>
        <w:t> </w:t>
      </w:r>
      <w:r w:rsidRPr="00E43CC1">
        <w:rPr>
          <w:sz w:val="24"/>
        </w:rPr>
        <w:t xml:space="preserve">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w:t>
      </w:r>
      <w:r w:rsidR="002D5149" w:rsidRPr="00E43CC1">
        <w:rPr>
          <w:sz w:val="24"/>
        </w:rPr>
        <w:t>З</w:t>
      </w:r>
      <w:r w:rsidRPr="00E43CC1">
        <w:rPr>
          <w:sz w:val="24"/>
        </w:rPr>
        <w:t>акона</w:t>
      </w:r>
      <w:r w:rsidR="009768A9" w:rsidRPr="00E43CC1">
        <w:rPr>
          <w:sz w:val="24"/>
        </w:rPr>
        <w:t xml:space="preserve"> о контрактной системе</w:t>
      </w:r>
      <w:r w:rsidRPr="00E43CC1">
        <w:rPr>
          <w:sz w:val="24"/>
        </w:rPr>
        <w:t xml:space="preserve">,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w:t>
      </w:r>
      <w:r w:rsidR="004B066A" w:rsidRPr="00E43CC1">
        <w:rPr>
          <w:sz w:val="24"/>
        </w:rPr>
        <w:t>З</w:t>
      </w:r>
      <w:r w:rsidRPr="00E43CC1">
        <w:rPr>
          <w:sz w:val="24"/>
        </w:rPr>
        <w:t>акона (указанная декларация предоставляется с использованием программно-аппаратных средств электронной площадки);</w:t>
      </w:r>
    </w:p>
    <w:p w14:paraId="754B4F2C" w14:textId="7FB75088" w:rsidR="00355460" w:rsidRPr="00E43CC1" w:rsidRDefault="00355460" w:rsidP="00D03710">
      <w:pPr>
        <w:pStyle w:val="ab"/>
        <w:rPr>
          <w:sz w:val="24"/>
        </w:rPr>
      </w:pPr>
      <w:r w:rsidRPr="00E43CC1">
        <w:rPr>
          <w:sz w:val="24"/>
        </w:rPr>
        <w:t>4)</w:t>
      </w:r>
      <w:r w:rsidR="001638F1" w:rsidRPr="00E43CC1">
        <w:rPr>
          <w:sz w:val="24"/>
        </w:rPr>
        <w:t> </w:t>
      </w:r>
      <w:r w:rsidRPr="00E43CC1">
        <w:rPr>
          <w:sz w:val="24"/>
        </w:rPr>
        <w:t xml:space="preserve">документы, подтверждающие право участника открытого конкурса в электронной форме на получение преимуществ в соответствии со статьями 28 и 29 </w:t>
      </w:r>
      <w:r w:rsidR="00324A0D" w:rsidRPr="00E43CC1">
        <w:rPr>
          <w:sz w:val="24"/>
        </w:rPr>
        <w:t>З</w:t>
      </w:r>
      <w:r w:rsidRPr="00E43CC1">
        <w:rPr>
          <w:sz w:val="24"/>
        </w:rPr>
        <w:t>акона</w:t>
      </w:r>
      <w:r w:rsidR="009768A9" w:rsidRPr="00E43CC1">
        <w:rPr>
          <w:sz w:val="24"/>
        </w:rPr>
        <w:t xml:space="preserve"> о контрактной системе</w:t>
      </w:r>
      <w:r w:rsidRPr="00E43CC1">
        <w:rPr>
          <w:sz w:val="24"/>
        </w:rPr>
        <w:t>, в случае, если участник открытого конкурса в электронной форме заявил о получении указанных преимуществ, или копии этих документов</w:t>
      </w:r>
      <w:r w:rsidR="00066E26" w:rsidRPr="00066E26">
        <w:rPr>
          <w:rStyle w:val="aff"/>
          <w:rFonts w:ascii="Times New Roman" w:hAnsi="Times New Roman"/>
          <w:sz w:val="24"/>
          <w:szCs w:val="24"/>
          <w:specVanish w:val="0"/>
        </w:rPr>
        <w:footnoteReference w:id="1"/>
      </w:r>
      <w:r w:rsidRPr="00E43CC1">
        <w:rPr>
          <w:sz w:val="24"/>
        </w:rPr>
        <w:t>;</w:t>
      </w:r>
    </w:p>
    <w:p w14:paraId="65294FD5" w14:textId="77777777" w:rsidR="00355460" w:rsidRPr="00E43CC1" w:rsidRDefault="00355460" w:rsidP="00D03710">
      <w:pPr>
        <w:pStyle w:val="ab"/>
        <w:rPr>
          <w:sz w:val="24"/>
        </w:rPr>
      </w:pPr>
      <w:r w:rsidRPr="00E43CC1">
        <w:rPr>
          <w:sz w:val="24"/>
        </w:rPr>
        <w:t>5)</w:t>
      </w:r>
      <w:r w:rsidR="001638F1" w:rsidRPr="00E43CC1">
        <w:rPr>
          <w:sz w:val="24"/>
        </w:rPr>
        <w:t> </w:t>
      </w:r>
      <w:r w:rsidRPr="00E43CC1">
        <w:rPr>
          <w:sz w:val="24"/>
        </w:rPr>
        <w:t xml:space="preserve">документы, предусмотренные нормативными правовыми актами, принятыми в соответствии со статьей 14 </w:t>
      </w:r>
      <w:r w:rsidR="000E7FE2" w:rsidRPr="00E43CC1">
        <w:rPr>
          <w:sz w:val="24"/>
        </w:rPr>
        <w:t>З</w:t>
      </w:r>
      <w:r w:rsidRPr="00E43CC1">
        <w:rPr>
          <w:sz w:val="24"/>
        </w:rPr>
        <w:t>акона</w:t>
      </w:r>
      <w:r w:rsidR="009768A9" w:rsidRPr="00E43CC1">
        <w:rPr>
          <w:sz w:val="24"/>
        </w:rPr>
        <w:t xml:space="preserve"> о контрактной системе</w:t>
      </w:r>
      <w:r w:rsidRPr="00E43CC1">
        <w:rPr>
          <w:sz w:val="24"/>
        </w:rPr>
        <w:t xml:space="preserve">,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w:t>
      </w:r>
      <w:r w:rsidRPr="00E43CC1">
        <w:rPr>
          <w:sz w:val="24"/>
        </w:rPr>
        <w:lastRenderedPageBreak/>
        <w:t>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7DA38AA6" w14:textId="614A30C1" w:rsidR="00355460" w:rsidRPr="00E43CC1" w:rsidRDefault="00D74681" w:rsidP="00D03710">
      <w:pPr>
        <w:pStyle w:val="ab"/>
        <w:rPr>
          <w:sz w:val="24"/>
        </w:rPr>
      </w:pPr>
      <w:r>
        <w:rPr>
          <w:sz w:val="24"/>
        </w:rPr>
        <w:t>6</w:t>
      </w:r>
      <w:r w:rsidR="00355460" w:rsidRPr="00E43CC1">
        <w:rPr>
          <w:sz w:val="24"/>
        </w:rPr>
        <w:t>)</w:t>
      </w:r>
      <w:r w:rsidR="001638F1" w:rsidRPr="00E43CC1">
        <w:rPr>
          <w:sz w:val="24"/>
        </w:rPr>
        <w:t> </w:t>
      </w:r>
      <w:r w:rsidR="00355460" w:rsidRPr="00E43CC1">
        <w:rPr>
          <w:sz w:val="24"/>
        </w:rPr>
        <w:t xml:space="preserve">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000E7FE2" w:rsidRPr="00E43CC1">
        <w:rPr>
          <w:sz w:val="24"/>
        </w:rPr>
        <w:t>Закона</w:t>
      </w:r>
      <w:r w:rsidR="00355460" w:rsidRPr="00E43CC1">
        <w:rPr>
          <w:sz w:val="24"/>
        </w:rPr>
        <w:t xml:space="preserve"> </w:t>
      </w:r>
      <w:r w:rsidR="009768A9" w:rsidRPr="00E43CC1">
        <w:rPr>
          <w:sz w:val="24"/>
        </w:rPr>
        <w:t xml:space="preserve">о контрактной системе </w:t>
      </w:r>
      <w:r w:rsidR="00355460" w:rsidRPr="00E43CC1">
        <w:rPr>
          <w:sz w:val="24"/>
        </w:rPr>
        <w:t>(указанная декларация предоставляется с использованием программно-аппаратных средств электронной площадки)</w:t>
      </w:r>
      <w:r w:rsidRPr="00D74681">
        <w:rPr>
          <w:rStyle w:val="aff"/>
          <w:rFonts w:ascii="Times New Roman" w:hAnsi="Times New Roman"/>
          <w:sz w:val="24"/>
          <w:szCs w:val="24"/>
          <w:specVanish w:val="0"/>
        </w:rPr>
        <w:footnoteReference w:id="2"/>
      </w:r>
      <w:r w:rsidR="00355460" w:rsidRPr="00E43CC1">
        <w:rPr>
          <w:sz w:val="24"/>
        </w:rPr>
        <w:t>.</w:t>
      </w:r>
    </w:p>
    <w:p w14:paraId="060B0A01" w14:textId="2ABF081B" w:rsidR="00BB4E94" w:rsidRPr="00E43CC1" w:rsidRDefault="00D74681" w:rsidP="00D03710">
      <w:pPr>
        <w:pStyle w:val="ab"/>
        <w:rPr>
          <w:sz w:val="24"/>
        </w:rPr>
      </w:pPr>
      <w:r>
        <w:rPr>
          <w:sz w:val="24"/>
        </w:rPr>
        <w:t>7</w:t>
      </w:r>
      <w:r w:rsidR="00BB4E94" w:rsidRPr="00E43CC1">
        <w:rPr>
          <w:sz w:val="24"/>
        </w:rPr>
        <w:t>) </w:t>
      </w:r>
      <w:r>
        <w:rPr>
          <w:sz w:val="24"/>
        </w:rPr>
        <w:t>документы</w:t>
      </w:r>
      <w:r w:rsidRPr="00E43CC1">
        <w:rPr>
          <w:sz w:val="24"/>
        </w:rPr>
        <w:t xml:space="preserve"> </w:t>
      </w:r>
      <w:r w:rsidR="00BB4E94" w:rsidRPr="00E43CC1">
        <w:rPr>
          <w:sz w:val="24"/>
        </w:rPr>
        <w:t>участника открытого конкурса в электронной форме</w:t>
      </w:r>
      <w:r>
        <w:rPr>
          <w:sz w:val="24"/>
        </w:rPr>
        <w:t>, подтверждающие</w:t>
      </w:r>
      <w:r w:rsidR="00BB4E94" w:rsidRPr="00E43CC1">
        <w:rPr>
          <w:sz w:val="24"/>
        </w:rPr>
        <w:t xml:space="preserve">  квалификаци</w:t>
      </w:r>
      <w:r>
        <w:rPr>
          <w:sz w:val="24"/>
        </w:rPr>
        <w:t>ю</w:t>
      </w:r>
      <w:r w:rsidR="00BB4E94" w:rsidRPr="00E43CC1">
        <w:rPr>
          <w:sz w:val="24"/>
        </w:rPr>
        <w:t xml:space="preserve"> участник</w:t>
      </w:r>
      <w:r>
        <w:rPr>
          <w:sz w:val="24"/>
        </w:rPr>
        <w:t>а</w:t>
      </w:r>
      <w:r w:rsidR="00BB4E94" w:rsidRPr="00E43CC1">
        <w:rPr>
          <w:sz w:val="24"/>
        </w:rPr>
        <w:t>, в том числе о наличии у н</w:t>
      </w:r>
      <w:r>
        <w:rPr>
          <w:sz w:val="24"/>
        </w:rPr>
        <w:t>его</w:t>
      </w:r>
      <w:r w:rsidR="00BB4E94" w:rsidRPr="00E43CC1">
        <w:rPr>
          <w:sz w:val="24"/>
        </w:rPr>
        <w:t xml:space="preserve">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при установлении в конкурсной документации критерия, предусмотренного пунктом 4 части 1 статьи 32 Закона</w:t>
      </w:r>
      <w:r w:rsidR="009768A9" w:rsidRPr="00E43CC1">
        <w:rPr>
          <w:sz w:val="24"/>
        </w:rPr>
        <w:t xml:space="preserve"> о контрактной системе</w:t>
      </w:r>
      <w:r w:rsidR="00BB4E94" w:rsidRPr="00E43CC1">
        <w:rPr>
          <w:sz w:val="24"/>
        </w:rPr>
        <w:t>. При этом отсутствие указанн</w:t>
      </w:r>
      <w:r>
        <w:rPr>
          <w:sz w:val="24"/>
        </w:rPr>
        <w:t>ых</w:t>
      </w:r>
      <w:r w:rsidR="00BB4E94" w:rsidRPr="00E43CC1">
        <w:rPr>
          <w:sz w:val="24"/>
        </w:rPr>
        <w:t xml:space="preserve"> </w:t>
      </w:r>
      <w:r>
        <w:rPr>
          <w:sz w:val="24"/>
        </w:rPr>
        <w:t>документов</w:t>
      </w:r>
      <w:r w:rsidRPr="00E43CC1">
        <w:rPr>
          <w:sz w:val="24"/>
        </w:rPr>
        <w:t xml:space="preserve"> </w:t>
      </w:r>
      <w:r w:rsidR="00BB4E94" w:rsidRPr="00E43CC1">
        <w:rPr>
          <w:sz w:val="24"/>
        </w:rPr>
        <w:t>не является основанием для принятия решения об отказе участнику закупки в допуске к участию в открытом конкурсе в электронной форме.</w:t>
      </w:r>
    </w:p>
    <w:p w14:paraId="708B7A0A" w14:textId="77777777" w:rsidR="00CB0B93" w:rsidRPr="00E43CC1" w:rsidRDefault="00BB4E94" w:rsidP="00D03710">
      <w:pPr>
        <w:pStyle w:val="ab"/>
        <w:rPr>
          <w:sz w:val="24"/>
        </w:rPr>
      </w:pPr>
      <w:r w:rsidRPr="00E43CC1">
        <w:rPr>
          <w:sz w:val="24"/>
        </w:rPr>
        <w:t>Рекомендуемая форма указанного предложения участника открытого конкурса в электронной форме приведена в Разделе III настоящей документации.</w:t>
      </w:r>
    </w:p>
    <w:p w14:paraId="61B98D3A" w14:textId="42E3D338" w:rsidR="008B1D11" w:rsidRPr="00E43CC1" w:rsidRDefault="008B1D11" w:rsidP="008B1D11">
      <w:pPr>
        <w:pStyle w:val="ab"/>
        <w:rPr>
          <w:sz w:val="24"/>
        </w:rPr>
      </w:pPr>
      <w:r>
        <w:rPr>
          <w:sz w:val="24"/>
        </w:rPr>
        <w:t>8</w:t>
      </w:r>
      <w:r w:rsidRPr="00E43CC1">
        <w:rPr>
          <w:sz w:val="24"/>
        </w:rPr>
        <w:t xml:space="preserve">) копии рекомендуемых документов, подтверждающих информацию о квалификации участников закупки, в том числе о наличии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(см. соответствующее положение </w:t>
      </w:r>
      <w:proofErr w:type="spellStart"/>
      <w:r>
        <w:rPr>
          <w:sz w:val="24"/>
        </w:rPr>
        <w:t>пп</w:t>
      </w:r>
      <w:proofErr w:type="spellEnd"/>
      <w:r>
        <w:rPr>
          <w:sz w:val="24"/>
        </w:rPr>
        <w:t>.</w:t>
      </w:r>
      <w:r w:rsidR="004A1512">
        <w:rPr>
          <w:sz w:val="24"/>
        </w:rPr>
        <w:t xml:space="preserve"> 6</w:t>
      </w:r>
      <w:r>
        <w:rPr>
          <w:sz w:val="24"/>
        </w:rPr>
        <w:t xml:space="preserve"> п. 3</w:t>
      </w:r>
      <w:r w:rsidR="004A1512">
        <w:rPr>
          <w:sz w:val="24"/>
        </w:rPr>
        <w:t>9</w:t>
      </w:r>
      <w:r>
        <w:rPr>
          <w:sz w:val="24"/>
        </w:rPr>
        <w:t xml:space="preserve"> </w:t>
      </w:r>
      <w:r w:rsidRPr="003C5FBF">
        <w:rPr>
          <w:sz w:val="24"/>
        </w:rPr>
        <w:t>РАЗДЕЛ</w:t>
      </w:r>
      <w:r>
        <w:rPr>
          <w:sz w:val="24"/>
        </w:rPr>
        <w:t>А</w:t>
      </w:r>
      <w:r w:rsidRPr="003C5FBF">
        <w:rPr>
          <w:sz w:val="24"/>
        </w:rPr>
        <w:t xml:space="preserve"> II. ИНФОРМАЦИОННАЯ КАРТА ОТКРЫТОГО КОНКУРСА В ЭЛЕКТРОННОЙ ФОРМЕ</w:t>
      </w:r>
      <w:r w:rsidRPr="00E43CC1">
        <w:rPr>
          <w:sz w:val="24"/>
        </w:rPr>
        <w:t>)</w:t>
      </w:r>
    </w:p>
    <w:p w14:paraId="6F959674" w14:textId="77777777" w:rsidR="00355460" w:rsidRPr="00E43CC1" w:rsidRDefault="004E64EF" w:rsidP="00D03710">
      <w:pPr>
        <w:pStyle w:val="ab"/>
        <w:rPr>
          <w:sz w:val="24"/>
        </w:rPr>
      </w:pPr>
      <w:r w:rsidRPr="00E43CC1">
        <w:rPr>
          <w:sz w:val="24"/>
        </w:rPr>
        <w:t>6</w:t>
      </w:r>
      <w:r w:rsidR="00355460" w:rsidRPr="00E43CC1">
        <w:rPr>
          <w:sz w:val="24"/>
        </w:rPr>
        <w:t>.</w:t>
      </w:r>
      <w:r w:rsidR="001638F1" w:rsidRPr="00E43CC1">
        <w:rPr>
          <w:sz w:val="24"/>
        </w:rPr>
        <w:t> </w:t>
      </w:r>
      <w:r w:rsidRPr="00E43CC1">
        <w:rPr>
          <w:sz w:val="24"/>
        </w:rPr>
        <w:t xml:space="preserve">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w:t>
      </w:r>
      <w:r w:rsidR="005718A2" w:rsidRPr="00E43CC1">
        <w:rPr>
          <w:sz w:val="24"/>
        </w:rPr>
        <w:t>открытом конкурсе в электронной форме</w:t>
      </w:r>
      <w:r w:rsidRPr="00E43CC1">
        <w:rPr>
          <w:sz w:val="24"/>
        </w:rPr>
        <w:t>, должны быть заполнены по всем пунктам.</w:t>
      </w:r>
    </w:p>
    <w:p w14:paraId="58B9D9AC" w14:textId="77777777" w:rsidR="002B6779" w:rsidRPr="00E43CC1" w:rsidRDefault="002B6779" w:rsidP="00826189">
      <w:pPr>
        <w:pStyle w:val="24"/>
      </w:pPr>
      <w:bookmarkStart w:id="5" w:name="_Toc530118779"/>
      <w:r w:rsidRPr="00E43CC1">
        <w:t>Порядок подачи заявок на участие в открытом конкурсе в электронной форме</w:t>
      </w:r>
      <w:bookmarkEnd w:id="5"/>
    </w:p>
    <w:p w14:paraId="6CE08D4C" w14:textId="77777777" w:rsidR="00355460" w:rsidRPr="00E43CC1" w:rsidRDefault="00BE0097" w:rsidP="00D03710">
      <w:pPr>
        <w:pStyle w:val="ab"/>
        <w:rPr>
          <w:sz w:val="24"/>
        </w:rPr>
      </w:pPr>
      <w:r w:rsidRPr="00E43CC1">
        <w:rPr>
          <w:sz w:val="24"/>
        </w:rPr>
        <w:t>1</w:t>
      </w:r>
      <w:r w:rsidR="00355460" w:rsidRPr="00E43CC1">
        <w:rPr>
          <w:sz w:val="24"/>
        </w:rPr>
        <w:t>.</w:t>
      </w:r>
      <w:r w:rsidR="001638F1" w:rsidRPr="00E43CC1">
        <w:rPr>
          <w:sz w:val="24"/>
        </w:rPr>
        <w:t> </w:t>
      </w:r>
      <w:r w:rsidR="00355460" w:rsidRPr="00E43CC1">
        <w:rPr>
          <w:sz w:val="24"/>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7D999970" w14:textId="77777777" w:rsidR="00355460" w:rsidRPr="00E43CC1" w:rsidRDefault="00BE0097" w:rsidP="00D03710">
      <w:pPr>
        <w:pStyle w:val="ab"/>
        <w:rPr>
          <w:sz w:val="24"/>
        </w:rPr>
      </w:pPr>
      <w:r w:rsidRPr="00E43CC1">
        <w:rPr>
          <w:sz w:val="24"/>
        </w:rPr>
        <w:t>2</w:t>
      </w:r>
      <w:r w:rsidR="00355460" w:rsidRPr="00E43CC1">
        <w:rPr>
          <w:sz w:val="24"/>
        </w:rPr>
        <w:t>.</w:t>
      </w:r>
      <w:r w:rsidR="001638F1" w:rsidRPr="00E43CC1">
        <w:rPr>
          <w:sz w:val="24"/>
        </w:rPr>
        <w:t> </w:t>
      </w:r>
      <w:r w:rsidR="00355460" w:rsidRPr="00E43CC1">
        <w:rPr>
          <w:sz w:val="24"/>
        </w:rPr>
        <w:t>Участник открытого конкурса в электронной форме вправе подать только одну заявку на участие в открытом конкурсе в электронной форме.</w:t>
      </w:r>
    </w:p>
    <w:p w14:paraId="08A04F35" w14:textId="77777777" w:rsidR="00355460" w:rsidRPr="00E43CC1" w:rsidRDefault="00BE0097" w:rsidP="00D03710">
      <w:pPr>
        <w:pStyle w:val="ab"/>
        <w:rPr>
          <w:sz w:val="24"/>
        </w:rPr>
      </w:pPr>
      <w:r w:rsidRPr="00E43CC1">
        <w:rPr>
          <w:sz w:val="24"/>
        </w:rPr>
        <w:t>3</w:t>
      </w:r>
      <w:r w:rsidR="00355460" w:rsidRPr="00E43CC1">
        <w:rPr>
          <w:sz w:val="24"/>
        </w:rPr>
        <w:t>.</w:t>
      </w:r>
      <w:r w:rsidR="001638F1" w:rsidRPr="00E43CC1">
        <w:rPr>
          <w:sz w:val="24"/>
        </w:rPr>
        <w:t> </w:t>
      </w:r>
      <w:r w:rsidR="00355460" w:rsidRPr="00E43CC1">
        <w:rPr>
          <w:sz w:val="24"/>
        </w:rPr>
        <w:t>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090B5EED" w14:textId="77777777" w:rsidR="00355460" w:rsidRPr="00E43CC1" w:rsidRDefault="00BE0097" w:rsidP="00D03710">
      <w:pPr>
        <w:pStyle w:val="ab"/>
        <w:rPr>
          <w:sz w:val="24"/>
        </w:rPr>
      </w:pPr>
      <w:r w:rsidRPr="00E43CC1">
        <w:rPr>
          <w:sz w:val="24"/>
        </w:rPr>
        <w:t>4</w:t>
      </w:r>
      <w:r w:rsidR="00355460" w:rsidRPr="00E43CC1">
        <w:rPr>
          <w:sz w:val="24"/>
        </w:rPr>
        <w:t>.</w:t>
      </w:r>
      <w:r w:rsidR="001638F1" w:rsidRPr="00E43CC1">
        <w:rPr>
          <w:sz w:val="24"/>
        </w:rPr>
        <w:t> </w:t>
      </w:r>
      <w:r w:rsidR="00355460" w:rsidRPr="00E43CC1">
        <w:rPr>
          <w:sz w:val="24"/>
        </w:rPr>
        <w:t>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14456631" w14:textId="77777777" w:rsidR="00355460" w:rsidRPr="00E43CC1" w:rsidRDefault="00355460" w:rsidP="00D03710">
      <w:pPr>
        <w:pStyle w:val="ab"/>
        <w:rPr>
          <w:sz w:val="24"/>
        </w:rPr>
      </w:pPr>
      <w:r w:rsidRPr="00E43CC1">
        <w:rPr>
          <w:sz w:val="24"/>
        </w:rPr>
        <w:t>1)</w:t>
      </w:r>
      <w:r w:rsidR="001638F1" w:rsidRPr="00E43CC1">
        <w:rPr>
          <w:sz w:val="24"/>
        </w:rPr>
        <w:t> </w:t>
      </w:r>
      <w:r w:rsidRPr="00E43CC1">
        <w:rPr>
          <w:sz w:val="24"/>
        </w:rPr>
        <w:t xml:space="preserve">подачи данной заявки с нарушением требований, предусмотренных частью 6 статьи 24.1 </w:t>
      </w:r>
      <w:r w:rsidR="007B5B26" w:rsidRPr="00E43CC1">
        <w:rPr>
          <w:sz w:val="24"/>
        </w:rPr>
        <w:t>З</w:t>
      </w:r>
      <w:r w:rsidRPr="00E43CC1">
        <w:rPr>
          <w:sz w:val="24"/>
        </w:rPr>
        <w:t>акона</w:t>
      </w:r>
      <w:r w:rsidR="009768A9" w:rsidRPr="00E43CC1">
        <w:rPr>
          <w:sz w:val="24"/>
        </w:rPr>
        <w:t xml:space="preserve"> о контрактной системе</w:t>
      </w:r>
      <w:r w:rsidRPr="00E43CC1">
        <w:rPr>
          <w:sz w:val="24"/>
        </w:rPr>
        <w:t>;</w:t>
      </w:r>
    </w:p>
    <w:p w14:paraId="456E3334" w14:textId="77777777" w:rsidR="00355460" w:rsidRPr="00E43CC1" w:rsidRDefault="00355460" w:rsidP="00D03710">
      <w:pPr>
        <w:pStyle w:val="ab"/>
        <w:rPr>
          <w:sz w:val="24"/>
        </w:rPr>
      </w:pPr>
      <w:r w:rsidRPr="00E43CC1">
        <w:rPr>
          <w:sz w:val="24"/>
        </w:rPr>
        <w:t>2)</w:t>
      </w:r>
      <w:r w:rsidR="001638F1" w:rsidRPr="00E43CC1">
        <w:rPr>
          <w:sz w:val="24"/>
        </w:rPr>
        <w:t> </w:t>
      </w:r>
      <w:r w:rsidRPr="00E43CC1">
        <w:rPr>
          <w:sz w:val="24"/>
        </w:rPr>
        <w:t xml:space="preserve">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w:t>
      </w:r>
      <w:r w:rsidRPr="00E43CC1">
        <w:rPr>
          <w:sz w:val="24"/>
        </w:rPr>
        <w:lastRenderedPageBreak/>
        <w:t>В указанном случае этому участнику возвращаются все заявки на участие в открытом конкурсе в электронной форме;</w:t>
      </w:r>
    </w:p>
    <w:p w14:paraId="2FAF1DB8" w14:textId="77777777" w:rsidR="00355460" w:rsidRPr="00E43CC1" w:rsidRDefault="00355460" w:rsidP="00D03710">
      <w:pPr>
        <w:pStyle w:val="ab"/>
        <w:rPr>
          <w:sz w:val="24"/>
        </w:rPr>
      </w:pPr>
      <w:r w:rsidRPr="00E43CC1">
        <w:rPr>
          <w:sz w:val="24"/>
        </w:rPr>
        <w:t>3)</w:t>
      </w:r>
      <w:r w:rsidR="001638F1" w:rsidRPr="00E43CC1">
        <w:rPr>
          <w:sz w:val="24"/>
        </w:rPr>
        <w:t> </w:t>
      </w:r>
      <w:r w:rsidRPr="00E43CC1">
        <w:rPr>
          <w:sz w:val="24"/>
        </w:rPr>
        <w:t>получения данной заявки после даты или времени окончания срока подачи заявок на участие в открытом конкурсе в электронной форме;</w:t>
      </w:r>
    </w:p>
    <w:p w14:paraId="6C13EEC9" w14:textId="77777777" w:rsidR="00355460" w:rsidRPr="00E43CC1" w:rsidRDefault="00355460" w:rsidP="00D03710">
      <w:pPr>
        <w:pStyle w:val="ab"/>
        <w:rPr>
          <w:sz w:val="24"/>
        </w:rPr>
      </w:pPr>
      <w:r w:rsidRPr="00E43CC1">
        <w:rPr>
          <w:sz w:val="24"/>
        </w:rPr>
        <w:t>4)</w:t>
      </w:r>
      <w:r w:rsidR="001638F1" w:rsidRPr="00E43CC1">
        <w:rPr>
          <w:sz w:val="24"/>
        </w:rPr>
        <w:t> </w:t>
      </w:r>
      <w:r w:rsidRPr="00E43CC1">
        <w:rPr>
          <w:sz w:val="24"/>
        </w:rPr>
        <w:t xml:space="preserve">получения данной заявки от участника открытого конкурса в электронной форме с нарушением положений части 9 статьи 24.2 </w:t>
      </w:r>
      <w:r w:rsidR="007F5034" w:rsidRPr="00E43CC1">
        <w:rPr>
          <w:sz w:val="24"/>
        </w:rPr>
        <w:t>З</w:t>
      </w:r>
      <w:r w:rsidRPr="00E43CC1">
        <w:rPr>
          <w:sz w:val="24"/>
        </w:rPr>
        <w:t>акона</w:t>
      </w:r>
      <w:r w:rsidR="009768A9" w:rsidRPr="00E43CC1">
        <w:rPr>
          <w:sz w:val="24"/>
        </w:rPr>
        <w:t xml:space="preserve"> о контрактной системе</w:t>
      </w:r>
      <w:r w:rsidRPr="00E43CC1">
        <w:rPr>
          <w:sz w:val="24"/>
        </w:rPr>
        <w:t>;</w:t>
      </w:r>
    </w:p>
    <w:p w14:paraId="53BC9825" w14:textId="77777777" w:rsidR="00355460" w:rsidRPr="00E43CC1" w:rsidRDefault="00355460" w:rsidP="00D03710">
      <w:pPr>
        <w:pStyle w:val="ab"/>
        <w:rPr>
          <w:sz w:val="24"/>
        </w:rPr>
      </w:pPr>
      <w:r w:rsidRPr="00E43CC1">
        <w:rPr>
          <w:sz w:val="24"/>
        </w:rPr>
        <w:t>5)</w:t>
      </w:r>
      <w:r w:rsidR="001638F1" w:rsidRPr="00E43CC1">
        <w:rPr>
          <w:sz w:val="24"/>
        </w:rPr>
        <w:t> </w:t>
      </w:r>
      <w:r w:rsidRPr="00E43CC1">
        <w:rPr>
          <w:sz w:val="24"/>
        </w:rPr>
        <w:t>подачи участником закупки заявки, содержащей предложение о цене контракта, превышающее начальную (максимальную) цену контракта или равное нулю;</w:t>
      </w:r>
    </w:p>
    <w:p w14:paraId="0525987D" w14:textId="77777777" w:rsidR="00355460" w:rsidRPr="00E43CC1" w:rsidRDefault="00355460" w:rsidP="00D03710">
      <w:pPr>
        <w:pStyle w:val="ab"/>
        <w:rPr>
          <w:sz w:val="24"/>
        </w:rPr>
      </w:pPr>
      <w:r w:rsidRPr="00E43CC1">
        <w:rPr>
          <w:sz w:val="24"/>
        </w:rPr>
        <w:t>6)</w:t>
      </w:r>
      <w:r w:rsidR="001638F1" w:rsidRPr="00E43CC1">
        <w:rPr>
          <w:sz w:val="24"/>
        </w:rPr>
        <w:t> </w:t>
      </w:r>
      <w:r w:rsidRPr="00E43CC1">
        <w:rPr>
          <w:sz w:val="24"/>
        </w:rPr>
        <w:t xml:space="preserve">наличия в предусмотренном </w:t>
      </w:r>
      <w:r w:rsidR="000951A4" w:rsidRPr="00E43CC1">
        <w:rPr>
          <w:sz w:val="24"/>
        </w:rPr>
        <w:t>З</w:t>
      </w:r>
      <w:r w:rsidRPr="00E43CC1">
        <w:rPr>
          <w:sz w:val="24"/>
        </w:rPr>
        <w:t>аконом</w:t>
      </w:r>
      <w:r w:rsidR="009768A9" w:rsidRPr="00E43CC1">
        <w:rPr>
          <w:sz w:val="24"/>
        </w:rPr>
        <w:t xml:space="preserve"> о контрактной системе</w:t>
      </w:r>
      <w:r w:rsidRPr="00E43CC1">
        <w:rPr>
          <w:sz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w:t>
      </w:r>
      <w:r w:rsidR="0094172F" w:rsidRPr="00E43CC1">
        <w:rPr>
          <w:sz w:val="24"/>
        </w:rPr>
        <w:t>З</w:t>
      </w:r>
      <w:r w:rsidRPr="00E43CC1">
        <w:rPr>
          <w:sz w:val="24"/>
        </w:rPr>
        <w:t>акона</w:t>
      </w:r>
      <w:r w:rsidR="009768A9" w:rsidRPr="00E43CC1">
        <w:rPr>
          <w:sz w:val="24"/>
        </w:rPr>
        <w:t xml:space="preserve"> о контрактной системе</w:t>
      </w:r>
      <w:r w:rsidRPr="00E43CC1">
        <w:rPr>
          <w:sz w:val="24"/>
        </w:rPr>
        <w:t>.</w:t>
      </w:r>
    </w:p>
    <w:p w14:paraId="0E57AD1C" w14:textId="77777777" w:rsidR="00355460" w:rsidRPr="00E43CC1" w:rsidRDefault="00BE0097" w:rsidP="00D03710">
      <w:pPr>
        <w:pStyle w:val="ab"/>
        <w:rPr>
          <w:sz w:val="24"/>
        </w:rPr>
      </w:pPr>
      <w:r w:rsidRPr="00E43CC1">
        <w:rPr>
          <w:sz w:val="24"/>
        </w:rPr>
        <w:t>5</w:t>
      </w:r>
      <w:r w:rsidR="00355460" w:rsidRPr="00E43CC1">
        <w:rPr>
          <w:sz w:val="24"/>
        </w:rPr>
        <w:t>.</w:t>
      </w:r>
      <w:r w:rsidR="001638F1" w:rsidRPr="00E43CC1">
        <w:rPr>
          <w:sz w:val="24"/>
        </w:rPr>
        <w:t> </w:t>
      </w:r>
      <w:r w:rsidR="00355460" w:rsidRPr="00E43CC1">
        <w:rPr>
          <w:sz w:val="24"/>
        </w:rPr>
        <w:t xml:space="preserve">Одновременно с возвратом заявки на участие в открытом конкурсе в электронной форме в соответствии с частью 20 статьи 44 </w:t>
      </w:r>
      <w:r w:rsidR="00AC1804" w:rsidRPr="00E43CC1">
        <w:rPr>
          <w:sz w:val="24"/>
        </w:rPr>
        <w:t>З</w:t>
      </w:r>
      <w:r w:rsidR="00355460" w:rsidRPr="00E43CC1">
        <w:rPr>
          <w:sz w:val="24"/>
        </w:rPr>
        <w:t>акона</w:t>
      </w:r>
      <w:r w:rsidR="009768A9" w:rsidRPr="00E43CC1">
        <w:rPr>
          <w:sz w:val="24"/>
        </w:rPr>
        <w:t xml:space="preserve"> о контрактной системе</w:t>
      </w:r>
      <w:r w:rsidR="00355460" w:rsidRPr="00E43CC1">
        <w:rPr>
          <w:sz w:val="24"/>
        </w:rPr>
        <w:t xml:space="preserve">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5498B967" w14:textId="77777777" w:rsidR="00355460" w:rsidRPr="00E43CC1" w:rsidRDefault="00BE0097" w:rsidP="00D03710">
      <w:pPr>
        <w:pStyle w:val="ab"/>
        <w:rPr>
          <w:sz w:val="24"/>
        </w:rPr>
      </w:pPr>
      <w:r w:rsidRPr="00E43CC1">
        <w:rPr>
          <w:sz w:val="24"/>
        </w:rPr>
        <w:t>6</w:t>
      </w:r>
      <w:r w:rsidR="00355460" w:rsidRPr="00E43CC1">
        <w:rPr>
          <w:sz w:val="24"/>
        </w:rPr>
        <w:t>.</w:t>
      </w:r>
      <w:r w:rsidR="001638F1" w:rsidRPr="00E43CC1">
        <w:rPr>
          <w:sz w:val="24"/>
        </w:rPr>
        <w:t> </w:t>
      </w:r>
      <w:r w:rsidR="00355460" w:rsidRPr="00E43CC1">
        <w:rPr>
          <w:sz w:val="24"/>
        </w:rPr>
        <w:t>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14:paraId="020D8109" w14:textId="77777777" w:rsidR="00355460" w:rsidRPr="00E43CC1" w:rsidRDefault="00BE0097" w:rsidP="00D03710">
      <w:pPr>
        <w:pStyle w:val="ab"/>
        <w:rPr>
          <w:sz w:val="24"/>
        </w:rPr>
      </w:pPr>
      <w:r w:rsidRPr="00E43CC1">
        <w:rPr>
          <w:sz w:val="24"/>
        </w:rPr>
        <w:t>7</w:t>
      </w:r>
      <w:r w:rsidR="00355460" w:rsidRPr="00E43CC1">
        <w:rPr>
          <w:sz w:val="24"/>
        </w:rPr>
        <w:t>.</w:t>
      </w:r>
      <w:r w:rsidR="001638F1" w:rsidRPr="00E43CC1">
        <w:rPr>
          <w:sz w:val="24"/>
        </w:rPr>
        <w:t> </w:t>
      </w:r>
      <w:r w:rsidR="00355460" w:rsidRPr="00E43CC1">
        <w:rPr>
          <w:sz w:val="24"/>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5B1BD6DD" w14:textId="77777777" w:rsidR="00355460" w:rsidRPr="00E43CC1" w:rsidRDefault="00BE0097" w:rsidP="00D03710">
      <w:pPr>
        <w:pStyle w:val="ab"/>
        <w:rPr>
          <w:sz w:val="24"/>
        </w:rPr>
      </w:pPr>
      <w:r w:rsidRPr="00E43CC1">
        <w:rPr>
          <w:sz w:val="24"/>
        </w:rPr>
        <w:t>8</w:t>
      </w:r>
      <w:r w:rsidR="00355460" w:rsidRPr="00E43CC1">
        <w:rPr>
          <w:sz w:val="24"/>
        </w:rPr>
        <w:t>.</w:t>
      </w:r>
      <w:r w:rsidR="001638F1" w:rsidRPr="00E43CC1">
        <w:rPr>
          <w:sz w:val="24"/>
        </w:rPr>
        <w:t> </w:t>
      </w:r>
      <w:r w:rsidR="00355460" w:rsidRPr="00E43CC1">
        <w:rPr>
          <w:sz w:val="24"/>
        </w:rPr>
        <w:t>Не допускается устанавливать иные требования к оформлению заявки, не предусмотренные статьей</w:t>
      </w:r>
      <w:r w:rsidR="0073066E" w:rsidRPr="00E43CC1">
        <w:rPr>
          <w:sz w:val="24"/>
        </w:rPr>
        <w:t xml:space="preserve"> 54.4</w:t>
      </w:r>
      <w:r w:rsidR="00355460" w:rsidRPr="00E43CC1">
        <w:rPr>
          <w:sz w:val="24"/>
        </w:rPr>
        <w:t xml:space="preserve">, а также частями 5 и 6 статьи 24.1 </w:t>
      </w:r>
      <w:r w:rsidR="00AC1804" w:rsidRPr="00E43CC1">
        <w:rPr>
          <w:sz w:val="24"/>
        </w:rPr>
        <w:t>З</w:t>
      </w:r>
      <w:r w:rsidR="00355460" w:rsidRPr="00E43CC1">
        <w:rPr>
          <w:sz w:val="24"/>
        </w:rPr>
        <w:t>акона</w:t>
      </w:r>
      <w:r w:rsidR="009768A9" w:rsidRPr="00E43CC1">
        <w:rPr>
          <w:sz w:val="24"/>
        </w:rPr>
        <w:t xml:space="preserve"> о контрактной системе</w:t>
      </w:r>
      <w:r w:rsidR="00355460" w:rsidRPr="00E43CC1">
        <w:rPr>
          <w:sz w:val="24"/>
        </w:rPr>
        <w:t>.</w:t>
      </w:r>
    </w:p>
    <w:p w14:paraId="560EB6A6" w14:textId="77777777" w:rsidR="00612E22" w:rsidRPr="00E43CC1" w:rsidRDefault="00BE0097" w:rsidP="00D03710">
      <w:pPr>
        <w:pStyle w:val="ab"/>
        <w:rPr>
          <w:sz w:val="24"/>
        </w:rPr>
      </w:pPr>
      <w:r w:rsidRPr="00E43CC1">
        <w:rPr>
          <w:sz w:val="24"/>
        </w:rPr>
        <w:t>9</w:t>
      </w:r>
      <w:r w:rsidR="00355460" w:rsidRPr="00E43CC1">
        <w:rPr>
          <w:sz w:val="24"/>
        </w:rPr>
        <w:t>.</w:t>
      </w:r>
      <w:r w:rsidR="001638F1" w:rsidRPr="00E43CC1">
        <w:rPr>
          <w:sz w:val="24"/>
        </w:rPr>
        <w:t> </w:t>
      </w:r>
      <w:r w:rsidR="00355460" w:rsidRPr="00E43CC1">
        <w:rPr>
          <w:sz w:val="24"/>
        </w:rPr>
        <w:t>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14:paraId="0D81F166" w14:textId="77777777" w:rsidR="0065087A" w:rsidRPr="00E43CC1" w:rsidRDefault="0065087A" w:rsidP="00826189">
      <w:pPr>
        <w:pStyle w:val="24"/>
      </w:pPr>
      <w:bookmarkStart w:id="6" w:name="_Toc530118780"/>
      <w:r w:rsidRPr="00E43CC1">
        <w:t>Порядок предоставления участникам закупки разъяснений положений конкурсной документации</w:t>
      </w:r>
      <w:bookmarkEnd w:id="6"/>
    </w:p>
    <w:p w14:paraId="4D168988" w14:textId="77777777" w:rsidR="0065087A" w:rsidRPr="00E43CC1" w:rsidRDefault="0065087A" w:rsidP="00D03710">
      <w:pPr>
        <w:pStyle w:val="ab"/>
        <w:rPr>
          <w:sz w:val="24"/>
        </w:rPr>
      </w:pPr>
      <w:r w:rsidRPr="00E43CC1">
        <w:rPr>
          <w:sz w:val="24"/>
        </w:rPr>
        <w:t>Любой участник открытого конкурса в электронной форме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74A6F813" w14:textId="77777777" w:rsidR="0065087A" w:rsidRPr="00E43CC1" w:rsidRDefault="0065087A" w:rsidP="00D03710">
      <w:pPr>
        <w:pStyle w:val="ab"/>
        <w:rPr>
          <w:sz w:val="24"/>
        </w:rPr>
      </w:pPr>
      <w:r w:rsidRPr="00E43CC1">
        <w:rPr>
          <w:sz w:val="24"/>
        </w:rPr>
        <w:t>В течение двух рабочих дней с даты поступления от оператора электронной площадки указанного в части 7 статьи 54.3 Закона</w:t>
      </w:r>
      <w:r w:rsidR="009768A9" w:rsidRPr="00E43CC1">
        <w:rPr>
          <w:sz w:val="24"/>
        </w:rPr>
        <w:t xml:space="preserve"> о контрактной системе</w:t>
      </w:r>
      <w:r w:rsidRPr="00E43CC1">
        <w:rPr>
          <w:sz w:val="24"/>
        </w:rPr>
        <w:t xml:space="preserve">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4487F0A8" w14:textId="77777777" w:rsidR="00FB679E" w:rsidRPr="00E43CC1" w:rsidRDefault="0065087A" w:rsidP="00D03710">
      <w:pPr>
        <w:pStyle w:val="ab"/>
        <w:rPr>
          <w:sz w:val="24"/>
        </w:rPr>
      </w:pPr>
      <w:r w:rsidRPr="00E43CC1">
        <w:rPr>
          <w:sz w:val="24"/>
        </w:rPr>
        <w:t>Разъяснения положений конкурсной документации не должны изменять ее суть.</w:t>
      </w:r>
    </w:p>
    <w:p w14:paraId="2E282B55" w14:textId="25B72E51" w:rsidR="00A770F6" w:rsidRPr="00E43CC1" w:rsidRDefault="00802728" w:rsidP="00826189">
      <w:pPr>
        <w:pStyle w:val="24"/>
      </w:pPr>
      <w:bookmarkStart w:id="7" w:name="_Toc530118781"/>
      <w:r w:rsidRPr="00E43CC1">
        <w:lastRenderedPageBreak/>
        <w:t xml:space="preserve">Срок подписания </w:t>
      </w:r>
      <w:r w:rsidR="000B097E">
        <w:t xml:space="preserve">Государственного </w:t>
      </w:r>
      <w:r w:rsidRPr="00E43CC1">
        <w:t>контракта, условия признания победителя уклонившимся от заключения контракта</w:t>
      </w:r>
      <w:bookmarkEnd w:id="7"/>
    </w:p>
    <w:p w14:paraId="56132E99" w14:textId="3DD8D40E" w:rsidR="00A770F6" w:rsidRPr="00E43CC1" w:rsidRDefault="00802728" w:rsidP="00D03710">
      <w:pPr>
        <w:pStyle w:val="ab"/>
        <w:rPr>
          <w:sz w:val="24"/>
        </w:rPr>
      </w:pPr>
      <w:r w:rsidRPr="00E43CC1">
        <w:rPr>
          <w:sz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w:t>
      </w:r>
      <w:r w:rsidR="000B097E">
        <w:rPr>
          <w:sz w:val="24"/>
        </w:rPr>
        <w:t xml:space="preserve">Государственного </w:t>
      </w:r>
      <w:r w:rsidRPr="00E43CC1">
        <w:rPr>
          <w:sz w:val="24"/>
        </w:rPr>
        <w:t xml:space="preserve">контракта, размещает на электронной площадке подписанный проект контракта и документ, подтверждающий предоставление обеспечения исполнения </w:t>
      </w:r>
      <w:r w:rsidR="000B097E">
        <w:rPr>
          <w:sz w:val="24"/>
        </w:rPr>
        <w:t>Государственного</w:t>
      </w:r>
      <w:r w:rsidR="000B097E" w:rsidRPr="00E43CC1">
        <w:rPr>
          <w:sz w:val="24"/>
        </w:rPr>
        <w:t xml:space="preserve"> </w:t>
      </w:r>
      <w:r w:rsidRPr="00E43CC1">
        <w:rPr>
          <w:sz w:val="24"/>
        </w:rPr>
        <w:t>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w:t>
      </w:r>
      <w:r w:rsidR="009768A9" w:rsidRPr="00E43CC1">
        <w:rPr>
          <w:sz w:val="24"/>
        </w:rPr>
        <w:t xml:space="preserve"> о контрактной системе</w:t>
      </w:r>
      <w:r w:rsidRPr="00E43CC1">
        <w:rPr>
          <w:sz w:val="24"/>
        </w:rPr>
        <w:t xml:space="preserve">. В случае, если при проведении открытого конкурса в электронной форме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w:t>
      </w:r>
      <w:r w:rsidR="000B097E">
        <w:rPr>
          <w:sz w:val="24"/>
        </w:rPr>
        <w:t>Государственного</w:t>
      </w:r>
      <w:r w:rsidR="000B097E" w:rsidRPr="00E43CC1">
        <w:rPr>
          <w:sz w:val="24"/>
        </w:rPr>
        <w:t xml:space="preserve"> </w:t>
      </w:r>
      <w:r w:rsidRPr="00E43CC1">
        <w:rPr>
          <w:sz w:val="24"/>
        </w:rPr>
        <w:t>контракта в соответствии с частью 1 статьи 37 Закона</w:t>
      </w:r>
      <w:r w:rsidR="009768A9" w:rsidRPr="00E43CC1">
        <w:rPr>
          <w:sz w:val="24"/>
        </w:rPr>
        <w:t xml:space="preserve"> о контрактной системе</w:t>
      </w:r>
      <w:r w:rsidRPr="00E43CC1">
        <w:rPr>
          <w:sz w:val="24"/>
        </w:rPr>
        <w:t xml:space="preserve">, обеспечение исполнения контракта или информацию, предусмотренные частью 2 статьи 37 </w:t>
      </w:r>
      <w:r w:rsidR="00E1056C" w:rsidRPr="00E43CC1">
        <w:rPr>
          <w:sz w:val="24"/>
        </w:rPr>
        <w:t>З</w:t>
      </w:r>
      <w:r w:rsidRPr="00E43CC1">
        <w:rPr>
          <w:sz w:val="24"/>
        </w:rPr>
        <w:t>акона</w:t>
      </w:r>
      <w:r w:rsidR="009768A9" w:rsidRPr="00E43CC1">
        <w:rPr>
          <w:sz w:val="24"/>
        </w:rPr>
        <w:t xml:space="preserve"> о контрактной системе</w:t>
      </w:r>
      <w:r w:rsidRPr="00E43CC1">
        <w:rPr>
          <w:sz w:val="24"/>
        </w:rPr>
        <w:t xml:space="preserve">, а также обоснование цены контракта в соответствии с частью 9 статьи 37 </w:t>
      </w:r>
      <w:r w:rsidR="00E1056C" w:rsidRPr="00E43CC1">
        <w:rPr>
          <w:sz w:val="24"/>
        </w:rPr>
        <w:t>З</w:t>
      </w:r>
      <w:r w:rsidRPr="00E43CC1">
        <w:rPr>
          <w:sz w:val="24"/>
        </w:rPr>
        <w:t>акона</w:t>
      </w:r>
      <w:r w:rsidR="009768A9" w:rsidRPr="00E43CC1">
        <w:rPr>
          <w:sz w:val="24"/>
        </w:rPr>
        <w:t xml:space="preserve"> о контрактной системе</w:t>
      </w:r>
      <w:r w:rsidRPr="00E43CC1">
        <w:rPr>
          <w:sz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14:paraId="38EF91CD" w14:textId="7B7B0761" w:rsidR="00E1056C" w:rsidRPr="00E43CC1" w:rsidRDefault="00E1056C" w:rsidP="00D03710">
      <w:pPr>
        <w:pStyle w:val="ab"/>
        <w:rPr>
          <w:sz w:val="24"/>
        </w:rPr>
      </w:pPr>
      <w:r w:rsidRPr="00E43CC1">
        <w:rPr>
          <w:sz w:val="24"/>
        </w:rPr>
        <w:t xml:space="preserve">В течение трех рабочих дней с даты размещения на электронной площадке проекта </w:t>
      </w:r>
      <w:r w:rsidR="000B097E">
        <w:rPr>
          <w:sz w:val="24"/>
        </w:rPr>
        <w:t>Государственного</w:t>
      </w:r>
      <w:r w:rsidR="000B097E" w:rsidRPr="00E43CC1">
        <w:rPr>
          <w:sz w:val="24"/>
        </w:rPr>
        <w:t xml:space="preserve"> </w:t>
      </w:r>
      <w:r w:rsidRPr="00E43CC1">
        <w:rPr>
          <w:sz w:val="24"/>
        </w:rPr>
        <w:t>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14:paraId="59B946BA" w14:textId="3BD59CCB" w:rsidR="00E1056C" w:rsidRPr="00E43CC1" w:rsidRDefault="000B097E" w:rsidP="00D03710">
      <w:pPr>
        <w:pStyle w:val="ab"/>
        <w:rPr>
          <w:sz w:val="24"/>
        </w:rPr>
      </w:pPr>
      <w:r>
        <w:rPr>
          <w:sz w:val="24"/>
        </w:rPr>
        <w:t>Государственный</w:t>
      </w:r>
      <w:r w:rsidRPr="00E43CC1">
        <w:rPr>
          <w:sz w:val="24"/>
        </w:rPr>
        <w:t xml:space="preserve"> </w:t>
      </w:r>
      <w:r>
        <w:rPr>
          <w:sz w:val="24"/>
        </w:rPr>
        <w:t>к</w:t>
      </w:r>
      <w:r w:rsidR="00E1056C" w:rsidRPr="00E43CC1">
        <w:rPr>
          <w:sz w:val="24"/>
        </w:rPr>
        <w:t>онтракт может быть заключен не ранее чем через десять дней с даты размещения в единой информационной системе протокола подведения итогов открытого конкурса в электронной форме.</w:t>
      </w:r>
    </w:p>
    <w:p w14:paraId="33DB44EF" w14:textId="77777777" w:rsidR="00E1056C" w:rsidRDefault="00685928" w:rsidP="00D03710">
      <w:pPr>
        <w:pStyle w:val="ab"/>
        <w:rPr>
          <w:sz w:val="24"/>
        </w:rPr>
      </w:pPr>
      <w:r w:rsidRPr="00E43CC1">
        <w:rPr>
          <w:sz w:val="24"/>
        </w:rPr>
        <w:t>Победитель электронной процедуры признается заказчиком уклонившимся от заключения контракта в случае, если в сроки, предусмотренные статьей 83.2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статьей 83.2 Закона</w:t>
      </w:r>
      <w:r w:rsidR="009768A9" w:rsidRPr="00E43CC1">
        <w:rPr>
          <w:sz w:val="24"/>
        </w:rPr>
        <w:t xml:space="preserve"> о контрактной системе</w:t>
      </w:r>
      <w:r w:rsidRPr="00E43CC1">
        <w:rPr>
          <w:sz w:val="24"/>
        </w:rPr>
        <w:t>, или не исполнил требования, предусмотренные статьей 37 Закона</w:t>
      </w:r>
      <w:r w:rsidR="009768A9" w:rsidRPr="00E43CC1">
        <w:rPr>
          <w:sz w:val="24"/>
        </w:rPr>
        <w:t xml:space="preserve"> о контрактной системе</w:t>
      </w:r>
      <w:r w:rsidRPr="00E43CC1">
        <w:rPr>
          <w:sz w:val="24"/>
        </w:rPr>
        <w:t xml:space="preserve">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40257794" w14:textId="4469E454" w:rsidR="004E3872" w:rsidRPr="00E43CC1" w:rsidRDefault="004E3872" w:rsidP="00D03710">
      <w:pPr>
        <w:pStyle w:val="ab"/>
        <w:rPr>
          <w:sz w:val="24"/>
        </w:rPr>
      </w:pPr>
      <w:r>
        <w:rPr>
          <w:sz w:val="24"/>
        </w:rPr>
        <w:t xml:space="preserve">В случае расторжения </w:t>
      </w:r>
      <w:r w:rsidR="00FC3C2C">
        <w:rPr>
          <w:sz w:val="24"/>
        </w:rPr>
        <w:t xml:space="preserve">государственного </w:t>
      </w:r>
      <w:r>
        <w:rPr>
          <w:sz w:val="24"/>
        </w:rPr>
        <w:t>контракта по основаниям, предусмотренным ч. 8 статьи 95</w:t>
      </w:r>
      <w:r w:rsidR="0006515A">
        <w:rPr>
          <w:sz w:val="24"/>
        </w:rPr>
        <w:t xml:space="preserve"> </w:t>
      </w:r>
      <w:r w:rsidR="000B097E">
        <w:rPr>
          <w:sz w:val="24"/>
        </w:rPr>
        <w:t>Закона о контрактной системе</w:t>
      </w:r>
      <w:r>
        <w:rPr>
          <w:sz w:val="24"/>
        </w:rPr>
        <w:t>,</w:t>
      </w:r>
      <w:r w:rsidR="00FC3C2C">
        <w:rPr>
          <w:sz w:val="24"/>
        </w:rPr>
        <w:t xml:space="preserve"> Государственный</w:t>
      </w:r>
      <w:r>
        <w:rPr>
          <w:sz w:val="24"/>
        </w:rPr>
        <w:t xml:space="preserve"> заказчик вправе заключить </w:t>
      </w:r>
      <w:r w:rsidR="000B097E">
        <w:rPr>
          <w:sz w:val="24"/>
        </w:rPr>
        <w:t xml:space="preserve">Государственный </w:t>
      </w:r>
      <w:r>
        <w:rPr>
          <w:sz w:val="24"/>
        </w:rPr>
        <w:t xml:space="preserve">контракт с участником закупки, с которым в соответствии с Законом о контрактной системе заключается контракт при уклонении от заключения контракта победителя электронной процедуры (за исключением победителя, предусмотренного ч. 14 статьи 83.2 Закона о контрактной системе) и при условии согласия такого участника закупки заключить </w:t>
      </w:r>
      <w:r w:rsidR="000B097E">
        <w:rPr>
          <w:sz w:val="24"/>
        </w:rPr>
        <w:t xml:space="preserve">Государственный </w:t>
      </w:r>
      <w:r>
        <w:rPr>
          <w:sz w:val="24"/>
        </w:rPr>
        <w:t xml:space="preserve">контракт. Указанный </w:t>
      </w:r>
      <w:r w:rsidR="000B097E">
        <w:rPr>
          <w:sz w:val="24"/>
        </w:rPr>
        <w:t xml:space="preserve">Государственный </w:t>
      </w:r>
      <w:r>
        <w:rPr>
          <w:sz w:val="24"/>
        </w:rPr>
        <w:t>контракт заключается с соблюдением условий, предусмотренных ч. 1 ст</w:t>
      </w:r>
      <w:r w:rsidR="006E5180">
        <w:rPr>
          <w:sz w:val="24"/>
        </w:rPr>
        <w:t>атьи</w:t>
      </w:r>
      <w:r>
        <w:rPr>
          <w:sz w:val="24"/>
        </w:rPr>
        <w:t xml:space="preserve"> 34 </w:t>
      </w:r>
      <w:r w:rsidR="006E5180">
        <w:rPr>
          <w:sz w:val="24"/>
        </w:rPr>
        <w:t xml:space="preserve">Закона о контрактной системе </w:t>
      </w:r>
      <w:r>
        <w:rPr>
          <w:sz w:val="24"/>
        </w:rPr>
        <w:t>с учетом положений ч. 18 ст</w:t>
      </w:r>
      <w:r w:rsidR="006E5180">
        <w:rPr>
          <w:sz w:val="24"/>
        </w:rPr>
        <w:t>атьи</w:t>
      </w:r>
      <w:r>
        <w:rPr>
          <w:sz w:val="24"/>
        </w:rPr>
        <w:t xml:space="preserve"> 95</w:t>
      </w:r>
      <w:r w:rsidR="000B097E">
        <w:rPr>
          <w:sz w:val="24"/>
        </w:rPr>
        <w:t xml:space="preserve"> Закона о контрактной системе</w:t>
      </w:r>
      <w:r>
        <w:rPr>
          <w:sz w:val="24"/>
        </w:rPr>
        <w:t xml:space="preserve">, и после предоставления в </w:t>
      </w:r>
      <w:r>
        <w:rPr>
          <w:sz w:val="24"/>
        </w:rPr>
        <w:lastRenderedPageBreak/>
        <w:t xml:space="preserve">соответствии с </w:t>
      </w:r>
      <w:r w:rsidR="006E5180">
        <w:rPr>
          <w:sz w:val="24"/>
        </w:rPr>
        <w:t xml:space="preserve">Законом о контрактной системе </w:t>
      </w:r>
      <w:r>
        <w:rPr>
          <w:sz w:val="24"/>
        </w:rPr>
        <w:t xml:space="preserve">участником закупки обеспечения исполнения контракта, если требование обеспечения исполнения контракта предусмотрено </w:t>
      </w:r>
      <w:r w:rsidR="006E5180">
        <w:rPr>
          <w:sz w:val="24"/>
        </w:rPr>
        <w:t>конкурсной документацией</w:t>
      </w:r>
      <w:r>
        <w:rPr>
          <w:sz w:val="24"/>
        </w:rPr>
        <w:t xml:space="preserve">. При этом при расторжении </w:t>
      </w:r>
      <w:r w:rsidR="000B097E">
        <w:rPr>
          <w:sz w:val="24"/>
        </w:rPr>
        <w:t xml:space="preserve">Государственного </w:t>
      </w:r>
      <w:r>
        <w:rPr>
          <w:sz w:val="24"/>
        </w:rPr>
        <w:t>контракта (за исключением контракта, указанного в ч. 9 ст</w:t>
      </w:r>
      <w:r w:rsidR="006E5180">
        <w:rPr>
          <w:sz w:val="24"/>
        </w:rPr>
        <w:t>атьи</w:t>
      </w:r>
      <w:r>
        <w:rPr>
          <w:sz w:val="24"/>
        </w:rPr>
        <w:t xml:space="preserve"> 37 </w:t>
      </w:r>
      <w:r w:rsidR="006E5180">
        <w:rPr>
          <w:sz w:val="24"/>
        </w:rPr>
        <w:t>Закона о контрактной системе</w:t>
      </w:r>
      <w:r>
        <w:rPr>
          <w:sz w:val="24"/>
        </w:rPr>
        <w:t xml:space="preserve">) в связи с односторонним отказом заказчика от исполнения </w:t>
      </w:r>
      <w:r w:rsidR="000B097E">
        <w:rPr>
          <w:sz w:val="24"/>
        </w:rPr>
        <w:t xml:space="preserve">Государственного </w:t>
      </w:r>
      <w:r>
        <w:rPr>
          <w:sz w:val="24"/>
        </w:rPr>
        <w:t>контракта заключение контракта в соответствии с настоящей частью допускается в случае, если в связи с таким расторжением в соответствии с ч. 7 ст</w:t>
      </w:r>
      <w:r w:rsidR="006E5180">
        <w:rPr>
          <w:sz w:val="24"/>
        </w:rPr>
        <w:t>атьи</w:t>
      </w:r>
      <w:r>
        <w:rPr>
          <w:sz w:val="24"/>
        </w:rPr>
        <w:t xml:space="preserve"> 104 </w:t>
      </w:r>
      <w:r w:rsidR="006E5180">
        <w:rPr>
          <w:sz w:val="24"/>
        </w:rPr>
        <w:t xml:space="preserve">Закона о контрактной системе </w:t>
      </w:r>
      <w:r>
        <w:rPr>
          <w:sz w:val="24"/>
        </w:rPr>
        <w:t>принято решение о включении информации о</w:t>
      </w:r>
      <w:r w:rsidR="006E5180">
        <w:rPr>
          <w:sz w:val="24"/>
        </w:rPr>
        <w:t>б</w:t>
      </w:r>
      <w:r>
        <w:rPr>
          <w:sz w:val="24"/>
        </w:rPr>
        <w:t xml:space="preserve"> исполнителе, с которым расторгнут контракт, в реестр недобросовестных поставщиков</w:t>
      </w:r>
      <w:r w:rsidR="000B097E">
        <w:rPr>
          <w:sz w:val="24"/>
        </w:rPr>
        <w:t xml:space="preserve"> </w:t>
      </w:r>
      <w:r w:rsidR="000B097E" w:rsidRPr="000B097E">
        <w:rPr>
          <w:sz w:val="24"/>
        </w:rPr>
        <w:t>(подрядчиков, исполнителей)</w:t>
      </w:r>
      <w:r>
        <w:rPr>
          <w:sz w:val="24"/>
        </w:rPr>
        <w:t>.</w:t>
      </w:r>
    </w:p>
    <w:p w14:paraId="7DF045DC" w14:textId="0A9DE2CC" w:rsidR="00FB679E" w:rsidRPr="00E43CC1" w:rsidRDefault="00FB679E" w:rsidP="00826189">
      <w:pPr>
        <w:pStyle w:val="24"/>
      </w:pPr>
      <w:bookmarkStart w:id="8" w:name="_Toc530118782"/>
      <w:r w:rsidRPr="00E43CC1">
        <w:t xml:space="preserve">Изменение условий </w:t>
      </w:r>
      <w:r w:rsidR="000B097E">
        <w:t xml:space="preserve">Государственного </w:t>
      </w:r>
      <w:r w:rsidRPr="00E43CC1">
        <w:t>контракта</w:t>
      </w:r>
      <w:bookmarkEnd w:id="8"/>
    </w:p>
    <w:p w14:paraId="05B4FC3E" w14:textId="1B4443A0" w:rsidR="00FB679E" w:rsidRPr="00E43CC1" w:rsidRDefault="00FB679E" w:rsidP="00D03710">
      <w:pPr>
        <w:pStyle w:val="ab"/>
        <w:rPr>
          <w:sz w:val="24"/>
        </w:rPr>
      </w:pPr>
      <w:r w:rsidRPr="00E43CC1">
        <w:rPr>
          <w:sz w:val="24"/>
        </w:rPr>
        <w:t xml:space="preserve">1. Изменение существенных условий </w:t>
      </w:r>
      <w:r w:rsidR="000B097E">
        <w:rPr>
          <w:sz w:val="24"/>
        </w:rPr>
        <w:t xml:space="preserve">Государственного </w:t>
      </w:r>
      <w:r w:rsidRPr="00E43CC1">
        <w:rPr>
          <w:sz w:val="24"/>
        </w:rPr>
        <w:t>контракта при его исполнении не допускается, за исключением их изменения по соглашению сторон в следующих случаях:</w:t>
      </w:r>
    </w:p>
    <w:p w14:paraId="0B3D789F" w14:textId="77777777" w:rsidR="00FB679E" w:rsidRPr="00E43CC1" w:rsidRDefault="00FB679E" w:rsidP="00D03710">
      <w:pPr>
        <w:pStyle w:val="ab"/>
        <w:rPr>
          <w:sz w:val="24"/>
        </w:rPr>
      </w:pPr>
      <w:r w:rsidRPr="00E43CC1">
        <w:rPr>
          <w:sz w:val="24"/>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14:paraId="504911AD" w14:textId="0EF5CF76" w:rsidR="00FB679E" w:rsidRPr="00E43CC1" w:rsidRDefault="00FB679E" w:rsidP="00D03710">
      <w:pPr>
        <w:pStyle w:val="ab"/>
        <w:rPr>
          <w:sz w:val="24"/>
        </w:rPr>
      </w:pPr>
      <w:r w:rsidRPr="00E43CC1">
        <w:rPr>
          <w:sz w:val="24"/>
        </w:rPr>
        <w:t xml:space="preserve">а) при снижении цены контракта без изменения предусмотренных </w:t>
      </w:r>
      <w:r w:rsidR="000B097E">
        <w:rPr>
          <w:sz w:val="24"/>
        </w:rPr>
        <w:t xml:space="preserve">Государственным </w:t>
      </w:r>
      <w:r w:rsidRPr="00E43CC1">
        <w:rPr>
          <w:sz w:val="24"/>
        </w:rPr>
        <w:t>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1E37F03E" w14:textId="59004EBE" w:rsidR="00FB679E" w:rsidRPr="00E43CC1" w:rsidRDefault="00FB679E" w:rsidP="00D03710">
      <w:pPr>
        <w:pStyle w:val="ab"/>
        <w:rPr>
          <w:sz w:val="24"/>
        </w:rPr>
      </w:pPr>
      <w:r w:rsidRPr="00E43CC1">
        <w:rPr>
          <w:sz w:val="24"/>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w:t>
      </w:r>
      <w:r w:rsidR="000B097E">
        <w:rPr>
          <w:sz w:val="24"/>
        </w:rPr>
        <w:t xml:space="preserve">Государственным </w:t>
      </w:r>
      <w:r w:rsidRPr="00E43CC1">
        <w:rPr>
          <w:sz w:val="24"/>
        </w:rPr>
        <w:t>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63083E8E" w14:textId="77777777" w:rsidR="00FB679E" w:rsidRPr="00E43CC1" w:rsidRDefault="00FB679E" w:rsidP="00D03710">
      <w:pPr>
        <w:pStyle w:val="ab"/>
        <w:rPr>
          <w:sz w:val="24"/>
        </w:rPr>
      </w:pPr>
      <w:r w:rsidRPr="00E43CC1">
        <w:rPr>
          <w:sz w:val="24"/>
        </w:rPr>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4E54CB17" w14:textId="77777777" w:rsidR="00FB679E" w:rsidRPr="00E43CC1" w:rsidRDefault="00FB679E" w:rsidP="00D03710">
      <w:pPr>
        <w:pStyle w:val="ab"/>
        <w:rPr>
          <w:sz w:val="24"/>
        </w:rPr>
      </w:pPr>
      <w:r w:rsidRPr="00E43CC1">
        <w:rPr>
          <w:sz w:val="24"/>
        </w:rPr>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260014B6" w14:textId="77777777" w:rsidR="00FB679E" w:rsidRPr="00E43CC1" w:rsidRDefault="00FB679E" w:rsidP="00D03710">
      <w:pPr>
        <w:pStyle w:val="ab"/>
        <w:rPr>
          <w:sz w:val="24"/>
        </w:rPr>
      </w:pPr>
      <w:r w:rsidRPr="00E43CC1">
        <w:rPr>
          <w:sz w:val="24"/>
        </w:rPr>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6C275E69" w14:textId="77777777" w:rsidR="00FB679E" w:rsidRPr="00E43CC1" w:rsidRDefault="00FB679E" w:rsidP="00D03710">
      <w:pPr>
        <w:pStyle w:val="ab"/>
        <w:rPr>
          <w:sz w:val="24"/>
        </w:rPr>
      </w:pPr>
      <w:r w:rsidRPr="00E43CC1">
        <w:rPr>
          <w:sz w:val="24"/>
        </w:rPr>
        <w:t>5) изменение в соответствии с законодательством Российской Федерации регулируемых цен (тарифов) на товары, работы, услуги;</w:t>
      </w:r>
    </w:p>
    <w:p w14:paraId="3D5DC93F" w14:textId="59B20648" w:rsidR="00FB679E" w:rsidRPr="00E43CC1" w:rsidRDefault="00FB679E" w:rsidP="00D03710">
      <w:pPr>
        <w:pStyle w:val="ab"/>
        <w:rPr>
          <w:sz w:val="24"/>
        </w:rPr>
      </w:pPr>
      <w:r w:rsidRPr="00E43CC1">
        <w:rPr>
          <w:sz w:val="24"/>
        </w:rPr>
        <w:t xml:space="preserve">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w:t>
      </w:r>
      <w:r w:rsidRPr="00E43CC1">
        <w:rPr>
          <w:sz w:val="24"/>
        </w:rPr>
        <w:lastRenderedPageBreak/>
        <w:t xml:space="preserve">согласование новых условий контракта, в том числе цены и (или) сроков исполнения </w:t>
      </w:r>
      <w:r w:rsidR="000B097E">
        <w:rPr>
          <w:sz w:val="24"/>
        </w:rPr>
        <w:t xml:space="preserve">Государственного </w:t>
      </w:r>
      <w:r w:rsidRPr="00E43CC1">
        <w:rPr>
          <w:sz w:val="24"/>
        </w:rPr>
        <w:t xml:space="preserve">контракта и (или) количества товара, объема работы или услуги, предусмотренных </w:t>
      </w:r>
      <w:r w:rsidR="000B097E">
        <w:rPr>
          <w:sz w:val="24"/>
        </w:rPr>
        <w:t xml:space="preserve">Государственным </w:t>
      </w:r>
      <w:r w:rsidRPr="00E43CC1">
        <w:rPr>
          <w:sz w:val="24"/>
        </w:rPr>
        <w:t>контрактом;</w:t>
      </w:r>
    </w:p>
    <w:p w14:paraId="51FE4D54" w14:textId="29537C12" w:rsidR="00FB679E" w:rsidRPr="00E43CC1" w:rsidRDefault="00FB679E" w:rsidP="00D03710">
      <w:pPr>
        <w:pStyle w:val="ab"/>
        <w:rPr>
          <w:sz w:val="24"/>
        </w:rPr>
      </w:pPr>
      <w:r w:rsidRPr="00E43CC1">
        <w:rPr>
          <w:sz w:val="24"/>
        </w:rPr>
        <w:t xml:space="preserve">7) в случае заключения </w:t>
      </w:r>
      <w:r w:rsidR="000B097E">
        <w:rPr>
          <w:sz w:val="24"/>
        </w:rPr>
        <w:t xml:space="preserve">Государственного </w:t>
      </w:r>
      <w:r w:rsidRPr="00E43CC1">
        <w:rPr>
          <w:sz w:val="24"/>
        </w:rPr>
        <w:t>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14:paraId="23E96862" w14:textId="77777777" w:rsidR="00FB679E" w:rsidRPr="00E43CC1" w:rsidRDefault="00FB679E" w:rsidP="00D03710">
      <w:pPr>
        <w:pStyle w:val="ab"/>
        <w:rPr>
          <w:sz w:val="24"/>
        </w:rPr>
      </w:pPr>
      <w:r w:rsidRPr="00E43CC1">
        <w:rPr>
          <w:sz w:val="24"/>
        </w:rPr>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14:paraId="4C563B69" w14:textId="7E71DDBC" w:rsidR="00FB679E" w:rsidRPr="00E43CC1" w:rsidRDefault="00FB679E" w:rsidP="00D03710">
      <w:pPr>
        <w:pStyle w:val="ab"/>
        <w:rPr>
          <w:sz w:val="24"/>
        </w:rPr>
      </w:pPr>
      <w:r w:rsidRPr="00E43CC1">
        <w:rPr>
          <w:sz w:val="24"/>
        </w:rPr>
        <w:t xml:space="preserve">3. В установленных пунктом 6 части 1 настоящей статьи случаях принятие государственным или муниципальным заказчиком решения об изменении </w:t>
      </w:r>
      <w:r w:rsidR="000B097E">
        <w:rPr>
          <w:sz w:val="24"/>
        </w:rPr>
        <w:t xml:space="preserve">Государственного </w:t>
      </w:r>
      <w:r w:rsidRPr="00E43CC1">
        <w:rPr>
          <w:sz w:val="24"/>
        </w:rPr>
        <w:t xml:space="preserve">контракта в связи с уменьшением лимитов бюджетных обязательств осуществляется исходя из соразмерности изменения цены </w:t>
      </w:r>
      <w:r w:rsidR="000B097E">
        <w:rPr>
          <w:sz w:val="24"/>
        </w:rPr>
        <w:t xml:space="preserve">Государственного </w:t>
      </w:r>
      <w:r w:rsidRPr="00E43CC1">
        <w:rPr>
          <w:sz w:val="24"/>
        </w:rPr>
        <w:t>контракта и количества товара, объема работы или услуги.</w:t>
      </w:r>
    </w:p>
    <w:p w14:paraId="233213BF" w14:textId="6F66D045" w:rsidR="00FB679E" w:rsidRPr="00E43CC1" w:rsidRDefault="00FB679E" w:rsidP="00D03710">
      <w:pPr>
        <w:pStyle w:val="ab"/>
        <w:rPr>
          <w:sz w:val="24"/>
        </w:rPr>
      </w:pPr>
      <w:r w:rsidRPr="00E43CC1">
        <w:rPr>
          <w:sz w:val="24"/>
        </w:rPr>
        <w:t xml:space="preserve">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w:t>
      </w:r>
      <w:r w:rsidR="000B097E">
        <w:rPr>
          <w:sz w:val="24"/>
        </w:rPr>
        <w:t xml:space="preserve">Государственного </w:t>
      </w:r>
      <w:r w:rsidRPr="00E43CC1">
        <w:rPr>
          <w:sz w:val="24"/>
        </w:rPr>
        <w:t>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14:paraId="532C4FBE" w14:textId="1C86F9BE" w:rsidR="00FB679E" w:rsidRPr="00E43CC1" w:rsidRDefault="00FB679E" w:rsidP="00D03710">
      <w:pPr>
        <w:pStyle w:val="ab"/>
        <w:rPr>
          <w:sz w:val="24"/>
        </w:rPr>
      </w:pPr>
      <w:r w:rsidRPr="00E43CC1">
        <w:rPr>
          <w:sz w:val="24"/>
        </w:rPr>
        <w:t xml:space="preserve">5. При исполнении </w:t>
      </w:r>
      <w:r w:rsidR="000B097E">
        <w:rPr>
          <w:sz w:val="24"/>
        </w:rPr>
        <w:t xml:space="preserve">Государственного </w:t>
      </w:r>
      <w:r w:rsidRPr="00E43CC1">
        <w:rPr>
          <w:sz w:val="24"/>
        </w:rPr>
        <w:t>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65FBFF31" w14:textId="5D06E048" w:rsidR="00FB679E" w:rsidRPr="00E43CC1" w:rsidRDefault="00FB679E" w:rsidP="00D03710">
      <w:pPr>
        <w:pStyle w:val="ab"/>
        <w:rPr>
          <w:sz w:val="24"/>
        </w:rPr>
      </w:pPr>
      <w:r w:rsidRPr="00E43CC1">
        <w:rPr>
          <w:sz w:val="24"/>
        </w:rPr>
        <w:t xml:space="preserve">6. В случае перемены заказчика права и обязанности заказчика, предусмотренные </w:t>
      </w:r>
      <w:r w:rsidR="000B097E">
        <w:rPr>
          <w:sz w:val="24"/>
        </w:rPr>
        <w:t xml:space="preserve">Государственным </w:t>
      </w:r>
      <w:r w:rsidRPr="00E43CC1">
        <w:rPr>
          <w:sz w:val="24"/>
        </w:rPr>
        <w:t>контрактом, переходят к новому заказчику.</w:t>
      </w:r>
    </w:p>
    <w:p w14:paraId="0F79EC78" w14:textId="4E75A4ED" w:rsidR="00FB679E" w:rsidRPr="00E43CC1" w:rsidRDefault="00FB679E" w:rsidP="00D03710">
      <w:pPr>
        <w:pStyle w:val="ab"/>
        <w:rPr>
          <w:sz w:val="24"/>
        </w:rPr>
      </w:pPr>
      <w:r w:rsidRPr="00E43CC1">
        <w:rPr>
          <w:sz w:val="24"/>
        </w:rPr>
        <w:t xml:space="preserve">7. При исполнении </w:t>
      </w:r>
      <w:r w:rsidR="000B097E">
        <w:rPr>
          <w:sz w:val="24"/>
        </w:rPr>
        <w:t xml:space="preserve">Государственного </w:t>
      </w:r>
      <w:r w:rsidRPr="00E43CC1">
        <w:rPr>
          <w:sz w:val="24"/>
        </w:rPr>
        <w:t>контракта (за исключением случаев, которые предусмотрены нормативными правовыми актами, принятыми в соответствии с частью 6 статьи 14 Закона</w:t>
      </w:r>
      <w:r w:rsidR="009768A9" w:rsidRPr="00E43CC1">
        <w:rPr>
          <w:sz w:val="24"/>
        </w:rPr>
        <w:t xml:space="preserve"> о контрактной системе</w:t>
      </w:r>
      <w:r w:rsidRPr="00E43CC1">
        <w:rPr>
          <w:sz w:val="24"/>
        </w:rPr>
        <w:t>)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7CCF5395" w14:textId="77777777" w:rsidR="00F82DC8" w:rsidRPr="0058270E" w:rsidRDefault="00F82DC8" w:rsidP="00D03710">
      <w:pPr>
        <w:pStyle w:val="ab"/>
      </w:pPr>
    </w:p>
    <w:p w14:paraId="38C67C4E" w14:textId="77777777" w:rsidR="00F82DC8" w:rsidRPr="006D672B" w:rsidRDefault="00A84729" w:rsidP="00E8697E">
      <w:pPr>
        <w:pStyle w:val="14"/>
      </w:pPr>
      <w:bookmarkStart w:id="9" w:name="_Toc530118784"/>
      <w:r w:rsidRPr="006D672B">
        <w:t xml:space="preserve">Раздел </w:t>
      </w:r>
      <w:r w:rsidRPr="006D672B">
        <w:rPr>
          <w:lang w:val="en-US"/>
        </w:rPr>
        <w:t>II</w:t>
      </w:r>
      <w:bookmarkEnd w:id="9"/>
      <w:r w:rsidR="006D672B" w:rsidRPr="006D672B">
        <w:t xml:space="preserve">. </w:t>
      </w:r>
      <w:bookmarkStart w:id="10" w:name="_Toc530118785"/>
      <w:r w:rsidR="00F82DC8" w:rsidRPr="006D672B">
        <w:t>Информационная карта открытого конкурса в электронной форме</w:t>
      </w:r>
      <w:bookmarkEnd w:id="10"/>
    </w:p>
    <w:p w14:paraId="319B9BDF" w14:textId="77777777" w:rsidR="00F82DC8" w:rsidRPr="00F82DC8" w:rsidRDefault="00F82DC8" w:rsidP="00F82DC8">
      <w:pPr>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238"/>
      </w:tblGrid>
      <w:tr w:rsidR="00F82DC8" w:rsidRPr="00F82DC8" w14:paraId="394921E4" w14:textId="77777777" w:rsidTr="005F40DB">
        <w:tc>
          <w:tcPr>
            <w:tcW w:w="3005" w:type="dxa"/>
            <w:tcBorders>
              <w:top w:val="single" w:sz="4" w:space="0" w:color="auto"/>
              <w:left w:val="single" w:sz="4" w:space="0" w:color="auto"/>
              <w:bottom w:val="single" w:sz="4" w:space="0" w:color="auto"/>
              <w:right w:val="single" w:sz="4" w:space="0" w:color="auto"/>
            </w:tcBorders>
            <w:vAlign w:val="center"/>
          </w:tcPr>
          <w:p w14:paraId="39B78431" w14:textId="77777777" w:rsidR="00F82DC8" w:rsidRPr="00544DD9" w:rsidRDefault="00544DD9" w:rsidP="000666FD">
            <w:pPr>
              <w:pStyle w:val="af9"/>
              <w:rPr>
                <w:b/>
                <w:lang w:val="ru-RU"/>
              </w:rPr>
            </w:pPr>
            <w:r>
              <w:rPr>
                <w:b/>
                <w:lang w:val="ru-RU"/>
              </w:rPr>
              <w:t>Положения документа</w:t>
            </w:r>
          </w:p>
        </w:tc>
        <w:tc>
          <w:tcPr>
            <w:tcW w:w="6238" w:type="dxa"/>
            <w:tcBorders>
              <w:top w:val="single" w:sz="4" w:space="0" w:color="auto"/>
              <w:left w:val="single" w:sz="4" w:space="0" w:color="auto"/>
              <w:bottom w:val="single" w:sz="4" w:space="0" w:color="auto"/>
              <w:right w:val="single" w:sz="4" w:space="0" w:color="auto"/>
            </w:tcBorders>
            <w:vAlign w:val="center"/>
          </w:tcPr>
          <w:p w14:paraId="50571EE5" w14:textId="77777777" w:rsidR="00F82DC8" w:rsidRPr="00544DD9" w:rsidRDefault="00544DD9" w:rsidP="00F82DC8">
            <w:pPr>
              <w:jc w:val="center"/>
              <w:rPr>
                <w:b/>
                <w:sz w:val="24"/>
                <w:szCs w:val="24"/>
              </w:rPr>
            </w:pPr>
            <w:r>
              <w:rPr>
                <w:b/>
                <w:sz w:val="24"/>
                <w:szCs w:val="24"/>
              </w:rPr>
              <w:t>Пояснения</w:t>
            </w:r>
          </w:p>
        </w:tc>
      </w:tr>
      <w:tr w:rsidR="00F82DC8" w:rsidRPr="00F82DC8" w14:paraId="0332B842" w14:textId="77777777" w:rsidTr="005F40DB">
        <w:tc>
          <w:tcPr>
            <w:tcW w:w="3005" w:type="dxa"/>
            <w:tcBorders>
              <w:top w:val="single" w:sz="4" w:space="0" w:color="auto"/>
              <w:left w:val="single" w:sz="4" w:space="0" w:color="auto"/>
              <w:bottom w:val="single" w:sz="4" w:space="0" w:color="auto"/>
              <w:right w:val="single" w:sz="4" w:space="0" w:color="auto"/>
            </w:tcBorders>
          </w:tcPr>
          <w:p w14:paraId="45A5F47B" w14:textId="77777777" w:rsidR="00F82DC8" w:rsidRPr="00F82DC8" w:rsidRDefault="00315C25" w:rsidP="00C42D6C">
            <w:pPr>
              <w:pStyle w:val="afa"/>
            </w:pPr>
            <w:r>
              <w:t xml:space="preserve">1) </w:t>
            </w:r>
            <w:r w:rsidR="00F82DC8" w:rsidRPr="00F82DC8">
              <w:t>Наименование заказчика</w:t>
            </w:r>
          </w:p>
        </w:tc>
        <w:tc>
          <w:tcPr>
            <w:tcW w:w="6238" w:type="dxa"/>
            <w:tcBorders>
              <w:top w:val="single" w:sz="4" w:space="0" w:color="auto"/>
              <w:left w:val="single" w:sz="4" w:space="0" w:color="auto"/>
              <w:bottom w:val="single" w:sz="4" w:space="0" w:color="auto"/>
              <w:right w:val="single" w:sz="4" w:space="0" w:color="auto"/>
            </w:tcBorders>
          </w:tcPr>
          <w:p w14:paraId="0AA0E58F" w14:textId="77777777" w:rsidR="00A2431A" w:rsidRPr="00A2431A" w:rsidRDefault="00A2431A" w:rsidP="00A2431A">
            <w:pPr>
              <w:pStyle w:val="afd"/>
              <w:jc w:val="center"/>
              <w:rPr>
                <w:rStyle w:val="afc"/>
                <w:rFonts w:ascii="Times New Roman" w:hAnsi="Times New Roman"/>
                <w:b w:val="0"/>
                <w:color w:val="auto"/>
                <w:sz w:val="24"/>
                <w:szCs w:val="24"/>
              </w:rPr>
            </w:pPr>
            <w:r w:rsidRPr="00A2431A">
              <w:rPr>
                <w:rStyle w:val="afc"/>
                <w:rFonts w:ascii="Times New Roman" w:hAnsi="Times New Roman"/>
                <w:b w:val="0"/>
                <w:color w:val="auto"/>
                <w:sz w:val="24"/>
                <w:szCs w:val="24"/>
                <w:specVanish w:val="0"/>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p w14:paraId="59934E61" w14:textId="77777777" w:rsidR="00F82DC8" w:rsidRPr="00A2431A" w:rsidRDefault="00A2431A" w:rsidP="00A2431A">
            <w:pPr>
              <w:pStyle w:val="afd"/>
              <w:jc w:val="center"/>
              <w:rPr>
                <w:rFonts w:ascii="Times New Roman" w:hAnsi="Times New Roman" w:cs="Times New Roman"/>
                <w:color w:val="auto"/>
                <w:sz w:val="24"/>
                <w:szCs w:val="24"/>
              </w:rPr>
            </w:pPr>
            <w:r w:rsidRPr="00A2431A">
              <w:rPr>
                <w:rStyle w:val="afc"/>
                <w:rFonts w:ascii="Times New Roman" w:hAnsi="Times New Roman"/>
                <w:b w:val="0"/>
                <w:color w:val="auto"/>
                <w:sz w:val="24"/>
                <w:szCs w:val="24"/>
                <w:specVanish w:val="0"/>
              </w:rPr>
              <w:t>(РОССОТРУДНИЧЕСТВО)</w:t>
            </w:r>
          </w:p>
        </w:tc>
      </w:tr>
      <w:tr w:rsidR="00F82DC8" w:rsidRPr="00F82DC8" w14:paraId="6C3DAB43" w14:textId="77777777" w:rsidTr="005F40DB">
        <w:tc>
          <w:tcPr>
            <w:tcW w:w="3005" w:type="dxa"/>
            <w:tcBorders>
              <w:top w:val="single" w:sz="4" w:space="0" w:color="auto"/>
              <w:left w:val="single" w:sz="4" w:space="0" w:color="auto"/>
              <w:bottom w:val="single" w:sz="4" w:space="0" w:color="auto"/>
              <w:right w:val="single" w:sz="4" w:space="0" w:color="auto"/>
            </w:tcBorders>
          </w:tcPr>
          <w:p w14:paraId="4BD3675C" w14:textId="77777777" w:rsidR="00F82DC8" w:rsidRPr="00F82DC8" w:rsidRDefault="00315C25" w:rsidP="00C42D6C">
            <w:pPr>
              <w:pStyle w:val="afa"/>
            </w:pPr>
            <w:r>
              <w:lastRenderedPageBreak/>
              <w:t xml:space="preserve">2) </w:t>
            </w:r>
            <w:r w:rsidR="00F82DC8" w:rsidRPr="00F82DC8">
              <w:t>Место нахождения</w:t>
            </w:r>
            <w:r>
              <w:t xml:space="preserve"> заказчика</w:t>
            </w:r>
          </w:p>
        </w:tc>
        <w:tc>
          <w:tcPr>
            <w:tcW w:w="6238" w:type="dxa"/>
            <w:tcBorders>
              <w:top w:val="single" w:sz="4" w:space="0" w:color="auto"/>
              <w:left w:val="single" w:sz="4" w:space="0" w:color="auto"/>
              <w:bottom w:val="single" w:sz="4" w:space="0" w:color="auto"/>
              <w:right w:val="single" w:sz="4" w:space="0" w:color="auto"/>
            </w:tcBorders>
          </w:tcPr>
          <w:p w14:paraId="083114C9" w14:textId="77777777" w:rsidR="00A2431A" w:rsidRPr="00A2431A" w:rsidRDefault="00A2431A" w:rsidP="00A2431A">
            <w:pPr>
              <w:pStyle w:val="afd"/>
              <w:jc w:val="center"/>
              <w:rPr>
                <w:rStyle w:val="afc"/>
                <w:rFonts w:ascii="Times New Roman" w:hAnsi="Times New Roman"/>
                <w:b w:val="0"/>
                <w:sz w:val="24"/>
                <w:szCs w:val="24"/>
              </w:rPr>
            </w:pPr>
            <w:r w:rsidRPr="00A2431A">
              <w:rPr>
                <w:rStyle w:val="afc"/>
                <w:rFonts w:ascii="Times New Roman" w:hAnsi="Times New Roman"/>
                <w:b w:val="0"/>
                <w:sz w:val="24"/>
                <w:szCs w:val="24"/>
                <w:specVanish w:val="0"/>
              </w:rPr>
              <w:t>125009, г. Москва, ул. Воздвиженка, д. 18/9</w:t>
            </w:r>
          </w:p>
          <w:p w14:paraId="5DF71DC3" w14:textId="77777777" w:rsidR="00F82DC8" w:rsidRPr="00A2431A" w:rsidRDefault="00F82DC8" w:rsidP="00C42D6C">
            <w:pPr>
              <w:pStyle w:val="afa"/>
            </w:pPr>
          </w:p>
        </w:tc>
      </w:tr>
      <w:tr w:rsidR="00F82DC8" w:rsidRPr="00F82DC8" w14:paraId="243F3A70" w14:textId="77777777" w:rsidTr="005F40DB">
        <w:tc>
          <w:tcPr>
            <w:tcW w:w="3005" w:type="dxa"/>
            <w:tcBorders>
              <w:top w:val="single" w:sz="4" w:space="0" w:color="auto"/>
              <w:left w:val="single" w:sz="4" w:space="0" w:color="auto"/>
              <w:bottom w:val="single" w:sz="4" w:space="0" w:color="auto"/>
              <w:right w:val="single" w:sz="4" w:space="0" w:color="auto"/>
            </w:tcBorders>
          </w:tcPr>
          <w:p w14:paraId="14E018FC" w14:textId="77777777" w:rsidR="00F82DC8" w:rsidRPr="00F82DC8" w:rsidRDefault="00315C25" w:rsidP="00C42D6C">
            <w:pPr>
              <w:pStyle w:val="afa"/>
            </w:pPr>
            <w:r>
              <w:t xml:space="preserve">3) </w:t>
            </w:r>
            <w:r w:rsidR="00F82DC8" w:rsidRPr="00F82DC8">
              <w:t>Почтовый адрес</w:t>
            </w:r>
            <w:r>
              <w:t xml:space="preserve"> заказчика</w:t>
            </w:r>
          </w:p>
        </w:tc>
        <w:tc>
          <w:tcPr>
            <w:tcW w:w="6238" w:type="dxa"/>
            <w:tcBorders>
              <w:top w:val="single" w:sz="4" w:space="0" w:color="auto"/>
              <w:left w:val="single" w:sz="4" w:space="0" w:color="auto"/>
              <w:bottom w:val="single" w:sz="4" w:space="0" w:color="auto"/>
              <w:right w:val="single" w:sz="4" w:space="0" w:color="auto"/>
            </w:tcBorders>
          </w:tcPr>
          <w:p w14:paraId="742B47E5" w14:textId="77777777" w:rsidR="00A2431A" w:rsidRDefault="00A2431A" w:rsidP="00A2431A">
            <w:pPr>
              <w:pStyle w:val="afd"/>
              <w:jc w:val="center"/>
              <w:rPr>
                <w:rStyle w:val="afc"/>
                <w:rFonts w:ascii="Times New Roman" w:hAnsi="Times New Roman"/>
                <w:b w:val="0"/>
                <w:sz w:val="24"/>
                <w:szCs w:val="24"/>
              </w:rPr>
            </w:pPr>
            <w:r>
              <w:rPr>
                <w:rStyle w:val="afc"/>
                <w:rFonts w:ascii="Times New Roman" w:hAnsi="Times New Roman"/>
                <w:b w:val="0"/>
                <w:sz w:val="24"/>
                <w:szCs w:val="24"/>
                <w:specVanish w:val="0"/>
              </w:rPr>
              <w:t>125009, г. Москва, ул. Воздвиженка, д. 18/9</w:t>
            </w:r>
          </w:p>
          <w:p w14:paraId="3B721FEA" w14:textId="77777777" w:rsidR="00F82DC8" w:rsidRPr="00A2431A" w:rsidRDefault="00F82DC8" w:rsidP="00C42D6C">
            <w:pPr>
              <w:pStyle w:val="afa"/>
            </w:pPr>
          </w:p>
        </w:tc>
      </w:tr>
      <w:tr w:rsidR="00F82DC8" w:rsidRPr="00F82DC8" w14:paraId="0E99EC8A" w14:textId="77777777" w:rsidTr="005F40DB">
        <w:tc>
          <w:tcPr>
            <w:tcW w:w="3005" w:type="dxa"/>
            <w:tcBorders>
              <w:top w:val="single" w:sz="4" w:space="0" w:color="auto"/>
              <w:left w:val="single" w:sz="4" w:space="0" w:color="auto"/>
              <w:bottom w:val="single" w:sz="4" w:space="0" w:color="auto"/>
              <w:right w:val="single" w:sz="4" w:space="0" w:color="auto"/>
            </w:tcBorders>
          </w:tcPr>
          <w:p w14:paraId="7C8861D9" w14:textId="4F97A7B7" w:rsidR="00F82DC8" w:rsidRPr="00F82DC8" w:rsidRDefault="008D13A4" w:rsidP="00C42D6C">
            <w:pPr>
              <w:pStyle w:val="afa"/>
            </w:pPr>
            <w:r>
              <w:t>4</w:t>
            </w:r>
            <w:r w:rsidR="00315C25">
              <w:t xml:space="preserve">) </w:t>
            </w:r>
            <w:r w:rsidR="00F82DC8" w:rsidRPr="00F82DC8">
              <w:t>Адрес электронной почты</w:t>
            </w:r>
            <w:r w:rsidR="00315C25">
              <w:t xml:space="preserve"> заказчика</w:t>
            </w:r>
          </w:p>
        </w:tc>
        <w:tc>
          <w:tcPr>
            <w:tcW w:w="6238" w:type="dxa"/>
            <w:tcBorders>
              <w:top w:val="single" w:sz="4" w:space="0" w:color="auto"/>
              <w:left w:val="single" w:sz="4" w:space="0" w:color="auto"/>
              <w:bottom w:val="single" w:sz="4" w:space="0" w:color="auto"/>
              <w:right w:val="single" w:sz="4" w:space="0" w:color="auto"/>
            </w:tcBorders>
          </w:tcPr>
          <w:p w14:paraId="171EAB2F" w14:textId="77777777" w:rsidR="00F82DC8" w:rsidRPr="00A2431A" w:rsidRDefault="00F951F1" w:rsidP="00C42D6C">
            <w:pPr>
              <w:pStyle w:val="afa"/>
            </w:pPr>
            <w:hyperlink r:id="rId8" w:history="1">
              <w:r w:rsidR="00BE7DF3">
                <w:rPr>
                  <w:rStyle w:val="af7"/>
                </w:rPr>
                <w:t>rossotr@rs.gov.ru</w:t>
              </w:r>
            </w:hyperlink>
          </w:p>
        </w:tc>
      </w:tr>
      <w:tr w:rsidR="00F82DC8" w:rsidRPr="00F82DC8" w14:paraId="533BE1D4" w14:textId="77777777" w:rsidTr="005F40DB">
        <w:tc>
          <w:tcPr>
            <w:tcW w:w="3005" w:type="dxa"/>
            <w:tcBorders>
              <w:top w:val="single" w:sz="4" w:space="0" w:color="auto"/>
              <w:left w:val="single" w:sz="4" w:space="0" w:color="auto"/>
              <w:bottom w:val="single" w:sz="4" w:space="0" w:color="auto"/>
              <w:right w:val="single" w:sz="4" w:space="0" w:color="auto"/>
            </w:tcBorders>
          </w:tcPr>
          <w:p w14:paraId="42142208" w14:textId="01BABA1C" w:rsidR="00F82DC8" w:rsidRPr="00F82DC8" w:rsidRDefault="008D13A4" w:rsidP="00C42D6C">
            <w:pPr>
              <w:pStyle w:val="afa"/>
            </w:pPr>
            <w:r>
              <w:t>5</w:t>
            </w:r>
            <w:r w:rsidR="00315C25">
              <w:t xml:space="preserve">) </w:t>
            </w:r>
            <w:r w:rsidR="00F82DC8" w:rsidRPr="00F82DC8">
              <w:t>Ответственное должностное лицо заказчика</w:t>
            </w:r>
          </w:p>
        </w:tc>
        <w:tc>
          <w:tcPr>
            <w:tcW w:w="6238" w:type="dxa"/>
            <w:tcBorders>
              <w:top w:val="single" w:sz="4" w:space="0" w:color="auto"/>
              <w:left w:val="single" w:sz="4" w:space="0" w:color="auto"/>
              <w:bottom w:val="single" w:sz="4" w:space="0" w:color="auto"/>
              <w:right w:val="single" w:sz="4" w:space="0" w:color="auto"/>
            </w:tcBorders>
          </w:tcPr>
          <w:p w14:paraId="196A53B7" w14:textId="77777777" w:rsidR="00A2431A" w:rsidRDefault="00A2431A" w:rsidP="00315C25">
            <w:pPr>
              <w:suppressAutoHyphens/>
              <w:ind w:left="52"/>
              <w:rPr>
                <w:sz w:val="24"/>
                <w:szCs w:val="24"/>
                <w:lang w:eastAsia="ar-SA"/>
              </w:rPr>
            </w:pPr>
            <w:r>
              <w:rPr>
                <w:sz w:val="24"/>
                <w:szCs w:val="24"/>
                <w:lang w:eastAsia="ar-SA"/>
              </w:rPr>
              <w:t xml:space="preserve">Гусева Наталья Владимировна </w:t>
            </w:r>
          </w:p>
          <w:p w14:paraId="1F1A5FE9" w14:textId="77777777" w:rsidR="00A2431A" w:rsidRDefault="00A2431A" w:rsidP="00315C25">
            <w:pPr>
              <w:suppressAutoHyphens/>
              <w:ind w:left="52"/>
              <w:rPr>
                <w:sz w:val="24"/>
                <w:szCs w:val="24"/>
                <w:lang w:eastAsia="ar-SA"/>
              </w:rPr>
            </w:pPr>
            <w:r>
              <w:rPr>
                <w:sz w:val="24"/>
                <w:szCs w:val="24"/>
                <w:lang w:eastAsia="ar-SA"/>
              </w:rPr>
              <w:t>Контактный телефон: + 7 (499) 321-54-81 доб. 11-13</w:t>
            </w:r>
          </w:p>
          <w:p w14:paraId="51DE2B9C" w14:textId="4E9275C5" w:rsidR="00F82DC8" w:rsidRPr="00AA536E" w:rsidRDefault="00A2431A" w:rsidP="00C42D6C">
            <w:pPr>
              <w:pStyle w:val="afa"/>
            </w:pPr>
            <w:r w:rsidRPr="00A2431A">
              <w:rPr>
                <w:lang w:eastAsia="ar-SA"/>
              </w:rPr>
              <w:t>Адрес электронной почты (</w:t>
            </w:r>
            <w:r>
              <w:rPr>
                <w:lang w:eastAsia="ar-SA"/>
              </w:rPr>
              <w:t>E</w:t>
            </w:r>
            <w:r w:rsidRPr="00A2431A">
              <w:rPr>
                <w:lang w:eastAsia="ar-SA"/>
              </w:rPr>
              <w:t>-</w:t>
            </w:r>
            <w:proofErr w:type="spellStart"/>
            <w:r>
              <w:rPr>
                <w:lang w:eastAsia="ar-SA"/>
              </w:rPr>
              <w:t>mail</w:t>
            </w:r>
            <w:proofErr w:type="spellEnd"/>
            <w:r w:rsidRPr="00A2431A">
              <w:rPr>
                <w:lang w:eastAsia="ar-SA"/>
              </w:rPr>
              <w:t xml:space="preserve">): </w:t>
            </w:r>
            <w:r w:rsidR="000B097E">
              <w:rPr>
                <w:rStyle w:val="af7"/>
                <w:lang w:val="en-US" w:eastAsia="ar-SA"/>
              </w:rPr>
              <w:t>n</w:t>
            </w:r>
            <w:r w:rsidR="000B097E">
              <w:rPr>
                <w:rStyle w:val="af7"/>
                <w:lang w:eastAsia="ar-SA"/>
              </w:rPr>
              <w:t>.</w:t>
            </w:r>
            <w:proofErr w:type="spellStart"/>
            <w:r w:rsidR="000B097E">
              <w:rPr>
                <w:rStyle w:val="af7"/>
                <w:lang w:val="en-US" w:eastAsia="ar-SA"/>
              </w:rPr>
              <w:t>guseva</w:t>
            </w:r>
            <w:proofErr w:type="spellEnd"/>
            <w:r w:rsidR="000B097E">
              <w:rPr>
                <w:rStyle w:val="af7"/>
                <w:lang w:eastAsia="ar-SA"/>
              </w:rPr>
              <w:t>@</w:t>
            </w:r>
            <w:proofErr w:type="spellStart"/>
            <w:r w:rsidR="000B097E">
              <w:rPr>
                <w:rStyle w:val="af7"/>
                <w:lang w:val="en-US" w:eastAsia="ar-SA"/>
              </w:rPr>
              <w:t>rs</w:t>
            </w:r>
            <w:proofErr w:type="spellEnd"/>
            <w:r w:rsidR="000B097E">
              <w:rPr>
                <w:rStyle w:val="af7"/>
                <w:lang w:eastAsia="ar-SA"/>
              </w:rPr>
              <w:t>.</w:t>
            </w:r>
            <w:proofErr w:type="spellStart"/>
            <w:r w:rsidR="000B097E">
              <w:rPr>
                <w:rStyle w:val="af7"/>
                <w:lang w:val="en-US" w:eastAsia="ar-SA"/>
              </w:rPr>
              <w:t>gov</w:t>
            </w:r>
            <w:proofErr w:type="spellEnd"/>
            <w:r w:rsidR="000B097E">
              <w:rPr>
                <w:rStyle w:val="af7"/>
                <w:lang w:eastAsia="ar-SA"/>
              </w:rPr>
              <w:t>.</w:t>
            </w:r>
            <w:proofErr w:type="spellStart"/>
            <w:r w:rsidR="000B097E">
              <w:rPr>
                <w:rStyle w:val="af7"/>
                <w:lang w:val="en-US" w:eastAsia="ar-SA"/>
              </w:rPr>
              <w:t>ru</w:t>
            </w:r>
            <w:proofErr w:type="spellEnd"/>
          </w:p>
        </w:tc>
      </w:tr>
      <w:tr w:rsidR="00F82DC8" w:rsidRPr="00F82DC8" w14:paraId="115699AB" w14:textId="77777777" w:rsidTr="005F40DB">
        <w:tc>
          <w:tcPr>
            <w:tcW w:w="3005" w:type="dxa"/>
            <w:tcBorders>
              <w:top w:val="single" w:sz="4" w:space="0" w:color="auto"/>
              <w:left w:val="single" w:sz="4" w:space="0" w:color="auto"/>
              <w:bottom w:val="single" w:sz="4" w:space="0" w:color="auto"/>
              <w:right w:val="single" w:sz="4" w:space="0" w:color="auto"/>
            </w:tcBorders>
          </w:tcPr>
          <w:p w14:paraId="3B5359E8" w14:textId="6F93C8B5" w:rsidR="00F82DC8" w:rsidRPr="00BB1591" w:rsidRDefault="008D13A4" w:rsidP="00C42D6C">
            <w:pPr>
              <w:pStyle w:val="afa"/>
            </w:pPr>
            <w:r>
              <w:t>6</w:t>
            </w:r>
            <w:r w:rsidR="00315C25">
              <w:t xml:space="preserve">) </w:t>
            </w:r>
            <w:r w:rsidR="00F82DC8" w:rsidRPr="00BB1591">
              <w:t>Наименование специализированной организации, контактная информация</w:t>
            </w:r>
          </w:p>
        </w:tc>
        <w:tc>
          <w:tcPr>
            <w:tcW w:w="6238" w:type="dxa"/>
            <w:tcBorders>
              <w:top w:val="single" w:sz="4" w:space="0" w:color="auto"/>
              <w:left w:val="single" w:sz="4" w:space="0" w:color="auto"/>
              <w:bottom w:val="single" w:sz="4" w:space="0" w:color="auto"/>
              <w:right w:val="single" w:sz="4" w:space="0" w:color="auto"/>
            </w:tcBorders>
          </w:tcPr>
          <w:p w14:paraId="07ACF599" w14:textId="77777777" w:rsidR="00F82DC8" w:rsidRPr="00BB4E94" w:rsidRDefault="00F82DC8" w:rsidP="00C42D6C">
            <w:pPr>
              <w:pStyle w:val="afa"/>
            </w:pPr>
            <w:r w:rsidRPr="00F82DC8">
              <w:t>Не привле</w:t>
            </w:r>
            <w:r w:rsidR="00BB4E94">
              <w:t>кается</w:t>
            </w:r>
          </w:p>
        </w:tc>
      </w:tr>
      <w:tr w:rsidR="009F0B9E" w:rsidRPr="00F82DC8" w14:paraId="3074072F" w14:textId="77777777" w:rsidTr="005F40DB">
        <w:tc>
          <w:tcPr>
            <w:tcW w:w="3005" w:type="dxa"/>
            <w:tcBorders>
              <w:top w:val="single" w:sz="4" w:space="0" w:color="auto"/>
              <w:left w:val="single" w:sz="4" w:space="0" w:color="auto"/>
              <w:bottom w:val="single" w:sz="4" w:space="0" w:color="auto"/>
              <w:right w:val="single" w:sz="4" w:space="0" w:color="auto"/>
            </w:tcBorders>
          </w:tcPr>
          <w:p w14:paraId="4251F99B" w14:textId="5B4E10E7" w:rsidR="009F0B9E" w:rsidRPr="00F82DC8" w:rsidRDefault="008D13A4" w:rsidP="00C42D6C">
            <w:pPr>
              <w:pStyle w:val="afa"/>
            </w:pPr>
            <w:r>
              <w:t>7</w:t>
            </w:r>
            <w:r w:rsidR="00315C25">
              <w:t xml:space="preserve">) </w:t>
            </w:r>
            <w:r w:rsidR="009F0B9E">
              <w:t>Наименование объекта закупки</w:t>
            </w:r>
          </w:p>
        </w:tc>
        <w:tc>
          <w:tcPr>
            <w:tcW w:w="6238" w:type="dxa"/>
            <w:tcBorders>
              <w:top w:val="single" w:sz="4" w:space="0" w:color="auto"/>
              <w:left w:val="single" w:sz="4" w:space="0" w:color="auto"/>
              <w:bottom w:val="single" w:sz="4" w:space="0" w:color="auto"/>
              <w:right w:val="single" w:sz="4" w:space="0" w:color="auto"/>
            </w:tcBorders>
          </w:tcPr>
          <w:p w14:paraId="5DE189E5" w14:textId="6AF80EDB" w:rsidR="009F0B9E" w:rsidRPr="00BB1591" w:rsidRDefault="00C42D6C" w:rsidP="00C42D6C">
            <w:pPr>
              <w:pStyle w:val="afa"/>
            </w:pPr>
            <w:r w:rsidRPr="00C42D6C">
              <w:t>Расширение информационного присутствия и распространение в мире объективной информации о России в социальных медиа</w:t>
            </w:r>
          </w:p>
        </w:tc>
      </w:tr>
      <w:tr w:rsidR="00F82DC8" w:rsidRPr="00F82DC8" w14:paraId="0DABFA91" w14:textId="77777777" w:rsidTr="005F40DB">
        <w:tc>
          <w:tcPr>
            <w:tcW w:w="3005" w:type="dxa"/>
            <w:tcBorders>
              <w:top w:val="single" w:sz="4" w:space="0" w:color="auto"/>
              <w:left w:val="single" w:sz="4" w:space="0" w:color="auto"/>
              <w:bottom w:val="single" w:sz="4" w:space="0" w:color="auto"/>
              <w:right w:val="single" w:sz="4" w:space="0" w:color="auto"/>
            </w:tcBorders>
          </w:tcPr>
          <w:p w14:paraId="6E446C9D" w14:textId="4DCFD9BC" w:rsidR="00F82DC8" w:rsidRPr="00BB1591" w:rsidRDefault="008D13A4" w:rsidP="00C42D6C">
            <w:pPr>
              <w:pStyle w:val="afa"/>
            </w:pPr>
            <w:r>
              <w:t>8</w:t>
            </w:r>
            <w:r w:rsidR="00315C25">
              <w:t xml:space="preserve">) </w:t>
            </w:r>
            <w:r w:rsidR="009F0B9E" w:rsidRPr="00BB1591">
              <w:t>О</w:t>
            </w:r>
            <w:r w:rsidR="00F82DC8" w:rsidRPr="00BB1591">
              <w:t>писание объекта закупки</w:t>
            </w:r>
            <w:r w:rsidR="009F0B9E" w:rsidRPr="00BB1591">
              <w:t xml:space="preserve"> (с указанием конкретных показателей товаров, выполнения работ, оказания услуг)</w:t>
            </w:r>
          </w:p>
        </w:tc>
        <w:tc>
          <w:tcPr>
            <w:tcW w:w="6238" w:type="dxa"/>
            <w:tcBorders>
              <w:top w:val="single" w:sz="4" w:space="0" w:color="auto"/>
              <w:left w:val="single" w:sz="4" w:space="0" w:color="auto"/>
              <w:bottom w:val="single" w:sz="4" w:space="0" w:color="auto"/>
              <w:right w:val="single" w:sz="4" w:space="0" w:color="auto"/>
            </w:tcBorders>
          </w:tcPr>
          <w:p w14:paraId="5207BB5F" w14:textId="77777777" w:rsidR="00F82DC8" w:rsidRPr="00EF409C" w:rsidRDefault="00F82DC8" w:rsidP="00C42D6C">
            <w:pPr>
              <w:pStyle w:val="afa"/>
            </w:pPr>
            <w:r w:rsidRPr="00EF409C">
              <w:t xml:space="preserve">Подробное описание объекта закупки приведено в </w:t>
            </w:r>
            <w:r w:rsidR="00057AC4">
              <w:t>РАЗДЕЛЕ IV. ЗАКАЗ НА ВЫПОЛНЕНИЕ РАБОТ (ОКАЗАНИЕ УСЛУГ) конкурсной документации</w:t>
            </w:r>
          </w:p>
        </w:tc>
      </w:tr>
      <w:tr w:rsidR="00F82DC8" w:rsidRPr="00F82DC8" w14:paraId="0DB2BE0B" w14:textId="77777777" w:rsidTr="005F40DB">
        <w:tc>
          <w:tcPr>
            <w:tcW w:w="3005" w:type="dxa"/>
            <w:tcBorders>
              <w:top w:val="single" w:sz="4" w:space="0" w:color="auto"/>
              <w:left w:val="single" w:sz="4" w:space="0" w:color="auto"/>
              <w:bottom w:val="single" w:sz="4" w:space="0" w:color="auto"/>
              <w:right w:val="single" w:sz="4" w:space="0" w:color="auto"/>
            </w:tcBorders>
          </w:tcPr>
          <w:p w14:paraId="19B831FE" w14:textId="05D89623" w:rsidR="00F82DC8" w:rsidRPr="00BB1591" w:rsidRDefault="008D13A4" w:rsidP="00C42D6C">
            <w:pPr>
              <w:pStyle w:val="afa"/>
            </w:pPr>
            <w:r>
              <w:t>9</w:t>
            </w:r>
            <w:r w:rsidR="00315C25">
              <w:t xml:space="preserve">) </w:t>
            </w:r>
            <w:r w:rsidR="00F82DC8" w:rsidRPr="00BB1591">
              <w:t>Место поставки товара, выполнения работ, оказания услуг</w:t>
            </w:r>
          </w:p>
        </w:tc>
        <w:tc>
          <w:tcPr>
            <w:tcW w:w="6238" w:type="dxa"/>
            <w:tcBorders>
              <w:top w:val="single" w:sz="4" w:space="0" w:color="auto"/>
              <w:left w:val="single" w:sz="4" w:space="0" w:color="auto"/>
              <w:bottom w:val="single" w:sz="4" w:space="0" w:color="auto"/>
              <w:right w:val="single" w:sz="4" w:space="0" w:color="auto"/>
            </w:tcBorders>
          </w:tcPr>
          <w:p w14:paraId="44F88929" w14:textId="38AFB495" w:rsidR="00F82DC8" w:rsidRPr="00A2431A" w:rsidRDefault="00C42D6C" w:rsidP="00C42D6C">
            <w:pPr>
              <w:pStyle w:val="afa"/>
            </w:pPr>
            <w:r w:rsidRPr="00C42D6C">
              <w:rPr>
                <w:rStyle w:val="afc"/>
                <w:rFonts w:ascii="Times New Roman" w:hAnsi="Times New Roman"/>
                <w:b w:val="0"/>
                <w:sz w:val="24"/>
                <w:szCs w:val="24"/>
                <w:specVanish w:val="0"/>
              </w:rPr>
              <w:t xml:space="preserve">Российская Федерация и страны присутствия Россотрудничества </w:t>
            </w:r>
          </w:p>
        </w:tc>
      </w:tr>
      <w:tr w:rsidR="00F82DC8" w:rsidRPr="00F82DC8" w14:paraId="39C6CF24" w14:textId="77777777" w:rsidTr="005F40DB">
        <w:tc>
          <w:tcPr>
            <w:tcW w:w="3005" w:type="dxa"/>
            <w:tcBorders>
              <w:top w:val="single" w:sz="4" w:space="0" w:color="auto"/>
              <w:left w:val="single" w:sz="4" w:space="0" w:color="auto"/>
              <w:bottom w:val="single" w:sz="4" w:space="0" w:color="auto"/>
              <w:right w:val="single" w:sz="4" w:space="0" w:color="auto"/>
            </w:tcBorders>
          </w:tcPr>
          <w:p w14:paraId="1D315ECD" w14:textId="00B5CBF8" w:rsidR="00F82DC8" w:rsidRPr="00BB1591" w:rsidRDefault="00315C25" w:rsidP="00C42D6C">
            <w:pPr>
              <w:pStyle w:val="afa"/>
            </w:pPr>
            <w:r>
              <w:t>1</w:t>
            </w:r>
            <w:r w:rsidR="008D13A4">
              <w:t>0</w:t>
            </w:r>
            <w:r>
              <w:t xml:space="preserve">) </w:t>
            </w:r>
            <w:r w:rsidR="00F82DC8" w:rsidRPr="00BB1591">
              <w:t>Срок поставки товара, выполнения работ, оказания услуг</w:t>
            </w:r>
          </w:p>
        </w:tc>
        <w:tc>
          <w:tcPr>
            <w:tcW w:w="6238" w:type="dxa"/>
            <w:tcBorders>
              <w:top w:val="single" w:sz="4" w:space="0" w:color="auto"/>
              <w:left w:val="single" w:sz="4" w:space="0" w:color="auto"/>
              <w:bottom w:val="single" w:sz="4" w:space="0" w:color="auto"/>
              <w:right w:val="single" w:sz="4" w:space="0" w:color="auto"/>
            </w:tcBorders>
          </w:tcPr>
          <w:p w14:paraId="031E631E" w14:textId="0F7F94B3" w:rsidR="00363B77" w:rsidRPr="00754E9F" w:rsidRDefault="00363B77" w:rsidP="00363B77">
            <w:pPr>
              <w:pStyle w:val="afff8"/>
              <w:widowControl/>
              <w:jc w:val="both"/>
              <w:rPr>
                <w:rFonts w:ascii="Times New Roman" w:hAnsi="Times New Roman"/>
                <w:szCs w:val="24"/>
                <w:lang w:val="ru-RU"/>
              </w:rPr>
            </w:pPr>
            <w:r w:rsidRPr="00754E9F">
              <w:rPr>
                <w:rFonts w:ascii="Times New Roman" w:hAnsi="Times New Roman"/>
                <w:szCs w:val="24"/>
                <w:lang w:val="ru-RU"/>
              </w:rPr>
              <w:t xml:space="preserve">Работы выполняются (услуги оказываются) в </w:t>
            </w:r>
            <w:r w:rsidR="00C42D6C">
              <w:rPr>
                <w:rFonts w:ascii="Times New Roman" w:hAnsi="Times New Roman"/>
                <w:szCs w:val="24"/>
                <w:lang w:val="ru-RU"/>
              </w:rPr>
              <w:t>2</w:t>
            </w:r>
            <w:r w:rsidRPr="00754E9F">
              <w:rPr>
                <w:rFonts w:ascii="Times New Roman" w:hAnsi="Times New Roman"/>
                <w:szCs w:val="24"/>
                <w:lang w:val="ru-RU"/>
              </w:rPr>
              <w:t xml:space="preserve"> этапа.</w:t>
            </w:r>
          </w:p>
          <w:p w14:paraId="3FCD325E" w14:textId="73FCBB4B" w:rsidR="00363B77" w:rsidRPr="00754E9F" w:rsidRDefault="00363B77" w:rsidP="00363B77">
            <w:pPr>
              <w:rPr>
                <w:sz w:val="24"/>
                <w:szCs w:val="24"/>
              </w:rPr>
            </w:pPr>
            <w:r w:rsidRPr="00754E9F">
              <w:rPr>
                <w:sz w:val="24"/>
                <w:szCs w:val="24"/>
              </w:rPr>
              <w:t xml:space="preserve">Работы выполняются (услуги оказываются) с момента заключения Государственного контракта. </w:t>
            </w:r>
          </w:p>
          <w:p w14:paraId="3E120A08" w14:textId="59EED02E" w:rsidR="00363B77" w:rsidRPr="00754E9F" w:rsidRDefault="00363B77" w:rsidP="00363B77">
            <w:pPr>
              <w:rPr>
                <w:sz w:val="24"/>
                <w:szCs w:val="24"/>
              </w:rPr>
            </w:pPr>
            <w:r w:rsidRPr="00754E9F">
              <w:rPr>
                <w:sz w:val="24"/>
                <w:szCs w:val="24"/>
              </w:rPr>
              <w:t xml:space="preserve">Дата сдачи отчетной </w:t>
            </w:r>
            <w:proofErr w:type="gramStart"/>
            <w:r w:rsidRPr="00754E9F">
              <w:rPr>
                <w:sz w:val="24"/>
                <w:szCs w:val="24"/>
              </w:rPr>
              <w:t>документации</w:t>
            </w:r>
            <w:r w:rsidRPr="00754E9F">
              <w:rPr>
                <w:rStyle w:val="aff"/>
                <w:specVanish w:val="0"/>
              </w:rPr>
              <w:footnoteReference w:id="3"/>
            </w:r>
            <w:r w:rsidR="00C42D6C">
              <w:rPr>
                <w:sz w:val="24"/>
                <w:szCs w:val="24"/>
              </w:rPr>
              <w:t xml:space="preserve"> :</w:t>
            </w:r>
            <w:proofErr w:type="gramEnd"/>
          </w:p>
          <w:p w14:paraId="5517A321" w14:textId="1D2F1A14" w:rsidR="00363B77" w:rsidRPr="00754E9F" w:rsidRDefault="00C42D6C" w:rsidP="00363B77">
            <w:pPr>
              <w:rPr>
                <w:szCs w:val="24"/>
              </w:rPr>
            </w:pPr>
            <w:r>
              <w:rPr>
                <w:sz w:val="24"/>
                <w:szCs w:val="24"/>
              </w:rPr>
              <w:t>по I этапу</w:t>
            </w:r>
            <w:r w:rsidR="00363B77" w:rsidRPr="00754E9F">
              <w:rPr>
                <w:sz w:val="24"/>
                <w:szCs w:val="24"/>
              </w:rPr>
              <w:t xml:space="preserve"> </w:t>
            </w:r>
            <w:r>
              <w:rPr>
                <w:sz w:val="24"/>
                <w:szCs w:val="24"/>
              </w:rPr>
              <w:t>-</w:t>
            </w:r>
            <w:r w:rsidR="00363B77" w:rsidRPr="00754E9F">
              <w:rPr>
                <w:sz w:val="24"/>
                <w:szCs w:val="24"/>
              </w:rPr>
              <w:t xml:space="preserve"> </w:t>
            </w:r>
            <w:r w:rsidRPr="00C42D6C">
              <w:rPr>
                <w:sz w:val="24"/>
                <w:szCs w:val="24"/>
              </w:rPr>
              <w:t>7.12.2020 г.</w:t>
            </w:r>
          </w:p>
          <w:p w14:paraId="6CE21EDC" w14:textId="5C64C873" w:rsidR="00F82DC8" w:rsidRPr="00C42D6C" w:rsidRDefault="00363B77" w:rsidP="0047390D">
            <w:pPr>
              <w:rPr>
                <w:szCs w:val="24"/>
              </w:rPr>
            </w:pPr>
            <w:r w:rsidRPr="00754E9F">
              <w:rPr>
                <w:sz w:val="24"/>
                <w:szCs w:val="24"/>
              </w:rPr>
              <w:t xml:space="preserve">по II этапу </w:t>
            </w:r>
            <w:r w:rsidR="00C42D6C">
              <w:rPr>
                <w:sz w:val="24"/>
                <w:szCs w:val="24"/>
              </w:rPr>
              <w:t xml:space="preserve">- </w:t>
            </w:r>
            <w:r w:rsidR="00C42D6C" w:rsidRPr="00C42D6C">
              <w:rPr>
                <w:sz w:val="24"/>
                <w:szCs w:val="24"/>
              </w:rPr>
              <w:t>10.12.2021 г.</w:t>
            </w:r>
          </w:p>
        </w:tc>
      </w:tr>
      <w:tr w:rsidR="00F82DC8" w:rsidRPr="00F82DC8" w14:paraId="43A05390" w14:textId="77777777" w:rsidTr="005F40DB">
        <w:tc>
          <w:tcPr>
            <w:tcW w:w="3005" w:type="dxa"/>
            <w:tcBorders>
              <w:top w:val="single" w:sz="4" w:space="0" w:color="auto"/>
              <w:left w:val="single" w:sz="4" w:space="0" w:color="auto"/>
              <w:bottom w:val="single" w:sz="4" w:space="0" w:color="auto"/>
              <w:right w:val="single" w:sz="4" w:space="0" w:color="auto"/>
            </w:tcBorders>
          </w:tcPr>
          <w:p w14:paraId="1B055D3D" w14:textId="1FABE791" w:rsidR="00F82DC8" w:rsidRPr="00BB1591" w:rsidRDefault="00315C25" w:rsidP="00C42D6C">
            <w:pPr>
              <w:pStyle w:val="afa"/>
            </w:pPr>
            <w:r>
              <w:t>1</w:t>
            </w:r>
            <w:r w:rsidR="008D13A4">
              <w:t>1</w:t>
            </w:r>
            <w:r>
              <w:t xml:space="preserve">) </w:t>
            </w:r>
            <w:r w:rsidR="00F82DC8" w:rsidRPr="00BB1591">
              <w:t>Наименование валюты, используемой при формировании цены контракта и расчетах с поставщиком</w:t>
            </w:r>
          </w:p>
        </w:tc>
        <w:tc>
          <w:tcPr>
            <w:tcW w:w="6238" w:type="dxa"/>
            <w:tcBorders>
              <w:top w:val="single" w:sz="4" w:space="0" w:color="auto"/>
              <w:left w:val="single" w:sz="4" w:space="0" w:color="auto"/>
              <w:bottom w:val="single" w:sz="4" w:space="0" w:color="auto"/>
              <w:right w:val="single" w:sz="4" w:space="0" w:color="auto"/>
            </w:tcBorders>
          </w:tcPr>
          <w:p w14:paraId="37D6B9BD" w14:textId="77777777" w:rsidR="00F82DC8" w:rsidRPr="00544DD9" w:rsidRDefault="00F82DC8" w:rsidP="00C42D6C">
            <w:pPr>
              <w:pStyle w:val="afa"/>
            </w:pPr>
            <w:r w:rsidRPr="00544DD9">
              <w:t>Российский рубль</w:t>
            </w:r>
          </w:p>
        </w:tc>
      </w:tr>
      <w:tr w:rsidR="00F82DC8" w:rsidRPr="00F82DC8" w14:paraId="7CA4CD82" w14:textId="77777777" w:rsidTr="005F40DB">
        <w:tc>
          <w:tcPr>
            <w:tcW w:w="3005" w:type="dxa"/>
            <w:tcBorders>
              <w:top w:val="single" w:sz="4" w:space="0" w:color="auto"/>
              <w:left w:val="single" w:sz="4" w:space="0" w:color="auto"/>
              <w:bottom w:val="single" w:sz="4" w:space="0" w:color="auto"/>
              <w:right w:val="single" w:sz="4" w:space="0" w:color="auto"/>
            </w:tcBorders>
          </w:tcPr>
          <w:p w14:paraId="78B29539" w14:textId="33C23AF6" w:rsidR="00F82DC8" w:rsidRPr="00F82DC8" w:rsidRDefault="00315C25" w:rsidP="00C42D6C">
            <w:pPr>
              <w:pStyle w:val="afa"/>
            </w:pPr>
            <w:r>
              <w:t>1</w:t>
            </w:r>
            <w:r w:rsidR="008D13A4">
              <w:t>2</w:t>
            </w:r>
            <w:r>
              <w:t xml:space="preserve">) </w:t>
            </w:r>
            <w:r w:rsidR="00F82DC8" w:rsidRPr="009F78C5">
              <w:t>Начальная (максим</w:t>
            </w:r>
            <w:r w:rsidR="00F82DC8" w:rsidRPr="00F82DC8">
              <w:t>альная) цена контракта</w:t>
            </w:r>
          </w:p>
        </w:tc>
        <w:tc>
          <w:tcPr>
            <w:tcW w:w="6238" w:type="dxa"/>
            <w:tcBorders>
              <w:top w:val="single" w:sz="4" w:space="0" w:color="auto"/>
              <w:left w:val="single" w:sz="4" w:space="0" w:color="auto"/>
              <w:bottom w:val="single" w:sz="4" w:space="0" w:color="auto"/>
              <w:right w:val="single" w:sz="4" w:space="0" w:color="auto"/>
            </w:tcBorders>
          </w:tcPr>
          <w:p w14:paraId="570E95BB" w14:textId="1F01E43A" w:rsidR="000C27EF" w:rsidRPr="00C42D6C" w:rsidRDefault="00C42D6C" w:rsidP="000C27EF">
            <w:pPr>
              <w:rPr>
                <w:color w:val="000000"/>
                <w:sz w:val="24"/>
                <w:szCs w:val="24"/>
              </w:rPr>
            </w:pPr>
            <w:r w:rsidRPr="00C42D6C">
              <w:rPr>
                <w:color w:val="000000"/>
                <w:sz w:val="24"/>
                <w:szCs w:val="24"/>
              </w:rPr>
              <w:t xml:space="preserve">25 000 000 (Двадцать пять миллионов) рублей 00 </w:t>
            </w:r>
            <w:proofErr w:type="gramStart"/>
            <w:r w:rsidRPr="00C42D6C">
              <w:rPr>
                <w:color w:val="000000"/>
                <w:sz w:val="24"/>
                <w:szCs w:val="24"/>
              </w:rPr>
              <w:t>коп</w:t>
            </w:r>
            <w:r w:rsidR="000C27EF" w:rsidRPr="00C42D6C">
              <w:rPr>
                <w:color w:val="000000"/>
                <w:sz w:val="24"/>
                <w:szCs w:val="24"/>
              </w:rPr>
              <w:t>.,</w:t>
            </w:r>
            <w:proofErr w:type="gramEnd"/>
            <w:r w:rsidR="000C27EF" w:rsidRPr="00C42D6C">
              <w:rPr>
                <w:color w:val="000000"/>
                <w:sz w:val="24"/>
                <w:szCs w:val="24"/>
              </w:rPr>
              <w:t xml:space="preserve"> включая:</w:t>
            </w:r>
          </w:p>
          <w:p w14:paraId="54DEEE99" w14:textId="72EFF1A1" w:rsidR="000C27EF" w:rsidRPr="00C42D6C" w:rsidRDefault="000C27EF" w:rsidP="000C27EF">
            <w:pPr>
              <w:rPr>
                <w:sz w:val="24"/>
                <w:szCs w:val="24"/>
              </w:rPr>
            </w:pPr>
            <w:r w:rsidRPr="00C42D6C">
              <w:rPr>
                <w:sz w:val="24"/>
                <w:szCs w:val="24"/>
              </w:rPr>
              <w:t>20</w:t>
            </w:r>
            <w:r w:rsidR="00C42D6C" w:rsidRPr="00C42D6C">
              <w:rPr>
                <w:sz w:val="24"/>
                <w:szCs w:val="24"/>
              </w:rPr>
              <w:t>20</w:t>
            </w:r>
            <w:r w:rsidRPr="00C42D6C">
              <w:rPr>
                <w:sz w:val="24"/>
                <w:szCs w:val="24"/>
              </w:rPr>
              <w:t xml:space="preserve"> год – </w:t>
            </w:r>
            <w:r w:rsidR="00C42D6C" w:rsidRPr="00C42D6C">
              <w:rPr>
                <w:sz w:val="24"/>
                <w:szCs w:val="24"/>
              </w:rPr>
              <w:t xml:space="preserve">12 000 000 (Двенадцать миллионов) рублей 00 </w:t>
            </w:r>
            <w:proofErr w:type="gramStart"/>
            <w:r w:rsidR="00C42D6C" w:rsidRPr="00C42D6C">
              <w:rPr>
                <w:sz w:val="24"/>
                <w:szCs w:val="24"/>
              </w:rPr>
              <w:t>коп</w:t>
            </w:r>
            <w:r w:rsidRPr="00C42D6C">
              <w:rPr>
                <w:sz w:val="24"/>
                <w:szCs w:val="24"/>
              </w:rPr>
              <w:t>.;</w:t>
            </w:r>
            <w:proofErr w:type="gramEnd"/>
          </w:p>
          <w:p w14:paraId="146D46FE" w14:textId="7AA23616" w:rsidR="000C27EF" w:rsidRPr="00C42D6C" w:rsidRDefault="000C27EF" w:rsidP="000C27EF">
            <w:pPr>
              <w:pStyle w:val="2f6"/>
              <w:ind w:left="0" w:firstLine="0"/>
              <w:jc w:val="both"/>
            </w:pPr>
            <w:r w:rsidRPr="00C42D6C">
              <w:t>20</w:t>
            </w:r>
            <w:r w:rsidR="00C42D6C" w:rsidRPr="00C42D6C">
              <w:t>21</w:t>
            </w:r>
            <w:r w:rsidRPr="00C42D6C">
              <w:t xml:space="preserve"> год – </w:t>
            </w:r>
            <w:r w:rsidR="00C42D6C" w:rsidRPr="00C42D6C">
              <w:t>13 000 000 (Тринадцать миллионов) рублей 00 коп</w:t>
            </w:r>
            <w:r w:rsidRPr="00C42D6C">
              <w:t>.</w:t>
            </w:r>
          </w:p>
          <w:p w14:paraId="6B88DD75" w14:textId="1C3CE07A" w:rsidR="00F82DC8" w:rsidRPr="00544DD9" w:rsidRDefault="00057AC4" w:rsidP="00C42D6C">
            <w:pPr>
              <w:pStyle w:val="afa"/>
            </w:pPr>
            <w:r w:rsidRPr="00544DD9">
              <w:lastRenderedPageBreak/>
              <w:t xml:space="preserve">Расчет стоимости выполнения работ (оказания услуг) и источники информации о ценах приведен в Приложении №1 «Обоснование начальной (максимальной) цены контракта» к </w:t>
            </w:r>
            <w:r w:rsidR="008D13A4" w:rsidRPr="00544DD9">
              <w:t>Разделу</w:t>
            </w:r>
            <w:r w:rsidRPr="00544DD9">
              <w:t xml:space="preserve"> IV. </w:t>
            </w:r>
            <w:r w:rsidR="008D13A4">
              <w:t>З</w:t>
            </w:r>
            <w:r w:rsidR="008D13A4" w:rsidRPr="00544DD9">
              <w:t>аказ на выполнение работ (оказание услуг)</w:t>
            </w:r>
          </w:p>
        </w:tc>
      </w:tr>
      <w:tr w:rsidR="00CF22A8" w:rsidRPr="00F82DC8" w14:paraId="1D092032" w14:textId="77777777" w:rsidTr="005F40DB">
        <w:tc>
          <w:tcPr>
            <w:tcW w:w="3005" w:type="dxa"/>
            <w:tcBorders>
              <w:top w:val="single" w:sz="4" w:space="0" w:color="auto"/>
              <w:left w:val="single" w:sz="4" w:space="0" w:color="auto"/>
              <w:bottom w:val="single" w:sz="4" w:space="0" w:color="auto"/>
              <w:right w:val="single" w:sz="4" w:space="0" w:color="auto"/>
            </w:tcBorders>
          </w:tcPr>
          <w:p w14:paraId="3261F453" w14:textId="4A3ED86C" w:rsidR="00CF22A8" w:rsidRDefault="005A7073" w:rsidP="00C42D6C">
            <w:pPr>
              <w:pStyle w:val="afa"/>
            </w:pPr>
            <w:r>
              <w:lastRenderedPageBreak/>
              <w:t xml:space="preserve">13) </w:t>
            </w:r>
            <w:r w:rsidRPr="005A7073">
              <w:t>Форма, сроки и порядок оплаты</w:t>
            </w:r>
          </w:p>
        </w:tc>
        <w:tc>
          <w:tcPr>
            <w:tcW w:w="6238" w:type="dxa"/>
            <w:tcBorders>
              <w:top w:val="single" w:sz="4" w:space="0" w:color="auto"/>
              <w:left w:val="single" w:sz="4" w:space="0" w:color="auto"/>
              <w:bottom w:val="single" w:sz="4" w:space="0" w:color="auto"/>
              <w:right w:val="single" w:sz="4" w:space="0" w:color="auto"/>
            </w:tcBorders>
          </w:tcPr>
          <w:p w14:paraId="28FBFEA0" w14:textId="77777777" w:rsidR="00CF22A8" w:rsidRDefault="00CF22A8" w:rsidP="00CF22A8">
            <w:pPr>
              <w:pStyle w:val="afff8"/>
              <w:jc w:val="both"/>
              <w:rPr>
                <w:rFonts w:ascii="Times New Roman" w:hAnsi="Times New Roman"/>
                <w:szCs w:val="24"/>
                <w:lang w:val="ru-RU"/>
              </w:rPr>
            </w:pPr>
            <w:r w:rsidRPr="00637CF4">
              <w:rPr>
                <w:rFonts w:ascii="Times New Roman" w:hAnsi="Times New Roman"/>
                <w:szCs w:val="24"/>
                <w:lang w:val="ru-RU"/>
              </w:rPr>
              <w:t>Государственный заказчик производит авансовый платеж</w:t>
            </w:r>
            <w:r>
              <w:rPr>
                <w:rFonts w:ascii="Times New Roman" w:hAnsi="Times New Roman"/>
                <w:szCs w:val="24"/>
                <w:lang w:val="ru-RU"/>
              </w:rPr>
              <w:t>:</w:t>
            </w:r>
          </w:p>
          <w:p w14:paraId="666410F8" w14:textId="35BE93AD" w:rsidR="00CF22A8" w:rsidRPr="00C42D6C" w:rsidRDefault="00CF22A8" w:rsidP="00CF22A8">
            <w:pPr>
              <w:pStyle w:val="afff8"/>
              <w:jc w:val="both"/>
              <w:rPr>
                <w:rFonts w:ascii="Times New Roman" w:hAnsi="Times New Roman"/>
                <w:szCs w:val="24"/>
                <w:lang w:val="ru-RU"/>
              </w:rPr>
            </w:pPr>
            <w:r>
              <w:rPr>
                <w:rFonts w:ascii="Times New Roman" w:hAnsi="Times New Roman"/>
                <w:szCs w:val="24"/>
                <w:lang w:val="ru-RU"/>
              </w:rPr>
              <w:t>в 20</w:t>
            </w:r>
            <w:r w:rsidR="00C42D6C">
              <w:rPr>
                <w:rFonts w:ascii="Times New Roman" w:hAnsi="Times New Roman"/>
                <w:szCs w:val="24"/>
                <w:lang w:val="ru-RU"/>
              </w:rPr>
              <w:t xml:space="preserve">20 </w:t>
            </w:r>
            <w:r>
              <w:rPr>
                <w:rFonts w:ascii="Times New Roman" w:hAnsi="Times New Roman"/>
                <w:szCs w:val="24"/>
                <w:lang w:val="ru-RU"/>
              </w:rPr>
              <w:t xml:space="preserve">году </w:t>
            </w:r>
            <w:r w:rsidRPr="00637CF4">
              <w:rPr>
                <w:szCs w:val="24"/>
                <w:lang w:val="ru-RU"/>
              </w:rPr>
              <w:t>в течение 30 (тридцати) дней с даты заключения Государственного контракта, в разме</w:t>
            </w:r>
            <w:r w:rsidRPr="00C42D6C">
              <w:rPr>
                <w:rFonts w:ascii="Times New Roman" w:hAnsi="Times New Roman"/>
                <w:szCs w:val="24"/>
                <w:lang w:val="ru-RU"/>
              </w:rPr>
              <w:t xml:space="preserve">ре </w:t>
            </w:r>
            <w:r w:rsidR="00C42D6C" w:rsidRPr="00C42D6C">
              <w:rPr>
                <w:rFonts w:ascii="Times New Roman" w:hAnsi="Times New Roman"/>
                <w:szCs w:val="24"/>
                <w:lang w:val="ru-RU"/>
              </w:rPr>
              <w:t xml:space="preserve">20 </w:t>
            </w:r>
            <w:r w:rsidRPr="00C42D6C">
              <w:rPr>
                <w:rFonts w:ascii="Times New Roman" w:hAnsi="Times New Roman"/>
                <w:szCs w:val="24"/>
                <w:lang w:val="ru-RU"/>
              </w:rPr>
              <w:t>(</w:t>
            </w:r>
            <w:r w:rsidR="00C42D6C" w:rsidRPr="00C42D6C">
              <w:rPr>
                <w:rFonts w:ascii="Times New Roman" w:hAnsi="Times New Roman"/>
                <w:szCs w:val="24"/>
                <w:lang w:val="ru-RU"/>
              </w:rPr>
              <w:t>Двадцати) процентов</w:t>
            </w:r>
            <w:r w:rsidRPr="00C42D6C">
              <w:rPr>
                <w:rFonts w:ascii="Times New Roman" w:hAnsi="Times New Roman"/>
                <w:szCs w:val="24"/>
                <w:lang w:val="ru-RU"/>
              </w:rPr>
              <w:t xml:space="preserve"> от общей стоимости выполняемых работ (услуг) в текущем году;</w:t>
            </w:r>
          </w:p>
          <w:p w14:paraId="27EBF9EC" w14:textId="1B6048AB" w:rsidR="00CF22A8" w:rsidRPr="00C42D6C" w:rsidRDefault="00CF22A8" w:rsidP="00CF22A8">
            <w:pPr>
              <w:pStyle w:val="afff8"/>
              <w:jc w:val="both"/>
              <w:rPr>
                <w:rFonts w:ascii="Times New Roman" w:hAnsi="Times New Roman"/>
                <w:szCs w:val="24"/>
                <w:lang w:val="ru-RU"/>
              </w:rPr>
            </w:pPr>
            <w:r w:rsidRPr="00C42D6C">
              <w:rPr>
                <w:rFonts w:ascii="Times New Roman" w:hAnsi="Times New Roman"/>
                <w:szCs w:val="24"/>
                <w:lang w:val="ru-RU"/>
              </w:rPr>
              <w:t>в 20</w:t>
            </w:r>
            <w:r w:rsidR="00C42D6C" w:rsidRPr="00C42D6C">
              <w:rPr>
                <w:rFonts w:ascii="Times New Roman" w:hAnsi="Times New Roman"/>
                <w:szCs w:val="24"/>
                <w:lang w:val="ru-RU"/>
              </w:rPr>
              <w:t>2</w:t>
            </w:r>
            <w:r w:rsidRPr="00C42D6C">
              <w:rPr>
                <w:rFonts w:ascii="Times New Roman" w:hAnsi="Times New Roman"/>
                <w:szCs w:val="24"/>
                <w:lang w:val="ru-RU"/>
              </w:rPr>
              <w:t>1</w:t>
            </w:r>
            <w:r w:rsidR="00C42D6C" w:rsidRPr="00C42D6C">
              <w:rPr>
                <w:rFonts w:ascii="Times New Roman" w:hAnsi="Times New Roman"/>
                <w:szCs w:val="24"/>
                <w:lang w:val="ru-RU"/>
              </w:rPr>
              <w:t xml:space="preserve"> </w:t>
            </w:r>
            <w:r w:rsidRPr="00C42D6C">
              <w:rPr>
                <w:rFonts w:ascii="Times New Roman" w:hAnsi="Times New Roman"/>
                <w:szCs w:val="24"/>
                <w:lang w:val="ru-RU"/>
              </w:rPr>
              <w:t xml:space="preserve">году </w:t>
            </w:r>
            <w:proofErr w:type="gramStart"/>
            <w:r w:rsidRPr="00C42D6C">
              <w:rPr>
                <w:rFonts w:ascii="Times New Roman" w:hAnsi="Times New Roman"/>
                <w:bCs/>
                <w:iCs/>
                <w:szCs w:val="24"/>
                <w:lang w:val="ru-RU"/>
              </w:rPr>
              <w:t>в пределах</w:t>
            </w:r>
            <w:proofErr w:type="gramEnd"/>
            <w:r w:rsidRPr="00C42D6C">
              <w:rPr>
                <w:rFonts w:ascii="Times New Roman" w:hAnsi="Times New Roman"/>
                <w:bCs/>
                <w:iCs/>
                <w:szCs w:val="24"/>
                <w:lang w:val="ru-RU"/>
              </w:rPr>
              <w:t xml:space="preserve"> доведенных ему в установленном порядке лимитов бюджетных обязательств в размере</w:t>
            </w:r>
            <w:r w:rsidR="00C42D6C" w:rsidRPr="00C42D6C">
              <w:rPr>
                <w:rFonts w:ascii="Times New Roman" w:hAnsi="Times New Roman"/>
                <w:bCs/>
                <w:iCs/>
                <w:szCs w:val="24"/>
                <w:lang w:val="ru-RU"/>
              </w:rPr>
              <w:t xml:space="preserve"> 20</w:t>
            </w:r>
            <w:r w:rsidRPr="00C42D6C">
              <w:rPr>
                <w:rFonts w:ascii="Times New Roman" w:hAnsi="Times New Roman"/>
                <w:szCs w:val="24"/>
                <w:lang w:val="ru-RU"/>
              </w:rPr>
              <w:t xml:space="preserve"> (</w:t>
            </w:r>
            <w:r w:rsidR="00C42D6C" w:rsidRPr="00C42D6C">
              <w:rPr>
                <w:rFonts w:ascii="Times New Roman" w:hAnsi="Times New Roman"/>
                <w:szCs w:val="24"/>
                <w:lang w:val="ru-RU"/>
              </w:rPr>
              <w:t>Двадцати</w:t>
            </w:r>
            <w:r w:rsidRPr="00C42D6C">
              <w:rPr>
                <w:rFonts w:ascii="Times New Roman" w:hAnsi="Times New Roman"/>
                <w:szCs w:val="24"/>
                <w:lang w:val="ru-RU"/>
              </w:rPr>
              <w:t>)</w:t>
            </w:r>
            <w:r w:rsidRPr="00C42D6C">
              <w:rPr>
                <w:rFonts w:ascii="Times New Roman" w:hAnsi="Times New Roman"/>
                <w:i/>
                <w:color w:val="FF0000"/>
                <w:szCs w:val="24"/>
                <w:lang w:val="ru-RU"/>
              </w:rPr>
              <w:t xml:space="preserve"> </w:t>
            </w:r>
            <w:r w:rsidRPr="00C42D6C">
              <w:rPr>
                <w:rFonts w:ascii="Times New Roman" w:hAnsi="Times New Roman"/>
                <w:szCs w:val="24"/>
                <w:lang w:val="ru-RU"/>
              </w:rPr>
              <w:t>процентов от общей стоимости выполняемых работ (услуг) в текущем году.</w:t>
            </w:r>
          </w:p>
          <w:p w14:paraId="22DFA7EE" w14:textId="77777777" w:rsidR="00CF22A8" w:rsidRDefault="00CF22A8" w:rsidP="00CF22A8">
            <w:pPr>
              <w:tabs>
                <w:tab w:val="left" w:pos="0"/>
                <w:tab w:val="left" w:pos="1404"/>
                <w:tab w:val="left" w:pos="1620"/>
              </w:tabs>
              <w:rPr>
                <w:sz w:val="24"/>
                <w:szCs w:val="24"/>
              </w:rPr>
            </w:pPr>
            <w:r>
              <w:rPr>
                <w:sz w:val="24"/>
                <w:szCs w:val="24"/>
              </w:rPr>
              <w:t>Р</w:t>
            </w:r>
            <w:r w:rsidRPr="00936597">
              <w:rPr>
                <w:sz w:val="24"/>
                <w:szCs w:val="24"/>
              </w:rPr>
              <w:t xml:space="preserve">асчеты с Исполнителем осуществляются в срок не более, чем </w:t>
            </w:r>
            <w:r w:rsidRPr="00E96D41">
              <w:rPr>
                <w:sz w:val="24"/>
                <w:szCs w:val="24"/>
              </w:rPr>
              <w:t>в течение 30 (тридцат</w:t>
            </w:r>
            <w:r>
              <w:rPr>
                <w:sz w:val="24"/>
                <w:szCs w:val="24"/>
              </w:rPr>
              <w:t>и</w:t>
            </w:r>
            <w:r w:rsidRPr="00E96D41">
              <w:rPr>
                <w:sz w:val="24"/>
                <w:szCs w:val="24"/>
              </w:rPr>
              <w:t>)</w:t>
            </w:r>
            <w:r>
              <w:rPr>
                <w:sz w:val="24"/>
                <w:szCs w:val="24"/>
              </w:rPr>
              <w:t xml:space="preserve"> </w:t>
            </w:r>
            <w:r w:rsidRPr="00936597">
              <w:rPr>
                <w:sz w:val="24"/>
                <w:szCs w:val="24"/>
              </w:rPr>
              <w:t>дней с даты подписания Государственным заказчиком акта сдачи-приемки исполненных обязательств по Государственному контракту по установленным Государственным заказчиком формам</w:t>
            </w:r>
            <w:r>
              <w:rPr>
                <w:sz w:val="24"/>
                <w:szCs w:val="24"/>
              </w:rPr>
              <w:t xml:space="preserve"> </w:t>
            </w:r>
            <w:r w:rsidRPr="00936597">
              <w:rPr>
                <w:sz w:val="24"/>
                <w:szCs w:val="24"/>
              </w:rPr>
              <w:t>в пределах стоимости (цены) выполненных работ (оказанных услуг)</w:t>
            </w:r>
            <w:r>
              <w:rPr>
                <w:sz w:val="24"/>
                <w:szCs w:val="24"/>
              </w:rPr>
              <w:t xml:space="preserve"> </w:t>
            </w:r>
            <w:r w:rsidRPr="00910EB9">
              <w:rPr>
                <w:sz w:val="24"/>
                <w:szCs w:val="24"/>
              </w:rPr>
              <w:t>с учетом ранее произведенного авансового платежа</w:t>
            </w:r>
            <w:r w:rsidRPr="00936597">
              <w:rPr>
                <w:sz w:val="24"/>
                <w:szCs w:val="24"/>
              </w:rPr>
              <w:t>.</w:t>
            </w:r>
          </w:p>
          <w:p w14:paraId="793A1D17" w14:textId="77777777" w:rsidR="00CF22A8" w:rsidRDefault="00CF22A8" w:rsidP="00CF22A8">
            <w:pPr>
              <w:rPr>
                <w:b/>
                <w:i/>
                <w:color w:val="FF0000"/>
                <w:sz w:val="24"/>
                <w:szCs w:val="24"/>
              </w:rPr>
            </w:pPr>
          </w:p>
          <w:p w14:paraId="72E6D869" w14:textId="1951133E" w:rsidR="00CF22A8" w:rsidRPr="00CC1D3A" w:rsidRDefault="00CF22A8" w:rsidP="00CF22A8">
            <w:pPr>
              <w:ind w:left="52"/>
              <w:jc w:val="left"/>
              <w:rPr>
                <w:sz w:val="24"/>
                <w:szCs w:val="24"/>
              </w:rPr>
            </w:pPr>
          </w:p>
        </w:tc>
      </w:tr>
      <w:tr w:rsidR="00F82DC8" w:rsidRPr="00F82DC8" w14:paraId="13017A8B" w14:textId="77777777" w:rsidTr="005F40DB">
        <w:tc>
          <w:tcPr>
            <w:tcW w:w="3005" w:type="dxa"/>
            <w:tcBorders>
              <w:top w:val="single" w:sz="4" w:space="0" w:color="auto"/>
              <w:left w:val="single" w:sz="4" w:space="0" w:color="auto"/>
              <w:bottom w:val="single" w:sz="4" w:space="0" w:color="auto"/>
              <w:right w:val="single" w:sz="4" w:space="0" w:color="auto"/>
            </w:tcBorders>
          </w:tcPr>
          <w:p w14:paraId="596CE5BE" w14:textId="570F639F" w:rsidR="00F82DC8" w:rsidRPr="00F82DC8" w:rsidRDefault="00315C25" w:rsidP="00C42D6C">
            <w:pPr>
              <w:pStyle w:val="afa"/>
            </w:pPr>
            <w:r>
              <w:t>1</w:t>
            </w:r>
            <w:r w:rsidR="005A7073">
              <w:t>4</w:t>
            </w:r>
            <w:r>
              <w:t xml:space="preserve">) </w:t>
            </w:r>
            <w:r w:rsidR="00F82DC8" w:rsidRPr="00F82DC8">
              <w:t>Источник финансирования закупки</w:t>
            </w:r>
          </w:p>
        </w:tc>
        <w:tc>
          <w:tcPr>
            <w:tcW w:w="6238" w:type="dxa"/>
            <w:tcBorders>
              <w:top w:val="single" w:sz="4" w:space="0" w:color="auto"/>
              <w:left w:val="single" w:sz="4" w:space="0" w:color="auto"/>
              <w:bottom w:val="single" w:sz="4" w:space="0" w:color="auto"/>
              <w:right w:val="single" w:sz="4" w:space="0" w:color="auto"/>
            </w:tcBorders>
          </w:tcPr>
          <w:p w14:paraId="41B68B0E" w14:textId="77777777" w:rsidR="00F82DC8" w:rsidRPr="00544DD9" w:rsidRDefault="00F82DC8" w:rsidP="00C42D6C">
            <w:pPr>
              <w:pStyle w:val="afa"/>
            </w:pPr>
            <w:r w:rsidRPr="00544DD9">
              <w:t>Федеральный бюджет</w:t>
            </w:r>
          </w:p>
        </w:tc>
      </w:tr>
      <w:tr w:rsidR="00F82DC8" w:rsidRPr="00F82DC8" w14:paraId="53D4A48C" w14:textId="77777777" w:rsidTr="005F40DB">
        <w:tc>
          <w:tcPr>
            <w:tcW w:w="3005" w:type="dxa"/>
            <w:tcBorders>
              <w:top w:val="single" w:sz="4" w:space="0" w:color="auto"/>
              <w:left w:val="single" w:sz="4" w:space="0" w:color="auto"/>
              <w:bottom w:val="single" w:sz="4" w:space="0" w:color="auto"/>
              <w:right w:val="single" w:sz="4" w:space="0" w:color="auto"/>
            </w:tcBorders>
          </w:tcPr>
          <w:p w14:paraId="3AC6F3E6" w14:textId="1C9AB5E5" w:rsidR="00F82DC8" w:rsidRPr="00BB1591" w:rsidRDefault="00315C25" w:rsidP="00C42D6C">
            <w:pPr>
              <w:pStyle w:val="afa"/>
            </w:pPr>
            <w:r>
              <w:t>1</w:t>
            </w:r>
            <w:r w:rsidR="005A7073">
              <w:t>5</w:t>
            </w:r>
            <w:r>
              <w:t xml:space="preserve">) </w:t>
            </w:r>
            <w:r w:rsidR="00F82DC8" w:rsidRPr="00BB1591">
              <w:t>Классификация операций сектора государственного управления (КОСГУ)</w:t>
            </w:r>
          </w:p>
        </w:tc>
        <w:tc>
          <w:tcPr>
            <w:tcW w:w="6238" w:type="dxa"/>
            <w:tcBorders>
              <w:top w:val="single" w:sz="4" w:space="0" w:color="auto"/>
              <w:left w:val="single" w:sz="4" w:space="0" w:color="auto"/>
              <w:bottom w:val="single" w:sz="4" w:space="0" w:color="auto"/>
              <w:right w:val="single" w:sz="4" w:space="0" w:color="auto"/>
            </w:tcBorders>
          </w:tcPr>
          <w:p w14:paraId="7D878A61" w14:textId="77777777" w:rsidR="00F82DC8" w:rsidRPr="00544DD9" w:rsidRDefault="00F82DC8" w:rsidP="00C42D6C">
            <w:pPr>
              <w:pStyle w:val="afa"/>
            </w:pPr>
            <w:r w:rsidRPr="00544DD9">
              <w:t>226</w:t>
            </w:r>
          </w:p>
        </w:tc>
      </w:tr>
      <w:tr w:rsidR="00F82DC8" w:rsidRPr="00F82DC8" w14:paraId="7841740A" w14:textId="77777777" w:rsidTr="005F40DB">
        <w:tc>
          <w:tcPr>
            <w:tcW w:w="3005" w:type="dxa"/>
            <w:tcBorders>
              <w:top w:val="single" w:sz="4" w:space="0" w:color="auto"/>
              <w:left w:val="single" w:sz="4" w:space="0" w:color="auto"/>
              <w:bottom w:val="single" w:sz="4" w:space="0" w:color="auto"/>
              <w:right w:val="single" w:sz="4" w:space="0" w:color="auto"/>
            </w:tcBorders>
          </w:tcPr>
          <w:p w14:paraId="1FB96BB3" w14:textId="23F8B0D6" w:rsidR="00F82DC8" w:rsidRPr="00F82DC8" w:rsidRDefault="00315C25" w:rsidP="00C42D6C">
            <w:pPr>
              <w:pStyle w:val="afa"/>
            </w:pPr>
            <w:r>
              <w:t>1</w:t>
            </w:r>
            <w:r w:rsidR="005A7073">
              <w:t>6</w:t>
            </w:r>
            <w:r>
              <w:t xml:space="preserve">) </w:t>
            </w:r>
            <w:r w:rsidR="00F82DC8" w:rsidRPr="00F82DC8">
              <w:t>Вид расходов (ВР)</w:t>
            </w:r>
          </w:p>
        </w:tc>
        <w:tc>
          <w:tcPr>
            <w:tcW w:w="6238" w:type="dxa"/>
            <w:tcBorders>
              <w:top w:val="single" w:sz="4" w:space="0" w:color="auto"/>
              <w:left w:val="single" w:sz="4" w:space="0" w:color="auto"/>
              <w:bottom w:val="single" w:sz="4" w:space="0" w:color="auto"/>
              <w:right w:val="single" w:sz="4" w:space="0" w:color="auto"/>
            </w:tcBorders>
          </w:tcPr>
          <w:p w14:paraId="27656787" w14:textId="77777777" w:rsidR="00F82DC8" w:rsidRPr="00544DD9" w:rsidRDefault="00F82DC8" w:rsidP="00C42D6C">
            <w:pPr>
              <w:pStyle w:val="afa"/>
            </w:pPr>
            <w:r w:rsidRPr="00544DD9">
              <w:t>244</w:t>
            </w:r>
          </w:p>
        </w:tc>
      </w:tr>
      <w:tr w:rsidR="00F82DC8" w:rsidRPr="00F82DC8" w14:paraId="5189CAFB" w14:textId="77777777" w:rsidTr="00E03671">
        <w:tc>
          <w:tcPr>
            <w:tcW w:w="3005" w:type="dxa"/>
            <w:tcBorders>
              <w:top w:val="single" w:sz="4" w:space="0" w:color="auto"/>
              <w:left w:val="single" w:sz="4" w:space="0" w:color="auto"/>
              <w:bottom w:val="single" w:sz="4" w:space="0" w:color="auto"/>
              <w:right w:val="single" w:sz="4" w:space="0" w:color="auto"/>
            </w:tcBorders>
          </w:tcPr>
          <w:p w14:paraId="020DA736" w14:textId="584D1A0C" w:rsidR="00F82DC8" w:rsidRPr="00BB1591" w:rsidRDefault="00315C25" w:rsidP="00C42D6C">
            <w:pPr>
              <w:pStyle w:val="afa"/>
            </w:pPr>
            <w:r>
              <w:t>1</w:t>
            </w:r>
            <w:r w:rsidR="005A7073">
              <w:t>7</w:t>
            </w:r>
            <w:r>
              <w:t xml:space="preserve">) </w:t>
            </w:r>
            <w:r w:rsidR="00F82DC8" w:rsidRPr="00BB1591">
              <w:t>Код ОКПД2- наименование товара, работ, услуг по ОКПД2</w:t>
            </w: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60D47498" w14:textId="5FD1EBCB" w:rsidR="00F82DC8" w:rsidRPr="00544DD9" w:rsidRDefault="00C42D6C" w:rsidP="00C42D6C">
            <w:pPr>
              <w:pStyle w:val="afa"/>
            </w:pPr>
            <w:r w:rsidRPr="00C42D6C">
              <w:t>70.21.10.000</w:t>
            </w:r>
          </w:p>
        </w:tc>
      </w:tr>
      <w:tr w:rsidR="00F82DC8" w:rsidRPr="00F82DC8" w14:paraId="2618CBA4" w14:textId="77777777" w:rsidTr="005F40DB">
        <w:tc>
          <w:tcPr>
            <w:tcW w:w="3005" w:type="dxa"/>
            <w:tcBorders>
              <w:top w:val="single" w:sz="4" w:space="0" w:color="auto"/>
              <w:left w:val="single" w:sz="4" w:space="0" w:color="auto"/>
              <w:bottom w:val="single" w:sz="4" w:space="0" w:color="auto"/>
              <w:right w:val="single" w:sz="4" w:space="0" w:color="auto"/>
            </w:tcBorders>
          </w:tcPr>
          <w:p w14:paraId="3524CF47" w14:textId="2A28B3E4" w:rsidR="00F82DC8" w:rsidRPr="00BB1591" w:rsidRDefault="005A7073" w:rsidP="00C42D6C">
            <w:pPr>
              <w:pStyle w:val="afa"/>
            </w:pPr>
            <w:r>
              <w:t>18</w:t>
            </w:r>
            <w:r w:rsidR="00315C25">
              <w:t xml:space="preserve">) </w:t>
            </w:r>
            <w:r w:rsidR="00F82DC8" w:rsidRPr="00BB1591">
              <w:t>Ограничение участия в определении поставщика (подрядчика, исполнителя)</w:t>
            </w:r>
          </w:p>
        </w:tc>
        <w:tc>
          <w:tcPr>
            <w:tcW w:w="6238" w:type="dxa"/>
            <w:tcBorders>
              <w:top w:val="single" w:sz="4" w:space="0" w:color="auto"/>
              <w:left w:val="single" w:sz="4" w:space="0" w:color="auto"/>
              <w:bottom w:val="single" w:sz="4" w:space="0" w:color="auto"/>
              <w:right w:val="single" w:sz="4" w:space="0" w:color="auto"/>
            </w:tcBorders>
          </w:tcPr>
          <w:p w14:paraId="6030A338" w14:textId="134FB5AC" w:rsidR="00D45B1F" w:rsidRPr="00544DD9" w:rsidRDefault="00D45B1F" w:rsidP="00C42D6C">
            <w:pPr>
              <w:overflowPunct/>
              <w:autoSpaceDE/>
              <w:autoSpaceDN/>
              <w:adjustRightInd/>
              <w:rPr>
                <w:rFonts w:eastAsia="Calibri"/>
                <w:sz w:val="24"/>
                <w:szCs w:val="24"/>
              </w:rPr>
            </w:pPr>
            <w:r w:rsidRPr="00544DD9">
              <w:rPr>
                <w:rFonts w:eastAsia="Calibri"/>
                <w:sz w:val="24"/>
                <w:szCs w:val="24"/>
              </w:rPr>
              <w:t>Не предусмотрено</w:t>
            </w:r>
          </w:p>
          <w:p w14:paraId="44F27FAC" w14:textId="77777777" w:rsidR="00F82DC8" w:rsidRPr="00544DD9" w:rsidRDefault="00F82DC8" w:rsidP="00C42D6C">
            <w:pPr>
              <w:pStyle w:val="afa"/>
            </w:pPr>
          </w:p>
        </w:tc>
      </w:tr>
      <w:tr w:rsidR="00F82DC8" w:rsidRPr="00F82DC8" w14:paraId="3CC1AABB" w14:textId="77777777" w:rsidTr="005F40DB">
        <w:tc>
          <w:tcPr>
            <w:tcW w:w="3005" w:type="dxa"/>
            <w:tcBorders>
              <w:top w:val="single" w:sz="4" w:space="0" w:color="auto"/>
              <w:left w:val="single" w:sz="4" w:space="0" w:color="auto"/>
              <w:bottom w:val="single" w:sz="4" w:space="0" w:color="auto"/>
              <w:right w:val="single" w:sz="4" w:space="0" w:color="auto"/>
            </w:tcBorders>
          </w:tcPr>
          <w:p w14:paraId="20492A79" w14:textId="783B9000" w:rsidR="00F82DC8" w:rsidRPr="00BB1591" w:rsidRDefault="005A7073" w:rsidP="00C42D6C">
            <w:pPr>
              <w:pStyle w:val="afa"/>
            </w:pPr>
            <w:r>
              <w:t>19</w:t>
            </w:r>
            <w:r w:rsidR="00315C25">
              <w:t xml:space="preserve">) </w:t>
            </w:r>
            <w:r w:rsidR="00F82DC8" w:rsidRPr="00BB1591">
              <w:t>Способ определения поставщика (подрядчика, исполнителя)</w:t>
            </w:r>
          </w:p>
        </w:tc>
        <w:tc>
          <w:tcPr>
            <w:tcW w:w="6238" w:type="dxa"/>
            <w:tcBorders>
              <w:top w:val="single" w:sz="4" w:space="0" w:color="auto"/>
              <w:left w:val="single" w:sz="4" w:space="0" w:color="auto"/>
              <w:bottom w:val="single" w:sz="4" w:space="0" w:color="auto"/>
              <w:right w:val="single" w:sz="4" w:space="0" w:color="auto"/>
            </w:tcBorders>
          </w:tcPr>
          <w:p w14:paraId="31EF19E8" w14:textId="77777777" w:rsidR="00F82DC8" w:rsidRPr="00544DD9" w:rsidRDefault="00F82DC8" w:rsidP="00C42D6C">
            <w:pPr>
              <w:pStyle w:val="afa"/>
            </w:pPr>
            <w:r w:rsidRPr="00544DD9">
              <w:t>Открытый конкурс в электронной форме</w:t>
            </w:r>
          </w:p>
        </w:tc>
      </w:tr>
      <w:tr w:rsidR="00F82DC8" w:rsidRPr="00F82DC8" w14:paraId="7F0FDC91" w14:textId="77777777" w:rsidTr="007F1D4B">
        <w:tc>
          <w:tcPr>
            <w:tcW w:w="3005" w:type="dxa"/>
            <w:tcBorders>
              <w:top w:val="single" w:sz="4" w:space="0" w:color="auto"/>
              <w:left w:val="single" w:sz="4" w:space="0" w:color="auto"/>
              <w:bottom w:val="single" w:sz="4" w:space="0" w:color="auto"/>
              <w:right w:val="single" w:sz="4" w:space="0" w:color="auto"/>
            </w:tcBorders>
          </w:tcPr>
          <w:p w14:paraId="6CBF8C6A" w14:textId="5F992256" w:rsidR="00F82DC8" w:rsidRPr="00BB1591" w:rsidRDefault="005A7073" w:rsidP="00C42D6C">
            <w:pPr>
              <w:pStyle w:val="afa"/>
            </w:pPr>
            <w:r>
              <w:t>20</w:t>
            </w:r>
            <w:r w:rsidR="00315C25">
              <w:t xml:space="preserve">) </w:t>
            </w:r>
            <w:r w:rsidR="007F1D4B" w:rsidRPr="00BB1591">
              <w:t>Дата и время начала подачи заявок</w:t>
            </w: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0B7ABF77" w14:textId="46FDD54E" w:rsidR="00F82DC8" w:rsidRPr="00544DD9" w:rsidRDefault="00F9068C" w:rsidP="00C42D6C">
            <w:pPr>
              <w:pStyle w:val="afa"/>
            </w:pPr>
            <w:r>
              <w:t>С</w:t>
            </w:r>
            <w:r w:rsidR="007F1D4B" w:rsidRPr="00544DD9">
              <w:t xml:space="preserve"> момента размещения извещения о проведения открытого конкурса в электронной форме </w:t>
            </w:r>
          </w:p>
        </w:tc>
      </w:tr>
      <w:tr w:rsidR="00F82DC8" w:rsidRPr="00F82DC8" w14:paraId="6999F52D" w14:textId="77777777" w:rsidTr="005F40DB">
        <w:tc>
          <w:tcPr>
            <w:tcW w:w="3005" w:type="dxa"/>
            <w:tcBorders>
              <w:top w:val="single" w:sz="4" w:space="0" w:color="auto"/>
              <w:left w:val="single" w:sz="4" w:space="0" w:color="auto"/>
              <w:bottom w:val="single" w:sz="4" w:space="0" w:color="auto"/>
              <w:right w:val="single" w:sz="4" w:space="0" w:color="auto"/>
            </w:tcBorders>
          </w:tcPr>
          <w:p w14:paraId="1E8DAA8D" w14:textId="60351559" w:rsidR="00F82DC8" w:rsidRPr="00BB1591" w:rsidRDefault="00315C25" w:rsidP="00C42D6C">
            <w:pPr>
              <w:pStyle w:val="afa"/>
            </w:pPr>
            <w:r>
              <w:t>2</w:t>
            </w:r>
            <w:r w:rsidR="005A7073">
              <w:t>1</w:t>
            </w:r>
            <w:r>
              <w:t xml:space="preserve">) </w:t>
            </w:r>
            <w:r w:rsidR="00F82DC8" w:rsidRPr="00BB1591">
              <w:t>Место подачи заявок участников закупки</w:t>
            </w:r>
          </w:p>
        </w:tc>
        <w:tc>
          <w:tcPr>
            <w:tcW w:w="6238" w:type="dxa"/>
            <w:tcBorders>
              <w:top w:val="single" w:sz="4" w:space="0" w:color="auto"/>
              <w:left w:val="single" w:sz="4" w:space="0" w:color="auto"/>
              <w:bottom w:val="single" w:sz="4" w:space="0" w:color="auto"/>
              <w:right w:val="single" w:sz="4" w:space="0" w:color="auto"/>
            </w:tcBorders>
          </w:tcPr>
          <w:p w14:paraId="3BD4B113" w14:textId="77777777" w:rsidR="00F82DC8" w:rsidRPr="00544DD9" w:rsidRDefault="00F82DC8" w:rsidP="00C42D6C">
            <w:pPr>
              <w:pStyle w:val="afa"/>
            </w:pPr>
            <w:r w:rsidRPr="00544DD9">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w:t>
            </w:r>
            <w:r w:rsidR="00A2431A" w:rsidRPr="00544DD9">
              <w:t>Тендер РТС</w:t>
            </w:r>
            <w:r w:rsidRPr="00544DD9">
              <w:t>»</w:t>
            </w:r>
          </w:p>
        </w:tc>
      </w:tr>
      <w:tr w:rsidR="00F82DC8" w:rsidRPr="00F82DC8" w14:paraId="168D7DB9" w14:textId="77777777" w:rsidTr="005F40DB">
        <w:tc>
          <w:tcPr>
            <w:tcW w:w="3005" w:type="dxa"/>
            <w:tcBorders>
              <w:top w:val="single" w:sz="4" w:space="0" w:color="auto"/>
              <w:left w:val="single" w:sz="4" w:space="0" w:color="auto"/>
              <w:bottom w:val="single" w:sz="4" w:space="0" w:color="auto"/>
              <w:right w:val="single" w:sz="4" w:space="0" w:color="auto"/>
            </w:tcBorders>
          </w:tcPr>
          <w:p w14:paraId="525F9FEE" w14:textId="3E8BB823" w:rsidR="00F82DC8" w:rsidRPr="00BB1591" w:rsidRDefault="00315C25" w:rsidP="00C42D6C">
            <w:pPr>
              <w:pStyle w:val="afa"/>
            </w:pPr>
            <w:r>
              <w:lastRenderedPageBreak/>
              <w:t>2</w:t>
            </w:r>
            <w:r w:rsidR="005A7073">
              <w:t>2</w:t>
            </w:r>
            <w:r>
              <w:t xml:space="preserve">) </w:t>
            </w:r>
            <w:r w:rsidR="00F82DC8" w:rsidRPr="00BB1591">
              <w:t>Адрес электронной площадки в информационно-телекоммуникационной сети «Интернет»</w:t>
            </w:r>
          </w:p>
        </w:tc>
        <w:tc>
          <w:tcPr>
            <w:tcW w:w="6238" w:type="dxa"/>
            <w:tcBorders>
              <w:top w:val="single" w:sz="4" w:space="0" w:color="auto"/>
              <w:left w:val="single" w:sz="4" w:space="0" w:color="auto"/>
              <w:bottom w:val="single" w:sz="4" w:space="0" w:color="auto"/>
              <w:right w:val="single" w:sz="4" w:space="0" w:color="auto"/>
            </w:tcBorders>
          </w:tcPr>
          <w:p w14:paraId="39874C79" w14:textId="77777777" w:rsidR="00F82DC8" w:rsidRPr="00544DD9" w:rsidRDefault="00F82DC8" w:rsidP="00C42D6C">
            <w:pPr>
              <w:pStyle w:val="afa"/>
            </w:pPr>
            <w:r w:rsidRPr="00544DD9">
              <w:t>https://</w:t>
            </w:r>
            <w:r w:rsidR="00A2431A" w:rsidRPr="00544DD9">
              <w:t xml:space="preserve"> </w:t>
            </w:r>
            <w:hyperlink r:id="rId9" w:tgtFrame="_blank" w:history="1">
              <w:r w:rsidR="00A2431A" w:rsidRPr="00544DD9">
                <w:rPr>
                  <w:rStyle w:val="af7"/>
                  <w:color w:val="auto"/>
                  <w:u w:val="none"/>
                  <w:lang w:val="en-US"/>
                </w:rPr>
                <w:t>www</w:t>
              </w:r>
              <w:r w:rsidR="00A2431A" w:rsidRPr="00544DD9">
                <w:rPr>
                  <w:rStyle w:val="af7"/>
                  <w:color w:val="auto"/>
                  <w:u w:val="none"/>
                </w:rPr>
                <w:t>.</w:t>
              </w:r>
              <w:proofErr w:type="spellStart"/>
              <w:r w:rsidR="00A2431A" w:rsidRPr="00544DD9">
                <w:rPr>
                  <w:rStyle w:val="af7"/>
                  <w:color w:val="auto"/>
                  <w:u w:val="none"/>
                  <w:lang w:val="en-US"/>
                </w:rPr>
                <w:t>rts</w:t>
              </w:r>
              <w:proofErr w:type="spellEnd"/>
              <w:r w:rsidR="00A2431A" w:rsidRPr="00544DD9">
                <w:rPr>
                  <w:rStyle w:val="af7"/>
                  <w:color w:val="auto"/>
                  <w:u w:val="none"/>
                </w:rPr>
                <w:t>-</w:t>
              </w:r>
              <w:r w:rsidR="00A2431A" w:rsidRPr="00544DD9">
                <w:rPr>
                  <w:rStyle w:val="af7"/>
                  <w:color w:val="auto"/>
                  <w:u w:val="none"/>
                  <w:lang w:val="en-US"/>
                </w:rPr>
                <w:t>tender</w:t>
              </w:r>
              <w:r w:rsidR="00A2431A" w:rsidRPr="00544DD9">
                <w:rPr>
                  <w:rStyle w:val="af7"/>
                  <w:color w:val="auto"/>
                  <w:u w:val="none"/>
                </w:rPr>
                <w:t>.</w:t>
              </w:r>
              <w:proofErr w:type="spellStart"/>
              <w:r w:rsidR="00A2431A" w:rsidRPr="00544DD9">
                <w:rPr>
                  <w:rStyle w:val="af7"/>
                  <w:color w:val="auto"/>
                  <w:u w:val="none"/>
                  <w:lang w:val="en-US"/>
                </w:rPr>
                <w:t>ru</w:t>
              </w:r>
              <w:proofErr w:type="spellEnd"/>
            </w:hyperlink>
            <w:r w:rsidR="00A2431A" w:rsidRPr="00544DD9">
              <w:t xml:space="preserve"> </w:t>
            </w:r>
            <w:r w:rsidRPr="00544DD9">
              <w:t>/</w:t>
            </w:r>
          </w:p>
        </w:tc>
      </w:tr>
      <w:tr w:rsidR="00F82DC8" w:rsidRPr="00F82DC8" w14:paraId="16EF8C06" w14:textId="77777777" w:rsidTr="00493E03">
        <w:trPr>
          <w:cantSplit/>
        </w:trPr>
        <w:tc>
          <w:tcPr>
            <w:tcW w:w="3005" w:type="dxa"/>
            <w:tcBorders>
              <w:top w:val="single" w:sz="4" w:space="0" w:color="auto"/>
              <w:left w:val="single" w:sz="4" w:space="0" w:color="auto"/>
              <w:bottom w:val="single" w:sz="4" w:space="0" w:color="auto"/>
              <w:right w:val="single" w:sz="4" w:space="0" w:color="auto"/>
            </w:tcBorders>
          </w:tcPr>
          <w:p w14:paraId="4D1CEBC9" w14:textId="50FB267C" w:rsidR="00F82DC8" w:rsidRPr="00BB1591" w:rsidRDefault="00315C25" w:rsidP="00C42D6C">
            <w:pPr>
              <w:pStyle w:val="afa"/>
            </w:pPr>
            <w:r>
              <w:t>2</w:t>
            </w:r>
            <w:r w:rsidR="005A7073">
              <w:t>3</w:t>
            </w:r>
            <w:r>
              <w:t xml:space="preserve">) </w:t>
            </w:r>
            <w:r w:rsidR="00F82DC8" w:rsidRPr="00BB1591">
              <w:t>Порядок подачи заявок участников закупки</w:t>
            </w:r>
          </w:p>
        </w:tc>
        <w:tc>
          <w:tcPr>
            <w:tcW w:w="6238" w:type="dxa"/>
            <w:tcBorders>
              <w:top w:val="single" w:sz="4" w:space="0" w:color="auto"/>
              <w:left w:val="single" w:sz="4" w:space="0" w:color="auto"/>
              <w:bottom w:val="single" w:sz="4" w:space="0" w:color="auto"/>
              <w:right w:val="single" w:sz="4" w:space="0" w:color="auto"/>
            </w:tcBorders>
          </w:tcPr>
          <w:p w14:paraId="698E6618" w14:textId="75E0157B" w:rsidR="00F82DC8" w:rsidRPr="00544DD9" w:rsidRDefault="008D13A4" w:rsidP="00C42D6C">
            <w:pPr>
              <w:pStyle w:val="afa"/>
            </w:pPr>
            <w:r>
              <w:t xml:space="preserve">Порядок подачи заявок указан в Разделе </w:t>
            </w:r>
            <w:r>
              <w:rPr>
                <w:lang w:val="en-US"/>
              </w:rPr>
              <w:t>I</w:t>
            </w:r>
            <w:r>
              <w:t xml:space="preserve">. Инструкция </w:t>
            </w:r>
            <w:r w:rsidR="00F210BA">
              <w:t>У</w:t>
            </w:r>
            <w:r>
              <w:t xml:space="preserve">частника закупки </w:t>
            </w:r>
          </w:p>
        </w:tc>
      </w:tr>
      <w:tr w:rsidR="00F82DC8" w:rsidRPr="00F82DC8" w14:paraId="6E1C43A4" w14:textId="77777777" w:rsidTr="00005C8D">
        <w:tc>
          <w:tcPr>
            <w:tcW w:w="3005" w:type="dxa"/>
            <w:tcBorders>
              <w:top w:val="single" w:sz="4" w:space="0" w:color="auto"/>
              <w:left w:val="single" w:sz="4" w:space="0" w:color="auto"/>
              <w:bottom w:val="single" w:sz="4" w:space="0" w:color="auto"/>
              <w:right w:val="single" w:sz="4" w:space="0" w:color="auto"/>
            </w:tcBorders>
          </w:tcPr>
          <w:p w14:paraId="7EDB8BD5" w14:textId="254DD9AF" w:rsidR="00F82DC8" w:rsidRPr="00BB1591" w:rsidRDefault="00315C25" w:rsidP="00C42D6C">
            <w:pPr>
              <w:pStyle w:val="afa"/>
            </w:pPr>
            <w:r>
              <w:t>2</w:t>
            </w:r>
            <w:r w:rsidR="005A7073">
              <w:t>4</w:t>
            </w:r>
            <w:r>
              <w:t xml:space="preserve">) </w:t>
            </w:r>
            <w:r w:rsidR="00F82DC8" w:rsidRPr="00BB1591">
              <w:t>Дата и время окончания срока подачи заявок на участие в открытом конкурсе в электронной форме</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07C36592" w14:textId="06EF5A17" w:rsidR="00F82DC8" w:rsidRPr="00544DD9" w:rsidRDefault="005C7102" w:rsidP="00F951F1">
            <w:pPr>
              <w:overflowPunct/>
              <w:autoSpaceDE/>
              <w:autoSpaceDN/>
              <w:adjustRightInd/>
              <w:ind w:left="52"/>
              <w:jc w:val="left"/>
            </w:pPr>
            <w:r>
              <w:rPr>
                <w:sz w:val="24"/>
                <w:szCs w:val="24"/>
              </w:rPr>
              <w:t>«</w:t>
            </w:r>
            <w:r w:rsidR="00F951F1">
              <w:rPr>
                <w:sz w:val="24"/>
                <w:szCs w:val="24"/>
              </w:rPr>
              <w:t>13</w:t>
            </w:r>
            <w:r w:rsidR="00315C25" w:rsidRPr="00544DD9">
              <w:rPr>
                <w:sz w:val="24"/>
                <w:szCs w:val="24"/>
              </w:rPr>
              <w:t xml:space="preserve">» </w:t>
            </w:r>
            <w:r>
              <w:rPr>
                <w:sz w:val="24"/>
                <w:szCs w:val="24"/>
              </w:rPr>
              <w:t>января</w:t>
            </w:r>
            <w:r w:rsidR="00315C25" w:rsidRPr="00544DD9">
              <w:rPr>
                <w:sz w:val="24"/>
                <w:szCs w:val="24"/>
              </w:rPr>
              <w:t xml:space="preserve"> 20</w:t>
            </w:r>
            <w:r>
              <w:rPr>
                <w:sz w:val="24"/>
                <w:szCs w:val="24"/>
              </w:rPr>
              <w:t>20</w:t>
            </w:r>
            <w:r w:rsidR="00315C25" w:rsidRPr="00544DD9">
              <w:rPr>
                <w:sz w:val="24"/>
                <w:szCs w:val="24"/>
              </w:rPr>
              <w:t xml:space="preserve"> г.  </w:t>
            </w:r>
            <w:r w:rsidR="00F951F1">
              <w:rPr>
                <w:sz w:val="24"/>
                <w:szCs w:val="24"/>
              </w:rPr>
              <w:t>09</w:t>
            </w:r>
            <w:r w:rsidR="00315C25" w:rsidRPr="00544DD9">
              <w:rPr>
                <w:sz w:val="24"/>
                <w:szCs w:val="24"/>
              </w:rPr>
              <w:t>:</w:t>
            </w:r>
            <w:r>
              <w:rPr>
                <w:sz w:val="24"/>
                <w:szCs w:val="24"/>
              </w:rPr>
              <w:t>00</w:t>
            </w:r>
            <w:r w:rsidR="00315C25" w:rsidRPr="00544DD9">
              <w:rPr>
                <w:sz w:val="24"/>
                <w:szCs w:val="24"/>
              </w:rPr>
              <w:t xml:space="preserve"> (время м</w:t>
            </w:r>
            <w:r w:rsidR="009F11F4">
              <w:rPr>
                <w:sz w:val="24"/>
                <w:szCs w:val="24"/>
              </w:rPr>
              <w:t>осковск</w:t>
            </w:r>
            <w:r w:rsidR="00315C25" w:rsidRPr="00544DD9">
              <w:rPr>
                <w:sz w:val="24"/>
                <w:szCs w:val="24"/>
              </w:rPr>
              <w:t>ое)</w:t>
            </w:r>
          </w:p>
        </w:tc>
      </w:tr>
      <w:tr w:rsidR="00F82DC8" w:rsidRPr="00F82DC8" w14:paraId="00728D22" w14:textId="77777777" w:rsidTr="00FC4A20">
        <w:tc>
          <w:tcPr>
            <w:tcW w:w="3005" w:type="dxa"/>
            <w:tcBorders>
              <w:top w:val="single" w:sz="4" w:space="0" w:color="auto"/>
              <w:left w:val="single" w:sz="4" w:space="0" w:color="auto"/>
              <w:bottom w:val="single" w:sz="4" w:space="0" w:color="auto"/>
              <w:right w:val="single" w:sz="4" w:space="0" w:color="auto"/>
            </w:tcBorders>
          </w:tcPr>
          <w:p w14:paraId="4D5BCDDC" w14:textId="35C286B6" w:rsidR="00F82DC8" w:rsidRPr="00BB1591" w:rsidRDefault="00315C25" w:rsidP="00C42D6C">
            <w:pPr>
              <w:pStyle w:val="afa"/>
            </w:pPr>
            <w:r>
              <w:t>2</w:t>
            </w:r>
            <w:r w:rsidR="005A7073">
              <w:t>5</w:t>
            </w:r>
            <w:r>
              <w:t xml:space="preserve">) </w:t>
            </w:r>
            <w:r w:rsidR="00005C8D" w:rsidRPr="00BB1591">
              <w:t>Дата</w:t>
            </w:r>
            <w:r w:rsidR="00F82DC8" w:rsidRPr="00BB1591">
              <w:t xml:space="preserve"> рассмотрения и оценки первых частей заявок на участие в открытом конкурсе в электронной форме</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3C64C1FB" w14:textId="00561455" w:rsidR="00F82DC8" w:rsidRPr="00C42D6C" w:rsidRDefault="00C42D6C" w:rsidP="00F951F1">
            <w:pPr>
              <w:overflowPunct/>
              <w:autoSpaceDE/>
              <w:autoSpaceDN/>
              <w:adjustRightInd/>
              <w:ind w:left="52"/>
              <w:jc w:val="left"/>
              <w:rPr>
                <w:rFonts w:eastAsia="Calibri"/>
                <w:sz w:val="24"/>
                <w:szCs w:val="24"/>
              </w:rPr>
            </w:pPr>
            <w:r>
              <w:rPr>
                <w:sz w:val="24"/>
                <w:szCs w:val="24"/>
              </w:rPr>
              <w:t>«</w:t>
            </w:r>
            <w:r w:rsidR="00F951F1">
              <w:rPr>
                <w:sz w:val="24"/>
                <w:szCs w:val="24"/>
              </w:rPr>
              <w:t>13</w:t>
            </w:r>
            <w:r w:rsidR="000E1607" w:rsidRPr="00544DD9">
              <w:rPr>
                <w:sz w:val="24"/>
                <w:szCs w:val="24"/>
              </w:rPr>
              <w:t xml:space="preserve">» </w:t>
            </w:r>
            <w:r>
              <w:rPr>
                <w:sz w:val="24"/>
                <w:szCs w:val="24"/>
              </w:rPr>
              <w:t>января</w:t>
            </w:r>
            <w:r w:rsidR="000E1607" w:rsidRPr="00544DD9">
              <w:rPr>
                <w:sz w:val="24"/>
                <w:szCs w:val="24"/>
              </w:rPr>
              <w:t xml:space="preserve"> 20</w:t>
            </w:r>
            <w:r>
              <w:rPr>
                <w:sz w:val="24"/>
                <w:szCs w:val="24"/>
              </w:rPr>
              <w:t>20</w:t>
            </w:r>
            <w:r w:rsidR="000E1607" w:rsidRPr="00544DD9">
              <w:rPr>
                <w:sz w:val="24"/>
                <w:szCs w:val="24"/>
              </w:rPr>
              <w:t xml:space="preserve"> г.</w:t>
            </w:r>
            <w:r w:rsidR="00B40EFA">
              <w:rPr>
                <w:sz w:val="24"/>
                <w:szCs w:val="24"/>
              </w:rPr>
              <w:t xml:space="preserve"> </w:t>
            </w:r>
            <w:r w:rsidR="00F951F1">
              <w:rPr>
                <w:sz w:val="24"/>
                <w:szCs w:val="24"/>
              </w:rPr>
              <w:t>09</w:t>
            </w:r>
            <w:r w:rsidR="00B40EFA">
              <w:rPr>
                <w:sz w:val="24"/>
                <w:szCs w:val="24"/>
              </w:rPr>
              <w:t>:</w:t>
            </w:r>
            <w:r>
              <w:rPr>
                <w:sz w:val="24"/>
                <w:szCs w:val="24"/>
              </w:rPr>
              <w:t>00</w:t>
            </w:r>
            <w:r w:rsidR="00B40EFA">
              <w:rPr>
                <w:sz w:val="24"/>
                <w:szCs w:val="24"/>
              </w:rPr>
              <w:t xml:space="preserve"> (время московское)</w:t>
            </w:r>
          </w:p>
        </w:tc>
      </w:tr>
      <w:tr w:rsidR="00F82DC8" w:rsidRPr="00F82DC8" w14:paraId="4B17F7DD" w14:textId="77777777" w:rsidTr="00FC4A20">
        <w:tc>
          <w:tcPr>
            <w:tcW w:w="3005" w:type="dxa"/>
            <w:tcBorders>
              <w:top w:val="single" w:sz="4" w:space="0" w:color="auto"/>
              <w:left w:val="single" w:sz="4" w:space="0" w:color="auto"/>
              <w:bottom w:val="single" w:sz="4" w:space="0" w:color="auto"/>
              <w:right w:val="single" w:sz="4" w:space="0" w:color="auto"/>
            </w:tcBorders>
          </w:tcPr>
          <w:p w14:paraId="459D07C0" w14:textId="5147AB37" w:rsidR="00F82DC8" w:rsidRPr="00BB1591" w:rsidRDefault="00890AC8" w:rsidP="00C42D6C">
            <w:pPr>
              <w:pStyle w:val="afa"/>
            </w:pPr>
            <w:r>
              <w:t>2</w:t>
            </w:r>
            <w:r w:rsidR="005A7073">
              <w:t>6</w:t>
            </w:r>
            <w:r>
              <w:t xml:space="preserve">) </w:t>
            </w:r>
            <w:r w:rsidR="00F82DC8" w:rsidRPr="00BB1591">
              <w:t>Дата подачи участниками открытого конкурса в электронной форме окончательных предложений о цене контракта</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75940886" w14:textId="7540DC03" w:rsidR="00F82DC8" w:rsidRPr="00544DD9" w:rsidRDefault="002574A1" w:rsidP="00F951F1">
            <w:pPr>
              <w:overflowPunct/>
              <w:autoSpaceDE/>
              <w:autoSpaceDN/>
              <w:adjustRightInd/>
              <w:ind w:left="52"/>
              <w:jc w:val="left"/>
            </w:pPr>
            <w:r w:rsidRPr="00544DD9">
              <w:rPr>
                <w:sz w:val="24"/>
                <w:szCs w:val="24"/>
              </w:rPr>
              <w:t>«</w:t>
            </w:r>
            <w:r w:rsidR="00C42D6C">
              <w:rPr>
                <w:sz w:val="24"/>
                <w:szCs w:val="24"/>
              </w:rPr>
              <w:t>1</w:t>
            </w:r>
            <w:r w:rsidR="00F951F1">
              <w:rPr>
                <w:sz w:val="24"/>
                <w:szCs w:val="24"/>
              </w:rPr>
              <w:t>5</w:t>
            </w:r>
            <w:r w:rsidRPr="00544DD9">
              <w:rPr>
                <w:sz w:val="24"/>
                <w:szCs w:val="24"/>
              </w:rPr>
              <w:t xml:space="preserve">» </w:t>
            </w:r>
            <w:r w:rsidR="00C42D6C">
              <w:rPr>
                <w:sz w:val="24"/>
                <w:szCs w:val="24"/>
              </w:rPr>
              <w:t>января</w:t>
            </w:r>
            <w:r w:rsidRPr="00544DD9">
              <w:rPr>
                <w:sz w:val="24"/>
                <w:szCs w:val="24"/>
              </w:rPr>
              <w:t xml:space="preserve"> 20</w:t>
            </w:r>
            <w:r w:rsidR="00C42D6C">
              <w:rPr>
                <w:sz w:val="24"/>
                <w:szCs w:val="24"/>
              </w:rPr>
              <w:t xml:space="preserve">20 </w:t>
            </w:r>
            <w:r w:rsidRPr="00544DD9">
              <w:rPr>
                <w:sz w:val="24"/>
                <w:szCs w:val="24"/>
              </w:rPr>
              <w:t>г.</w:t>
            </w:r>
          </w:p>
        </w:tc>
      </w:tr>
      <w:tr w:rsidR="00F82DC8" w:rsidRPr="00F82DC8" w14:paraId="16D6133A" w14:textId="77777777" w:rsidTr="00FC4A20">
        <w:tc>
          <w:tcPr>
            <w:tcW w:w="3005" w:type="dxa"/>
            <w:tcBorders>
              <w:top w:val="single" w:sz="4" w:space="0" w:color="auto"/>
              <w:left w:val="single" w:sz="4" w:space="0" w:color="auto"/>
              <w:bottom w:val="single" w:sz="4" w:space="0" w:color="auto"/>
              <w:right w:val="single" w:sz="4" w:space="0" w:color="auto"/>
            </w:tcBorders>
          </w:tcPr>
          <w:p w14:paraId="718CA46F" w14:textId="644236C2" w:rsidR="00F82DC8" w:rsidRPr="00BB1591" w:rsidRDefault="00890AC8" w:rsidP="00C42D6C">
            <w:pPr>
              <w:pStyle w:val="afa"/>
            </w:pPr>
            <w:r>
              <w:t>2</w:t>
            </w:r>
            <w:r w:rsidR="005A7073">
              <w:t>7</w:t>
            </w:r>
            <w:r>
              <w:t xml:space="preserve">) </w:t>
            </w:r>
            <w:r w:rsidR="00F82DC8" w:rsidRPr="00BB1591">
              <w:t>Дата и время рассмотрения и оценки вторых частей заявок на участие в открытом конкурсе в электронной форме</w:t>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3482BE94" w14:textId="2881E1F6" w:rsidR="00F82DC8" w:rsidRPr="00544DD9" w:rsidRDefault="00B40EFA" w:rsidP="00F951F1">
            <w:pPr>
              <w:overflowPunct/>
              <w:autoSpaceDE/>
              <w:autoSpaceDN/>
              <w:adjustRightInd/>
              <w:ind w:left="52"/>
              <w:jc w:val="left"/>
            </w:pPr>
            <w:r>
              <w:rPr>
                <w:sz w:val="24"/>
                <w:szCs w:val="24"/>
              </w:rPr>
              <w:t>«</w:t>
            </w:r>
            <w:r w:rsidR="00C42D6C">
              <w:rPr>
                <w:sz w:val="24"/>
                <w:szCs w:val="24"/>
              </w:rPr>
              <w:t>1</w:t>
            </w:r>
            <w:r w:rsidR="00F951F1">
              <w:rPr>
                <w:sz w:val="24"/>
                <w:szCs w:val="24"/>
              </w:rPr>
              <w:t>6</w:t>
            </w:r>
            <w:r>
              <w:rPr>
                <w:sz w:val="24"/>
                <w:szCs w:val="24"/>
              </w:rPr>
              <w:t xml:space="preserve">» </w:t>
            </w:r>
            <w:r w:rsidR="00C42D6C">
              <w:rPr>
                <w:sz w:val="24"/>
                <w:szCs w:val="24"/>
              </w:rPr>
              <w:t>января</w:t>
            </w:r>
            <w:r>
              <w:rPr>
                <w:sz w:val="24"/>
                <w:szCs w:val="24"/>
              </w:rPr>
              <w:t xml:space="preserve"> 20</w:t>
            </w:r>
            <w:r w:rsidR="00C42D6C">
              <w:rPr>
                <w:sz w:val="24"/>
                <w:szCs w:val="24"/>
              </w:rPr>
              <w:t>20</w:t>
            </w:r>
            <w:r>
              <w:rPr>
                <w:sz w:val="24"/>
                <w:szCs w:val="24"/>
              </w:rPr>
              <w:t xml:space="preserve"> г</w:t>
            </w:r>
            <w:r w:rsidRPr="0097223E">
              <w:rPr>
                <w:sz w:val="24"/>
                <w:szCs w:val="24"/>
              </w:rPr>
              <w:t xml:space="preserve">. </w:t>
            </w:r>
            <w:r w:rsidR="003605D2" w:rsidRPr="0097223E">
              <w:rPr>
                <w:sz w:val="24"/>
                <w:szCs w:val="24"/>
              </w:rPr>
              <w:t xml:space="preserve"> </w:t>
            </w:r>
            <w:r w:rsidR="00F951F1">
              <w:rPr>
                <w:sz w:val="24"/>
                <w:szCs w:val="24"/>
              </w:rPr>
              <w:t>09</w:t>
            </w:r>
            <w:r w:rsidR="003605D2" w:rsidRPr="0097223E">
              <w:rPr>
                <w:sz w:val="24"/>
                <w:szCs w:val="24"/>
              </w:rPr>
              <w:t>:</w:t>
            </w:r>
            <w:r w:rsidR="00C42D6C">
              <w:rPr>
                <w:sz w:val="24"/>
                <w:szCs w:val="24"/>
              </w:rPr>
              <w:t>00</w:t>
            </w:r>
            <w:r w:rsidR="003605D2" w:rsidRPr="0097223E">
              <w:rPr>
                <w:sz w:val="24"/>
                <w:szCs w:val="24"/>
              </w:rPr>
              <w:t xml:space="preserve"> </w:t>
            </w:r>
            <w:r>
              <w:rPr>
                <w:sz w:val="24"/>
                <w:szCs w:val="24"/>
              </w:rPr>
              <w:t>(время московское)</w:t>
            </w:r>
          </w:p>
        </w:tc>
      </w:tr>
      <w:tr w:rsidR="00540917" w:rsidRPr="00F82DC8" w14:paraId="55122E33" w14:textId="77777777" w:rsidTr="00FC4A20">
        <w:tc>
          <w:tcPr>
            <w:tcW w:w="3005" w:type="dxa"/>
            <w:tcBorders>
              <w:top w:val="single" w:sz="4" w:space="0" w:color="auto"/>
              <w:left w:val="single" w:sz="4" w:space="0" w:color="auto"/>
              <w:bottom w:val="single" w:sz="4" w:space="0" w:color="auto"/>
              <w:right w:val="single" w:sz="4" w:space="0" w:color="auto"/>
            </w:tcBorders>
          </w:tcPr>
          <w:p w14:paraId="2E2A547E" w14:textId="58DF7238" w:rsidR="00540917" w:rsidRDefault="005A7073" w:rsidP="00C42D6C">
            <w:pPr>
              <w:pStyle w:val="afa"/>
            </w:pPr>
            <w:r>
              <w:t>28</w:t>
            </w:r>
            <w:r w:rsidR="00540917">
              <w:t>) Окончание срока предоставления участникам закупки разъяснений положений конкурсной документации</w:t>
            </w:r>
            <w:r w:rsidR="00540917">
              <w:rPr>
                <w:rStyle w:val="aff"/>
                <w:specVanish w:val="0"/>
              </w:rPr>
              <w:footnoteReference w:id="4"/>
            </w:r>
          </w:p>
        </w:tc>
        <w:tc>
          <w:tcPr>
            <w:tcW w:w="6238" w:type="dxa"/>
            <w:tcBorders>
              <w:top w:val="single" w:sz="4" w:space="0" w:color="auto"/>
              <w:left w:val="single" w:sz="4" w:space="0" w:color="auto"/>
              <w:bottom w:val="single" w:sz="4" w:space="0" w:color="auto"/>
              <w:right w:val="single" w:sz="4" w:space="0" w:color="auto"/>
            </w:tcBorders>
            <w:shd w:val="clear" w:color="auto" w:fill="auto"/>
            <w:vAlign w:val="center"/>
          </w:tcPr>
          <w:p w14:paraId="28F834E6" w14:textId="6B8D7C22" w:rsidR="00540917" w:rsidRPr="00544DD9" w:rsidRDefault="005C7102" w:rsidP="00F951F1">
            <w:pPr>
              <w:overflowPunct/>
              <w:autoSpaceDE/>
              <w:adjustRightInd/>
              <w:ind w:left="52"/>
              <w:jc w:val="left"/>
              <w:rPr>
                <w:sz w:val="24"/>
                <w:szCs w:val="24"/>
              </w:rPr>
            </w:pPr>
            <w:r>
              <w:rPr>
                <w:sz w:val="24"/>
                <w:szCs w:val="24"/>
              </w:rPr>
              <w:t>«</w:t>
            </w:r>
            <w:r w:rsidR="00F951F1">
              <w:rPr>
                <w:sz w:val="24"/>
                <w:szCs w:val="24"/>
              </w:rPr>
              <w:t>7</w:t>
            </w:r>
            <w:r w:rsidR="00540917">
              <w:rPr>
                <w:sz w:val="24"/>
                <w:szCs w:val="24"/>
              </w:rPr>
              <w:t xml:space="preserve">» </w:t>
            </w:r>
            <w:r>
              <w:rPr>
                <w:sz w:val="24"/>
                <w:szCs w:val="24"/>
              </w:rPr>
              <w:t>января</w:t>
            </w:r>
            <w:r w:rsidR="00540917">
              <w:rPr>
                <w:sz w:val="24"/>
                <w:szCs w:val="24"/>
              </w:rPr>
              <w:t xml:space="preserve"> 20</w:t>
            </w:r>
            <w:r>
              <w:rPr>
                <w:sz w:val="24"/>
                <w:szCs w:val="24"/>
              </w:rPr>
              <w:t xml:space="preserve">20 </w:t>
            </w:r>
            <w:r w:rsidR="00540917" w:rsidRPr="00F210BA">
              <w:rPr>
                <w:sz w:val="24"/>
                <w:szCs w:val="24"/>
              </w:rPr>
              <w:t>г.</w:t>
            </w:r>
            <w:bookmarkStart w:id="11" w:name="_GoBack"/>
            <w:bookmarkEnd w:id="11"/>
          </w:p>
        </w:tc>
      </w:tr>
      <w:tr w:rsidR="00F82DC8" w:rsidRPr="00F82DC8" w14:paraId="751916D5" w14:textId="77777777" w:rsidTr="005F40DB">
        <w:tc>
          <w:tcPr>
            <w:tcW w:w="3005" w:type="dxa"/>
            <w:tcBorders>
              <w:top w:val="single" w:sz="4" w:space="0" w:color="auto"/>
              <w:left w:val="single" w:sz="4" w:space="0" w:color="auto"/>
              <w:bottom w:val="single" w:sz="4" w:space="0" w:color="auto"/>
              <w:right w:val="single" w:sz="4" w:space="0" w:color="auto"/>
            </w:tcBorders>
          </w:tcPr>
          <w:p w14:paraId="2DAC5B48" w14:textId="28845168" w:rsidR="00F82DC8" w:rsidRPr="00BB1591" w:rsidRDefault="005A7073" w:rsidP="00C42D6C">
            <w:pPr>
              <w:pStyle w:val="afa"/>
            </w:pPr>
            <w:r>
              <w:t>29</w:t>
            </w:r>
            <w:r w:rsidR="00890AC8">
              <w:t xml:space="preserve">) </w:t>
            </w:r>
            <w:r w:rsidR="00F82DC8" w:rsidRPr="00BB1591">
              <w:t>Условия поставки товара (оказания услуг, выполнения работ)</w:t>
            </w:r>
          </w:p>
        </w:tc>
        <w:tc>
          <w:tcPr>
            <w:tcW w:w="6238" w:type="dxa"/>
            <w:tcBorders>
              <w:top w:val="single" w:sz="4" w:space="0" w:color="auto"/>
              <w:left w:val="single" w:sz="4" w:space="0" w:color="auto"/>
              <w:bottom w:val="single" w:sz="4" w:space="0" w:color="auto"/>
              <w:right w:val="single" w:sz="4" w:space="0" w:color="auto"/>
            </w:tcBorders>
          </w:tcPr>
          <w:p w14:paraId="4836B05F" w14:textId="43533021" w:rsidR="00F82DC8" w:rsidRPr="00544DD9" w:rsidRDefault="00A2431A" w:rsidP="00C42D6C">
            <w:pPr>
              <w:pStyle w:val="afa"/>
            </w:pPr>
            <w:r w:rsidRPr="00544DD9">
              <w:t>В соответствии с</w:t>
            </w:r>
            <w:r w:rsidR="001177AB">
              <w:t xml:space="preserve"> </w:t>
            </w:r>
            <w:r w:rsidR="00540917" w:rsidRPr="00544DD9">
              <w:t>Разделом</w:t>
            </w:r>
            <w:r w:rsidR="00057AC4" w:rsidRPr="00544DD9">
              <w:t xml:space="preserve"> IV. </w:t>
            </w:r>
            <w:r w:rsidR="00540917">
              <w:t>З</w:t>
            </w:r>
            <w:r w:rsidR="00540917" w:rsidRPr="00544DD9">
              <w:t xml:space="preserve">аказ на выполнение работ (оказание услуг) </w:t>
            </w:r>
            <w:r w:rsidR="00F82DC8" w:rsidRPr="00544DD9">
              <w:t>конкурсной документации и проектом контракта</w:t>
            </w:r>
          </w:p>
        </w:tc>
      </w:tr>
      <w:tr w:rsidR="00E34C80" w:rsidRPr="00F82DC8" w14:paraId="42569D23" w14:textId="77777777" w:rsidTr="005F40DB">
        <w:tc>
          <w:tcPr>
            <w:tcW w:w="3005" w:type="dxa"/>
            <w:tcBorders>
              <w:top w:val="single" w:sz="4" w:space="0" w:color="auto"/>
              <w:left w:val="single" w:sz="4" w:space="0" w:color="auto"/>
              <w:bottom w:val="single" w:sz="4" w:space="0" w:color="auto"/>
              <w:right w:val="single" w:sz="4" w:space="0" w:color="auto"/>
            </w:tcBorders>
          </w:tcPr>
          <w:p w14:paraId="5E8DDFEA" w14:textId="3ABA2428" w:rsidR="00E34C80" w:rsidRPr="00E34C80" w:rsidRDefault="005A7073" w:rsidP="00C42D6C">
            <w:pPr>
              <w:pStyle w:val="afa"/>
            </w:pPr>
            <w:r>
              <w:t>30</w:t>
            </w:r>
            <w:r w:rsidR="00890AC8">
              <w:t xml:space="preserve">) </w:t>
            </w:r>
            <w:r w:rsidR="00E34C80" w:rsidRPr="00E34C80">
              <w:t xml:space="preserve">Размер обеспечения заявки </w:t>
            </w:r>
          </w:p>
        </w:tc>
        <w:tc>
          <w:tcPr>
            <w:tcW w:w="6238" w:type="dxa"/>
            <w:tcBorders>
              <w:top w:val="single" w:sz="4" w:space="0" w:color="auto"/>
              <w:left w:val="single" w:sz="4" w:space="0" w:color="auto"/>
              <w:bottom w:val="single" w:sz="4" w:space="0" w:color="auto"/>
              <w:right w:val="single" w:sz="4" w:space="0" w:color="auto"/>
            </w:tcBorders>
          </w:tcPr>
          <w:p w14:paraId="766957B4" w14:textId="028E3C9A" w:rsidR="00A246F0" w:rsidRPr="001177AB" w:rsidRDefault="005C7102" w:rsidP="005C7102">
            <w:pPr>
              <w:overflowPunct/>
              <w:autoSpaceDE/>
              <w:autoSpaceDN/>
              <w:adjustRightInd/>
              <w:ind w:left="52"/>
              <w:rPr>
                <w:sz w:val="24"/>
                <w:szCs w:val="24"/>
              </w:rPr>
            </w:pPr>
            <w:r>
              <w:rPr>
                <w:sz w:val="24"/>
                <w:szCs w:val="24"/>
              </w:rPr>
              <w:t>5</w:t>
            </w:r>
            <w:r w:rsidR="000B370F" w:rsidRPr="00544DD9">
              <w:rPr>
                <w:sz w:val="24"/>
                <w:szCs w:val="24"/>
              </w:rPr>
              <w:t xml:space="preserve"> % НМЦ</w:t>
            </w:r>
            <w:r w:rsidR="00057AC4" w:rsidRPr="00544DD9">
              <w:rPr>
                <w:sz w:val="24"/>
                <w:szCs w:val="24"/>
              </w:rPr>
              <w:t>К</w:t>
            </w:r>
            <w:r w:rsidR="007207FE" w:rsidRPr="00544DD9">
              <w:rPr>
                <w:sz w:val="24"/>
                <w:szCs w:val="24"/>
              </w:rPr>
              <w:t xml:space="preserve">, что составляет </w:t>
            </w:r>
            <w:r w:rsidRPr="005C7102">
              <w:rPr>
                <w:sz w:val="24"/>
                <w:szCs w:val="24"/>
              </w:rPr>
              <w:t>1 250 000 (Один миллион двести пятьдесят тысяч) рублей 00 коп</w:t>
            </w:r>
            <w:r>
              <w:rPr>
                <w:sz w:val="24"/>
                <w:szCs w:val="24"/>
              </w:rPr>
              <w:t>.</w:t>
            </w:r>
          </w:p>
        </w:tc>
      </w:tr>
      <w:tr w:rsidR="00E34C80" w:rsidRPr="00F82DC8" w14:paraId="0EF50744" w14:textId="77777777" w:rsidTr="005F40DB">
        <w:tc>
          <w:tcPr>
            <w:tcW w:w="3005" w:type="dxa"/>
            <w:tcBorders>
              <w:top w:val="single" w:sz="4" w:space="0" w:color="auto"/>
              <w:left w:val="single" w:sz="4" w:space="0" w:color="auto"/>
              <w:bottom w:val="single" w:sz="4" w:space="0" w:color="auto"/>
              <w:right w:val="single" w:sz="4" w:space="0" w:color="auto"/>
            </w:tcBorders>
          </w:tcPr>
          <w:p w14:paraId="0FD70E3A" w14:textId="172C4EA9" w:rsidR="00E34C80" w:rsidRPr="00BB1591" w:rsidRDefault="00890AC8" w:rsidP="00C42D6C">
            <w:pPr>
              <w:pStyle w:val="afa"/>
            </w:pPr>
            <w:r>
              <w:t>3</w:t>
            </w:r>
            <w:r w:rsidR="005A7073">
              <w:t>1</w:t>
            </w:r>
            <w:r>
              <w:t xml:space="preserve">) </w:t>
            </w:r>
            <w:r w:rsidR="00E34C80" w:rsidRPr="00BB1591">
              <w:t xml:space="preserve">Порядок внесения денежных средств в качестве обеспечения заявок на участие в </w:t>
            </w:r>
            <w:r w:rsidR="00E34C80" w:rsidRPr="00BB1591">
              <w:lastRenderedPageBreak/>
              <w:t xml:space="preserve">открытом конкурсе в электронной форме </w:t>
            </w:r>
          </w:p>
        </w:tc>
        <w:tc>
          <w:tcPr>
            <w:tcW w:w="6238" w:type="dxa"/>
            <w:tcBorders>
              <w:top w:val="single" w:sz="4" w:space="0" w:color="auto"/>
              <w:left w:val="single" w:sz="4" w:space="0" w:color="auto"/>
              <w:bottom w:val="single" w:sz="4" w:space="0" w:color="auto"/>
              <w:right w:val="single" w:sz="4" w:space="0" w:color="auto"/>
            </w:tcBorders>
          </w:tcPr>
          <w:p w14:paraId="381DC86D" w14:textId="5AC13F50" w:rsidR="00A246F0" w:rsidRDefault="00E7295E" w:rsidP="00C42D6C">
            <w:pPr>
              <w:pStyle w:val="afa"/>
            </w:pPr>
            <w:r w:rsidRPr="00E7295E">
              <w:lastRenderedPageBreak/>
              <w:t xml:space="preserve">Обеспечение заявки на участие в конкурсе может предоставляться участником закупки в виде денежных средств или банковской гарантии. Выбор способа </w:t>
            </w:r>
            <w:r w:rsidRPr="00E7295E">
              <w:lastRenderedPageBreak/>
              <w:t>обеспечения заявки на участие в конкурсе или аукционе осуществляется участником закупки.</w:t>
            </w:r>
          </w:p>
          <w:p w14:paraId="43C7E79F" w14:textId="77777777" w:rsidR="00E7295E" w:rsidRPr="00544DD9" w:rsidRDefault="00E7295E" w:rsidP="00C42D6C">
            <w:pPr>
              <w:pStyle w:val="afa"/>
            </w:pPr>
          </w:p>
          <w:p w14:paraId="699EDF9A" w14:textId="36C70DA5" w:rsidR="00A246F0" w:rsidRPr="00544DD9" w:rsidRDefault="00A246F0" w:rsidP="00C42D6C">
            <w:pPr>
              <w:pStyle w:val="afa"/>
            </w:pPr>
            <w:r w:rsidRPr="00544DD9">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w:t>
            </w:r>
            <w:r w:rsidR="00205ACA" w:rsidRPr="00205ACA">
              <w:rPr>
                <w:rStyle w:val="aff"/>
                <w:rFonts w:ascii="Times New Roman" w:hAnsi="Times New Roman"/>
                <w:sz w:val="24"/>
                <w:szCs w:val="24"/>
                <w:specVanish w:val="0"/>
              </w:rPr>
              <w:footnoteReference w:id="5"/>
            </w:r>
            <w:r w:rsidR="007C32EB" w:rsidRPr="00205ACA">
              <w:t>.</w:t>
            </w:r>
          </w:p>
        </w:tc>
      </w:tr>
      <w:tr w:rsidR="00F82DC8" w:rsidRPr="00F82DC8" w14:paraId="7D4A247E" w14:textId="77777777" w:rsidTr="005F40DB">
        <w:tc>
          <w:tcPr>
            <w:tcW w:w="3005" w:type="dxa"/>
            <w:tcBorders>
              <w:top w:val="single" w:sz="4" w:space="0" w:color="auto"/>
              <w:left w:val="single" w:sz="4" w:space="0" w:color="auto"/>
              <w:bottom w:val="single" w:sz="4" w:space="0" w:color="auto"/>
              <w:right w:val="single" w:sz="4" w:space="0" w:color="auto"/>
            </w:tcBorders>
          </w:tcPr>
          <w:p w14:paraId="692479E4" w14:textId="3B0577C1" w:rsidR="00F82DC8" w:rsidRPr="001177AB" w:rsidRDefault="00DF2F3B" w:rsidP="001177AB">
            <w:pPr>
              <w:overflowPunct/>
              <w:autoSpaceDE/>
              <w:autoSpaceDN/>
              <w:adjustRightInd/>
              <w:jc w:val="left"/>
              <w:rPr>
                <w:rFonts w:eastAsia="Calibri"/>
                <w:sz w:val="24"/>
                <w:szCs w:val="24"/>
              </w:rPr>
            </w:pPr>
            <w:r w:rsidRPr="001177AB">
              <w:rPr>
                <w:sz w:val="24"/>
                <w:szCs w:val="24"/>
              </w:rPr>
              <w:lastRenderedPageBreak/>
              <w:t>3</w:t>
            </w:r>
            <w:r w:rsidR="005A7073" w:rsidRPr="001177AB">
              <w:rPr>
                <w:sz w:val="24"/>
                <w:szCs w:val="24"/>
              </w:rPr>
              <w:t>2</w:t>
            </w:r>
            <w:r w:rsidRPr="001177AB">
              <w:rPr>
                <w:sz w:val="24"/>
                <w:szCs w:val="24"/>
              </w:rPr>
              <w:t xml:space="preserve">) </w:t>
            </w:r>
            <w:r w:rsidR="00F82DC8" w:rsidRPr="001177AB">
              <w:rPr>
                <w:sz w:val="24"/>
                <w:szCs w:val="24"/>
              </w:rPr>
              <w:t>Размер обеспечения исполнения контракта</w:t>
            </w:r>
          </w:p>
        </w:tc>
        <w:tc>
          <w:tcPr>
            <w:tcW w:w="6238" w:type="dxa"/>
            <w:tcBorders>
              <w:top w:val="single" w:sz="4" w:space="0" w:color="auto"/>
              <w:left w:val="single" w:sz="4" w:space="0" w:color="auto"/>
              <w:bottom w:val="single" w:sz="4" w:space="0" w:color="auto"/>
              <w:right w:val="single" w:sz="4" w:space="0" w:color="auto"/>
            </w:tcBorders>
          </w:tcPr>
          <w:p w14:paraId="3C2BF45B" w14:textId="217DE766" w:rsidR="00F82DC8" w:rsidRPr="005C7102" w:rsidRDefault="005C7102" w:rsidP="005C7102">
            <w:pPr>
              <w:overflowPunct/>
              <w:autoSpaceDE/>
              <w:autoSpaceDN/>
              <w:adjustRightInd/>
              <w:ind w:left="52"/>
              <w:jc w:val="left"/>
              <w:rPr>
                <w:sz w:val="24"/>
                <w:szCs w:val="24"/>
              </w:rPr>
            </w:pPr>
            <w:r w:rsidRPr="005C7102">
              <w:rPr>
                <w:sz w:val="24"/>
                <w:szCs w:val="24"/>
              </w:rPr>
              <w:t>20</w:t>
            </w:r>
            <w:r w:rsidR="00A70628" w:rsidRPr="005C7102">
              <w:rPr>
                <w:sz w:val="24"/>
                <w:szCs w:val="24"/>
              </w:rPr>
              <w:t xml:space="preserve"> </w:t>
            </w:r>
            <w:r w:rsidR="00F82DC8" w:rsidRPr="005C7102">
              <w:rPr>
                <w:sz w:val="24"/>
                <w:szCs w:val="24"/>
              </w:rPr>
              <w:t>% НМЦК</w:t>
            </w:r>
            <w:r w:rsidR="00554447" w:rsidRPr="005C7102">
              <w:rPr>
                <w:sz w:val="24"/>
                <w:szCs w:val="24"/>
              </w:rPr>
              <w:t>,</w:t>
            </w:r>
            <w:r w:rsidR="00554447" w:rsidRPr="005C7102">
              <w:rPr>
                <w:rFonts w:eastAsia="Calibri"/>
                <w:sz w:val="24"/>
                <w:szCs w:val="24"/>
              </w:rPr>
              <w:t xml:space="preserve"> </w:t>
            </w:r>
            <w:r w:rsidR="00A70628" w:rsidRPr="005C7102">
              <w:rPr>
                <w:sz w:val="24"/>
                <w:szCs w:val="24"/>
              </w:rPr>
              <w:t>что составляет</w:t>
            </w:r>
            <w:r w:rsidRPr="005C7102">
              <w:rPr>
                <w:sz w:val="24"/>
                <w:szCs w:val="24"/>
              </w:rPr>
              <w:t xml:space="preserve"> 5 000 000</w:t>
            </w:r>
            <w:r w:rsidR="00F82DC8" w:rsidRPr="005C7102">
              <w:rPr>
                <w:sz w:val="24"/>
                <w:szCs w:val="24"/>
              </w:rPr>
              <w:t xml:space="preserve"> (</w:t>
            </w:r>
            <w:r w:rsidRPr="005C7102">
              <w:rPr>
                <w:sz w:val="24"/>
                <w:szCs w:val="24"/>
              </w:rPr>
              <w:t>Пять миллионов</w:t>
            </w:r>
            <w:r w:rsidR="00A70628" w:rsidRPr="005C7102">
              <w:rPr>
                <w:sz w:val="24"/>
                <w:szCs w:val="24"/>
              </w:rPr>
              <w:t>)</w:t>
            </w:r>
            <w:r w:rsidR="00E72CEA" w:rsidRPr="005C7102">
              <w:rPr>
                <w:sz w:val="24"/>
                <w:szCs w:val="24"/>
              </w:rPr>
              <w:t xml:space="preserve"> </w:t>
            </w:r>
            <w:proofErr w:type="gramStart"/>
            <w:r w:rsidRPr="005C7102">
              <w:rPr>
                <w:sz w:val="24"/>
                <w:szCs w:val="24"/>
              </w:rPr>
              <w:t>р</w:t>
            </w:r>
            <w:r w:rsidR="00F82DC8" w:rsidRPr="005C7102">
              <w:rPr>
                <w:sz w:val="24"/>
                <w:szCs w:val="24"/>
              </w:rPr>
              <w:t xml:space="preserve">ублей </w:t>
            </w:r>
            <w:r w:rsidR="00A70628" w:rsidRPr="005C7102">
              <w:rPr>
                <w:sz w:val="24"/>
                <w:szCs w:val="24"/>
              </w:rPr>
              <w:t xml:space="preserve"> </w:t>
            </w:r>
            <w:r w:rsidRPr="005C7102">
              <w:rPr>
                <w:sz w:val="24"/>
                <w:szCs w:val="24"/>
              </w:rPr>
              <w:t>00</w:t>
            </w:r>
            <w:proofErr w:type="gramEnd"/>
            <w:r w:rsidR="00A70628" w:rsidRPr="005C7102">
              <w:rPr>
                <w:sz w:val="24"/>
                <w:szCs w:val="24"/>
              </w:rPr>
              <w:t xml:space="preserve"> коп.</w:t>
            </w:r>
          </w:p>
        </w:tc>
      </w:tr>
      <w:tr w:rsidR="00F82DC8" w:rsidRPr="00F82DC8" w14:paraId="273E7DDA" w14:textId="77777777" w:rsidTr="005F40DB">
        <w:tc>
          <w:tcPr>
            <w:tcW w:w="3005" w:type="dxa"/>
            <w:tcBorders>
              <w:top w:val="single" w:sz="4" w:space="0" w:color="auto"/>
              <w:left w:val="single" w:sz="4" w:space="0" w:color="auto"/>
              <w:bottom w:val="single" w:sz="4" w:space="0" w:color="auto"/>
              <w:right w:val="single" w:sz="4" w:space="0" w:color="auto"/>
            </w:tcBorders>
          </w:tcPr>
          <w:p w14:paraId="2066E305" w14:textId="0859028F" w:rsidR="00F82DC8" w:rsidRPr="00BB1591" w:rsidRDefault="00DF2F3B" w:rsidP="00C42D6C">
            <w:pPr>
              <w:pStyle w:val="afa"/>
            </w:pPr>
            <w:r>
              <w:t>3</w:t>
            </w:r>
            <w:r w:rsidR="005A7073">
              <w:t>3</w:t>
            </w:r>
            <w:r>
              <w:t xml:space="preserve">) </w:t>
            </w:r>
            <w:r w:rsidR="00F82DC8" w:rsidRPr="00BB1591">
              <w:t>Порядок предоставления обеспечения исполнения контракта</w:t>
            </w:r>
          </w:p>
        </w:tc>
        <w:tc>
          <w:tcPr>
            <w:tcW w:w="6238" w:type="dxa"/>
            <w:tcBorders>
              <w:top w:val="single" w:sz="4" w:space="0" w:color="auto"/>
              <w:left w:val="single" w:sz="4" w:space="0" w:color="auto"/>
              <w:bottom w:val="single" w:sz="4" w:space="0" w:color="auto"/>
              <w:right w:val="single" w:sz="4" w:space="0" w:color="auto"/>
            </w:tcBorders>
          </w:tcPr>
          <w:p w14:paraId="26200A5D" w14:textId="123CC35B" w:rsidR="00F82DC8" w:rsidRPr="00544DD9" w:rsidRDefault="00F82DC8" w:rsidP="00C42D6C">
            <w:pPr>
              <w:pStyle w:val="afa"/>
            </w:pPr>
            <w:r w:rsidRPr="00544DD9">
              <w:t xml:space="preserve">Исполнение контракта может обеспечиваться предоставлением банковской гарантии, выданной банком и соответствующей требованиям статьи 45 </w:t>
            </w:r>
            <w:r w:rsidR="005000DA">
              <w:t>Закона о контрактной системе</w:t>
            </w:r>
            <w:r w:rsidRPr="00544DD9">
              <w:t>, или внесением денежных средств на указанный заказчиком счет</w:t>
            </w:r>
            <w:r w:rsidR="00667A48">
              <w:t>.</w:t>
            </w:r>
            <w:r w:rsidR="00891B39" w:rsidRPr="00EB5BF8">
              <w:rPr>
                <w:rStyle w:val="aff"/>
                <w:rFonts w:ascii="Times New Roman" w:hAnsi="Times New Roman"/>
                <w:sz w:val="24"/>
                <w:szCs w:val="24"/>
                <w:specVanish w:val="0"/>
              </w:rPr>
              <w:footnoteReference w:id="6"/>
            </w:r>
          </w:p>
          <w:p w14:paraId="363A5991" w14:textId="77777777" w:rsidR="00F82DC8" w:rsidRPr="00544DD9" w:rsidRDefault="00F82DC8" w:rsidP="00C42D6C">
            <w:pPr>
              <w:pStyle w:val="afa"/>
            </w:pPr>
            <w:r w:rsidRPr="00544DD9">
              <w:t>Способ обеспечения исполнения контракта определяется участником закупки, с которым заключается контракт, самостоятельно.</w:t>
            </w:r>
          </w:p>
          <w:p w14:paraId="428D8DD8" w14:textId="7FE79938" w:rsidR="008F4121" w:rsidRPr="008F4121" w:rsidRDefault="008F4121" w:rsidP="008F4121">
            <w:pPr>
              <w:ind w:left="52" w:right="109"/>
              <w:rPr>
                <w:rFonts w:eastAsia="Arial Unicode MS"/>
                <w:sz w:val="24"/>
                <w:szCs w:val="24"/>
                <w:lang w:eastAsia="x-none"/>
              </w:rPr>
            </w:pPr>
            <w:r w:rsidRPr="008F4121">
              <w:rPr>
                <w:rFonts w:eastAsia="Arial Unicode MS"/>
                <w:sz w:val="24"/>
                <w:szCs w:val="24"/>
                <w:lang w:eastAsia="x-none"/>
              </w:rPr>
              <w:t xml:space="preserve">Срок действия представленной Исполнителем в качестве обеспечения исполнения Государственного контракта </w:t>
            </w:r>
            <w:r w:rsidRPr="008F4121">
              <w:rPr>
                <w:rStyle w:val="blk"/>
                <w:rFonts w:ascii="Times New Roman" w:hAnsi="Times New Roman"/>
                <w:sz w:val="24"/>
                <w:szCs w:val="24"/>
                <w:specVanish w:val="0"/>
              </w:rPr>
              <w:t>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w:t>
            </w:r>
            <w:r w:rsidRPr="008F4121">
              <w:rPr>
                <w:rFonts w:eastAsia="Arial Unicode MS"/>
                <w:sz w:val="24"/>
                <w:szCs w:val="24"/>
                <w:lang w:eastAsia="x-none"/>
              </w:rPr>
              <w:t xml:space="preserve">. </w:t>
            </w:r>
          </w:p>
          <w:p w14:paraId="778AE9F6" w14:textId="639DAD88" w:rsidR="00100E99" w:rsidRPr="00544DD9" w:rsidRDefault="00100E99" w:rsidP="005C7102">
            <w:pPr>
              <w:overflowPunct/>
              <w:autoSpaceDE/>
              <w:autoSpaceDN/>
              <w:adjustRightInd/>
              <w:ind w:left="52" w:right="109"/>
            </w:pPr>
            <w:r>
              <w:rPr>
                <w:sz w:val="24"/>
                <w:szCs w:val="24"/>
              </w:rPr>
              <w:t>В случаях, предусмотренных частью 2 статьи 37 Закона о контрактной системе</w:t>
            </w:r>
            <w:r>
              <w:rPr>
                <w:rStyle w:val="aff"/>
                <w:sz w:val="24"/>
                <w:szCs w:val="24"/>
                <w:specVanish w:val="0"/>
              </w:rPr>
              <w:t xml:space="preserve"> </w:t>
            </w:r>
            <w:r>
              <w:rPr>
                <w:sz w:val="24"/>
                <w:szCs w:val="24"/>
              </w:rPr>
              <w:t>участником закупки, с которым заключается контракт</w:t>
            </w:r>
            <w:r w:rsidRPr="00100E99">
              <w:rPr>
                <w:sz w:val="24"/>
                <w:szCs w:val="24"/>
              </w:rPr>
              <w:t xml:space="preserve">, </w:t>
            </w:r>
            <w:r w:rsidRPr="00100E99">
              <w:rPr>
                <w:rStyle w:val="blk"/>
                <w:rFonts w:ascii="Times New Roman" w:hAnsi="Times New Roman"/>
                <w:color w:val="auto"/>
                <w:sz w:val="24"/>
                <w:szCs w:val="24"/>
                <w:specVanish w:val="0"/>
              </w:rPr>
              <w:t>при направлении заказчику подписанного проекта контракта, представляется информация, предусмотренная частью 3 статьи 37</w:t>
            </w:r>
            <w:r>
              <w:rPr>
                <w:rStyle w:val="blk"/>
                <w:rFonts w:ascii="Times New Roman" w:hAnsi="Times New Roman"/>
                <w:color w:val="auto"/>
                <w:sz w:val="24"/>
                <w:szCs w:val="24"/>
                <w:specVanish w:val="0"/>
              </w:rPr>
              <w:t xml:space="preserve"> указанного Закона</w:t>
            </w:r>
            <w:r w:rsidRPr="00100E99">
              <w:rPr>
                <w:rStyle w:val="blk"/>
                <w:rFonts w:ascii="Times New Roman" w:hAnsi="Times New Roman"/>
                <w:color w:val="auto"/>
                <w:sz w:val="24"/>
                <w:szCs w:val="24"/>
                <w:specVanish w:val="0"/>
              </w:rPr>
              <w:t xml:space="preserve">, </w:t>
            </w:r>
            <w:r w:rsidRPr="00100E99">
              <w:rPr>
                <w:sz w:val="24"/>
                <w:szCs w:val="24"/>
              </w:rPr>
              <w:t>подт</w:t>
            </w:r>
            <w:r>
              <w:rPr>
                <w:sz w:val="24"/>
                <w:szCs w:val="24"/>
              </w:rPr>
              <w:t>верждающая добросовестность такого участника (часть 5 статьи 37 Закона о контрактной системе)</w:t>
            </w:r>
            <w:r w:rsidR="00EB5BF8">
              <w:rPr>
                <w:rFonts w:eastAsia="Calibri"/>
                <w:sz w:val="24"/>
                <w:szCs w:val="24"/>
              </w:rPr>
              <w:t>.</w:t>
            </w:r>
            <w:r>
              <w:rPr>
                <w:rFonts w:eastAsia="Calibri"/>
                <w:sz w:val="24"/>
                <w:szCs w:val="24"/>
              </w:rPr>
              <w:t xml:space="preserve"> </w:t>
            </w:r>
          </w:p>
        </w:tc>
      </w:tr>
      <w:tr w:rsidR="00F82DC8" w:rsidRPr="00F82DC8" w14:paraId="0BBE5214" w14:textId="77777777" w:rsidTr="005F40DB">
        <w:tc>
          <w:tcPr>
            <w:tcW w:w="3005" w:type="dxa"/>
            <w:tcBorders>
              <w:top w:val="single" w:sz="4" w:space="0" w:color="auto"/>
              <w:left w:val="single" w:sz="4" w:space="0" w:color="auto"/>
              <w:bottom w:val="single" w:sz="4" w:space="0" w:color="auto"/>
              <w:right w:val="single" w:sz="4" w:space="0" w:color="auto"/>
            </w:tcBorders>
          </w:tcPr>
          <w:p w14:paraId="236ED4DC" w14:textId="490AF5AB" w:rsidR="00F82DC8" w:rsidRPr="00BB1591" w:rsidRDefault="00DF2F3B" w:rsidP="00C42D6C">
            <w:pPr>
              <w:pStyle w:val="afa"/>
            </w:pPr>
            <w:r>
              <w:t>3</w:t>
            </w:r>
            <w:r w:rsidR="005A7073">
              <w:t>4</w:t>
            </w:r>
            <w:r>
              <w:t xml:space="preserve">) </w:t>
            </w:r>
            <w:r w:rsidR="00F82DC8" w:rsidRPr="00BB1591">
              <w:t>Реквизиты заказчика для внесения денежных средств в качестве обеспечения исполнения контракта</w:t>
            </w:r>
          </w:p>
        </w:tc>
        <w:tc>
          <w:tcPr>
            <w:tcW w:w="6238" w:type="dxa"/>
            <w:tcBorders>
              <w:top w:val="single" w:sz="4" w:space="0" w:color="auto"/>
              <w:left w:val="single" w:sz="4" w:space="0" w:color="auto"/>
              <w:bottom w:val="single" w:sz="4" w:space="0" w:color="auto"/>
              <w:right w:val="single" w:sz="4" w:space="0" w:color="auto"/>
            </w:tcBorders>
          </w:tcPr>
          <w:p w14:paraId="6DE8CC64" w14:textId="77777777" w:rsidR="000A564C" w:rsidRPr="00544DD9" w:rsidRDefault="000A564C" w:rsidP="00C10063">
            <w:pPr>
              <w:ind w:left="194"/>
              <w:rPr>
                <w:sz w:val="24"/>
                <w:szCs w:val="24"/>
              </w:rPr>
            </w:pPr>
            <w:r w:rsidRPr="00544DD9">
              <w:rPr>
                <w:sz w:val="24"/>
                <w:szCs w:val="24"/>
              </w:rPr>
              <w:t>Получатель:</w:t>
            </w:r>
          </w:p>
          <w:p w14:paraId="16F61BAE" w14:textId="77777777" w:rsidR="000A564C" w:rsidRPr="00544DD9" w:rsidRDefault="000A564C" w:rsidP="00C10063">
            <w:pPr>
              <w:ind w:left="194"/>
              <w:rPr>
                <w:sz w:val="24"/>
                <w:szCs w:val="24"/>
              </w:rPr>
            </w:pPr>
            <w:r w:rsidRPr="00544DD9">
              <w:rPr>
                <w:sz w:val="24"/>
                <w:szCs w:val="24"/>
              </w:rPr>
              <w:t>-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sidRPr="00544DD9">
              <w:rPr>
                <w:sz w:val="24"/>
                <w:szCs w:val="24"/>
              </w:rPr>
              <w:t>Россотрудничество</w:t>
            </w:r>
            <w:proofErr w:type="spellEnd"/>
            <w:r w:rsidRPr="00544DD9">
              <w:rPr>
                <w:sz w:val="24"/>
                <w:szCs w:val="24"/>
              </w:rPr>
              <w:t>)</w:t>
            </w:r>
          </w:p>
          <w:p w14:paraId="7A90A5B8" w14:textId="77777777" w:rsidR="000A564C" w:rsidRPr="00544DD9" w:rsidRDefault="000A564C" w:rsidP="00C10063">
            <w:pPr>
              <w:ind w:left="194"/>
              <w:rPr>
                <w:sz w:val="24"/>
                <w:szCs w:val="24"/>
              </w:rPr>
            </w:pPr>
            <w:r w:rsidRPr="00544DD9">
              <w:rPr>
                <w:sz w:val="24"/>
                <w:szCs w:val="24"/>
              </w:rPr>
              <w:t xml:space="preserve">ИНН 7704706758, КПП 770401001, </w:t>
            </w:r>
          </w:p>
          <w:p w14:paraId="1A3276F0" w14:textId="77777777" w:rsidR="000A564C" w:rsidRPr="00544DD9" w:rsidRDefault="000A564C" w:rsidP="00C10063">
            <w:pPr>
              <w:ind w:left="194"/>
              <w:rPr>
                <w:sz w:val="24"/>
                <w:szCs w:val="24"/>
              </w:rPr>
            </w:pPr>
            <w:r w:rsidRPr="00544DD9">
              <w:rPr>
                <w:sz w:val="24"/>
                <w:szCs w:val="24"/>
              </w:rPr>
              <w:t xml:space="preserve">Наименование получателя: </w:t>
            </w:r>
          </w:p>
          <w:p w14:paraId="1D0988AA" w14:textId="77777777" w:rsidR="000A564C" w:rsidRPr="00544DD9" w:rsidRDefault="000A564C" w:rsidP="00C10063">
            <w:pPr>
              <w:ind w:left="194"/>
              <w:rPr>
                <w:sz w:val="24"/>
                <w:szCs w:val="24"/>
              </w:rPr>
            </w:pPr>
            <w:r w:rsidRPr="00544DD9">
              <w:rPr>
                <w:sz w:val="24"/>
                <w:szCs w:val="24"/>
              </w:rPr>
              <w:t xml:space="preserve">Межрегиональное операционное УФК </w:t>
            </w:r>
          </w:p>
          <w:p w14:paraId="11CCB36F" w14:textId="77777777" w:rsidR="000A564C" w:rsidRPr="00544DD9" w:rsidRDefault="000A564C" w:rsidP="00C10063">
            <w:pPr>
              <w:ind w:left="194"/>
              <w:rPr>
                <w:sz w:val="24"/>
                <w:szCs w:val="24"/>
              </w:rPr>
            </w:pPr>
            <w:r w:rsidRPr="00544DD9">
              <w:rPr>
                <w:sz w:val="24"/>
                <w:szCs w:val="24"/>
              </w:rPr>
              <w:t>(</w:t>
            </w:r>
            <w:proofErr w:type="spellStart"/>
            <w:r w:rsidRPr="00544DD9">
              <w:rPr>
                <w:sz w:val="24"/>
                <w:szCs w:val="24"/>
              </w:rPr>
              <w:t>Россотрудничество</w:t>
            </w:r>
            <w:proofErr w:type="spellEnd"/>
            <w:r w:rsidRPr="00544DD9">
              <w:rPr>
                <w:sz w:val="24"/>
                <w:szCs w:val="24"/>
              </w:rPr>
              <w:t>, л/</w:t>
            </w:r>
            <w:proofErr w:type="spellStart"/>
            <w:r w:rsidRPr="00544DD9">
              <w:rPr>
                <w:sz w:val="24"/>
                <w:szCs w:val="24"/>
              </w:rPr>
              <w:t>сч</w:t>
            </w:r>
            <w:proofErr w:type="spellEnd"/>
            <w:r w:rsidRPr="00544DD9">
              <w:rPr>
                <w:sz w:val="24"/>
                <w:szCs w:val="24"/>
              </w:rPr>
              <w:t>. № 05951000950)</w:t>
            </w:r>
          </w:p>
          <w:p w14:paraId="750C5C59" w14:textId="77777777" w:rsidR="000A564C" w:rsidRPr="00544DD9" w:rsidRDefault="000A564C" w:rsidP="00C10063">
            <w:pPr>
              <w:ind w:left="194"/>
              <w:rPr>
                <w:sz w:val="24"/>
                <w:szCs w:val="24"/>
              </w:rPr>
            </w:pPr>
            <w:r w:rsidRPr="00544DD9">
              <w:rPr>
                <w:sz w:val="24"/>
                <w:szCs w:val="24"/>
              </w:rPr>
              <w:t xml:space="preserve">р/с 40302810900001001901 </w:t>
            </w:r>
          </w:p>
          <w:p w14:paraId="763FB6EB" w14:textId="77777777" w:rsidR="000A564C" w:rsidRPr="00544DD9" w:rsidRDefault="000A564C" w:rsidP="00C10063">
            <w:pPr>
              <w:ind w:left="194"/>
              <w:rPr>
                <w:sz w:val="24"/>
                <w:szCs w:val="24"/>
              </w:rPr>
            </w:pPr>
            <w:r w:rsidRPr="00544DD9">
              <w:rPr>
                <w:sz w:val="24"/>
                <w:szCs w:val="24"/>
              </w:rPr>
              <w:t>в Операционный департамент Банка России г. Москва 701</w:t>
            </w:r>
          </w:p>
          <w:p w14:paraId="0559477E" w14:textId="77777777" w:rsidR="000A564C" w:rsidRPr="00544DD9" w:rsidRDefault="000A564C" w:rsidP="00C10063">
            <w:pPr>
              <w:ind w:left="194"/>
              <w:rPr>
                <w:sz w:val="24"/>
                <w:szCs w:val="24"/>
              </w:rPr>
            </w:pPr>
            <w:r w:rsidRPr="00544DD9">
              <w:rPr>
                <w:sz w:val="24"/>
                <w:szCs w:val="24"/>
              </w:rPr>
              <w:t>БИК 044501002</w:t>
            </w:r>
          </w:p>
          <w:p w14:paraId="4D185276" w14:textId="77777777" w:rsidR="000A564C" w:rsidRPr="00544DD9" w:rsidRDefault="000A564C" w:rsidP="00C10063">
            <w:pPr>
              <w:ind w:left="194"/>
              <w:rPr>
                <w:sz w:val="24"/>
                <w:szCs w:val="24"/>
              </w:rPr>
            </w:pPr>
            <w:r w:rsidRPr="00544DD9">
              <w:rPr>
                <w:sz w:val="24"/>
                <w:szCs w:val="24"/>
              </w:rPr>
              <w:t>ОКПО 00091020</w:t>
            </w:r>
          </w:p>
          <w:p w14:paraId="392060B8" w14:textId="77777777" w:rsidR="000A564C" w:rsidRPr="00544DD9" w:rsidRDefault="000A564C" w:rsidP="00C10063">
            <w:pPr>
              <w:ind w:left="194"/>
              <w:rPr>
                <w:sz w:val="24"/>
                <w:szCs w:val="24"/>
              </w:rPr>
            </w:pPr>
            <w:r w:rsidRPr="00544DD9">
              <w:rPr>
                <w:sz w:val="24"/>
                <w:szCs w:val="24"/>
              </w:rPr>
              <w:t>ОГРН 5087746542164</w:t>
            </w:r>
          </w:p>
          <w:p w14:paraId="2A2B433E" w14:textId="77777777" w:rsidR="000A564C" w:rsidRPr="00544DD9" w:rsidRDefault="000A564C" w:rsidP="00C10063">
            <w:pPr>
              <w:tabs>
                <w:tab w:val="left" w:pos="309"/>
              </w:tabs>
              <w:ind w:left="194"/>
              <w:rPr>
                <w:sz w:val="24"/>
                <w:szCs w:val="24"/>
              </w:rPr>
            </w:pPr>
            <w:r w:rsidRPr="00544DD9">
              <w:rPr>
                <w:sz w:val="24"/>
                <w:szCs w:val="24"/>
              </w:rPr>
              <w:t>ОКАТО/ОКТМО 45286552000/45374000</w:t>
            </w:r>
          </w:p>
          <w:p w14:paraId="58BF778A" w14:textId="77777777" w:rsidR="000A564C" w:rsidRPr="00544DD9" w:rsidRDefault="000A564C" w:rsidP="00C10063">
            <w:pPr>
              <w:tabs>
                <w:tab w:val="left" w:pos="309"/>
              </w:tabs>
              <w:ind w:left="194"/>
              <w:rPr>
                <w:sz w:val="24"/>
                <w:szCs w:val="24"/>
              </w:rPr>
            </w:pPr>
            <w:r w:rsidRPr="00544DD9">
              <w:rPr>
                <w:sz w:val="24"/>
                <w:szCs w:val="24"/>
              </w:rPr>
              <w:t>КБК – нет</w:t>
            </w:r>
          </w:p>
          <w:p w14:paraId="459BF978" w14:textId="2F9C1339" w:rsidR="00F82DC8" w:rsidRPr="001177AB" w:rsidRDefault="000A564C" w:rsidP="001177AB">
            <w:pPr>
              <w:tabs>
                <w:tab w:val="left" w:pos="309"/>
              </w:tabs>
              <w:ind w:left="194"/>
              <w:rPr>
                <w:b/>
                <w:i/>
                <w:sz w:val="24"/>
                <w:szCs w:val="24"/>
              </w:rPr>
            </w:pPr>
            <w:r w:rsidRPr="00544DD9">
              <w:rPr>
                <w:b/>
                <w:i/>
                <w:sz w:val="24"/>
                <w:szCs w:val="24"/>
              </w:rPr>
              <w:lastRenderedPageBreak/>
              <w:t xml:space="preserve">В назначении платежа необходимо указать номер и название Конкурса, «Обеспечение исполнения Государственного контракта по конкурсу №_____(Название)» </w:t>
            </w:r>
          </w:p>
        </w:tc>
      </w:tr>
      <w:tr w:rsidR="00F82DC8" w:rsidRPr="00F82DC8" w14:paraId="18F05C74" w14:textId="77777777" w:rsidTr="00DF2F3B">
        <w:trPr>
          <w:trHeight w:val="681"/>
        </w:trPr>
        <w:tc>
          <w:tcPr>
            <w:tcW w:w="3005" w:type="dxa"/>
            <w:tcBorders>
              <w:top w:val="single" w:sz="4" w:space="0" w:color="auto"/>
              <w:left w:val="single" w:sz="4" w:space="0" w:color="auto"/>
              <w:bottom w:val="single" w:sz="4" w:space="0" w:color="auto"/>
              <w:right w:val="single" w:sz="4" w:space="0" w:color="auto"/>
            </w:tcBorders>
          </w:tcPr>
          <w:p w14:paraId="1F5F88CF" w14:textId="6B8B6ACB" w:rsidR="00F82DC8" w:rsidRPr="00F82DC8" w:rsidRDefault="00DF2F3B" w:rsidP="00C42D6C">
            <w:pPr>
              <w:pStyle w:val="afa"/>
            </w:pPr>
            <w:r>
              <w:lastRenderedPageBreak/>
              <w:t>3</w:t>
            </w:r>
            <w:r w:rsidR="005A7073">
              <w:t>5</w:t>
            </w:r>
            <w:r>
              <w:t xml:space="preserve">) </w:t>
            </w:r>
            <w:r w:rsidR="00F82DC8" w:rsidRPr="00F82DC8">
              <w:t>Банковское сопровождение контракта</w:t>
            </w:r>
          </w:p>
        </w:tc>
        <w:tc>
          <w:tcPr>
            <w:tcW w:w="6238" w:type="dxa"/>
            <w:tcBorders>
              <w:top w:val="single" w:sz="4" w:space="0" w:color="auto"/>
              <w:left w:val="single" w:sz="4" w:space="0" w:color="auto"/>
              <w:bottom w:val="single" w:sz="4" w:space="0" w:color="auto"/>
              <w:right w:val="single" w:sz="4" w:space="0" w:color="auto"/>
            </w:tcBorders>
          </w:tcPr>
          <w:p w14:paraId="2F1021E0" w14:textId="77777777" w:rsidR="00F82DC8" w:rsidRPr="00544DD9" w:rsidRDefault="00F82DC8" w:rsidP="00C42D6C">
            <w:pPr>
              <w:pStyle w:val="afa"/>
            </w:pPr>
            <w:r w:rsidRPr="00544DD9">
              <w:t>Не требуется</w:t>
            </w:r>
          </w:p>
        </w:tc>
      </w:tr>
      <w:tr w:rsidR="00F82DC8" w:rsidRPr="00F82DC8" w14:paraId="661FCB9C" w14:textId="77777777" w:rsidTr="005F40DB">
        <w:tc>
          <w:tcPr>
            <w:tcW w:w="3005" w:type="dxa"/>
            <w:tcBorders>
              <w:top w:val="single" w:sz="4" w:space="0" w:color="auto"/>
              <w:left w:val="single" w:sz="4" w:space="0" w:color="auto"/>
              <w:bottom w:val="single" w:sz="4" w:space="0" w:color="auto"/>
              <w:right w:val="single" w:sz="4" w:space="0" w:color="auto"/>
            </w:tcBorders>
          </w:tcPr>
          <w:p w14:paraId="58178BF5" w14:textId="5CC2B55B" w:rsidR="00F82DC8" w:rsidRPr="00BB1591" w:rsidRDefault="00DF2F3B" w:rsidP="00C42D6C">
            <w:pPr>
              <w:pStyle w:val="afa"/>
            </w:pPr>
            <w:r>
              <w:t>3</w:t>
            </w:r>
            <w:r w:rsidR="005A7073">
              <w:t>6</w:t>
            </w:r>
            <w:r>
              <w:t xml:space="preserve">) </w:t>
            </w:r>
            <w:r w:rsidR="00F82DC8" w:rsidRPr="00BB1591">
              <w:t xml:space="preserve">Преимущества, предоставляемые заказчиком в соответствии со статьями 28 и 29 </w:t>
            </w:r>
            <w:r w:rsidR="0046077B">
              <w:t>Закона о контрактной системе</w:t>
            </w:r>
          </w:p>
        </w:tc>
        <w:tc>
          <w:tcPr>
            <w:tcW w:w="6238" w:type="dxa"/>
            <w:tcBorders>
              <w:top w:val="single" w:sz="4" w:space="0" w:color="auto"/>
              <w:left w:val="single" w:sz="4" w:space="0" w:color="auto"/>
              <w:bottom w:val="single" w:sz="4" w:space="0" w:color="auto"/>
              <w:right w:val="single" w:sz="4" w:space="0" w:color="auto"/>
            </w:tcBorders>
          </w:tcPr>
          <w:p w14:paraId="2CE9CC00" w14:textId="77777777" w:rsidR="005C7102" w:rsidRDefault="005C7102" w:rsidP="005C7102">
            <w:pPr>
              <w:rPr>
                <w:sz w:val="24"/>
                <w:szCs w:val="24"/>
              </w:rPr>
            </w:pPr>
            <w:r>
              <w:rPr>
                <w:sz w:val="24"/>
                <w:szCs w:val="24"/>
              </w:rPr>
              <w:t>по статье 28 Федерального закона –не установлено;</w:t>
            </w:r>
          </w:p>
          <w:p w14:paraId="70436FAA" w14:textId="78E1755E" w:rsidR="00F82DC8" w:rsidRPr="005C7102" w:rsidRDefault="005C7102" w:rsidP="005C7102">
            <w:pPr>
              <w:rPr>
                <w:sz w:val="24"/>
                <w:szCs w:val="24"/>
              </w:rPr>
            </w:pPr>
            <w:r>
              <w:rPr>
                <w:sz w:val="24"/>
                <w:szCs w:val="24"/>
              </w:rPr>
              <w:t>по статье 29 Федерального закона –не установлено.</w:t>
            </w:r>
          </w:p>
        </w:tc>
      </w:tr>
      <w:tr w:rsidR="00F82DC8" w:rsidRPr="00F82DC8" w14:paraId="3BE30425" w14:textId="77777777" w:rsidTr="005F40DB">
        <w:tc>
          <w:tcPr>
            <w:tcW w:w="3005" w:type="dxa"/>
            <w:tcBorders>
              <w:top w:val="single" w:sz="4" w:space="0" w:color="auto"/>
              <w:left w:val="single" w:sz="4" w:space="0" w:color="auto"/>
              <w:bottom w:val="single" w:sz="4" w:space="0" w:color="auto"/>
              <w:right w:val="single" w:sz="4" w:space="0" w:color="auto"/>
            </w:tcBorders>
          </w:tcPr>
          <w:p w14:paraId="6CD30D70" w14:textId="3CC360BB" w:rsidR="0046077B" w:rsidRPr="0046077B" w:rsidRDefault="00DF2F3B" w:rsidP="00205ACA">
            <w:pPr>
              <w:ind w:left="80"/>
              <w:rPr>
                <w:sz w:val="24"/>
                <w:szCs w:val="24"/>
              </w:rPr>
            </w:pPr>
            <w:r w:rsidRPr="0046077B">
              <w:rPr>
                <w:sz w:val="24"/>
                <w:szCs w:val="24"/>
              </w:rPr>
              <w:t>3</w:t>
            </w:r>
            <w:r w:rsidR="005A7073">
              <w:rPr>
                <w:sz w:val="24"/>
                <w:szCs w:val="24"/>
              </w:rPr>
              <w:t>7</w:t>
            </w:r>
            <w:r w:rsidRPr="0046077B">
              <w:rPr>
                <w:sz w:val="24"/>
                <w:szCs w:val="24"/>
              </w:rPr>
              <w:t xml:space="preserve">) </w:t>
            </w:r>
            <w:r w:rsidR="00F82DC8" w:rsidRPr="0046077B">
              <w:rPr>
                <w:sz w:val="24"/>
                <w:szCs w:val="24"/>
              </w:rPr>
              <w:t>Обязательные требования к участникам закупки</w:t>
            </w:r>
          </w:p>
          <w:p w14:paraId="77B785DC" w14:textId="77777777" w:rsidR="00F82DC8" w:rsidRPr="0046077B" w:rsidRDefault="00F82DC8" w:rsidP="00C42D6C">
            <w:pPr>
              <w:pStyle w:val="afa"/>
            </w:pPr>
          </w:p>
        </w:tc>
        <w:tc>
          <w:tcPr>
            <w:tcW w:w="6238" w:type="dxa"/>
            <w:tcBorders>
              <w:top w:val="single" w:sz="4" w:space="0" w:color="auto"/>
              <w:left w:val="single" w:sz="4" w:space="0" w:color="auto"/>
              <w:bottom w:val="single" w:sz="4" w:space="0" w:color="auto"/>
              <w:right w:val="single" w:sz="4" w:space="0" w:color="auto"/>
            </w:tcBorders>
          </w:tcPr>
          <w:p w14:paraId="569732A5" w14:textId="77777777" w:rsidR="0046077B" w:rsidRPr="0046077B" w:rsidRDefault="0046077B" w:rsidP="00C650E5">
            <w:pPr>
              <w:rPr>
                <w:b/>
                <w:i/>
                <w:sz w:val="24"/>
                <w:szCs w:val="24"/>
              </w:rPr>
            </w:pPr>
            <w:r w:rsidRPr="0046077B">
              <w:rPr>
                <w:b/>
                <w:i/>
                <w:sz w:val="24"/>
                <w:szCs w:val="24"/>
              </w:rPr>
              <w:t>Участник закупки должен соответствовать следующим требованиям:</w:t>
            </w:r>
          </w:p>
          <w:p w14:paraId="017EC92C" w14:textId="77777777" w:rsidR="0046077B" w:rsidRPr="0046077B" w:rsidRDefault="0046077B" w:rsidP="00C650E5">
            <w:pPr>
              <w:rPr>
                <w:sz w:val="24"/>
                <w:szCs w:val="24"/>
              </w:rPr>
            </w:pPr>
            <w:r w:rsidRPr="0046077B">
              <w:rPr>
                <w:sz w:val="24"/>
                <w:szCs w:val="24"/>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14:paraId="77F85FAB" w14:textId="77777777" w:rsidR="0046077B" w:rsidRPr="0046077B" w:rsidRDefault="0046077B" w:rsidP="00C650E5">
            <w:pPr>
              <w:rPr>
                <w:sz w:val="24"/>
                <w:szCs w:val="24"/>
              </w:rPr>
            </w:pPr>
            <w:r w:rsidRPr="0046077B">
              <w:rPr>
                <w:sz w:val="24"/>
                <w:szCs w:val="24"/>
              </w:rPr>
              <w:t xml:space="preserve">2) </w:t>
            </w:r>
            <w:proofErr w:type="spellStart"/>
            <w:r w:rsidRPr="0046077B">
              <w:rPr>
                <w:sz w:val="24"/>
                <w:szCs w:val="24"/>
              </w:rPr>
              <w:t>непроведение</w:t>
            </w:r>
            <w:proofErr w:type="spellEnd"/>
            <w:r w:rsidRPr="0046077B">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E7B164A" w14:textId="77777777" w:rsidR="0046077B" w:rsidRPr="0046077B" w:rsidRDefault="0046077B" w:rsidP="00C650E5">
            <w:pPr>
              <w:rPr>
                <w:sz w:val="24"/>
                <w:szCs w:val="24"/>
              </w:rPr>
            </w:pPr>
            <w:r w:rsidRPr="0046077B">
              <w:rPr>
                <w:sz w:val="24"/>
                <w:szCs w:val="24"/>
              </w:rPr>
              <w:t xml:space="preserve">3) </w:t>
            </w:r>
            <w:proofErr w:type="spellStart"/>
            <w:r w:rsidRPr="0046077B">
              <w:rPr>
                <w:sz w:val="24"/>
                <w:szCs w:val="24"/>
              </w:rPr>
              <w:t>неприостановление</w:t>
            </w:r>
            <w:proofErr w:type="spellEnd"/>
            <w:r w:rsidRPr="0046077B">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312DAF1" w14:textId="77777777" w:rsidR="0046077B" w:rsidRPr="0046077B" w:rsidRDefault="0046077B" w:rsidP="00C650E5">
            <w:pPr>
              <w:rPr>
                <w:sz w:val="24"/>
                <w:szCs w:val="24"/>
              </w:rPr>
            </w:pPr>
            <w:r w:rsidRPr="0046077B">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(подрядчика) не принято;</w:t>
            </w:r>
          </w:p>
          <w:p w14:paraId="25662306" w14:textId="77777777" w:rsidR="0046077B" w:rsidRPr="0046077B" w:rsidRDefault="0046077B" w:rsidP="00C650E5">
            <w:pPr>
              <w:rPr>
                <w:sz w:val="24"/>
                <w:szCs w:val="24"/>
              </w:rPr>
            </w:pPr>
            <w:r w:rsidRPr="0046077B">
              <w:rPr>
                <w:sz w:val="24"/>
                <w:szCs w:val="24"/>
              </w:rPr>
              <w:t xml:space="preserve">5) отсутствие в предусмотренном Федеральным законом реестре недобросовестных поставщиков (подрядчиков, </w:t>
            </w:r>
            <w:r w:rsidRPr="0046077B">
              <w:rPr>
                <w:sz w:val="24"/>
                <w:szCs w:val="24"/>
              </w:rPr>
              <w:lastRenderedPageBreak/>
              <w:t>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5A5A5DFE" w14:textId="77777777" w:rsidR="0046077B" w:rsidRPr="0046077B" w:rsidRDefault="0046077B" w:rsidP="00C650E5">
            <w:pPr>
              <w:rPr>
                <w:sz w:val="24"/>
                <w:szCs w:val="24"/>
              </w:rPr>
            </w:pPr>
            <w:r w:rsidRPr="0046077B">
              <w:rPr>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7D4B7AF" w14:textId="047FE343" w:rsidR="0046077B" w:rsidRPr="0046077B" w:rsidRDefault="0046077B" w:rsidP="00C650E5">
            <w:pPr>
              <w:rPr>
                <w:sz w:val="24"/>
                <w:szCs w:val="24"/>
              </w:rPr>
            </w:pPr>
            <w:r w:rsidRPr="0046077B">
              <w:rPr>
                <w:sz w:val="24"/>
                <w:szCs w:val="24"/>
              </w:rPr>
              <w:t>7) обладание Участником закупки исключительными правами на результаты интеллектуальной деятельности, если в связи с исполнением Государственного контракта Государственный заказчик приобретает права на такие результаты, за исключением случаев заключения Государственных контрактов на создание произведений литературы или искусства, исполнения, на финансирование проката или показа н</w:t>
            </w:r>
            <w:r w:rsidR="005C7102">
              <w:rPr>
                <w:sz w:val="24"/>
                <w:szCs w:val="24"/>
              </w:rPr>
              <w:t xml:space="preserve">ационального фильма - </w:t>
            </w:r>
            <w:r w:rsidRPr="0046077B">
              <w:rPr>
                <w:sz w:val="24"/>
                <w:szCs w:val="24"/>
              </w:rPr>
              <w:t>«не установлено»</w:t>
            </w:r>
            <w:r w:rsidR="005C7102">
              <w:rPr>
                <w:sz w:val="24"/>
                <w:szCs w:val="24"/>
              </w:rPr>
              <w:t>;</w:t>
            </w:r>
          </w:p>
          <w:p w14:paraId="16978952" w14:textId="77777777" w:rsidR="0046077B" w:rsidRPr="0046077B" w:rsidRDefault="0046077B" w:rsidP="00C650E5">
            <w:pPr>
              <w:rPr>
                <w:sz w:val="24"/>
                <w:szCs w:val="24"/>
              </w:rPr>
            </w:pPr>
            <w:r w:rsidRPr="0046077B">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6077B">
              <w:rPr>
                <w:sz w:val="24"/>
                <w:szCs w:val="24"/>
              </w:rPr>
              <w:t>неполнородными</w:t>
            </w:r>
            <w:proofErr w:type="spellEnd"/>
            <w:r w:rsidRPr="0046077B">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w:t>
            </w:r>
            <w:r w:rsidRPr="0046077B">
              <w:rPr>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7BD2F9" w14:textId="0DAC06BE" w:rsidR="0046077B" w:rsidRPr="0046077B" w:rsidRDefault="0046077B" w:rsidP="00C650E5">
            <w:pPr>
              <w:rPr>
                <w:sz w:val="24"/>
                <w:szCs w:val="24"/>
              </w:rPr>
            </w:pPr>
            <w:r w:rsidRPr="0046077B">
              <w:rPr>
                <w:sz w:val="24"/>
                <w:szCs w:val="24"/>
              </w:rPr>
              <w:t xml:space="preserve">9) </w:t>
            </w:r>
            <w:r w:rsidRPr="0046077B">
              <w:rPr>
                <w:rFonts w:eastAsia="Calibri"/>
                <w:sz w:val="24"/>
                <w:szCs w:val="24"/>
              </w:rPr>
              <w:t>участник закупки не является офшорной компанией.</w:t>
            </w:r>
            <w:r w:rsidRPr="0046077B">
              <w:rPr>
                <w:rStyle w:val="aff"/>
                <w:rFonts w:ascii="Times New Roman" w:hAnsi="Times New Roman"/>
                <w:sz w:val="24"/>
                <w:szCs w:val="24"/>
                <w:specVanish w:val="0"/>
              </w:rPr>
              <w:t xml:space="preserve"> </w:t>
            </w:r>
            <w:r w:rsidR="00555DA2">
              <w:rPr>
                <w:rStyle w:val="aff"/>
                <w:specVanish w:val="0"/>
              </w:rPr>
              <w:footnoteReference w:id="7"/>
            </w:r>
          </w:p>
          <w:p w14:paraId="7F597F88" w14:textId="0A4915FF" w:rsidR="0046077B" w:rsidRPr="0046077B" w:rsidRDefault="0046077B" w:rsidP="00C650E5">
            <w:pPr>
              <w:rPr>
                <w:sz w:val="24"/>
                <w:szCs w:val="24"/>
              </w:rPr>
            </w:pPr>
            <w:r w:rsidRPr="0046077B">
              <w:rPr>
                <w:sz w:val="24"/>
                <w:szCs w:val="24"/>
              </w:rPr>
              <w:t>10) участник закупки - юридическое лицо</w:t>
            </w:r>
            <w:r w:rsidR="00C533E2">
              <w:rPr>
                <w:rStyle w:val="aff"/>
                <w:specVanish w:val="0"/>
              </w:rPr>
              <w:footnoteReference w:id="8"/>
            </w:r>
            <w:r w:rsidRPr="0046077B">
              <w:rPr>
                <w:sz w:val="24"/>
                <w:szCs w:val="24"/>
              </w:rPr>
              <w:t>,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7E85E2" w14:textId="77777777" w:rsidR="00F82DC8" w:rsidRPr="0046077B" w:rsidRDefault="0046077B" w:rsidP="005C7102">
            <w:pPr>
              <w:pStyle w:val="afa"/>
              <w:ind w:left="0"/>
            </w:pPr>
            <w:r w:rsidRPr="0046077B">
              <w:t>11) отсутствие у участника закупки ограничений для участия в закупке, установленных законодательством Российской Федерации.</w:t>
            </w:r>
          </w:p>
        </w:tc>
      </w:tr>
      <w:tr w:rsidR="00DB3746" w:rsidRPr="00F82DC8" w14:paraId="63B1BAD6" w14:textId="77777777" w:rsidTr="005F40DB">
        <w:tc>
          <w:tcPr>
            <w:tcW w:w="3005" w:type="dxa"/>
            <w:tcBorders>
              <w:top w:val="single" w:sz="4" w:space="0" w:color="auto"/>
              <w:left w:val="single" w:sz="4" w:space="0" w:color="auto"/>
              <w:bottom w:val="single" w:sz="4" w:space="0" w:color="auto"/>
              <w:right w:val="single" w:sz="4" w:space="0" w:color="auto"/>
            </w:tcBorders>
          </w:tcPr>
          <w:p w14:paraId="0F22DF81" w14:textId="385625A2" w:rsidR="00DB3746" w:rsidRPr="00EF0BCE" w:rsidRDefault="00DF2F3B" w:rsidP="00F106E5">
            <w:pPr>
              <w:overflowPunct/>
              <w:autoSpaceDE/>
              <w:autoSpaceDN/>
              <w:adjustRightInd/>
              <w:ind w:left="80"/>
              <w:jc w:val="left"/>
              <w:rPr>
                <w:sz w:val="24"/>
                <w:szCs w:val="24"/>
              </w:rPr>
            </w:pPr>
            <w:r>
              <w:rPr>
                <w:sz w:val="24"/>
                <w:szCs w:val="24"/>
              </w:rPr>
              <w:lastRenderedPageBreak/>
              <w:t>3</w:t>
            </w:r>
            <w:r w:rsidR="005A7073">
              <w:rPr>
                <w:sz w:val="24"/>
                <w:szCs w:val="24"/>
              </w:rPr>
              <w:t>8</w:t>
            </w:r>
            <w:r>
              <w:rPr>
                <w:sz w:val="24"/>
                <w:szCs w:val="24"/>
              </w:rPr>
              <w:t xml:space="preserve">) </w:t>
            </w:r>
            <w:r w:rsidR="00DB3746" w:rsidRPr="00EF0BCE">
              <w:rPr>
                <w:sz w:val="24"/>
                <w:szCs w:val="24"/>
              </w:rPr>
              <w:t>Дополнительные требования к участникам</w:t>
            </w:r>
            <w:r w:rsidR="00D469E9" w:rsidRPr="00EF0BCE">
              <w:rPr>
                <w:rFonts w:eastAsia="Calibri"/>
                <w:sz w:val="24"/>
                <w:szCs w:val="24"/>
              </w:rPr>
              <w:t xml:space="preserve"> </w:t>
            </w:r>
            <w:r w:rsidR="00F61EC6">
              <w:rPr>
                <w:rFonts w:eastAsia="Calibri"/>
                <w:sz w:val="24"/>
                <w:szCs w:val="24"/>
              </w:rPr>
              <w:t>закупки</w:t>
            </w: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3827A355" w14:textId="745FC43F" w:rsidR="00341C9B" w:rsidRPr="005C7102" w:rsidRDefault="005C7102" w:rsidP="005C7102">
            <w:pPr>
              <w:pStyle w:val="ac"/>
              <w:ind w:left="52"/>
              <w:rPr>
                <w:rFonts w:eastAsia="Calibri"/>
                <w:sz w:val="24"/>
                <w:szCs w:val="24"/>
              </w:rPr>
            </w:pPr>
            <w:r>
              <w:rPr>
                <w:sz w:val="24"/>
                <w:szCs w:val="24"/>
              </w:rPr>
              <w:t>Не установлено</w:t>
            </w:r>
          </w:p>
        </w:tc>
      </w:tr>
      <w:tr w:rsidR="00DB3746" w:rsidRPr="00F82DC8" w14:paraId="78B776AE" w14:textId="77777777" w:rsidTr="005F40DB">
        <w:tc>
          <w:tcPr>
            <w:tcW w:w="3005" w:type="dxa"/>
            <w:tcBorders>
              <w:top w:val="single" w:sz="4" w:space="0" w:color="auto"/>
              <w:left w:val="single" w:sz="4" w:space="0" w:color="auto"/>
              <w:bottom w:val="single" w:sz="4" w:space="0" w:color="auto"/>
              <w:right w:val="single" w:sz="4" w:space="0" w:color="auto"/>
            </w:tcBorders>
          </w:tcPr>
          <w:p w14:paraId="34597E1B" w14:textId="6B806B23" w:rsidR="00F61EC6" w:rsidRPr="00BB1591" w:rsidRDefault="005A7073" w:rsidP="00C42D6C">
            <w:pPr>
              <w:pStyle w:val="afa"/>
            </w:pPr>
            <w:r>
              <w:t>39</w:t>
            </w:r>
            <w:r w:rsidR="00DF2F3B">
              <w:t xml:space="preserve">) </w:t>
            </w:r>
            <w:r w:rsidR="00F6480D" w:rsidRPr="0097223E">
              <w:t>Требования, предъявляемые к документам, входящим в состав Заявки на участие в Конкурсе</w:t>
            </w:r>
          </w:p>
        </w:tc>
        <w:tc>
          <w:tcPr>
            <w:tcW w:w="6238" w:type="dxa"/>
            <w:tcBorders>
              <w:top w:val="single" w:sz="4" w:space="0" w:color="auto"/>
              <w:left w:val="single" w:sz="4" w:space="0" w:color="auto"/>
              <w:bottom w:val="single" w:sz="4" w:space="0" w:color="auto"/>
              <w:right w:val="single" w:sz="4" w:space="0" w:color="auto"/>
            </w:tcBorders>
            <w:shd w:val="clear" w:color="auto" w:fill="auto"/>
          </w:tcPr>
          <w:p w14:paraId="2A51A686" w14:textId="576D254A" w:rsidR="00F6480D" w:rsidRPr="0097223E" w:rsidRDefault="00F6480D" w:rsidP="00F6480D">
            <w:pPr>
              <w:ind w:left="52"/>
              <w:rPr>
                <w:b/>
                <w:sz w:val="24"/>
                <w:szCs w:val="24"/>
              </w:rPr>
            </w:pPr>
            <w:r w:rsidRPr="0097223E">
              <w:rPr>
                <w:b/>
                <w:sz w:val="24"/>
                <w:szCs w:val="24"/>
              </w:rPr>
              <w:t>Требования, предъявляемые к документам, входящим в состав Заявки</w:t>
            </w:r>
            <w:r w:rsidR="00FD131F" w:rsidRPr="00FD131F">
              <w:rPr>
                <w:rStyle w:val="aff"/>
                <w:rFonts w:ascii="Times New Roman" w:hAnsi="Times New Roman"/>
                <w:b/>
                <w:color w:val="auto"/>
                <w:sz w:val="24"/>
                <w:szCs w:val="24"/>
                <w:specVanish w:val="0"/>
              </w:rPr>
              <w:footnoteReference w:id="9"/>
            </w:r>
            <w:r w:rsidRPr="0097223E">
              <w:rPr>
                <w:b/>
                <w:sz w:val="24"/>
                <w:szCs w:val="24"/>
              </w:rPr>
              <w:t xml:space="preserve"> на участие в Конкурсе.</w:t>
            </w:r>
          </w:p>
          <w:p w14:paraId="39A2B431" w14:textId="29B71BD9" w:rsidR="00F6480D" w:rsidRDefault="00F6480D" w:rsidP="00F6480D">
            <w:pPr>
              <w:ind w:left="52"/>
              <w:rPr>
                <w:sz w:val="24"/>
                <w:szCs w:val="24"/>
              </w:rPr>
            </w:pPr>
            <w:r w:rsidRPr="00F6480D">
              <w:rPr>
                <w:sz w:val="24"/>
                <w:szCs w:val="24"/>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участником цене контракта</w:t>
            </w:r>
            <w:r w:rsidR="00BA61A6">
              <w:rPr>
                <w:sz w:val="24"/>
                <w:szCs w:val="24"/>
              </w:rPr>
              <w:t>.</w:t>
            </w:r>
          </w:p>
          <w:p w14:paraId="1E0B133E" w14:textId="77777777" w:rsidR="00F6480D" w:rsidRDefault="00F6480D" w:rsidP="00C650E5">
            <w:pPr>
              <w:ind w:left="52"/>
              <w:rPr>
                <w:sz w:val="24"/>
                <w:szCs w:val="24"/>
              </w:rPr>
            </w:pPr>
          </w:p>
          <w:p w14:paraId="2799559D" w14:textId="5B924864" w:rsidR="00F6480D" w:rsidRDefault="00F6480D" w:rsidP="00C650E5">
            <w:pPr>
              <w:ind w:left="52"/>
              <w:rPr>
                <w:sz w:val="24"/>
                <w:szCs w:val="24"/>
              </w:rPr>
            </w:pPr>
            <w:r w:rsidRPr="00F6480D">
              <w:rPr>
                <w:sz w:val="24"/>
                <w:szCs w:val="24"/>
              </w:rPr>
              <w:t>Участник закупки должен представить в составе первой части заявки на участие в Конкурсе следующие сведения:</w:t>
            </w:r>
          </w:p>
          <w:p w14:paraId="3B2ED11A" w14:textId="18E1B7BC" w:rsidR="00F6480D" w:rsidRPr="00F6480D" w:rsidRDefault="00F6480D" w:rsidP="00F6480D">
            <w:pPr>
              <w:ind w:left="52"/>
              <w:rPr>
                <w:sz w:val="24"/>
                <w:szCs w:val="24"/>
              </w:rPr>
            </w:pPr>
            <w:r w:rsidRPr="00F6480D">
              <w:rPr>
                <w:sz w:val="24"/>
                <w:szCs w:val="24"/>
              </w:rPr>
              <w:t>1) согласие участника Конкурса на вып</w:t>
            </w:r>
            <w:r w:rsidR="00667A48">
              <w:rPr>
                <w:sz w:val="24"/>
                <w:szCs w:val="24"/>
              </w:rPr>
              <w:t xml:space="preserve">олнение работ (оказание услуг) </w:t>
            </w:r>
            <w:r w:rsidRPr="00F6480D">
              <w:rPr>
                <w:sz w:val="24"/>
                <w:szCs w:val="24"/>
              </w:rPr>
              <w:t>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14:paraId="3C6F0FA1" w14:textId="77777777" w:rsidR="005D5627" w:rsidRPr="007B68EF" w:rsidRDefault="00F6480D" w:rsidP="005D5627">
            <w:pPr>
              <w:ind w:firstLine="540"/>
              <w:rPr>
                <w:sz w:val="24"/>
                <w:szCs w:val="24"/>
              </w:rPr>
            </w:pPr>
            <w:r w:rsidRPr="007B68EF">
              <w:rPr>
                <w:sz w:val="24"/>
                <w:szCs w:val="24"/>
              </w:rPr>
              <w:t xml:space="preserve">2) </w:t>
            </w:r>
            <w:r w:rsidR="005D5627" w:rsidRPr="007B68EF">
              <w:rPr>
                <w:sz w:val="24"/>
                <w:szCs w:val="24"/>
              </w:rPr>
              <w:t>Информация и документы, которые прилагаются участником закупки:</w:t>
            </w:r>
          </w:p>
          <w:p w14:paraId="0BB75F3F" w14:textId="4B1FF50F" w:rsidR="005D5627" w:rsidRPr="007B68EF" w:rsidRDefault="001E6DAF" w:rsidP="005D5627">
            <w:pPr>
              <w:ind w:firstLine="540"/>
              <w:rPr>
                <w:sz w:val="24"/>
                <w:szCs w:val="24"/>
              </w:rPr>
            </w:pPr>
            <w:r>
              <w:rPr>
                <w:sz w:val="24"/>
                <w:szCs w:val="24"/>
              </w:rPr>
              <w:t xml:space="preserve">- </w:t>
            </w:r>
            <w:r w:rsidR="005D5627" w:rsidRPr="007B68EF">
              <w:rPr>
                <w:sz w:val="24"/>
                <w:szCs w:val="24"/>
              </w:rPr>
              <w:t>предложение о качественных, функциональных и об экологических характеристиках объекта закупки</w:t>
            </w:r>
            <w:r>
              <w:rPr>
                <w:sz w:val="24"/>
                <w:szCs w:val="24"/>
              </w:rPr>
              <w:t xml:space="preserve"> </w:t>
            </w:r>
            <w:r w:rsidRPr="001E6DAF">
              <w:rPr>
                <w:sz w:val="24"/>
                <w:szCs w:val="24"/>
              </w:rPr>
              <w:t>при установлении в конкурсной документации соответствующего критерия.</w:t>
            </w:r>
            <w:r>
              <w:rPr>
                <w:sz w:val="24"/>
                <w:szCs w:val="24"/>
              </w:rPr>
              <w:t xml:space="preserve"> </w:t>
            </w:r>
            <w:r w:rsidRPr="001E6DAF">
              <w:rPr>
                <w:sz w:val="24"/>
                <w:szCs w:val="24"/>
              </w:rPr>
              <w:t>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14:paraId="622505CC" w14:textId="77777777" w:rsidR="005D5627" w:rsidRDefault="005D5627" w:rsidP="0097223E">
            <w:pPr>
              <w:shd w:val="clear" w:color="auto" w:fill="FFFFFF" w:themeFill="background1"/>
              <w:ind w:left="52"/>
              <w:rPr>
                <w:sz w:val="24"/>
                <w:szCs w:val="24"/>
                <w:shd w:val="clear" w:color="auto" w:fill="FFFFFF" w:themeFill="background1"/>
              </w:rPr>
            </w:pPr>
          </w:p>
          <w:p w14:paraId="307564B9" w14:textId="77777777" w:rsidR="00F6480D" w:rsidRPr="00F6480D" w:rsidRDefault="00F6480D" w:rsidP="00F6480D">
            <w:pPr>
              <w:ind w:left="52"/>
              <w:rPr>
                <w:sz w:val="24"/>
                <w:szCs w:val="24"/>
              </w:rPr>
            </w:pPr>
            <w:r w:rsidRPr="00F6480D">
              <w:rPr>
                <w:sz w:val="24"/>
                <w:szCs w:val="24"/>
              </w:rPr>
              <w:lastRenderedPageBreak/>
              <w:t>Вторая часть заявки на участие в Конкурсе должна содержать следующие документы и информацию:</w:t>
            </w:r>
          </w:p>
          <w:p w14:paraId="514E2FA3" w14:textId="7D8280A3" w:rsidR="00F6480D" w:rsidRDefault="00F6480D" w:rsidP="00F6480D">
            <w:pPr>
              <w:ind w:left="52"/>
              <w:rPr>
                <w:sz w:val="24"/>
                <w:szCs w:val="24"/>
              </w:rPr>
            </w:pPr>
            <w:r w:rsidRPr="00F6480D">
              <w:rPr>
                <w:sz w:val="24"/>
                <w:szCs w:val="24"/>
              </w:rPr>
              <w:t xml:space="preserve">1) </w:t>
            </w:r>
            <w:r w:rsidR="00796EE7" w:rsidRPr="00796EE7">
              <w:rPr>
                <w:sz w:val="24"/>
                <w:szCs w:val="24"/>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35F64165" w14:textId="6CB74EC6" w:rsidR="00F6480D" w:rsidRDefault="004B09C8" w:rsidP="00C650E5">
            <w:pPr>
              <w:ind w:left="52"/>
              <w:rPr>
                <w:sz w:val="24"/>
                <w:szCs w:val="24"/>
              </w:rPr>
            </w:pPr>
            <w:r w:rsidRPr="004B09C8">
              <w:rPr>
                <w:sz w:val="24"/>
                <w:szCs w:val="24"/>
              </w:rPr>
              <w:t>2) копии документов, подтверждающих соответствие работ, услуг требованиям, установленным в соответствии с законодательством Российской Федерации</w:t>
            </w:r>
            <w:r w:rsidR="00DB305B">
              <w:rPr>
                <w:sz w:val="24"/>
                <w:szCs w:val="24"/>
              </w:rPr>
              <w:t xml:space="preserve"> при наличии в соответствии с законодательством Российской Федерации данных требований к указанным работе или услуге</w:t>
            </w:r>
            <w:r w:rsidR="005C7102">
              <w:rPr>
                <w:sz w:val="24"/>
                <w:szCs w:val="24"/>
              </w:rPr>
              <w:t xml:space="preserve"> – «не установлено»</w:t>
            </w:r>
            <w:r w:rsidR="00D41F9A">
              <w:rPr>
                <w:sz w:val="24"/>
                <w:szCs w:val="24"/>
              </w:rPr>
              <w:t>;</w:t>
            </w:r>
          </w:p>
          <w:p w14:paraId="188BF982" w14:textId="37789A8F" w:rsidR="00963D95" w:rsidRDefault="00963D95" w:rsidP="00C650E5">
            <w:pPr>
              <w:ind w:left="52"/>
              <w:rPr>
                <w:sz w:val="24"/>
                <w:szCs w:val="24"/>
              </w:rPr>
            </w:pPr>
            <w:r>
              <w:rPr>
                <w:sz w:val="24"/>
                <w:szCs w:val="24"/>
              </w:rPr>
              <w:t xml:space="preserve">3) </w:t>
            </w:r>
            <w:r w:rsidRPr="00963D95">
              <w:rPr>
                <w:sz w:val="24"/>
                <w:szCs w:val="24"/>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Закона о контрактной системе, или копии таких документов, а также декларация о соответствии участника открытого конкурса требованиям, установленным в соответствии с пунктами 3 </w:t>
            </w:r>
            <w:r w:rsidR="001C1895">
              <w:rPr>
                <w:sz w:val="24"/>
                <w:szCs w:val="24"/>
              </w:rPr>
              <w:t>–</w:t>
            </w:r>
            <w:r w:rsidRPr="00963D95">
              <w:rPr>
                <w:sz w:val="24"/>
                <w:szCs w:val="24"/>
              </w:rPr>
              <w:t xml:space="preserve"> 9</w:t>
            </w:r>
            <w:r w:rsidR="001C1895">
              <w:rPr>
                <w:sz w:val="24"/>
                <w:szCs w:val="24"/>
              </w:rPr>
              <w:t xml:space="preserve">, 11 </w:t>
            </w:r>
            <w:r w:rsidRPr="00963D95">
              <w:rPr>
                <w:sz w:val="24"/>
                <w:szCs w:val="24"/>
              </w:rPr>
              <w:t>части 1 статьи 31 Закона о контрактной системе</w:t>
            </w:r>
            <w:r>
              <w:rPr>
                <w:sz w:val="24"/>
                <w:szCs w:val="24"/>
              </w:rPr>
              <w:t xml:space="preserve"> </w:t>
            </w:r>
            <w:r w:rsidRPr="0084347D">
              <w:rPr>
                <w:sz w:val="24"/>
                <w:szCs w:val="24"/>
              </w:rPr>
              <w:t>(указанная декларация предоставляется с использованием программно-аппаратных средств электронной площадки)</w:t>
            </w:r>
            <w:r w:rsidR="00BA61A6">
              <w:rPr>
                <w:sz w:val="24"/>
                <w:szCs w:val="24"/>
              </w:rPr>
              <w:t>;</w:t>
            </w:r>
          </w:p>
          <w:p w14:paraId="53F71224" w14:textId="53E3CD12" w:rsidR="00963D95" w:rsidRPr="00F11001" w:rsidRDefault="001C1895" w:rsidP="00963D95">
            <w:pPr>
              <w:ind w:left="52"/>
              <w:rPr>
                <w:rStyle w:val="blk"/>
                <w:rFonts w:ascii="Times New Roman" w:hAnsi="Times New Roman"/>
                <w:color w:val="auto"/>
                <w:sz w:val="24"/>
                <w:szCs w:val="24"/>
              </w:rPr>
            </w:pPr>
            <w:r>
              <w:rPr>
                <w:sz w:val="24"/>
                <w:szCs w:val="24"/>
              </w:rPr>
              <w:t>4</w:t>
            </w:r>
            <w:r w:rsidR="00963D95">
              <w:rPr>
                <w:sz w:val="24"/>
                <w:szCs w:val="24"/>
              </w:rPr>
              <w:t>)</w:t>
            </w:r>
            <w:r w:rsidR="00963D95" w:rsidRPr="00AB5D21">
              <w:rPr>
                <w:rStyle w:val="blk"/>
                <w:rFonts w:ascii="Times New Roman" w:hAnsi="Times New Roman"/>
                <w:color w:val="auto"/>
                <w:sz w:val="24"/>
                <w:szCs w:val="24"/>
                <w:specVanish w:val="0"/>
              </w:rPr>
              <w:t xml:space="preserve"> Документы, подтверждающие право участника открытого конкурса в электронной форме на получение преимуществ в соответствии со </w:t>
            </w:r>
            <w:hyperlink r:id="rId10" w:anchor="dst100319" w:history="1">
              <w:r w:rsidR="00963D95" w:rsidRPr="00AB5D21">
                <w:rPr>
                  <w:rStyle w:val="af7"/>
                  <w:color w:val="auto"/>
                  <w:sz w:val="24"/>
                  <w:szCs w:val="24"/>
                  <w:u w:val="none"/>
                </w:rPr>
                <w:t>статьями 28</w:t>
              </w:r>
            </w:hyperlink>
            <w:r w:rsidR="00963D95" w:rsidRPr="00AB5D21">
              <w:rPr>
                <w:rStyle w:val="blk"/>
                <w:rFonts w:ascii="Times New Roman" w:hAnsi="Times New Roman"/>
                <w:color w:val="auto"/>
                <w:sz w:val="24"/>
                <w:szCs w:val="24"/>
                <w:specVanish w:val="0"/>
              </w:rPr>
              <w:t xml:space="preserve"> и </w:t>
            </w:r>
            <w:hyperlink r:id="rId11" w:anchor="dst100322" w:history="1">
              <w:r w:rsidR="00963D95" w:rsidRPr="00AB5D21">
                <w:rPr>
                  <w:rStyle w:val="af7"/>
                  <w:color w:val="auto"/>
                  <w:sz w:val="24"/>
                  <w:szCs w:val="24"/>
                  <w:u w:val="none"/>
                </w:rPr>
                <w:t>29</w:t>
              </w:r>
            </w:hyperlink>
            <w:r w:rsidR="00963D95" w:rsidRPr="00AB5D21">
              <w:rPr>
                <w:rStyle w:val="blk"/>
                <w:rFonts w:ascii="Times New Roman" w:hAnsi="Times New Roman"/>
                <w:color w:val="auto"/>
                <w:sz w:val="24"/>
                <w:szCs w:val="24"/>
                <w:specVanish w:val="0"/>
              </w:rPr>
              <w:t xml:space="preserve"> </w:t>
            </w:r>
            <w:r w:rsidR="00D70441">
              <w:rPr>
                <w:rStyle w:val="blk"/>
                <w:rFonts w:ascii="Times New Roman" w:hAnsi="Times New Roman"/>
                <w:color w:val="auto"/>
                <w:sz w:val="24"/>
                <w:szCs w:val="24"/>
                <w:specVanish w:val="0"/>
              </w:rPr>
              <w:t>Федерального з</w:t>
            </w:r>
            <w:r w:rsidR="00963D95" w:rsidRPr="00AB5D21">
              <w:rPr>
                <w:rStyle w:val="blk"/>
                <w:rFonts w:ascii="Times New Roman" w:hAnsi="Times New Roman"/>
                <w:color w:val="auto"/>
                <w:sz w:val="24"/>
                <w:szCs w:val="24"/>
                <w:specVanish w:val="0"/>
              </w:rPr>
              <w:t>акона</w:t>
            </w:r>
            <w:r w:rsidR="00963D95">
              <w:rPr>
                <w:rStyle w:val="blk"/>
                <w:rFonts w:ascii="Times New Roman" w:hAnsi="Times New Roman"/>
                <w:color w:val="auto"/>
                <w:sz w:val="24"/>
                <w:szCs w:val="24"/>
                <w:specVanish w:val="0"/>
              </w:rPr>
              <w:t xml:space="preserve"> о контрактной системе</w:t>
            </w:r>
            <w:r w:rsidR="00963D95" w:rsidRPr="00AB5D21">
              <w:rPr>
                <w:rStyle w:val="blk"/>
                <w:rFonts w:ascii="Times New Roman" w:hAnsi="Times New Roman"/>
                <w:color w:val="auto"/>
                <w:sz w:val="24"/>
                <w:szCs w:val="24"/>
                <w:specVanish w:val="0"/>
              </w:rPr>
              <w:t>, в случае, если участник открытого конкурса в электронной форме заявил о получении указанных преимуществ, или копии этих документов</w:t>
            </w:r>
            <w:r w:rsidR="00DD64E7">
              <w:rPr>
                <w:rStyle w:val="blk"/>
                <w:rFonts w:ascii="Times New Roman" w:hAnsi="Times New Roman"/>
                <w:color w:val="auto"/>
                <w:sz w:val="24"/>
                <w:szCs w:val="24"/>
                <w:specVanish w:val="0"/>
              </w:rPr>
              <w:t xml:space="preserve">, если соответствующее преимущество установлено в пункте 36 Информационной карты открытого конкурса в электронной </w:t>
            </w:r>
            <w:r w:rsidR="00DD64E7" w:rsidRPr="00F11001">
              <w:rPr>
                <w:rStyle w:val="blk"/>
                <w:rFonts w:ascii="Times New Roman" w:hAnsi="Times New Roman"/>
                <w:color w:val="auto"/>
                <w:sz w:val="24"/>
                <w:szCs w:val="24"/>
                <w:specVanish w:val="0"/>
              </w:rPr>
              <w:t>форме</w:t>
            </w:r>
            <w:r w:rsidR="005C7102">
              <w:rPr>
                <w:rStyle w:val="blk"/>
                <w:rFonts w:ascii="Times New Roman" w:hAnsi="Times New Roman"/>
                <w:color w:val="auto"/>
                <w:sz w:val="24"/>
                <w:szCs w:val="24"/>
                <w:specVanish w:val="0"/>
              </w:rPr>
              <w:t>: «не установлено»;</w:t>
            </w:r>
          </w:p>
          <w:p w14:paraId="0C46FF27" w14:textId="651B1FF6" w:rsidR="00DD64E7" w:rsidRPr="00544DD9" w:rsidRDefault="001C1895" w:rsidP="00DD64E7">
            <w:pPr>
              <w:ind w:left="52"/>
              <w:rPr>
                <w:sz w:val="24"/>
                <w:szCs w:val="24"/>
              </w:rPr>
            </w:pPr>
            <w:r>
              <w:rPr>
                <w:sz w:val="24"/>
                <w:szCs w:val="24"/>
              </w:rPr>
              <w:t>5</w:t>
            </w:r>
            <w:r w:rsidR="00963D95">
              <w:rPr>
                <w:sz w:val="24"/>
                <w:szCs w:val="24"/>
              </w:rPr>
              <w:t>)</w:t>
            </w:r>
            <w:r w:rsidR="00DD64E7">
              <w:rPr>
                <w:sz w:val="24"/>
                <w:szCs w:val="24"/>
              </w:rPr>
              <w:t xml:space="preserve"> </w:t>
            </w:r>
            <w:r w:rsidR="00DD64E7" w:rsidRPr="00544DD9">
              <w:rPr>
                <w:sz w:val="24"/>
                <w:szCs w:val="24"/>
              </w:rPr>
              <w:t>Документы, предусмотренные нормативными правовыми актами, принятыми в соответствии с</w:t>
            </w:r>
            <w:r w:rsidR="00DD64E7">
              <w:rPr>
                <w:sz w:val="24"/>
                <w:szCs w:val="24"/>
              </w:rPr>
              <w:t>о с</w:t>
            </w:r>
            <w:r w:rsidR="00DD64E7" w:rsidRPr="00544DD9">
              <w:rPr>
                <w:sz w:val="24"/>
                <w:szCs w:val="24"/>
              </w:rPr>
              <w:t>тать</w:t>
            </w:r>
            <w:r w:rsidR="00DD64E7">
              <w:rPr>
                <w:sz w:val="24"/>
                <w:szCs w:val="24"/>
              </w:rPr>
              <w:t>ей</w:t>
            </w:r>
            <w:r w:rsidR="00DD64E7" w:rsidRPr="00544DD9">
              <w:rPr>
                <w:sz w:val="24"/>
                <w:szCs w:val="24"/>
              </w:rPr>
              <w:t xml:space="preserve"> 14 </w:t>
            </w:r>
            <w:r w:rsidR="00DD64E7">
              <w:rPr>
                <w:sz w:val="24"/>
                <w:szCs w:val="24"/>
              </w:rPr>
              <w:t>Закона о контрактной системе</w:t>
            </w:r>
            <w:r w:rsidR="00DD64E7" w:rsidRPr="00544DD9">
              <w:rPr>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w:t>
            </w:r>
            <w:r w:rsidR="005C7102">
              <w:rPr>
                <w:sz w:val="24"/>
                <w:szCs w:val="24"/>
              </w:rPr>
              <w:t>: «не установлено»;</w:t>
            </w:r>
          </w:p>
          <w:p w14:paraId="0DB95DAE" w14:textId="77777777" w:rsidR="005E2F23" w:rsidRDefault="001C1895" w:rsidP="00C650E5">
            <w:pPr>
              <w:ind w:left="52"/>
              <w:rPr>
                <w:sz w:val="24"/>
                <w:szCs w:val="24"/>
              </w:rPr>
            </w:pPr>
            <w:r>
              <w:rPr>
                <w:sz w:val="24"/>
                <w:szCs w:val="24"/>
              </w:rPr>
              <w:t>6)</w:t>
            </w:r>
            <w:r w:rsidR="005E2F23">
              <w:rPr>
                <w:sz w:val="24"/>
                <w:szCs w:val="24"/>
              </w:rPr>
              <w:t xml:space="preserve"> Документы, подтверждающие квалификацию Участника открытого конкурса в электронной форме по Форме 1 Приложения № 2 к Конкурсной документации. </w:t>
            </w:r>
          </w:p>
          <w:p w14:paraId="1E2B2858" w14:textId="015FC208" w:rsidR="008326DE" w:rsidRPr="00544DD9" w:rsidRDefault="005E2F23" w:rsidP="005C7102">
            <w:pPr>
              <w:ind w:left="52"/>
              <w:rPr>
                <w:sz w:val="24"/>
                <w:szCs w:val="24"/>
              </w:rPr>
            </w:pPr>
            <w:r w:rsidRPr="005E2F23">
              <w:rPr>
                <w:sz w:val="24"/>
                <w:szCs w:val="24"/>
              </w:rPr>
              <w:lastRenderedPageBreak/>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r w:rsidR="00DF0894">
              <w:rPr>
                <w:sz w:val="24"/>
                <w:szCs w:val="24"/>
              </w:rPr>
              <w:t>.</w:t>
            </w:r>
          </w:p>
        </w:tc>
      </w:tr>
      <w:tr w:rsidR="00F82DC8" w:rsidRPr="00F82DC8" w14:paraId="2356D66B" w14:textId="77777777" w:rsidTr="005F40DB">
        <w:tc>
          <w:tcPr>
            <w:tcW w:w="3005" w:type="dxa"/>
            <w:tcBorders>
              <w:top w:val="single" w:sz="4" w:space="0" w:color="auto"/>
              <w:left w:val="single" w:sz="4" w:space="0" w:color="auto"/>
              <w:bottom w:val="single" w:sz="4" w:space="0" w:color="auto"/>
              <w:right w:val="single" w:sz="4" w:space="0" w:color="auto"/>
            </w:tcBorders>
          </w:tcPr>
          <w:p w14:paraId="37795983" w14:textId="60F0A32C" w:rsidR="00F82DC8" w:rsidRPr="00BB1591" w:rsidRDefault="005A7073" w:rsidP="00C42D6C">
            <w:pPr>
              <w:pStyle w:val="afa"/>
              <w:rPr>
                <w:highlight w:val="yellow"/>
              </w:rPr>
            </w:pPr>
            <w:r>
              <w:lastRenderedPageBreak/>
              <w:t>40</w:t>
            </w:r>
            <w:r w:rsidR="00DF2F3B">
              <w:t xml:space="preserve">) </w:t>
            </w:r>
            <w:r w:rsidR="00F82DC8" w:rsidRPr="00BB1591">
              <w:t xml:space="preserve">Критерии </w:t>
            </w:r>
            <w:r w:rsidR="002A05BE">
              <w:t xml:space="preserve">и порядок </w:t>
            </w:r>
            <w:r w:rsidR="00F82DC8" w:rsidRPr="00BB1591">
              <w:t xml:space="preserve">оценки заявок на участие в открытом конкурсе в электронной форме, величины значимости этих критериев </w:t>
            </w:r>
          </w:p>
        </w:tc>
        <w:tc>
          <w:tcPr>
            <w:tcW w:w="6238" w:type="dxa"/>
            <w:tcBorders>
              <w:top w:val="single" w:sz="4" w:space="0" w:color="auto"/>
              <w:left w:val="single" w:sz="4" w:space="0" w:color="auto"/>
              <w:bottom w:val="single" w:sz="4" w:space="0" w:color="auto"/>
              <w:right w:val="single" w:sz="4" w:space="0" w:color="auto"/>
            </w:tcBorders>
          </w:tcPr>
          <w:p w14:paraId="456BBD8C" w14:textId="77777777" w:rsidR="002A05BE" w:rsidRPr="00544DD9" w:rsidRDefault="002A05BE" w:rsidP="00D469E9">
            <w:pPr>
              <w:ind w:left="52"/>
              <w:jc w:val="left"/>
              <w:rPr>
                <w:rFonts w:eastAsia="Arial Unicode MS"/>
                <w:sz w:val="24"/>
                <w:szCs w:val="24"/>
              </w:rPr>
            </w:pPr>
            <w:r w:rsidRPr="00544DD9">
              <w:rPr>
                <w:sz w:val="24"/>
                <w:szCs w:val="24"/>
              </w:rPr>
              <w:t>Критерии и порядок оценки заявок Участников закупки установлен в Приложении №1 к настоящей Конкурсной документации</w:t>
            </w:r>
          </w:p>
          <w:p w14:paraId="51537E39" w14:textId="77777777" w:rsidR="00F82DC8" w:rsidRPr="00544DD9" w:rsidRDefault="00F82DC8" w:rsidP="00C42D6C">
            <w:pPr>
              <w:pStyle w:val="afa"/>
              <w:rPr>
                <w:highlight w:val="yellow"/>
              </w:rPr>
            </w:pPr>
          </w:p>
          <w:p w14:paraId="0B1E2CCC" w14:textId="77777777" w:rsidR="007536DF" w:rsidRPr="00544DD9" w:rsidRDefault="007536DF" w:rsidP="00C42D6C">
            <w:pPr>
              <w:pStyle w:val="afa"/>
              <w:rPr>
                <w:highlight w:val="yellow"/>
              </w:rPr>
            </w:pPr>
          </w:p>
          <w:p w14:paraId="3CA1B984" w14:textId="119A436B" w:rsidR="00F82DC8" w:rsidRPr="00544DD9" w:rsidRDefault="00F82DC8" w:rsidP="00C42D6C">
            <w:pPr>
              <w:pStyle w:val="afa"/>
              <w:rPr>
                <w:highlight w:val="yellow"/>
              </w:rPr>
            </w:pPr>
          </w:p>
        </w:tc>
      </w:tr>
      <w:tr w:rsidR="00BB73F6" w:rsidRPr="00F82DC8" w14:paraId="5B81748D" w14:textId="77777777" w:rsidTr="005F40DB">
        <w:tc>
          <w:tcPr>
            <w:tcW w:w="3005" w:type="dxa"/>
            <w:tcBorders>
              <w:top w:val="single" w:sz="4" w:space="0" w:color="auto"/>
              <w:left w:val="single" w:sz="4" w:space="0" w:color="auto"/>
              <w:bottom w:val="single" w:sz="4" w:space="0" w:color="auto"/>
              <w:right w:val="single" w:sz="4" w:space="0" w:color="auto"/>
            </w:tcBorders>
          </w:tcPr>
          <w:p w14:paraId="556C9C10" w14:textId="2EEE4D6E" w:rsidR="00BB73F6" w:rsidRPr="00BB1591" w:rsidRDefault="00DF2F3B" w:rsidP="00F106E5">
            <w:pPr>
              <w:widowControl w:val="0"/>
              <w:ind w:left="80"/>
              <w:jc w:val="left"/>
            </w:pPr>
            <w:r>
              <w:rPr>
                <w:sz w:val="24"/>
                <w:szCs w:val="24"/>
              </w:rPr>
              <w:t>4</w:t>
            </w:r>
            <w:r w:rsidR="005A7073">
              <w:rPr>
                <w:sz w:val="24"/>
                <w:szCs w:val="24"/>
              </w:rPr>
              <w:t>1</w:t>
            </w:r>
            <w:r>
              <w:rPr>
                <w:sz w:val="24"/>
                <w:szCs w:val="24"/>
              </w:rPr>
              <w:t xml:space="preserve">) </w:t>
            </w:r>
            <w:r w:rsidR="00924886">
              <w:rPr>
                <w:sz w:val="24"/>
                <w:szCs w:val="24"/>
              </w:rPr>
              <w:t>И</w:t>
            </w:r>
            <w:r w:rsidR="00924886" w:rsidRPr="00924886">
              <w:rPr>
                <w:sz w:val="24"/>
                <w:szCs w:val="24"/>
              </w:rPr>
              <w:t>нструкция по заполнению первой части заявки на участие в конкурс</w:t>
            </w:r>
            <w:r w:rsidR="00924886">
              <w:rPr>
                <w:sz w:val="24"/>
                <w:szCs w:val="24"/>
              </w:rPr>
              <w:t>е</w:t>
            </w:r>
          </w:p>
        </w:tc>
        <w:tc>
          <w:tcPr>
            <w:tcW w:w="6238" w:type="dxa"/>
            <w:tcBorders>
              <w:top w:val="single" w:sz="4" w:space="0" w:color="auto"/>
              <w:left w:val="single" w:sz="4" w:space="0" w:color="auto"/>
              <w:bottom w:val="single" w:sz="4" w:space="0" w:color="auto"/>
              <w:right w:val="single" w:sz="4" w:space="0" w:color="auto"/>
            </w:tcBorders>
          </w:tcPr>
          <w:p w14:paraId="42ABFFCF" w14:textId="0859B7AF" w:rsidR="00BB73F6" w:rsidRDefault="00924886" w:rsidP="00924886">
            <w:pPr>
              <w:ind w:left="52"/>
              <w:jc w:val="left"/>
              <w:rPr>
                <w:sz w:val="24"/>
                <w:szCs w:val="24"/>
              </w:rPr>
            </w:pPr>
            <w:r>
              <w:rPr>
                <w:sz w:val="24"/>
                <w:szCs w:val="24"/>
              </w:rPr>
              <w:t>П</w:t>
            </w:r>
            <w:r w:rsidR="00BB73F6">
              <w:rPr>
                <w:sz w:val="24"/>
                <w:szCs w:val="24"/>
              </w:rPr>
              <w:t>редставлена в Приложении № 2 к настоящей конкурсной документации</w:t>
            </w:r>
          </w:p>
        </w:tc>
      </w:tr>
      <w:tr w:rsidR="003C7F79" w:rsidRPr="00F82DC8" w14:paraId="6B5362D4" w14:textId="77777777" w:rsidTr="001679D8">
        <w:tc>
          <w:tcPr>
            <w:tcW w:w="3005" w:type="dxa"/>
            <w:tcBorders>
              <w:top w:val="single" w:sz="4" w:space="0" w:color="auto"/>
              <w:left w:val="single" w:sz="4" w:space="0" w:color="auto"/>
              <w:bottom w:val="single" w:sz="4" w:space="0" w:color="auto"/>
              <w:right w:val="single" w:sz="4" w:space="0" w:color="auto"/>
            </w:tcBorders>
          </w:tcPr>
          <w:p w14:paraId="7B6AA525" w14:textId="008C512F" w:rsidR="003C7F79" w:rsidRPr="003C7F79" w:rsidRDefault="003C7F79" w:rsidP="00F106E5">
            <w:pPr>
              <w:widowControl w:val="0"/>
              <w:ind w:left="80"/>
              <w:jc w:val="left"/>
              <w:rPr>
                <w:sz w:val="24"/>
                <w:szCs w:val="24"/>
              </w:rPr>
            </w:pPr>
            <w:r w:rsidRPr="003C7F79">
              <w:rPr>
                <w:sz w:val="24"/>
                <w:szCs w:val="24"/>
              </w:rPr>
              <w:t>42) Антидемпинговые меры</w:t>
            </w:r>
          </w:p>
        </w:tc>
        <w:tc>
          <w:tcPr>
            <w:tcW w:w="6238" w:type="dxa"/>
            <w:tcBorders>
              <w:top w:val="single" w:sz="4" w:space="0" w:color="auto"/>
              <w:left w:val="single" w:sz="4" w:space="0" w:color="auto"/>
              <w:bottom w:val="single" w:sz="4" w:space="0" w:color="auto"/>
              <w:right w:val="single" w:sz="4" w:space="0" w:color="auto"/>
            </w:tcBorders>
          </w:tcPr>
          <w:p w14:paraId="479066B1" w14:textId="77777777" w:rsidR="008F4121" w:rsidRPr="008F4121" w:rsidRDefault="008F4121" w:rsidP="005C7102">
            <w:pPr>
              <w:ind w:left="52" w:right="109"/>
              <w:rPr>
                <w:sz w:val="24"/>
                <w:szCs w:val="24"/>
                <w:lang w:eastAsia="x-none"/>
              </w:rPr>
            </w:pPr>
            <w:r w:rsidRPr="008F4121">
              <w:rPr>
                <w:rStyle w:val="blk"/>
                <w:rFonts w:ascii="Times New Roman" w:hAnsi="Times New Roman"/>
                <w:sz w:val="24"/>
                <w:szCs w:val="24"/>
                <w:specVanish w:val="0"/>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14:paraId="09C061DB" w14:textId="77777777" w:rsidR="008F4121" w:rsidRPr="008F4121" w:rsidRDefault="008F4121" w:rsidP="005C7102">
            <w:pPr>
              <w:ind w:left="52" w:right="109"/>
              <w:rPr>
                <w:sz w:val="24"/>
                <w:szCs w:val="24"/>
                <w:lang w:eastAsia="x-none"/>
              </w:rPr>
            </w:pPr>
            <w:r w:rsidRPr="008F4121">
              <w:rPr>
                <w:rStyle w:val="blk"/>
                <w:rFonts w:ascii="Times New Roman" w:hAnsi="Times New Roman"/>
                <w:sz w:val="24"/>
                <w:szCs w:val="24"/>
                <w:specVanish w:val="0"/>
              </w:rPr>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указанном выше размере,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настоящей документации.</w:t>
            </w:r>
          </w:p>
          <w:p w14:paraId="3476C1F6" w14:textId="77777777" w:rsidR="008F4121" w:rsidRPr="008F4121" w:rsidRDefault="008F4121" w:rsidP="005C7102">
            <w:pPr>
              <w:ind w:left="52" w:right="109"/>
              <w:rPr>
                <w:sz w:val="24"/>
                <w:szCs w:val="24"/>
              </w:rPr>
            </w:pPr>
            <w:bookmarkStart w:id="13" w:name="dst101724"/>
            <w:bookmarkStart w:id="14" w:name="dst1092"/>
            <w:bookmarkEnd w:id="13"/>
            <w:bookmarkEnd w:id="14"/>
            <w:r w:rsidRPr="008F4121">
              <w:rPr>
                <w:rStyle w:val="blk"/>
                <w:rFonts w:ascii="Times New Roman" w:hAnsi="Times New Roman"/>
                <w:sz w:val="24"/>
                <w:szCs w:val="24"/>
                <w:specVanish w:val="0"/>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w:t>
            </w:r>
            <w:r w:rsidRPr="008F4121">
              <w:rPr>
                <w:rStyle w:val="blk"/>
                <w:rFonts w:ascii="Times New Roman" w:hAnsi="Times New Roman"/>
                <w:sz w:val="24"/>
                <w:szCs w:val="24"/>
                <w:specVanish w:val="0"/>
              </w:rPr>
              <w:lastRenderedPageBreak/>
              <w:t>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4AFBC512" w14:textId="77777777" w:rsidR="008F4121" w:rsidRPr="008F4121" w:rsidRDefault="008F4121" w:rsidP="005C7102">
            <w:pPr>
              <w:ind w:left="52" w:right="109"/>
              <w:rPr>
                <w:sz w:val="24"/>
                <w:szCs w:val="24"/>
                <w:lang w:eastAsia="x-none"/>
              </w:rPr>
            </w:pPr>
            <w:r w:rsidRPr="008F4121">
              <w:rPr>
                <w:sz w:val="24"/>
                <w:szCs w:val="24"/>
              </w:rPr>
              <w:t xml:space="preserve">4) Обеспечение, указанное в подпунктах 1 и 2 настоящего пункта, предоставляется участником закупки </w:t>
            </w:r>
            <w:r w:rsidRPr="008F4121">
              <w:rPr>
                <w:rStyle w:val="blk"/>
                <w:rFonts w:ascii="Times New Roman" w:hAnsi="Times New Roman"/>
                <w:sz w:val="24"/>
                <w:szCs w:val="24"/>
                <w:specVanish w:val="0"/>
              </w:rPr>
              <w:t>при направлении заказчику подписанного проекта контракта</w:t>
            </w:r>
            <w:r w:rsidRPr="008F4121">
              <w:rPr>
                <w:sz w:val="24"/>
                <w:szCs w:val="24"/>
              </w:rPr>
              <w:t xml:space="preserve">. Участник закупки, не выполнивший данного требования, </w:t>
            </w:r>
            <w:r w:rsidRPr="008F4121">
              <w:rPr>
                <w:rStyle w:val="blk"/>
                <w:rFonts w:ascii="Times New Roman" w:hAnsi="Times New Roman"/>
                <w:sz w:val="24"/>
                <w:szCs w:val="24"/>
                <w:specVanish w:val="0"/>
              </w:rPr>
              <w:t>или при признании комиссией по осуществлению закупок предоставленной информации недостоверной</w:t>
            </w:r>
            <w:r w:rsidRPr="008F4121">
              <w:rPr>
                <w:sz w:val="24"/>
                <w:szCs w:val="24"/>
              </w:rPr>
              <w:t>,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не позднее рабочего дня, следующего за днем подписания указанного протокола.</w:t>
            </w:r>
          </w:p>
          <w:p w14:paraId="37C4210D" w14:textId="77777777" w:rsidR="008F4121" w:rsidRPr="008F4121" w:rsidRDefault="008F4121" w:rsidP="005C7102">
            <w:pPr>
              <w:ind w:left="52" w:right="109"/>
              <w:rPr>
                <w:sz w:val="24"/>
                <w:szCs w:val="24"/>
                <w:lang w:eastAsia="x-none"/>
              </w:rPr>
            </w:pPr>
            <w:r w:rsidRPr="008F4121">
              <w:rPr>
                <w:sz w:val="24"/>
                <w:szCs w:val="24"/>
                <w:lang w:eastAsia="x-none"/>
              </w:rPr>
              <w:t xml:space="preserve">5) </w:t>
            </w:r>
            <w:r w:rsidRPr="008F4121">
              <w:rPr>
                <w:rStyle w:val="blk"/>
                <w:rFonts w:ascii="Times New Roman" w:hAnsi="Times New Roman"/>
                <w:sz w:val="24"/>
                <w:szCs w:val="24"/>
                <w:specVanish w:val="0"/>
              </w:rPr>
              <w:t>Выплата аванса при исполнении контракта, заключенного с участником закупки, указанным в пункте 1 или 2 настоящего пункта, не допускается.</w:t>
            </w:r>
          </w:p>
          <w:p w14:paraId="7A34BD92" w14:textId="77777777" w:rsidR="008F4121" w:rsidRPr="008F4121" w:rsidRDefault="008F4121" w:rsidP="005C7102">
            <w:pPr>
              <w:ind w:left="52" w:right="109"/>
              <w:rPr>
                <w:sz w:val="24"/>
                <w:szCs w:val="24"/>
                <w:lang w:eastAsia="x-none"/>
              </w:rPr>
            </w:pPr>
            <w:r w:rsidRPr="008F4121">
              <w:rPr>
                <w:sz w:val="24"/>
                <w:szCs w:val="24"/>
                <w:lang w:eastAsia="x-none"/>
              </w:rPr>
              <w:t>Информация, предусмотренная подпунктом 4 настоящего пункта, Участником закупки предоставляется по рекомендуемому приложению «Сведения, подтверждающие добросовестность Участника» к Разделу II «ПРОЕКТ ГОСУДАРСТВЕННОГО КОНТРАКТА».</w:t>
            </w:r>
          </w:p>
          <w:p w14:paraId="454E63B1" w14:textId="27806A6D" w:rsidR="003C7F79" w:rsidRPr="008F4121" w:rsidRDefault="008F4121" w:rsidP="005C7102">
            <w:pPr>
              <w:ind w:left="52" w:right="109"/>
              <w:rPr>
                <w:sz w:val="24"/>
                <w:szCs w:val="24"/>
                <w:lang w:eastAsia="x-none"/>
              </w:rPr>
            </w:pPr>
            <w:r w:rsidRPr="008F4121">
              <w:rPr>
                <w:sz w:val="24"/>
                <w:szCs w:val="24"/>
                <w:lang w:eastAsia="x-none"/>
              </w:rPr>
              <w:t xml:space="preserve">Предоставление указанной информации по иной форме не является основанием для признания Заявки не соответствующей. </w:t>
            </w:r>
            <w:bookmarkStart w:id="15" w:name="Par537"/>
            <w:bookmarkStart w:id="16" w:name="Par533"/>
            <w:bookmarkStart w:id="17" w:name="Par529"/>
            <w:bookmarkEnd w:id="15"/>
            <w:bookmarkEnd w:id="16"/>
            <w:bookmarkEnd w:id="17"/>
          </w:p>
        </w:tc>
      </w:tr>
      <w:tr w:rsidR="001679D8" w:rsidRPr="00F82DC8" w14:paraId="0984EA3B" w14:textId="77777777" w:rsidTr="0097223E">
        <w:tc>
          <w:tcPr>
            <w:tcW w:w="3005" w:type="dxa"/>
            <w:tcBorders>
              <w:top w:val="single" w:sz="4" w:space="0" w:color="auto"/>
              <w:left w:val="single" w:sz="4" w:space="0" w:color="auto"/>
              <w:bottom w:val="single" w:sz="4" w:space="0" w:color="auto"/>
              <w:right w:val="single" w:sz="4" w:space="0" w:color="auto"/>
            </w:tcBorders>
          </w:tcPr>
          <w:p w14:paraId="59F19345" w14:textId="14CD3466" w:rsidR="001679D8" w:rsidRPr="00121B67" w:rsidRDefault="00121B67" w:rsidP="002D105F">
            <w:pPr>
              <w:widowControl w:val="0"/>
              <w:ind w:left="80"/>
              <w:jc w:val="left"/>
              <w:rPr>
                <w:sz w:val="24"/>
                <w:szCs w:val="24"/>
              </w:rPr>
            </w:pPr>
            <w:r w:rsidRPr="00121B67">
              <w:rPr>
                <w:bCs/>
                <w:iCs/>
                <w:spacing w:val="-3"/>
                <w:sz w:val="24"/>
                <w:szCs w:val="24"/>
              </w:rPr>
              <w:lastRenderedPageBreak/>
              <w:t xml:space="preserve">43) </w:t>
            </w:r>
            <w:r w:rsidR="002D105F">
              <w:rPr>
                <w:bCs/>
                <w:iCs/>
                <w:spacing w:val="-3"/>
                <w:sz w:val="24"/>
                <w:szCs w:val="24"/>
              </w:rPr>
              <w:t>Измен</w:t>
            </w:r>
            <w:r w:rsidR="001679D8" w:rsidRPr="00121B67">
              <w:rPr>
                <w:bCs/>
                <w:iCs/>
                <w:spacing w:val="-3"/>
                <w:sz w:val="24"/>
                <w:szCs w:val="24"/>
              </w:rPr>
              <w:t>ение цены и изменение объема работ (услуг, по Государственному контракту</w:t>
            </w:r>
          </w:p>
        </w:tc>
        <w:tc>
          <w:tcPr>
            <w:tcW w:w="6238" w:type="dxa"/>
            <w:tcBorders>
              <w:top w:val="single" w:sz="4" w:space="0" w:color="auto"/>
              <w:left w:val="single" w:sz="4" w:space="0" w:color="auto"/>
              <w:bottom w:val="single" w:sz="4" w:space="0" w:color="auto"/>
              <w:right w:val="single" w:sz="4" w:space="0" w:color="auto"/>
            </w:tcBorders>
          </w:tcPr>
          <w:p w14:paraId="664C0AEB" w14:textId="77777777" w:rsidR="00814A01" w:rsidRDefault="00814A01" w:rsidP="00814A01">
            <w:pPr>
              <w:widowControl w:val="0"/>
              <w:jc w:val="left"/>
              <w:rPr>
                <w:bCs/>
                <w:iCs/>
                <w:spacing w:val="-3"/>
                <w:sz w:val="24"/>
                <w:szCs w:val="24"/>
              </w:rPr>
            </w:pPr>
            <w:r>
              <w:rPr>
                <w:bCs/>
                <w:iCs/>
                <w:spacing w:val="-3"/>
                <w:sz w:val="24"/>
                <w:szCs w:val="24"/>
              </w:rPr>
              <w:t xml:space="preserve">Снижение цены Государственного контракта без изменения предусмотренных Государственным контрактом объема услуги, качества оказываемой услуги и иных условий Государственного контракта: </w:t>
            </w:r>
          </w:p>
          <w:p w14:paraId="0E4BB862" w14:textId="59E30235" w:rsidR="00814A01" w:rsidRDefault="00814A01" w:rsidP="00814A01">
            <w:pPr>
              <w:widowControl w:val="0"/>
              <w:jc w:val="left"/>
              <w:rPr>
                <w:bCs/>
                <w:iCs/>
                <w:spacing w:val="-3"/>
                <w:sz w:val="24"/>
                <w:szCs w:val="24"/>
              </w:rPr>
            </w:pPr>
            <w:r>
              <w:rPr>
                <w:bCs/>
                <w:iCs/>
                <w:spacing w:val="-3"/>
                <w:sz w:val="24"/>
                <w:szCs w:val="24"/>
              </w:rPr>
              <w:t>Допускается</w:t>
            </w:r>
            <w:r w:rsidR="007336A3">
              <w:rPr>
                <w:bCs/>
                <w:iCs/>
                <w:spacing w:val="-3"/>
                <w:sz w:val="24"/>
                <w:szCs w:val="24"/>
              </w:rPr>
              <w:t>.</w:t>
            </w:r>
          </w:p>
          <w:p w14:paraId="09ED475F" w14:textId="77777777" w:rsidR="00814A01" w:rsidRDefault="00814A01" w:rsidP="00814A01">
            <w:pPr>
              <w:widowControl w:val="0"/>
              <w:jc w:val="left"/>
              <w:rPr>
                <w:bCs/>
                <w:iCs/>
                <w:spacing w:val="-3"/>
                <w:sz w:val="24"/>
                <w:szCs w:val="24"/>
              </w:rPr>
            </w:pPr>
            <w:r>
              <w:rPr>
                <w:bCs/>
                <w:iCs/>
                <w:spacing w:val="-3"/>
                <w:sz w:val="24"/>
                <w:szCs w:val="24"/>
              </w:rPr>
              <w:t xml:space="preserve"> </w:t>
            </w:r>
          </w:p>
          <w:p w14:paraId="6ED7AABA" w14:textId="39536E6A" w:rsidR="00814A01" w:rsidRDefault="00814A01" w:rsidP="00814A01">
            <w:pPr>
              <w:ind w:left="52"/>
              <w:jc w:val="left"/>
              <w:rPr>
                <w:bCs/>
                <w:iCs/>
                <w:spacing w:val="-3"/>
                <w:sz w:val="24"/>
                <w:szCs w:val="24"/>
              </w:rPr>
            </w:pPr>
            <w:r>
              <w:rPr>
                <w:bCs/>
                <w:iCs/>
                <w:spacing w:val="-3"/>
                <w:sz w:val="24"/>
                <w:szCs w:val="24"/>
              </w:rPr>
              <w:t xml:space="preserve">Увеличение по предложению </w:t>
            </w:r>
            <w:proofErr w:type="gramStart"/>
            <w:r>
              <w:rPr>
                <w:bCs/>
                <w:iCs/>
                <w:spacing w:val="-3"/>
                <w:sz w:val="24"/>
                <w:szCs w:val="24"/>
              </w:rPr>
              <w:t>заказчика</w:t>
            </w:r>
            <w:proofErr w:type="gramEnd"/>
            <w:r>
              <w:rPr>
                <w:bCs/>
                <w:iCs/>
                <w:spacing w:val="-3"/>
                <w:sz w:val="24"/>
                <w:szCs w:val="24"/>
              </w:rPr>
              <w:t xml:space="preserve"> предусмотренного контрактом количества товара, объема работы или услуги не более чем на десять процентов или уменьшение предусмотренного контрактом количества поставляемого товара, объема выполняемой работы или оказываемой услуги не более чем на десять процентов:</w:t>
            </w:r>
          </w:p>
          <w:p w14:paraId="23AB9BCE" w14:textId="74D88A1C" w:rsidR="001679D8" w:rsidRPr="003C7F79" w:rsidRDefault="00814A01" w:rsidP="00814A01">
            <w:pPr>
              <w:ind w:left="52"/>
              <w:jc w:val="left"/>
              <w:rPr>
                <w:sz w:val="24"/>
                <w:szCs w:val="24"/>
              </w:rPr>
            </w:pPr>
            <w:r>
              <w:rPr>
                <w:bCs/>
                <w:iCs/>
                <w:spacing w:val="-3"/>
                <w:sz w:val="24"/>
                <w:szCs w:val="24"/>
              </w:rPr>
              <w:t>Допускается</w:t>
            </w:r>
            <w:r w:rsidR="007336A3">
              <w:rPr>
                <w:sz w:val="24"/>
                <w:szCs w:val="24"/>
              </w:rPr>
              <w:t>.</w:t>
            </w:r>
          </w:p>
        </w:tc>
      </w:tr>
      <w:tr w:rsidR="001679D8" w:rsidRPr="00F82DC8" w14:paraId="5EC065EF" w14:textId="77777777" w:rsidTr="0097223E">
        <w:tc>
          <w:tcPr>
            <w:tcW w:w="3005" w:type="dxa"/>
            <w:tcBorders>
              <w:top w:val="single" w:sz="4" w:space="0" w:color="auto"/>
              <w:left w:val="single" w:sz="4" w:space="0" w:color="auto"/>
              <w:bottom w:val="single" w:sz="4" w:space="0" w:color="auto"/>
              <w:right w:val="single" w:sz="4" w:space="0" w:color="auto"/>
            </w:tcBorders>
          </w:tcPr>
          <w:p w14:paraId="53356A4A" w14:textId="53A89FC9" w:rsidR="001679D8" w:rsidRPr="00121B67" w:rsidRDefault="00121B67" w:rsidP="001679D8">
            <w:pPr>
              <w:widowControl w:val="0"/>
              <w:ind w:left="80"/>
              <w:jc w:val="left"/>
              <w:rPr>
                <w:sz w:val="24"/>
                <w:szCs w:val="24"/>
              </w:rPr>
            </w:pPr>
            <w:r w:rsidRPr="00121B67">
              <w:rPr>
                <w:bCs/>
                <w:iCs/>
                <w:spacing w:val="-3"/>
                <w:sz w:val="24"/>
                <w:szCs w:val="24"/>
              </w:rPr>
              <w:t xml:space="preserve">44) </w:t>
            </w:r>
            <w:r w:rsidR="001679D8" w:rsidRPr="00121B67">
              <w:rPr>
                <w:bCs/>
                <w:iCs/>
                <w:spacing w:val="-3"/>
                <w:sz w:val="24"/>
                <w:szCs w:val="24"/>
              </w:rPr>
              <w:t>Возможность одностороннего отказа от исполнения Государственного контракта</w:t>
            </w:r>
          </w:p>
        </w:tc>
        <w:tc>
          <w:tcPr>
            <w:tcW w:w="6238" w:type="dxa"/>
            <w:tcBorders>
              <w:top w:val="single" w:sz="4" w:space="0" w:color="auto"/>
              <w:left w:val="single" w:sz="4" w:space="0" w:color="auto"/>
              <w:bottom w:val="single" w:sz="4" w:space="0" w:color="auto"/>
              <w:right w:val="single" w:sz="4" w:space="0" w:color="auto"/>
            </w:tcBorders>
          </w:tcPr>
          <w:p w14:paraId="1A0447AB" w14:textId="77777777" w:rsidR="001679D8" w:rsidRPr="0084347D" w:rsidRDefault="001679D8" w:rsidP="001679D8">
            <w:pPr>
              <w:widowControl w:val="0"/>
              <w:rPr>
                <w:bCs/>
                <w:iCs/>
                <w:spacing w:val="-3"/>
                <w:sz w:val="24"/>
                <w:szCs w:val="24"/>
              </w:rPr>
            </w:pPr>
            <w:r w:rsidRPr="0084347D">
              <w:rPr>
                <w:bCs/>
                <w:iCs/>
                <w:spacing w:val="-3"/>
                <w:sz w:val="24"/>
                <w:szCs w:val="24"/>
              </w:rPr>
              <w:t>Возможность одностороннего отказа от исполнения Государственного контракта в соответствии с положениями частей 8 - 25 статьи 95 Закона о контрактной системе:</w:t>
            </w:r>
          </w:p>
          <w:p w14:paraId="433B8DEC" w14:textId="313E2830" w:rsidR="001679D8" w:rsidRPr="003C7F79" w:rsidRDefault="001679D8" w:rsidP="001679D8">
            <w:pPr>
              <w:ind w:left="52"/>
              <w:jc w:val="left"/>
              <w:rPr>
                <w:sz w:val="24"/>
                <w:szCs w:val="24"/>
              </w:rPr>
            </w:pPr>
            <w:r w:rsidRPr="0084347D">
              <w:rPr>
                <w:bCs/>
                <w:iCs/>
                <w:spacing w:val="-3"/>
                <w:sz w:val="24"/>
                <w:szCs w:val="24"/>
              </w:rPr>
              <w:t>Допускается</w:t>
            </w:r>
          </w:p>
        </w:tc>
      </w:tr>
    </w:tbl>
    <w:p w14:paraId="10612296" w14:textId="77777777" w:rsidR="0058259E" w:rsidRDefault="0058259E" w:rsidP="00F82DC8"/>
    <w:p w14:paraId="79789467" w14:textId="77777777" w:rsidR="00F82DC8" w:rsidRDefault="00F82DC8">
      <w:pPr>
        <w:overflowPunct/>
        <w:autoSpaceDE/>
        <w:autoSpaceDN/>
        <w:adjustRightInd/>
        <w:jc w:val="left"/>
        <w:textAlignment w:val="auto"/>
        <w:rPr>
          <w:sz w:val="26"/>
          <w:szCs w:val="24"/>
        </w:rPr>
      </w:pPr>
      <w:r>
        <w:br w:type="page"/>
      </w:r>
    </w:p>
    <w:p w14:paraId="21E2314D" w14:textId="77777777" w:rsidR="00B11B36" w:rsidRDefault="00B11B36" w:rsidP="00E8697E">
      <w:pPr>
        <w:pStyle w:val="14"/>
      </w:pPr>
      <w:bookmarkStart w:id="18" w:name="_Toc525736048"/>
      <w:r>
        <w:lastRenderedPageBreak/>
        <w:t>РАЗДЕЛ III. ПРОЕКТ ГОСУДАРСТВЕННОГО КОНТРАКТА</w:t>
      </w:r>
      <w:bookmarkEnd w:id="18"/>
    </w:p>
    <w:p w14:paraId="7D8A1070" w14:textId="77777777" w:rsidR="00B11B36" w:rsidRDefault="00B11B36" w:rsidP="00B11B36">
      <w:pPr>
        <w:widowControl w:val="0"/>
        <w:jc w:val="center"/>
        <w:rPr>
          <w:b/>
          <w:i/>
          <w:sz w:val="24"/>
          <w:szCs w:val="24"/>
        </w:rPr>
      </w:pPr>
    </w:p>
    <w:p w14:paraId="34A5A51B" w14:textId="77777777" w:rsidR="00B11B36" w:rsidRDefault="00B11B36" w:rsidP="00B11B36">
      <w:pPr>
        <w:widowControl w:val="0"/>
        <w:jc w:val="center"/>
        <w:rPr>
          <w:b/>
          <w:sz w:val="24"/>
          <w:szCs w:val="24"/>
        </w:rPr>
      </w:pPr>
      <w:r>
        <w:rPr>
          <w:b/>
          <w:sz w:val="24"/>
          <w:szCs w:val="24"/>
        </w:rPr>
        <w:t>Государственный контракт № __________</w:t>
      </w:r>
    </w:p>
    <w:p w14:paraId="51BBBF92" w14:textId="2086C055" w:rsidR="00B11B36" w:rsidRDefault="00B11B36" w:rsidP="00B11B36">
      <w:pPr>
        <w:jc w:val="center"/>
        <w:rPr>
          <w:b/>
          <w:sz w:val="24"/>
          <w:szCs w:val="24"/>
        </w:rPr>
      </w:pPr>
      <w:r>
        <w:rPr>
          <w:b/>
          <w:sz w:val="24"/>
          <w:szCs w:val="24"/>
        </w:rPr>
        <w:t>на вы</w:t>
      </w:r>
      <w:r w:rsidR="001177AB">
        <w:rPr>
          <w:b/>
          <w:sz w:val="24"/>
          <w:szCs w:val="24"/>
        </w:rPr>
        <w:t>полнение работ (оказание услуг)</w:t>
      </w:r>
      <w:r>
        <w:rPr>
          <w:b/>
          <w:sz w:val="24"/>
          <w:szCs w:val="24"/>
        </w:rPr>
        <w:t xml:space="preserve"> для государственных нужд</w:t>
      </w:r>
    </w:p>
    <w:p w14:paraId="2AB117CF" w14:textId="77777777" w:rsidR="00B11B36" w:rsidRDefault="00B11B36" w:rsidP="00B11B36">
      <w:pPr>
        <w:tabs>
          <w:tab w:val="left" w:leader="underscore" w:pos="8503"/>
          <w:tab w:val="left" w:leader="underscore" w:pos="9511"/>
        </w:tabs>
        <w:spacing w:line="562" w:lineRule="exact"/>
        <w:ind w:left="28" w:hanging="28"/>
        <w:rPr>
          <w:b/>
          <w:spacing w:val="-16"/>
          <w:sz w:val="24"/>
          <w:szCs w:val="24"/>
        </w:rPr>
      </w:pPr>
      <w:r>
        <w:rPr>
          <w:b/>
          <w:sz w:val="24"/>
          <w:szCs w:val="24"/>
        </w:rPr>
        <w:t xml:space="preserve">г. Москва                                                                                             </w:t>
      </w:r>
      <w:proofErr w:type="gramStart"/>
      <w:r>
        <w:rPr>
          <w:b/>
          <w:sz w:val="24"/>
          <w:szCs w:val="24"/>
        </w:rPr>
        <w:t xml:space="preserve">   «</w:t>
      </w:r>
      <w:proofErr w:type="gramEnd"/>
      <w:r>
        <w:rPr>
          <w:b/>
          <w:sz w:val="24"/>
          <w:szCs w:val="24"/>
        </w:rPr>
        <w:t xml:space="preserve">____» _________ </w:t>
      </w:r>
      <w:r>
        <w:rPr>
          <w:b/>
          <w:spacing w:val="-2"/>
          <w:sz w:val="24"/>
          <w:szCs w:val="24"/>
        </w:rPr>
        <w:t>20__ г</w:t>
      </w:r>
      <w:r>
        <w:rPr>
          <w:b/>
          <w:spacing w:val="-16"/>
          <w:sz w:val="24"/>
          <w:szCs w:val="24"/>
        </w:rPr>
        <w:t>.</w:t>
      </w:r>
    </w:p>
    <w:p w14:paraId="66EB3CE2" w14:textId="77777777" w:rsidR="00B11B36" w:rsidRDefault="00B11B36" w:rsidP="00B11B36">
      <w:pPr>
        <w:widowControl w:val="0"/>
        <w:ind w:firstLine="708"/>
        <w:rPr>
          <w:b/>
          <w:i/>
          <w:sz w:val="24"/>
          <w:szCs w:val="24"/>
        </w:rPr>
      </w:pPr>
    </w:p>
    <w:p w14:paraId="698B9E63" w14:textId="77777777" w:rsidR="00B11B36" w:rsidRDefault="00B11B36" w:rsidP="00B11B36">
      <w:pPr>
        <w:suppressAutoHyphens/>
        <w:ind w:firstLine="708"/>
        <w:rPr>
          <w:sz w:val="24"/>
          <w:szCs w:val="24"/>
        </w:rPr>
      </w:pPr>
      <w:r>
        <w:rPr>
          <w:b/>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Pr>
          <w:b/>
          <w:sz w:val="24"/>
          <w:szCs w:val="24"/>
        </w:rPr>
        <w:t>Россотрудничество</w:t>
      </w:r>
      <w:proofErr w:type="spellEnd"/>
      <w:r>
        <w:rPr>
          <w:b/>
          <w:sz w:val="24"/>
          <w:szCs w:val="24"/>
        </w:rPr>
        <w:t>), именуемое в дальнейшем «Государственный заказчик»,</w:t>
      </w:r>
      <w:r>
        <w:rPr>
          <w:sz w:val="24"/>
          <w:szCs w:val="24"/>
        </w:rPr>
        <w:t xml:space="preserve"> в лице ___________________________________________, действующего на основании _____________, с одной стороны и ___________</w:t>
      </w:r>
      <w:r>
        <w:rPr>
          <w:b/>
          <w:sz w:val="24"/>
          <w:szCs w:val="24"/>
        </w:rPr>
        <w:t>________________________________________,</w:t>
      </w:r>
    </w:p>
    <w:p w14:paraId="2C483892" w14:textId="77777777" w:rsidR="00B11B36" w:rsidRDefault="00B11B36" w:rsidP="00B11B36">
      <w:pPr>
        <w:suppressAutoHyphens/>
        <w:rPr>
          <w:sz w:val="24"/>
          <w:szCs w:val="24"/>
        </w:rPr>
      </w:pPr>
      <w:r>
        <w:rPr>
          <w:sz w:val="24"/>
          <w:szCs w:val="24"/>
        </w:rPr>
        <w:t xml:space="preserve"> (указать полное наименование организации и ее организационно-правовую форму или Ф.И.О. Участника-физического лица (индивидуального предпринимателя)</w:t>
      </w:r>
    </w:p>
    <w:p w14:paraId="69AF1580" w14:textId="77777777" w:rsidR="00B11B36" w:rsidRDefault="00B11B36" w:rsidP="00B11B36">
      <w:pPr>
        <w:suppressAutoHyphens/>
        <w:rPr>
          <w:sz w:val="24"/>
          <w:szCs w:val="24"/>
        </w:rPr>
      </w:pPr>
      <w:r>
        <w:rPr>
          <w:sz w:val="24"/>
          <w:szCs w:val="24"/>
        </w:rPr>
        <w:t>, именуемое в дальнейшем «Исполнитель», в лице ________________________________________________________________________________</w:t>
      </w:r>
      <w:r>
        <w:rPr>
          <w:sz w:val="24"/>
          <w:szCs w:val="24"/>
        </w:rPr>
        <w:br/>
      </w:r>
      <w:r>
        <w:rPr>
          <w:sz w:val="24"/>
          <w:szCs w:val="24"/>
          <w:vertAlign w:val="subscript"/>
        </w:rPr>
        <w:t xml:space="preserve">                                                     </w:t>
      </w:r>
      <w:proofErr w:type="gramStart"/>
      <w:r>
        <w:rPr>
          <w:sz w:val="24"/>
          <w:szCs w:val="24"/>
          <w:vertAlign w:val="subscript"/>
        </w:rPr>
        <w:t xml:space="preserve">   (</w:t>
      </w:r>
      <w:proofErr w:type="gramEnd"/>
      <w:r>
        <w:rPr>
          <w:i/>
          <w:sz w:val="24"/>
          <w:szCs w:val="24"/>
          <w:vertAlign w:val="subscript"/>
        </w:rPr>
        <w:t>указать должность, Ф.И.О. руководителя организации - для юридических лиц</w:t>
      </w:r>
      <w:r>
        <w:rPr>
          <w:sz w:val="24"/>
          <w:szCs w:val="24"/>
          <w:vertAlign w:val="subscript"/>
        </w:rPr>
        <w:t>)</w:t>
      </w:r>
      <w:r>
        <w:rPr>
          <w:sz w:val="24"/>
          <w:szCs w:val="24"/>
        </w:rPr>
        <w:t xml:space="preserve"> ,</w:t>
      </w:r>
    </w:p>
    <w:p w14:paraId="7CD8AEE1" w14:textId="77777777" w:rsidR="00B11B36" w:rsidRDefault="00B11B36" w:rsidP="00B11B36">
      <w:pPr>
        <w:suppressAutoHyphens/>
        <w:rPr>
          <w:sz w:val="24"/>
          <w:szCs w:val="24"/>
        </w:rPr>
      </w:pPr>
      <w:r>
        <w:rPr>
          <w:sz w:val="24"/>
          <w:szCs w:val="24"/>
        </w:rPr>
        <w:t>действующего на основании ________________________________________________________________________________,</w:t>
      </w:r>
    </w:p>
    <w:p w14:paraId="1FB9F6B6" w14:textId="77777777" w:rsidR="00B11B36" w:rsidRDefault="00B11B36" w:rsidP="00B11B36">
      <w:pPr>
        <w:suppressAutoHyphens/>
        <w:jc w:val="center"/>
        <w:rPr>
          <w:sz w:val="24"/>
          <w:szCs w:val="24"/>
          <w:vertAlign w:val="subscript"/>
        </w:rPr>
      </w:pPr>
      <w:r>
        <w:rPr>
          <w:sz w:val="24"/>
          <w:szCs w:val="24"/>
        </w:rPr>
        <w:t>(</w:t>
      </w:r>
      <w:r>
        <w:rPr>
          <w:i/>
          <w:sz w:val="24"/>
          <w:szCs w:val="24"/>
          <w:vertAlign w:val="subscript"/>
        </w:rPr>
        <w:t xml:space="preserve">указать: Устава или Положения, а также доверенности, если </w:t>
      </w:r>
      <w:proofErr w:type="gramStart"/>
      <w:r>
        <w:rPr>
          <w:i/>
          <w:sz w:val="24"/>
          <w:szCs w:val="24"/>
          <w:vertAlign w:val="subscript"/>
        </w:rPr>
        <w:t>Государственный  контракт</w:t>
      </w:r>
      <w:proofErr w:type="gramEnd"/>
      <w:r>
        <w:rPr>
          <w:i/>
          <w:sz w:val="24"/>
          <w:szCs w:val="24"/>
          <w:vertAlign w:val="subscript"/>
        </w:rPr>
        <w:t xml:space="preserve"> подписывается не  руководителем  организации</w:t>
      </w:r>
      <w:r>
        <w:rPr>
          <w:sz w:val="24"/>
          <w:szCs w:val="24"/>
          <w:vertAlign w:val="subscript"/>
        </w:rPr>
        <w:t>)</w:t>
      </w:r>
    </w:p>
    <w:p w14:paraId="3C3A5918" w14:textId="77777777" w:rsidR="00B11B36" w:rsidRDefault="00B11B36" w:rsidP="00B11B36">
      <w:pPr>
        <w:suppressAutoHyphens/>
        <w:rPr>
          <w:sz w:val="24"/>
          <w:szCs w:val="24"/>
        </w:rPr>
      </w:pPr>
      <w:r>
        <w:rPr>
          <w:sz w:val="24"/>
          <w:szCs w:val="24"/>
        </w:rPr>
        <w:t>с другой стороны, а вместе именуемые в дальнейшем «Стороны», руководствуясь:</w:t>
      </w:r>
    </w:p>
    <w:p w14:paraId="2578B14E" w14:textId="77777777" w:rsidR="00B11B36" w:rsidRDefault="00B11B36" w:rsidP="00B11B36">
      <w:pPr>
        <w:rPr>
          <w:sz w:val="24"/>
          <w:szCs w:val="24"/>
        </w:rPr>
      </w:pPr>
    </w:p>
    <w:tbl>
      <w:tblPr>
        <w:tblW w:w="9970" w:type="dxa"/>
        <w:tblInd w:w="-142" w:type="dxa"/>
        <w:tblLook w:val="04A0" w:firstRow="1" w:lastRow="0" w:firstColumn="1" w:lastColumn="0" w:noHBand="0" w:noVBand="1"/>
      </w:tblPr>
      <w:tblGrid>
        <w:gridCol w:w="9970"/>
      </w:tblGrid>
      <w:tr w:rsidR="00B11B36" w14:paraId="2BFDF5A0" w14:textId="77777777" w:rsidTr="00B11B36">
        <w:trPr>
          <w:trHeight w:val="1635"/>
        </w:trPr>
        <w:tc>
          <w:tcPr>
            <w:tcW w:w="9970" w:type="dxa"/>
            <w:hideMark/>
          </w:tcPr>
          <w:p w14:paraId="2236D108" w14:textId="7E0B5C48" w:rsidR="00B11B36" w:rsidRDefault="00B11B36" w:rsidP="005C7102">
            <w:pPr>
              <w:widowControl w:val="0"/>
              <w:suppressAutoHyphens/>
              <w:rPr>
                <w:color w:val="000000"/>
                <w:sz w:val="24"/>
                <w:szCs w:val="24"/>
              </w:rPr>
            </w:pPr>
            <w:r>
              <w:rPr>
                <w:sz w:val="24"/>
                <w:szCs w:val="24"/>
              </w:rPr>
              <w:t xml:space="preserve">решением Единой комиссии (протокол от _______ №_________) по открытому Конкурсу в электронной форме, идентификационный код закупки: № </w:t>
            </w:r>
            <w:r w:rsidR="005C7102" w:rsidRPr="005C7102">
              <w:rPr>
                <w:sz w:val="24"/>
                <w:szCs w:val="24"/>
              </w:rPr>
              <w:t>191770470675877040100101670017021244</w:t>
            </w:r>
            <w:r>
              <w:rPr>
                <w:sz w:val="24"/>
                <w:szCs w:val="24"/>
              </w:rPr>
              <w:t xml:space="preserve"> </w:t>
            </w:r>
            <w:r w:rsidR="007C23CD">
              <w:rPr>
                <w:sz w:val="24"/>
                <w:szCs w:val="24"/>
              </w:rPr>
              <w:t xml:space="preserve">по проекту </w:t>
            </w:r>
            <w:r>
              <w:rPr>
                <w:sz w:val="24"/>
                <w:szCs w:val="24"/>
              </w:rPr>
              <w:t>«</w:t>
            </w:r>
            <w:r w:rsidR="005C7102" w:rsidRPr="005C7102">
              <w:rPr>
                <w:bCs/>
                <w:sz w:val="24"/>
                <w:szCs w:val="24"/>
              </w:rPr>
              <w:t>Расширение информационного присутствия и распространение в мире объективной информации о России в социальных медиа</w:t>
            </w:r>
            <w:r>
              <w:rPr>
                <w:sz w:val="24"/>
                <w:szCs w:val="24"/>
              </w:rPr>
              <w:t>», реализуемо</w:t>
            </w:r>
            <w:r w:rsidR="007C23CD">
              <w:rPr>
                <w:sz w:val="24"/>
                <w:szCs w:val="24"/>
              </w:rPr>
              <w:t>му</w:t>
            </w:r>
            <w:r>
              <w:rPr>
                <w:sz w:val="24"/>
                <w:szCs w:val="24"/>
              </w:rPr>
              <w:t xml:space="preserve"> в рамках реализации </w:t>
            </w:r>
            <w:r w:rsidR="005C7102" w:rsidRPr="005C7102">
              <w:rPr>
                <w:sz w:val="24"/>
                <w:szCs w:val="24"/>
              </w:rPr>
              <w:t>мероприятия 3.1.1 «Обеспечение мероприятий, направленных на продвижение достижений российской науки, культуры, образования и русского языка за рубежом» основного мероприятия 3.1 «Поддержка и расширение российского культурно-гуманитарного присутствия за рубежом» подпрограммы 3 «Осуществление деятельности в сферах международного гуманитарного сотрудничества и содействия международному развитию» государственной программы «В</w:t>
            </w:r>
            <w:r w:rsidR="005C7102">
              <w:rPr>
                <w:sz w:val="24"/>
                <w:szCs w:val="24"/>
              </w:rPr>
              <w:t xml:space="preserve">нешнеполитическая деятельность», </w:t>
            </w:r>
            <w:r>
              <w:rPr>
                <w:sz w:val="24"/>
                <w:szCs w:val="24"/>
              </w:rPr>
              <w:t xml:space="preserve">утвержденной постановлением Правительства Российской Федерации </w:t>
            </w:r>
            <w:r>
              <w:rPr>
                <w:sz w:val="24"/>
                <w:szCs w:val="24"/>
              </w:rPr>
              <w:br/>
              <w:t xml:space="preserve">от 15 апреля 2014 года № 325-10, </w:t>
            </w:r>
          </w:p>
        </w:tc>
      </w:tr>
      <w:tr w:rsidR="00B11B36" w14:paraId="3448192E" w14:textId="77777777" w:rsidTr="00B11B36">
        <w:trPr>
          <w:trHeight w:val="711"/>
        </w:trPr>
        <w:tc>
          <w:tcPr>
            <w:tcW w:w="9970" w:type="dxa"/>
          </w:tcPr>
          <w:p w14:paraId="48C4CD2C" w14:textId="77777777" w:rsidR="00B11B36" w:rsidRDefault="00B11B36">
            <w:pPr>
              <w:widowControl w:val="0"/>
              <w:suppressAutoHyphens/>
              <w:rPr>
                <w:color w:val="000000"/>
                <w:sz w:val="24"/>
                <w:szCs w:val="24"/>
              </w:rPr>
            </w:pPr>
            <w:r>
              <w:rPr>
                <w:sz w:val="24"/>
                <w:szCs w:val="24"/>
              </w:rPr>
              <w:t>заключили настоящий Государственный контракт на выполнение работ (оказание услуг) для государственных нужд (далее – Государственный контракт) о нижеследующем:</w:t>
            </w:r>
          </w:p>
          <w:p w14:paraId="40FFE6DA" w14:textId="77777777" w:rsidR="00B11B36" w:rsidRDefault="00B11B36">
            <w:pPr>
              <w:widowControl w:val="0"/>
              <w:suppressAutoHyphens/>
              <w:ind w:firstLine="720"/>
              <w:rPr>
                <w:color w:val="000000"/>
                <w:sz w:val="24"/>
                <w:szCs w:val="24"/>
              </w:rPr>
            </w:pPr>
          </w:p>
        </w:tc>
      </w:tr>
    </w:tbl>
    <w:p w14:paraId="4CFAC756" w14:textId="77777777" w:rsidR="00B11B36" w:rsidRDefault="00B11B36" w:rsidP="00B11B36">
      <w:pPr>
        <w:spacing w:before="120"/>
        <w:jc w:val="center"/>
        <w:rPr>
          <w:b/>
          <w:color w:val="000000"/>
          <w:sz w:val="24"/>
          <w:szCs w:val="24"/>
        </w:rPr>
      </w:pPr>
    </w:p>
    <w:p w14:paraId="4BBE0EF9" w14:textId="77777777" w:rsidR="00B11B36" w:rsidRDefault="00B11B36" w:rsidP="00B11B36">
      <w:pPr>
        <w:spacing w:before="120"/>
        <w:jc w:val="center"/>
        <w:rPr>
          <w:b/>
          <w:sz w:val="24"/>
          <w:szCs w:val="24"/>
        </w:rPr>
      </w:pPr>
      <w:r>
        <w:rPr>
          <w:b/>
          <w:sz w:val="24"/>
          <w:szCs w:val="24"/>
        </w:rPr>
        <w:t>1. Предмет Государственного контракта</w:t>
      </w:r>
    </w:p>
    <w:p w14:paraId="55515367" w14:textId="695DDD5B"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1.1. </w:t>
      </w:r>
      <w:r w:rsidR="00B11B36">
        <w:rPr>
          <w:sz w:val="24"/>
          <w:szCs w:val="24"/>
        </w:rPr>
        <w:t xml:space="preserve">Исполнитель по заданию Государственного заказчика обязуется выполнить </w:t>
      </w:r>
      <w:r w:rsidR="00B11B36">
        <w:rPr>
          <w:b/>
          <w:sz w:val="24"/>
          <w:szCs w:val="24"/>
        </w:rPr>
        <w:t>работы (оказать услуги) по проекту «</w:t>
      </w:r>
      <w:r w:rsidR="005C7102">
        <w:rPr>
          <w:b/>
          <w:sz w:val="24"/>
          <w:szCs w:val="24"/>
        </w:rPr>
        <w:t>Расширение информационного присутствия и распространение в мире объективной информации о России в социальных медиа</w:t>
      </w:r>
      <w:r w:rsidR="00B11B36">
        <w:rPr>
          <w:b/>
          <w:sz w:val="24"/>
          <w:szCs w:val="24"/>
        </w:rPr>
        <w:t xml:space="preserve">» </w:t>
      </w:r>
      <w:r w:rsidR="00B11B36">
        <w:rPr>
          <w:sz w:val="24"/>
          <w:szCs w:val="24"/>
        </w:rPr>
        <w:t>и передать полученные при выполнении работ результаты (отчитаться об оказанных услугах) в порядке и на условиях, предусмотренных настоящим Государственным контрактом.</w:t>
      </w:r>
    </w:p>
    <w:p w14:paraId="2BF9744E" w14:textId="29A4B9E0"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1.2. </w:t>
      </w:r>
      <w:r w:rsidR="00B11B36">
        <w:rPr>
          <w:sz w:val="24"/>
          <w:szCs w:val="24"/>
        </w:rPr>
        <w:t xml:space="preserve">Государственный заказчик обязуется провести приемку и обеспечить оплату надлежащим образом исполненных обязательств, предусмотренных пунктом 1.1. в порядке и на условиях, предусмотренных настоящим Государственным контрактом. </w:t>
      </w:r>
    </w:p>
    <w:p w14:paraId="0F39054E" w14:textId="57794578" w:rsidR="002F0593" w:rsidRDefault="002F0593" w:rsidP="001177AB">
      <w:pPr>
        <w:tabs>
          <w:tab w:val="left" w:pos="0"/>
        </w:tabs>
        <w:ind w:firstLine="851"/>
        <w:rPr>
          <w:color w:val="000000"/>
          <w:sz w:val="24"/>
          <w:szCs w:val="24"/>
        </w:rPr>
      </w:pPr>
      <w:r>
        <w:rPr>
          <w:sz w:val="24"/>
          <w:szCs w:val="24"/>
        </w:rPr>
        <w:t>1.3.</w:t>
      </w:r>
      <w:r>
        <w:rPr>
          <w:sz w:val="24"/>
          <w:szCs w:val="24"/>
        </w:rPr>
        <w:tab/>
        <w:t xml:space="preserve">Выполнение работ (оказание услуг) по настоящему Государственному контракту осуществляется в </w:t>
      </w:r>
      <w:r w:rsidR="005C7102">
        <w:rPr>
          <w:sz w:val="24"/>
          <w:szCs w:val="24"/>
        </w:rPr>
        <w:t>2</w:t>
      </w:r>
      <w:r>
        <w:rPr>
          <w:sz w:val="24"/>
          <w:szCs w:val="24"/>
        </w:rPr>
        <w:t xml:space="preserve"> этапа</w:t>
      </w:r>
      <w:r w:rsidR="005C7102">
        <w:rPr>
          <w:sz w:val="24"/>
          <w:szCs w:val="24"/>
        </w:rPr>
        <w:t>:</w:t>
      </w:r>
    </w:p>
    <w:p w14:paraId="198D47EC" w14:textId="3AF2187F" w:rsidR="002F0593" w:rsidRDefault="005C7102" w:rsidP="001177AB">
      <w:pPr>
        <w:tabs>
          <w:tab w:val="left" w:pos="1620"/>
        </w:tabs>
        <w:ind w:left="1440" w:firstLine="851"/>
        <w:rPr>
          <w:sz w:val="24"/>
          <w:szCs w:val="24"/>
        </w:rPr>
      </w:pPr>
      <w:r>
        <w:rPr>
          <w:sz w:val="24"/>
          <w:szCs w:val="24"/>
          <w:lang w:val="en-US"/>
        </w:rPr>
        <w:t>I</w:t>
      </w:r>
      <w:r>
        <w:rPr>
          <w:sz w:val="24"/>
          <w:szCs w:val="24"/>
        </w:rPr>
        <w:t xml:space="preserve"> этап</w:t>
      </w:r>
      <w:r w:rsidR="002F0593">
        <w:rPr>
          <w:sz w:val="24"/>
          <w:szCs w:val="24"/>
        </w:rPr>
        <w:t xml:space="preserve"> выполнения работ (оказания услуг) в 20</w:t>
      </w:r>
      <w:r>
        <w:rPr>
          <w:sz w:val="24"/>
          <w:szCs w:val="24"/>
        </w:rPr>
        <w:t>20</w:t>
      </w:r>
      <w:r w:rsidR="002F0593">
        <w:rPr>
          <w:sz w:val="24"/>
          <w:szCs w:val="24"/>
        </w:rPr>
        <w:t xml:space="preserve"> году;</w:t>
      </w:r>
    </w:p>
    <w:p w14:paraId="5C0CE041" w14:textId="7124609D" w:rsidR="002F0593" w:rsidRDefault="005C7102" w:rsidP="001177AB">
      <w:pPr>
        <w:tabs>
          <w:tab w:val="left" w:pos="1620"/>
        </w:tabs>
        <w:ind w:left="1440" w:firstLine="851"/>
        <w:rPr>
          <w:sz w:val="24"/>
          <w:szCs w:val="24"/>
        </w:rPr>
      </w:pPr>
      <w:r>
        <w:rPr>
          <w:sz w:val="24"/>
          <w:szCs w:val="24"/>
          <w:lang w:val="en-US"/>
        </w:rPr>
        <w:lastRenderedPageBreak/>
        <w:t>II</w:t>
      </w:r>
      <w:r>
        <w:rPr>
          <w:sz w:val="24"/>
          <w:szCs w:val="24"/>
        </w:rPr>
        <w:t xml:space="preserve"> этап </w:t>
      </w:r>
      <w:r w:rsidR="002F0593">
        <w:rPr>
          <w:sz w:val="24"/>
          <w:szCs w:val="24"/>
        </w:rPr>
        <w:t>выполнения работ (оказания услуг) в 20</w:t>
      </w:r>
      <w:r>
        <w:rPr>
          <w:sz w:val="24"/>
          <w:szCs w:val="24"/>
        </w:rPr>
        <w:t>21</w:t>
      </w:r>
      <w:r w:rsidR="002F0593">
        <w:rPr>
          <w:sz w:val="24"/>
          <w:szCs w:val="24"/>
        </w:rPr>
        <w:t xml:space="preserve"> году.</w:t>
      </w:r>
    </w:p>
    <w:p w14:paraId="52A6C0CA" w14:textId="77777777" w:rsidR="00B11B36" w:rsidRDefault="00B11B36" w:rsidP="001177AB">
      <w:pPr>
        <w:tabs>
          <w:tab w:val="left" w:pos="0"/>
        </w:tabs>
        <w:ind w:firstLine="851"/>
        <w:rPr>
          <w:sz w:val="24"/>
          <w:szCs w:val="24"/>
        </w:rPr>
      </w:pPr>
      <w:r>
        <w:rPr>
          <w:sz w:val="24"/>
          <w:szCs w:val="24"/>
        </w:rPr>
        <w:t>1.4.</w:t>
      </w:r>
      <w:r>
        <w:rPr>
          <w:sz w:val="24"/>
          <w:szCs w:val="24"/>
        </w:rPr>
        <w:tab/>
        <w:t>Наименования, состав и объем работ (услуг) по Государственному контракту, требования, предъявляемые к работам (услугам), включая параметры, определяющие качественные и количественные характеристики работ (услуг), особые условия выполнения работ (услуг), место выполнения работ (оказания услуг), требования к результатам выполнения работ (услуг), требования к оформлению отчетной документации, в том числе к срокам выполнения (оказания) отдельных работ (услуг), к срокам предоставления отчетной документации и  другие условия исполнения Государственного контракта определяются в Задании на выполнение работ (оказание услуг) (Приложение № 1 к Государственному контракту).</w:t>
      </w:r>
    </w:p>
    <w:p w14:paraId="623EE7D6" w14:textId="77777777" w:rsidR="00B11B36" w:rsidRDefault="00B11B36" w:rsidP="00B11B36">
      <w:pPr>
        <w:tabs>
          <w:tab w:val="left" w:pos="0"/>
        </w:tabs>
        <w:ind w:firstLine="900"/>
        <w:rPr>
          <w:sz w:val="24"/>
          <w:szCs w:val="24"/>
        </w:rPr>
      </w:pPr>
    </w:p>
    <w:p w14:paraId="2250F082" w14:textId="211AD130" w:rsidR="00B11B36" w:rsidRDefault="00443DB1" w:rsidP="00443DB1">
      <w:pPr>
        <w:overflowPunct/>
        <w:autoSpaceDE/>
        <w:autoSpaceDN/>
        <w:adjustRightInd/>
        <w:jc w:val="center"/>
        <w:textAlignment w:val="auto"/>
        <w:rPr>
          <w:b/>
          <w:sz w:val="24"/>
          <w:szCs w:val="24"/>
        </w:rPr>
      </w:pPr>
      <w:r w:rsidRPr="00443DB1">
        <w:rPr>
          <w:b/>
          <w:sz w:val="24"/>
          <w:szCs w:val="24"/>
        </w:rPr>
        <w:t xml:space="preserve">2. </w:t>
      </w:r>
      <w:r w:rsidR="00B11B36">
        <w:rPr>
          <w:b/>
          <w:sz w:val="24"/>
          <w:szCs w:val="24"/>
        </w:rPr>
        <w:t>Общие положения Государственного контракта</w:t>
      </w:r>
    </w:p>
    <w:p w14:paraId="1627770F" w14:textId="77777777" w:rsidR="00B11B36" w:rsidRDefault="00B11B36" w:rsidP="00B11B36">
      <w:pPr>
        <w:tabs>
          <w:tab w:val="left" w:pos="0"/>
          <w:tab w:val="left" w:pos="1404"/>
          <w:tab w:val="left" w:pos="1620"/>
        </w:tabs>
        <w:rPr>
          <w:rFonts w:eastAsia="Arial Unicode MS"/>
          <w:sz w:val="24"/>
          <w:szCs w:val="24"/>
        </w:rPr>
      </w:pPr>
    </w:p>
    <w:p w14:paraId="030F2709" w14:textId="77777777" w:rsidR="00B11B36" w:rsidRDefault="00B11B36" w:rsidP="00B11B36">
      <w:pPr>
        <w:tabs>
          <w:tab w:val="left" w:pos="0"/>
          <w:tab w:val="left" w:pos="1620"/>
        </w:tabs>
        <w:ind w:firstLine="851"/>
        <w:rPr>
          <w:rFonts w:eastAsia="Arial Unicode MS"/>
          <w:sz w:val="24"/>
          <w:szCs w:val="24"/>
        </w:rPr>
      </w:pPr>
      <w:r>
        <w:rPr>
          <w:rFonts w:eastAsia="Arial Unicode MS"/>
          <w:sz w:val="24"/>
          <w:szCs w:val="24"/>
        </w:rPr>
        <w:t>2.1.</w:t>
      </w:r>
      <w:r>
        <w:rPr>
          <w:rFonts w:eastAsia="Arial Unicode MS"/>
          <w:sz w:val="24"/>
          <w:szCs w:val="24"/>
        </w:rPr>
        <w:tab/>
        <w:t xml:space="preserve">Работы (результаты работ) (услуги)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сертификации, лицензирования, если такие требования предъявляются настоящим Государственным контрактом и (или) действующим законодательством Российской Федерации. </w:t>
      </w:r>
    </w:p>
    <w:p w14:paraId="77593AAA" w14:textId="77777777" w:rsidR="00B11B36" w:rsidRDefault="00B11B36" w:rsidP="00B11B36">
      <w:pPr>
        <w:tabs>
          <w:tab w:val="left" w:pos="0"/>
        </w:tabs>
        <w:ind w:firstLine="851"/>
        <w:rPr>
          <w:sz w:val="24"/>
          <w:szCs w:val="24"/>
        </w:rPr>
      </w:pPr>
      <w:r>
        <w:rPr>
          <w:sz w:val="24"/>
          <w:szCs w:val="24"/>
        </w:rPr>
        <w:t>2.2.</w:t>
      </w:r>
      <w:r>
        <w:rPr>
          <w:sz w:val="24"/>
          <w:szCs w:val="24"/>
        </w:rPr>
        <w:tab/>
        <w:t xml:space="preserve">Работы (услуги) должны быть выполнены (оказаны) в полном объеме и в сроки, предусмотренные настоящим Государственным контрактом. </w:t>
      </w:r>
    </w:p>
    <w:p w14:paraId="352C8705" w14:textId="77777777" w:rsidR="00B11B36" w:rsidRDefault="00B11B36" w:rsidP="00B11B36">
      <w:pPr>
        <w:tabs>
          <w:tab w:val="left" w:pos="0"/>
        </w:tabs>
        <w:ind w:firstLine="851"/>
        <w:rPr>
          <w:sz w:val="24"/>
          <w:szCs w:val="24"/>
        </w:rPr>
      </w:pPr>
      <w:r>
        <w:rPr>
          <w:sz w:val="24"/>
          <w:szCs w:val="24"/>
        </w:rPr>
        <w:t>2.3.</w:t>
      </w:r>
      <w:r>
        <w:rPr>
          <w:sz w:val="24"/>
          <w:szCs w:val="24"/>
        </w:rPr>
        <w:tab/>
        <w:t xml:space="preserve">Датой начала выполнения работ (оказания услуг) является дата вступления в силу настоящего Государственного контракта, если иное не установлено в Задании на выполнение работ (оказание услуг) (Приложение № 1 к Государственному контракту). </w:t>
      </w:r>
    </w:p>
    <w:p w14:paraId="08448D95" w14:textId="77777777" w:rsidR="00B11B36" w:rsidRDefault="00B11B36" w:rsidP="00B11B36">
      <w:pPr>
        <w:tabs>
          <w:tab w:val="left" w:pos="0"/>
        </w:tabs>
        <w:ind w:firstLine="851"/>
        <w:rPr>
          <w:sz w:val="24"/>
          <w:szCs w:val="24"/>
        </w:rPr>
      </w:pPr>
      <w:r>
        <w:rPr>
          <w:sz w:val="24"/>
          <w:szCs w:val="24"/>
        </w:rPr>
        <w:t>2.4.</w:t>
      </w:r>
      <w:r>
        <w:rPr>
          <w:sz w:val="24"/>
          <w:szCs w:val="24"/>
        </w:rPr>
        <w:tab/>
        <w:t>Работы (услуги) по Государственному контракту (этапу Государственного контракта) должны быть полностью выполнены (оказаны) Исполнителем и отчетная документация в установленном порядке передана Государственному заказчику до соответствующей даты, указанной в пункте 4 Задания на выполнение работ (оказание услуг) (Приложение № 1 к Государственному контракту).</w:t>
      </w:r>
    </w:p>
    <w:p w14:paraId="48F83A89" w14:textId="02C0BF7D" w:rsidR="00B11B36" w:rsidRDefault="00B11B36" w:rsidP="00B11B36">
      <w:pPr>
        <w:tabs>
          <w:tab w:val="left" w:pos="0"/>
        </w:tabs>
        <w:ind w:firstLine="851"/>
        <w:rPr>
          <w:sz w:val="24"/>
          <w:szCs w:val="24"/>
        </w:rPr>
      </w:pPr>
      <w:r>
        <w:rPr>
          <w:sz w:val="24"/>
          <w:szCs w:val="24"/>
        </w:rPr>
        <w:t>2.5.</w:t>
      </w:r>
      <w:r>
        <w:rPr>
          <w:sz w:val="24"/>
          <w:szCs w:val="24"/>
        </w:rPr>
        <w:tab/>
        <w:t>Датой окончания выполнения работ (оказания услуг) по настоящему Государственному контракту является дата подписания Сторонами акта сдачи-приемки исполненных обязательств по Государственному контракту. В случае выполнения работ (оказания услуг) по этапам датой окончания выполнения работ (оказания услуг) по этапам является дата подписания сторонами акта сдачи-приемки работ (услуг) по эт</w:t>
      </w:r>
      <w:r w:rsidR="001177AB">
        <w:rPr>
          <w:sz w:val="24"/>
          <w:szCs w:val="24"/>
        </w:rPr>
        <w:t>апам Государственного контракта</w:t>
      </w:r>
      <w:r>
        <w:rPr>
          <w:sz w:val="24"/>
          <w:szCs w:val="24"/>
        </w:rPr>
        <w:t>.</w:t>
      </w:r>
    </w:p>
    <w:p w14:paraId="75EA7674" w14:textId="77777777" w:rsidR="00B11B36" w:rsidRDefault="00B11B36" w:rsidP="00B11B36">
      <w:pPr>
        <w:tabs>
          <w:tab w:val="left" w:pos="0"/>
        </w:tabs>
        <w:ind w:firstLine="851"/>
        <w:rPr>
          <w:sz w:val="24"/>
          <w:szCs w:val="24"/>
        </w:rPr>
      </w:pPr>
      <w:r>
        <w:rPr>
          <w:sz w:val="24"/>
          <w:szCs w:val="24"/>
        </w:rPr>
        <w:t>2.6.</w:t>
      </w:r>
      <w:r>
        <w:rPr>
          <w:sz w:val="24"/>
          <w:szCs w:val="24"/>
        </w:rPr>
        <w:tab/>
        <w:t xml:space="preserve">Результат работ может иметь знак охраны авторского права и иные знаки, определяемые законодательством Российской Федерации. </w:t>
      </w:r>
    </w:p>
    <w:p w14:paraId="3ECF346E" w14:textId="77777777" w:rsidR="00B11B36" w:rsidRDefault="00B11B36" w:rsidP="00B11B36">
      <w:pPr>
        <w:tabs>
          <w:tab w:val="left" w:pos="0"/>
        </w:tabs>
        <w:ind w:firstLine="851"/>
        <w:rPr>
          <w:sz w:val="24"/>
          <w:szCs w:val="24"/>
        </w:rPr>
      </w:pPr>
      <w:r>
        <w:rPr>
          <w:sz w:val="24"/>
          <w:szCs w:val="24"/>
        </w:rPr>
        <w:t>2.7.</w:t>
      </w:r>
      <w:r>
        <w:rPr>
          <w:sz w:val="24"/>
          <w:szCs w:val="24"/>
        </w:rPr>
        <w:tab/>
        <w:t xml:space="preserve">Риск случайной гибели или случайного повреждения результата работ до его передачи </w:t>
      </w:r>
      <w:r>
        <w:rPr>
          <w:iCs/>
          <w:sz w:val="24"/>
          <w:szCs w:val="24"/>
        </w:rPr>
        <w:t xml:space="preserve">Государственному </w:t>
      </w:r>
      <w:r>
        <w:rPr>
          <w:sz w:val="24"/>
          <w:szCs w:val="24"/>
        </w:rPr>
        <w:t>заказчику несет Исполнитель.</w:t>
      </w:r>
    </w:p>
    <w:p w14:paraId="2E1B3634" w14:textId="56212812" w:rsidR="00B11B36" w:rsidRDefault="00B11B36" w:rsidP="00B11B36">
      <w:pPr>
        <w:tabs>
          <w:tab w:val="left" w:pos="0"/>
        </w:tabs>
        <w:ind w:firstLine="851"/>
        <w:rPr>
          <w:sz w:val="24"/>
          <w:szCs w:val="24"/>
        </w:rPr>
      </w:pPr>
      <w:r>
        <w:rPr>
          <w:sz w:val="24"/>
          <w:szCs w:val="24"/>
        </w:rPr>
        <w:t>2.8.</w:t>
      </w:r>
      <w:r>
        <w:rPr>
          <w:sz w:val="24"/>
          <w:szCs w:val="24"/>
        </w:rPr>
        <w:tab/>
        <w:t xml:space="preserve">Результат работ передается </w:t>
      </w:r>
      <w:r>
        <w:rPr>
          <w:iCs/>
          <w:sz w:val="24"/>
          <w:szCs w:val="24"/>
        </w:rPr>
        <w:t xml:space="preserve">Государственному </w:t>
      </w:r>
      <w:r>
        <w:rPr>
          <w:sz w:val="24"/>
          <w:szCs w:val="24"/>
        </w:rPr>
        <w:t xml:space="preserve">заказчику с необходимыми принадлежностями к результату работ, если такое требование установлено законодательством Российской Федерации или в Задании на выполнение работ (оказание услуг) (Приложение № 1 к Государственному контракту). </w:t>
      </w:r>
    </w:p>
    <w:p w14:paraId="64FB455A" w14:textId="77777777" w:rsidR="00B11B36" w:rsidRDefault="00B11B36" w:rsidP="00B11B36">
      <w:pPr>
        <w:tabs>
          <w:tab w:val="left" w:pos="0"/>
          <w:tab w:val="left" w:pos="1620"/>
        </w:tabs>
        <w:rPr>
          <w:rFonts w:eastAsia="Arial Unicode MS"/>
          <w:sz w:val="24"/>
          <w:szCs w:val="24"/>
        </w:rPr>
      </w:pPr>
    </w:p>
    <w:p w14:paraId="16A06D15" w14:textId="6CFDAAD5" w:rsidR="00B11B36" w:rsidRDefault="00443DB1" w:rsidP="00443DB1">
      <w:pPr>
        <w:overflowPunct/>
        <w:autoSpaceDE/>
        <w:autoSpaceDN/>
        <w:adjustRightInd/>
        <w:jc w:val="center"/>
        <w:textAlignment w:val="auto"/>
        <w:rPr>
          <w:b/>
          <w:sz w:val="24"/>
          <w:szCs w:val="24"/>
        </w:rPr>
      </w:pPr>
      <w:r w:rsidRPr="00443DB1">
        <w:rPr>
          <w:b/>
          <w:bCs/>
          <w:iCs/>
          <w:sz w:val="24"/>
          <w:szCs w:val="24"/>
        </w:rPr>
        <w:t xml:space="preserve">3. </w:t>
      </w:r>
      <w:r w:rsidR="00B11B36">
        <w:rPr>
          <w:b/>
          <w:bCs/>
          <w:iCs/>
          <w:sz w:val="24"/>
          <w:szCs w:val="24"/>
        </w:rPr>
        <w:t xml:space="preserve">Стоимость (цена) работ (услуг) и </w:t>
      </w:r>
      <w:r w:rsidR="00B11B36">
        <w:rPr>
          <w:b/>
          <w:sz w:val="24"/>
          <w:szCs w:val="24"/>
        </w:rPr>
        <w:t>порядок оплаты</w:t>
      </w:r>
    </w:p>
    <w:p w14:paraId="070DF437" w14:textId="1B9B588E" w:rsidR="0026387E" w:rsidRDefault="0026387E" w:rsidP="005C7102">
      <w:pPr>
        <w:rPr>
          <w:b/>
          <w:i/>
          <w:color w:val="FF0000"/>
          <w:sz w:val="24"/>
          <w:szCs w:val="24"/>
        </w:rPr>
      </w:pPr>
    </w:p>
    <w:p w14:paraId="3D5E9D66" w14:textId="77777777" w:rsidR="0026387E" w:rsidRDefault="0026387E" w:rsidP="009015E8">
      <w:pPr>
        <w:pStyle w:val="ac"/>
        <w:numPr>
          <w:ilvl w:val="1"/>
          <w:numId w:val="30"/>
        </w:numPr>
        <w:tabs>
          <w:tab w:val="left" w:pos="0"/>
        </w:tabs>
        <w:overflowPunct/>
        <w:autoSpaceDE/>
        <w:adjustRightInd/>
        <w:ind w:left="0" w:firstLine="851"/>
        <w:textAlignment w:val="auto"/>
        <w:rPr>
          <w:sz w:val="24"/>
          <w:szCs w:val="24"/>
        </w:rPr>
      </w:pPr>
      <w:r>
        <w:t xml:space="preserve">Общая стоимость (цена) работ (услуг) по Государственному контракту составляет ____ (______________) </w:t>
      </w:r>
      <w:proofErr w:type="spellStart"/>
      <w:r>
        <w:t>руб</w:t>
      </w:r>
      <w:proofErr w:type="spellEnd"/>
      <w:r>
        <w:t>._____</w:t>
      </w:r>
      <w:proofErr w:type="gramStart"/>
      <w:r>
        <w:t>коп.,</w:t>
      </w:r>
      <w:proofErr w:type="gramEnd"/>
      <w:r>
        <w:t xml:space="preserve"> в том числе НДС ___%</w:t>
      </w:r>
      <w:r>
        <w:rPr>
          <w:sz w:val="24"/>
          <w:szCs w:val="24"/>
        </w:rPr>
        <w:t>____ (______________) руб. ____коп</w:t>
      </w:r>
      <w:r>
        <w:rPr>
          <w:rFonts w:eastAsia="Calibri"/>
          <w:vertAlign w:val="superscript"/>
          <w:lang w:eastAsia="x-none"/>
        </w:rPr>
        <w:footnoteReference w:id="10"/>
      </w:r>
      <w:r>
        <w:rPr>
          <w:sz w:val="24"/>
          <w:szCs w:val="24"/>
        </w:rPr>
        <w:t>/</w:t>
      </w:r>
      <w:r>
        <w:rPr>
          <w:rFonts w:eastAsia="Calibri"/>
          <w:vertAlign w:val="superscript"/>
          <w:lang w:eastAsia="x-none"/>
        </w:rPr>
        <w:footnoteReference w:id="11"/>
      </w:r>
      <w:r>
        <w:rPr>
          <w:sz w:val="24"/>
          <w:szCs w:val="24"/>
        </w:rPr>
        <w:t>, включая:</w:t>
      </w:r>
    </w:p>
    <w:p w14:paraId="71C92D77" w14:textId="77777777" w:rsidR="0026387E" w:rsidRDefault="0026387E" w:rsidP="0026387E">
      <w:pPr>
        <w:tabs>
          <w:tab w:val="left" w:pos="0"/>
        </w:tabs>
        <w:ind w:firstLine="851"/>
        <w:rPr>
          <w:sz w:val="24"/>
          <w:szCs w:val="24"/>
        </w:rPr>
      </w:pPr>
      <w:r>
        <w:rPr>
          <w:sz w:val="24"/>
          <w:szCs w:val="24"/>
        </w:rPr>
        <w:lastRenderedPageBreak/>
        <w:t>3.1.1.</w:t>
      </w:r>
      <w:r>
        <w:rPr>
          <w:sz w:val="24"/>
          <w:szCs w:val="24"/>
        </w:rPr>
        <w:tab/>
        <w:t xml:space="preserve">Стоимость (цена) работ (услуг) в 201__ году ______ (__________) руб., в </w:t>
      </w:r>
    </w:p>
    <w:p w14:paraId="4DE21F26" w14:textId="77777777" w:rsidR="0026387E" w:rsidRDefault="0026387E" w:rsidP="0026387E">
      <w:pPr>
        <w:tabs>
          <w:tab w:val="left" w:pos="0"/>
        </w:tabs>
        <w:rPr>
          <w:sz w:val="24"/>
          <w:szCs w:val="24"/>
        </w:rPr>
      </w:pPr>
      <w:r>
        <w:rPr>
          <w:sz w:val="24"/>
          <w:szCs w:val="24"/>
        </w:rPr>
        <w:t>том числе НДС ____% _______ (__________) руб. __ коп.</w:t>
      </w:r>
      <w:r>
        <w:rPr>
          <w:rFonts w:eastAsia="Calibri"/>
          <w:vertAlign w:val="superscript"/>
          <w:lang w:eastAsia="x-none"/>
        </w:rPr>
        <w:footnoteReference w:id="12"/>
      </w:r>
    </w:p>
    <w:p w14:paraId="76D1C473" w14:textId="77777777" w:rsidR="0026387E" w:rsidRDefault="0026387E" w:rsidP="0026387E">
      <w:pPr>
        <w:tabs>
          <w:tab w:val="left" w:pos="0"/>
        </w:tabs>
        <w:ind w:firstLine="851"/>
        <w:rPr>
          <w:sz w:val="24"/>
          <w:szCs w:val="24"/>
        </w:rPr>
      </w:pPr>
      <w:r>
        <w:rPr>
          <w:sz w:val="24"/>
          <w:szCs w:val="24"/>
        </w:rPr>
        <w:t>3.1.2.</w:t>
      </w:r>
      <w:r>
        <w:rPr>
          <w:sz w:val="24"/>
          <w:szCs w:val="24"/>
        </w:rPr>
        <w:tab/>
        <w:t xml:space="preserve">Стоимость (цена) работ (услуг) в 201__ году ______ (__________) руб., в </w:t>
      </w:r>
    </w:p>
    <w:p w14:paraId="686A7333" w14:textId="77777777" w:rsidR="0026387E" w:rsidRDefault="0026387E" w:rsidP="0026387E">
      <w:pPr>
        <w:tabs>
          <w:tab w:val="left" w:pos="0"/>
        </w:tabs>
        <w:rPr>
          <w:sz w:val="24"/>
          <w:szCs w:val="24"/>
        </w:rPr>
      </w:pPr>
      <w:r>
        <w:rPr>
          <w:sz w:val="24"/>
          <w:szCs w:val="24"/>
        </w:rPr>
        <w:t xml:space="preserve">том числе НДС ____% _______ (__________) руб. __ коп. </w:t>
      </w:r>
      <w:r>
        <w:rPr>
          <w:rFonts w:eastAsia="Calibri"/>
          <w:vertAlign w:val="superscript"/>
          <w:lang w:eastAsia="x-none"/>
        </w:rPr>
        <w:footnoteReference w:id="13"/>
      </w:r>
    </w:p>
    <w:p w14:paraId="56D25C71" w14:textId="286C7AE4" w:rsidR="0026387E" w:rsidRDefault="0026387E" w:rsidP="0026387E">
      <w:pPr>
        <w:tabs>
          <w:tab w:val="left" w:pos="0"/>
        </w:tabs>
        <w:ind w:firstLine="900"/>
        <w:rPr>
          <w:color w:val="000000"/>
          <w:sz w:val="24"/>
          <w:szCs w:val="24"/>
        </w:rPr>
      </w:pPr>
      <w:r>
        <w:rPr>
          <w:sz w:val="24"/>
          <w:szCs w:val="24"/>
        </w:rPr>
        <w:t>3.2.</w:t>
      </w:r>
      <w:r>
        <w:rPr>
          <w:sz w:val="24"/>
          <w:szCs w:val="24"/>
        </w:rPr>
        <w:tab/>
        <w:t>Стоимость (цена) работ (услуг), установленная в пункте 3.1. Государственного контракта является твердой и не может изменяться в процессе его исполнения, за исключением случ</w:t>
      </w:r>
      <w:r w:rsidR="005C7102">
        <w:rPr>
          <w:sz w:val="24"/>
          <w:szCs w:val="24"/>
        </w:rPr>
        <w:t>аев, предусмотренных пунктами 9.3 и 9</w:t>
      </w:r>
      <w:r>
        <w:rPr>
          <w:sz w:val="24"/>
          <w:szCs w:val="24"/>
        </w:rPr>
        <w:t>.4 настоящего Государственного контракта, указана в Приложении № 2 к Государственному контракту.</w:t>
      </w:r>
    </w:p>
    <w:p w14:paraId="5F3150FD" w14:textId="77777777" w:rsidR="0026387E" w:rsidRDefault="0026387E" w:rsidP="0026387E">
      <w:pPr>
        <w:tabs>
          <w:tab w:val="left" w:pos="0"/>
        </w:tabs>
        <w:ind w:firstLine="851"/>
        <w:rPr>
          <w:sz w:val="24"/>
          <w:szCs w:val="24"/>
        </w:rPr>
      </w:pPr>
      <w:r>
        <w:rPr>
          <w:sz w:val="24"/>
          <w:szCs w:val="24"/>
        </w:rPr>
        <w:t>3.3.</w:t>
      </w:r>
      <w:r>
        <w:rPr>
          <w:sz w:val="24"/>
          <w:szCs w:val="24"/>
        </w:rPr>
        <w:tab/>
        <w:t>Общая стоимость работ (услуг) включает в себя все затраты, издержки и иные расходы Исполнителя, связанные с исполнением настоящего Государственного контракта.</w:t>
      </w:r>
    </w:p>
    <w:p w14:paraId="01FCD002" w14:textId="01BC4ED2" w:rsidR="0026387E" w:rsidRDefault="0026387E" w:rsidP="0026387E">
      <w:pPr>
        <w:tabs>
          <w:tab w:val="left" w:pos="0"/>
        </w:tabs>
        <w:ind w:firstLine="851"/>
        <w:rPr>
          <w:i/>
          <w:sz w:val="24"/>
          <w:szCs w:val="24"/>
        </w:rPr>
      </w:pPr>
      <w:r>
        <w:rPr>
          <w:sz w:val="24"/>
          <w:szCs w:val="24"/>
        </w:rPr>
        <w:t>3.4.</w:t>
      </w:r>
      <w:r>
        <w:rPr>
          <w:sz w:val="24"/>
          <w:szCs w:val="24"/>
        </w:rPr>
        <w:tab/>
        <w:t>Оплата выполненных работ (оказанных услуг) по настоящему Государственному контракту производится Государственным заказчиком</w:t>
      </w:r>
      <w:r>
        <w:rPr>
          <w:rFonts w:eastAsia="Arial Unicode MS"/>
          <w:sz w:val="24"/>
          <w:szCs w:val="24"/>
        </w:rPr>
        <w:t xml:space="preserve"> по безналичному расчету перечислением денежных средств на счет Испо</w:t>
      </w:r>
      <w:r w:rsidR="005C7102">
        <w:rPr>
          <w:rFonts w:eastAsia="Arial Unicode MS"/>
          <w:sz w:val="24"/>
          <w:szCs w:val="24"/>
        </w:rPr>
        <w:t xml:space="preserve">лнителя, указанный в разделе 11 </w:t>
      </w:r>
      <w:r>
        <w:rPr>
          <w:rFonts w:eastAsia="Arial Unicode MS"/>
          <w:sz w:val="24"/>
          <w:szCs w:val="24"/>
        </w:rPr>
        <w:t xml:space="preserve">Государственного контракта, платежными поручениями </w:t>
      </w:r>
      <w:r>
        <w:rPr>
          <w:sz w:val="24"/>
          <w:szCs w:val="24"/>
        </w:rPr>
        <w:t>в следующем порядке:</w:t>
      </w:r>
    </w:p>
    <w:p w14:paraId="5AC484E3" w14:textId="76F353D1" w:rsidR="0026387E" w:rsidRDefault="0026387E" w:rsidP="0026387E">
      <w:pPr>
        <w:tabs>
          <w:tab w:val="left" w:pos="0"/>
          <w:tab w:val="left" w:pos="1404"/>
          <w:tab w:val="left" w:pos="1620"/>
        </w:tabs>
        <w:ind w:firstLine="851"/>
        <w:rPr>
          <w:sz w:val="24"/>
          <w:szCs w:val="24"/>
        </w:rPr>
      </w:pPr>
      <w:r>
        <w:rPr>
          <w:sz w:val="24"/>
          <w:szCs w:val="24"/>
        </w:rPr>
        <w:t>3.4.1.</w:t>
      </w:r>
      <w:r>
        <w:rPr>
          <w:sz w:val="24"/>
          <w:szCs w:val="24"/>
        </w:rPr>
        <w:tab/>
        <w:t>Государственный заказчик производит авансовый платеж</w:t>
      </w:r>
      <w:r>
        <w:rPr>
          <w:rStyle w:val="aff"/>
          <w:specVanish w:val="0"/>
        </w:rPr>
        <w:footnoteReference w:id="14"/>
      </w:r>
      <w:r>
        <w:rPr>
          <w:sz w:val="24"/>
          <w:szCs w:val="24"/>
        </w:rPr>
        <w:t xml:space="preserve"> в 20</w:t>
      </w:r>
      <w:r w:rsidR="005C7102">
        <w:rPr>
          <w:sz w:val="24"/>
          <w:szCs w:val="24"/>
        </w:rPr>
        <w:t xml:space="preserve">20 </w:t>
      </w:r>
      <w:r>
        <w:rPr>
          <w:sz w:val="24"/>
          <w:szCs w:val="24"/>
        </w:rPr>
        <w:t xml:space="preserve">году в течение 30 (тридцати) дней с даты заключения настоящего Государственного на основании выставленного счета Исполнителя в размере </w:t>
      </w:r>
      <w:r w:rsidR="005C7102">
        <w:rPr>
          <w:sz w:val="24"/>
          <w:szCs w:val="24"/>
        </w:rPr>
        <w:t>20</w:t>
      </w:r>
      <w:r>
        <w:rPr>
          <w:sz w:val="24"/>
          <w:szCs w:val="24"/>
        </w:rPr>
        <w:t xml:space="preserve"> (</w:t>
      </w:r>
      <w:r w:rsidR="005C7102">
        <w:rPr>
          <w:sz w:val="24"/>
          <w:szCs w:val="24"/>
        </w:rPr>
        <w:t>Двадцати</w:t>
      </w:r>
      <w:r>
        <w:rPr>
          <w:sz w:val="24"/>
          <w:szCs w:val="24"/>
        </w:rPr>
        <w:t>) процентов от общей стоимости выполняемых работ (услуг) в текущем году, что составляет __________________</w:t>
      </w:r>
      <w:proofErr w:type="gramStart"/>
      <w:r>
        <w:rPr>
          <w:sz w:val="24"/>
          <w:szCs w:val="24"/>
        </w:rPr>
        <w:t>_(</w:t>
      </w:r>
      <w:proofErr w:type="gramEnd"/>
      <w:r>
        <w:rPr>
          <w:sz w:val="24"/>
          <w:szCs w:val="24"/>
        </w:rPr>
        <w:t>______  __) руб. ___коп.</w:t>
      </w:r>
    </w:p>
    <w:p w14:paraId="08F7D64C" w14:textId="5D9DF793" w:rsidR="0026387E" w:rsidRDefault="0026387E" w:rsidP="005C7102">
      <w:pPr>
        <w:tabs>
          <w:tab w:val="left" w:pos="0"/>
          <w:tab w:val="left" w:pos="1404"/>
          <w:tab w:val="left" w:pos="1620"/>
        </w:tabs>
        <w:ind w:firstLine="851"/>
        <w:rPr>
          <w:sz w:val="24"/>
          <w:szCs w:val="24"/>
        </w:rPr>
      </w:pPr>
      <w:r>
        <w:rPr>
          <w:sz w:val="24"/>
          <w:szCs w:val="24"/>
        </w:rPr>
        <w:t>3.4.2.</w:t>
      </w:r>
      <w:r>
        <w:rPr>
          <w:sz w:val="24"/>
          <w:szCs w:val="24"/>
        </w:rPr>
        <w:tab/>
        <w:t>Государственный заказчик производит авансовый платеж в 20</w:t>
      </w:r>
      <w:r w:rsidR="005C7102">
        <w:rPr>
          <w:sz w:val="24"/>
          <w:szCs w:val="24"/>
        </w:rPr>
        <w:t>2</w:t>
      </w:r>
      <w:r>
        <w:rPr>
          <w:sz w:val="24"/>
          <w:szCs w:val="24"/>
        </w:rPr>
        <w:t xml:space="preserve">1 году </w:t>
      </w:r>
      <w:proofErr w:type="gramStart"/>
      <w:r>
        <w:rPr>
          <w:bCs/>
          <w:iCs/>
          <w:sz w:val="24"/>
          <w:szCs w:val="24"/>
        </w:rPr>
        <w:t>в пределах</w:t>
      </w:r>
      <w:proofErr w:type="gramEnd"/>
      <w:r>
        <w:rPr>
          <w:bCs/>
          <w:iCs/>
          <w:sz w:val="24"/>
          <w:szCs w:val="24"/>
        </w:rPr>
        <w:t xml:space="preserve"> доведенных ему в установленном порядке лимитов бюджетных </w:t>
      </w:r>
      <w:r>
        <w:rPr>
          <w:bCs/>
          <w:iCs/>
          <w:sz w:val="24"/>
          <w:szCs w:val="24"/>
        </w:rPr>
        <w:br/>
        <w:t>обязательств в размере</w:t>
      </w:r>
      <w:r w:rsidR="005C7102">
        <w:rPr>
          <w:bCs/>
          <w:iCs/>
          <w:sz w:val="24"/>
          <w:szCs w:val="24"/>
        </w:rPr>
        <w:t xml:space="preserve"> 20</w:t>
      </w:r>
      <w:r>
        <w:rPr>
          <w:sz w:val="24"/>
          <w:szCs w:val="24"/>
        </w:rPr>
        <w:t xml:space="preserve"> (</w:t>
      </w:r>
      <w:r w:rsidR="005C7102">
        <w:rPr>
          <w:sz w:val="24"/>
          <w:szCs w:val="24"/>
        </w:rPr>
        <w:t>Двадцати</w:t>
      </w:r>
      <w:r>
        <w:rPr>
          <w:sz w:val="24"/>
          <w:szCs w:val="24"/>
        </w:rPr>
        <w:t>)</w:t>
      </w:r>
      <w:r w:rsidR="005C7102">
        <w:rPr>
          <w:sz w:val="24"/>
          <w:szCs w:val="24"/>
        </w:rPr>
        <w:t xml:space="preserve"> процентов от общей </w:t>
      </w:r>
      <w:r>
        <w:rPr>
          <w:sz w:val="24"/>
          <w:szCs w:val="24"/>
        </w:rPr>
        <w:t>стоимости выполняемых работ (услуг) в текущем году на основании выставленного счета Исполнителя.</w:t>
      </w:r>
    </w:p>
    <w:p w14:paraId="26E4E8DE" w14:textId="102FB233" w:rsidR="0026387E" w:rsidRDefault="0026387E" w:rsidP="0026387E">
      <w:pPr>
        <w:tabs>
          <w:tab w:val="left" w:pos="0"/>
          <w:tab w:val="left" w:pos="1404"/>
          <w:tab w:val="left" w:pos="1620"/>
        </w:tabs>
        <w:ind w:firstLine="851"/>
        <w:rPr>
          <w:sz w:val="24"/>
          <w:szCs w:val="24"/>
        </w:rPr>
      </w:pPr>
      <w:r>
        <w:rPr>
          <w:sz w:val="24"/>
          <w:szCs w:val="24"/>
        </w:rPr>
        <w:t>3.4.3.</w:t>
      </w:r>
      <w:r>
        <w:rPr>
          <w:sz w:val="24"/>
          <w:szCs w:val="24"/>
        </w:rPr>
        <w:tab/>
        <w:t>Расчеты с Исполнителем осуществляются в срок не более, чем в течение 30 (тридцати) дней с даты подписания Государственным заказчиком акта сдачи-приемки исполненных обязательств по Государственному контракту по установленным Государственным заказчиком формам в пределах стоимости (цены) выполненных работ (оказанных услуг) с учетом ранее произведенного авансового платежа на основании выставленного счета Исполнителем.</w:t>
      </w:r>
    </w:p>
    <w:p w14:paraId="36C65C86" w14:textId="77777777" w:rsidR="0026387E" w:rsidRDefault="0026387E" w:rsidP="0026387E">
      <w:pPr>
        <w:tabs>
          <w:tab w:val="left" w:pos="0"/>
          <w:tab w:val="left" w:pos="1404"/>
          <w:tab w:val="left" w:pos="1620"/>
        </w:tabs>
        <w:ind w:firstLine="851"/>
        <w:rPr>
          <w:sz w:val="24"/>
          <w:szCs w:val="24"/>
        </w:rPr>
      </w:pPr>
      <w:r>
        <w:rPr>
          <w:sz w:val="24"/>
          <w:szCs w:val="24"/>
        </w:rPr>
        <w:t>3.5.</w:t>
      </w:r>
      <w:r>
        <w:rPr>
          <w:sz w:val="24"/>
          <w:szCs w:val="24"/>
        </w:rPr>
        <w:tab/>
        <w:t>Если применимо, оплата за выполненные работы (оказанные услуги) производится Государственным заказчиком после перечисления в доход федерального бюджета суммы начисленной неустойки (штрафа, пеней) по настоящему Государственному контракту.</w:t>
      </w:r>
    </w:p>
    <w:p w14:paraId="72D84C48" w14:textId="77777777" w:rsidR="0026387E" w:rsidRDefault="0026387E" w:rsidP="0026387E">
      <w:pPr>
        <w:tabs>
          <w:tab w:val="left" w:pos="0"/>
        </w:tabs>
        <w:ind w:firstLine="851"/>
        <w:rPr>
          <w:sz w:val="24"/>
          <w:szCs w:val="24"/>
        </w:rPr>
      </w:pPr>
      <w:r>
        <w:rPr>
          <w:sz w:val="24"/>
          <w:szCs w:val="24"/>
        </w:rPr>
        <w:t>3.6.</w:t>
      </w:r>
      <w:r>
        <w:rPr>
          <w:sz w:val="24"/>
          <w:szCs w:val="24"/>
        </w:rPr>
        <w:tab/>
        <w:t xml:space="preserve">Датой оплаты является дата списания денежных средств со счета Государственного заказчика. Обязательства Государственного заказчика по оплате настоящего </w:t>
      </w:r>
      <w:r>
        <w:rPr>
          <w:sz w:val="24"/>
          <w:szCs w:val="24"/>
        </w:rPr>
        <w:lastRenderedPageBreak/>
        <w:t>Государственного контракта считаются исполненными с момента списания денежных средств с лицевого счета Государственного заказчика.</w:t>
      </w:r>
    </w:p>
    <w:p w14:paraId="2F58C78F" w14:textId="31A0FA42" w:rsidR="00B11B36" w:rsidRDefault="00B11B36" w:rsidP="00B11B36">
      <w:pPr>
        <w:tabs>
          <w:tab w:val="left" w:pos="0"/>
          <w:tab w:val="left" w:pos="1404"/>
          <w:tab w:val="left" w:pos="1620"/>
        </w:tabs>
        <w:rPr>
          <w:i/>
          <w:sz w:val="24"/>
          <w:szCs w:val="24"/>
        </w:rPr>
      </w:pPr>
    </w:p>
    <w:p w14:paraId="7BEC981B" w14:textId="6476B646" w:rsidR="00B11B36" w:rsidRPr="00443DB1" w:rsidRDefault="00443DB1" w:rsidP="00443DB1">
      <w:pPr>
        <w:overflowPunct/>
        <w:autoSpaceDE/>
        <w:autoSpaceDN/>
        <w:adjustRightInd/>
        <w:jc w:val="center"/>
        <w:textAlignment w:val="auto"/>
        <w:rPr>
          <w:b/>
          <w:sz w:val="24"/>
          <w:szCs w:val="24"/>
        </w:rPr>
      </w:pPr>
      <w:r w:rsidRPr="00443DB1">
        <w:rPr>
          <w:b/>
          <w:bCs/>
          <w:iCs/>
          <w:sz w:val="24"/>
          <w:szCs w:val="24"/>
        </w:rPr>
        <w:t xml:space="preserve">4. </w:t>
      </w:r>
      <w:r w:rsidR="00B11B36" w:rsidRPr="00443DB1">
        <w:rPr>
          <w:b/>
          <w:bCs/>
          <w:iCs/>
          <w:sz w:val="24"/>
          <w:szCs w:val="24"/>
        </w:rPr>
        <w:t xml:space="preserve">Порядок сдачи–приемки </w:t>
      </w:r>
      <w:r w:rsidR="00B11B36" w:rsidRPr="00443DB1">
        <w:rPr>
          <w:b/>
          <w:sz w:val="24"/>
          <w:szCs w:val="24"/>
        </w:rPr>
        <w:t>исполнения обязательств</w:t>
      </w:r>
    </w:p>
    <w:p w14:paraId="3E9437DF" w14:textId="77777777" w:rsidR="00B11B36" w:rsidRDefault="00B11B36" w:rsidP="00B11B36">
      <w:pPr>
        <w:rPr>
          <w:b/>
          <w:sz w:val="24"/>
          <w:szCs w:val="24"/>
        </w:rPr>
      </w:pPr>
    </w:p>
    <w:p w14:paraId="57304DC9" w14:textId="77777777" w:rsidR="00B11B36" w:rsidRDefault="00B11B36" w:rsidP="009015E8">
      <w:pPr>
        <w:numPr>
          <w:ilvl w:val="1"/>
          <w:numId w:val="25"/>
        </w:numPr>
        <w:tabs>
          <w:tab w:val="left" w:pos="0"/>
        </w:tabs>
        <w:overflowPunct/>
        <w:autoSpaceDE/>
        <w:autoSpaceDN/>
        <w:adjustRightInd/>
        <w:ind w:firstLine="900"/>
        <w:textAlignment w:val="auto"/>
        <w:rPr>
          <w:sz w:val="24"/>
          <w:szCs w:val="24"/>
        </w:rPr>
      </w:pPr>
      <w:r>
        <w:rPr>
          <w:sz w:val="24"/>
          <w:szCs w:val="24"/>
        </w:rPr>
        <w:t>Передача оформленной отчетной документации осуществляется в порядке и сроки, предусмотренные в пункте 4 Задания на выполнение работ (оказание услуг) (Приложение № 1 к Государственному контракту). Датой предоставления отчетной документации и/или документов, указанных в пункте 4 Задания на выполнение работ (оказание услуг) (Приложение № 1 к Государственному контракту), является дата регистрации Государственным заказчиком указанных документов.</w:t>
      </w:r>
    </w:p>
    <w:p w14:paraId="732507CF" w14:textId="53C7602D" w:rsidR="00B11B36" w:rsidRDefault="00B11B36" w:rsidP="009015E8">
      <w:pPr>
        <w:numPr>
          <w:ilvl w:val="1"/>
          <w:numId w:val="25"/>
        </w:numPr>
        <w:tabs>
          <w:tab w:val="left" w:pos="0"/>
        </w:tabs>
        <w:overflowPunct/>
        <w:autoSpaceDE/>
        <w:autoSpaceDN/>
        <w:adjustRightInd/>
        <w:ind w:firstLine="900"/>
        <w:textAlignment w:val="auto"/>
        <w:rPr>
          <w:rFonts w:eastAsia="Arial Unicode MS"/>
          <w:sz w:val="24"/>
          <w:szCs w:val="24"/>
        </w:rPr>
      </w:pPr>
      <w:r>
        <w:rPr>
          <w:rFonts w:eastAsia="Arial Unicode MS"/>
          <w:sz w:val="24"/>
          <w:szCs w:val="24"/>
        </w:rPr>
        <w:t xml:space="preserve"> Выполненные работы (оказанные услуги) принимаются Государственным заказчиком по акту сдачи-приемки исполнения обязательств по Государственному контракту либо по акту сдачи-приемки исполнения обязательств по этапу Государственного контракта. При приемке, в том числе</w:t>
      </w:r>
      <w:r w:rsidRPr="00FD5966">
        <w:rPr>
          <w:rFonts w:eastAsia="Arial Unicode MS"/>
          <w:sz w:val="24"/>
          <w:szCs w:val="24"/>
        </w:rPr>
        <w:t xml:space="preserve">, </w:t>
      </w:r>
      <w:r w:rsidR="00FD5966" w:rsidRPr="00A64902">
        <w:rPr>
          <w:rFonts w:eastAsia="Arial Unicode MS"/>
          <w:sz w:val="24"/>
          <w:szCs w:val="24"/>
        </w:rPr>
        <w:t>проверяется соответствие количества, комплектности, объема и качества выполненных работ (оказанных услуг) требованиям настоящего Государственного контракта</w:t>
      </w:r>
      <w:r>
        <w:rPr>
          <w:rFonts w:eastAsia="Arial Unicode MS"/>
          <w:sz w:val="24"/>
          <w:szCs w:val="24"/>
        </w:rPr>
        <w:t xml:space="preserve">. </w:t>
      </w:r>
    </w:p>
    <w:p w14:paraId="6EA990B3" w14:textId="517AEE32" w:rsidR="00B11B36" w:rsidRDefault="00B11B36" w:rsidP="009015E8">
      <w:pPr>
        <w:numPr>
          <w:ilvl w:val="1"/>
          <w:numId w:val="25"/>
        </w:numPr>
        <w:tabs>
          <w:tab w:val="left" w:pos="0"/>
        </w:tabs>
        <w:overflowPunct/>
        <w:autoSpaceDE/>
        <w:autoSpaceDN/>
        <w:adjustRightInd/>
        <w:ind w:firstLine="900"/>
        <w:textAlignment w:val="auto"/>
        <w:rPr>
          <w:rFonts w:eastAsia="Arial Unicode MS"/>
          <w:sz w:val="24"/>
          <w:szCs w:val="24"/>
        </w:rPr>
      </w:pPr>
      <w:r>
        <w:rPr>
          <w:rFonts w:eastAsia="Arial Unicode MS"/>
          <w:sz w:val="24"/>
          <w:szCs w:val="24"/>
        </w:rPr>
        <w:t xml:space="preserve">Государственный заказчик в течение не более </w:t>
      </w:r>
      <w:r w:rsidR="0040595B">
        <w:rPr>
          <w:rFonts w:eastAsia="Arial Unicode MS"/>
          <w:sz w:val="24"/>
          <w:szCs w:val="24"/>
        </w:rPr>
        <w:t xml:space="preserve">20 </w:t>
      </w:r>
      <w:r>
        <w:rPr>
          <w:rFonts w:eastAsia="Arial Unicode MS"/>
          <w:sz w:val="24"/>
          <w:szCs w:val="24"/>
        </w:rPr>
        <w:t>(</w:t>
      </w:r>
      <w:r w:rsidR="0040595B">
        <w:rPr>
          <w:rFonts w:eastAsia="Arial Unicode MS"/>
          <w:sz w:val="24"/>
          <w:szCs w:val="24"/>
        </w:rPr>
        <w:t>двадцать</w:t>
      </w:r>
      <w:r>
        <w:rPr>
          <w:rFonts w:eastAsia="Arial Unicode MS"/>
          <w:sz w:val="24"/>
          <w:szCs w:val="24"/>
        </w:rPr>
        <w:t>) дней с момента представления Исполнителем отчетной документации осуществляет проверку результатов исполнения обязательств Исполнителем по настоящему Государственному контракту (по этапу Государственного контракта) на предмет соответствия выполненных работ (оказанных услуг) и представленной отчетной документации требованиям и условиям настоящего Государственного контракта.</w:t>
      </w:r>
    </w:p>
    <w:p w14:paraId="7A2110A5" w14:textId="3F97FBE1" w:rsidR="00B11B36" w:rsidRPr="00A64902" w:rsidRDefault="00B11B36" w:rsidP="009015E8">
      <w:pPr>
        <w:numPr>
          <w:ilvl w:val="2"/>
          <w:numId w:val="25"/>
        </w:numPr>
        <w:tabs>
          <w:tab w:val="left" w:pos="1560"/>
        </w:tabs>
        <w:overflowPunct/>
        <w:autoSpaceDE/>
        <w:autoSpaceDN/>
        <w:adjustRightInd/>
        <w:ind w:firstLine="910"/>
        <w:textAlignment w:val="auto"/>
        <w:rPr>
          <w:rFonts w:eastAsia="Arial Unicode MS"/>
          <w:sz w:val="28"/>
        </w:rPr>
      </w:pPr>
      <w:r>
        <w:rPr>
          <w:rFonts w:eastAsia="Arial Unicode MS"/>
          <w:sz w:val="24"/>
          <w:szCs w:val="24"/>
        </w:rPr>
        <w:t>В случае создания Государственным заказчиком Приемочной комиссии, Приемочная комиссия Государственного заказчика совместно с Государственным заказчиком в течение не более 2</w:t>
      </w:r>
      <w:r w:rsidR="0040595B">
        <w:rPr>
          <w:rFonts w:eastAsia="Arial Unicode MS"/>
          <w:sz w:val="24"/>
          <w:szCs w:val="24"/>
        </w:rPr>
        <w:t>0</w:t>
      </w:r>
      <w:r>
        <w:rPr>
          <w:rFonts w:eastAsia="Arial Unicode MS"/>
          <w:sz w:val="24"/>
          <w:szCs w:val="24"/>
        </w:rPr>
        <w:t xml:space="preserve"> (</w:t>
      </w:r>
      <w:r w:rsidR="0040595B">
        <w:rPr>
          <w:rFonts w:eastAsia="Arial Unicode MS"/>
          <w:sz w:val="24"/>
          <w:szCs w:val="24"/>
        </w:rPr>
        <w:t>двадцати</w:t>
      </w:r>
      <w:r>
        <w:rPr>
          <w:rFonts w:eastAsia="Arial Unicode MS"/>
          <w:sz w:val="24"/>
          <w:szCs w:val="24"/>
        </w:rPr>
        <w:t>) дней с момента представления документации осуществляет проверку результатов исполнения обязательств Исполнителем по настоящему Государственному контракту (по этапу Государственного контракта) на предмет соответствия выполненных работ (оказанных услуг) и представленной отчетной документации требованиям и условиям настоящего Государственного контракта</w:t>
      </w:r>
      <w:r w:rsidR="00FD5966" w:rsidRPr="00A64902">
        <w:rPr>
          <w:rFonts w:eastAsia="Arial Unicode MS"/>
          <w:sz w:val="24"/>
        </w:rPr>
        <w:t xml:space="preserve">, в том числе, </w:t>
      </w:r>
      <w:r w:rsidR="00FD5966" w:rsidRPr="00A64902">
        <w:rPr>
          <w:sz w:val="24"/>
        </w:rPr>
        <w:t>в части соответствия их количества, комплектности, объема и качества требованиям, установленным контрактом</w:t>
      </w:r>
      <w:r w:rsidR="00FD5966">
        <w:rPr>
          <w:rFonts w:eastAsia="Arial Unicode MS"/>
          <w:sz w:val="24"/>
          <w:szCs w:val="24"/>
        </w:rPr>
        <w:t>.</w:t>
      </w:r>
    </w:p>
    <w:p w14:paraId="61888040" w14:textId="6958E936" w:rsidR="00B11B36" w:rsidRDefault="00B11B36" w:rsidP="009015E8">
      <w:pPr>
        <w:numPr>
          <w:ilvl w:val="1"/>
          <w:numId w:val="25"/>
        </w:numPr>
        <w:tabs>
          <w:tab w:val="left" w:pos="0"/>
        </w:tabs>
        <w:overflowPunct/>
        <w:autoSpaceDE/>
        <w:autoSpaceDN/>
        <w:adjustRightInd/>
        <w:ind w:firstLine="900"/>
        <w:textAlignment w:val="auto"/>
        <w:rPr>
          <w:rFonts w:eastAsia="Arial Unicode MS"/>
          <w:sz w:val="24"/>
          <w:szCs w:val="24"/>
        </w:rPr>
      </w:pPr>
      <w:r>
        <w:rPr>
          <w:sz w:val="24"/>
          <w:szCs w:val="24"/>
        </w:rPr>
        <w:t>П</w:t>
      </w:r>
      <w:r>
        <w:rPr>
          <w:rFonts w:eastAsia="Arial Unicode MS"/>
          <w:sz w:val="24"/>
          <w:szCs w:val="24"/>
        </w:rPr>
        <w:t xml:space="preserve">о результатам рассмотрения исполнения обязательств Исполнителя </w:t>
      </w:r>
      <w:r>
        <w:rPr>
          <w:rFonts w:eastAsia="Arial Unicode MS"/>
          <w:sz w:val="24"/>
          <w:szCs w:val="24"/>
        </w:rPr>
        <w:br/>
        <w:t xml:space="preserve">по настоящему Государственному контракту </w:t>
      </w:r>
      <w:r>
        <w:rPr>
          <w:sz w:val="24"/>
          <w:szCs w:val="24"/>
        </w:rPr>
        <w:t>(по этапу Государственного контракта), в сроки, установленные пунктом 4.3.</w:t>
      </w:r>
      <w:r>
        <w:rPr>
          <w:rFonts w:eastAsia="Arial Unicode MS"/>
          <w:sz w:val="24"/>
          <w:szCs w:val="24"/>
        </w:rPr>
        <w:t xml:space="preserve"> Государственного контракта, Государственный заказчик или, </w:t>
      </w:r>
      <w:r>
        <w:rPr>
          <w:rFonts w:eastAsia="Arial Unicode MS"/>
          <w:sz w:val="24"/>
          <w:szCs w:val="24"/>
        </w:rPr>
        <w:br/>
        <w:t xml:space="preserve">в случае создания Приемочной комиссии, Приемочная комиссия Государственного заказчика совместно с Государственным заказчиком с учетом результатов экспертизы (если </w:t>
      </w:r>
      <w:r>
        <w:rPr>
          <w:sz w:val="24"/>
          <w:szCs w:val="24"/>
        </w:rPr>
        <w:t>для проверки соответствия качества выполненных работ (оказанных услуг) требованиям, установленным Государственным контрактом, Государственный заказчик привлек экспертов</w:t>
      </w:r>
      <w:r>
        <w:rPr>
          <w:rFonts w:eastAsia="Arial Unicode MS"/>
          <w:sz w:val="24"/>
          <w:szCs w:val="24"/>
        </w:rPr>
        <w:t xml:space="preserve">), принимают решение о надлежащем исполнении, ненадлежащем исполнении или неисполнении Исполнителем обязательств по Государственному контракту </w:t>
      </w:r>
      <w:r>
        <w:rPr>
          <w:sz w:val="24"/>
          <w:szCs w:val="24"/>
        </w:rPr>
        <w:t>(по этапу Государственного контракта)</w:t>
      </w:r>
      <w:r>
        <w:rPr>
          <w:rFonts w:eastAsia="Arial Unicode MS"/>
          <w:sz w:val="24"/>
          <w:szCs w:val="24"/>
        </w:rPr>
        <w:t>. Такое решение оформляется актом сдачи-приемки исполненных обязательств</w:t>
      </w:r>
      <w:r w:rsidR="001D1E49">
        <w:rPr>
          <w:rFonts w:eastAsia="Arial Unicode MS"/>
          <w:sz w:val="24"/>
          <w:szCs w:val="24"/>
        </w:rPr>
        <w:t xml:space="preserve"> </w:t>
      </w:r>
      <w:r>
        <w:rPr>
          <w:rFonts w:eastAsia="Arial Unicode MS"/>
          <w:sz w:val="24"/>
          <w:szCs w:val="24"/>
        </w:rPr>
        <w:t xml:space="preserve">по Государственному контракту </w:t>
      </w:r>
      <w:r>
        <w:rPr>
          <w:sz w:val="24"/>
          <w:szCs w:val="24"/>
        </w:rPr>
        <w:t xml:space="preserve">(по этапу Государственного контракта) </w:t>
      </w:r>
      <w:r>
        <w:rPr>
          <w:rFonts w:eastAsia="Arial Unicode MS"/>
          <w:sz w:val="24"/>
          <w:szCs w:val="24"/>
        </w:rPr>
        <w:t xml:space="preserve">или мотивированным отказом от подписания акта сдачи-приемки исполненных обязательств по Государственному контракту </w:t>
      </w:r>
      <w:r>
        <w:rPr>
          <w:sz w:val="24"/>
          <w:szCs w:val="24"/>
        </w:rPr>
        <w:t>(по этапу Государственного контракта), в порядке, определенном пунктом 8.2. Государственного контракта.</w:t>
      </w:r>
    </w:p>
    <w:p w14:paraId="4CAD1042" w14:textId="77777777" w:rsidR="00B11B36" w:rsidRDefault="00B11B36" w:rsidP="009015E8">
      <w:pPr>
        <w:numPr>
          <w:ilvl w:val="1"/>
          <w:numId w:val="25"/>
        </w:numPr>
        <w:tabs>
          <w:tab w:val="left" w:pos="0"/>
          <w:tab w:val="left" w:pos="786"/>
        </w:tabs>
        <w:overflowPunct/>
        <w:autoSpaceDE/>
        <w:autoSpaceDN/>
        <w:adjustRightInd/>
        <w:ind w:firstLine="900"/>
        <w:textAlignment w:val="auto"/>
        <w:rPr>
          <w:rFonts w:eastAsia="Arial Unicode MS"/>
          <w:sz w:val="24"/>
          <w:szCs w:val="24"/>
        </w:rPr>
      </w:pPr>
      <w:r>
        <w:rPr>
          <w:rFonts w:eastAsia="Arial Unicode MS"/>
          <w:sz w:val="24"/>
          <w:szCs w:val="24"/>
        </w:rPr>
        <w:t xml:space="preserve">Не позднее, чем через 2 (два) рабочих дня с момента принятия решения </w:t>
      </w:r>
      <w:r>
        <w:rPr>
          <w:rFonts w:eastAsia="Arial Unicode MS"/>
          <w:sz w:val="24"/>
          <w:szCs w:val="24"/>
        </w:rPr>
        <w:br/>
        <w:t>о надлежащем исполнении, ненадлежащем исполнении или неисполнении Исполнителем обязательств, Государственный заказчик передает Исполнителю для подписания с его стороны (в случае создания Приемочной комиссии подписанный такой комиссией) акт сдачи-приемки исполнения обязательств или передает подписанный со своей стороны (в случае создания Приемочной комиссии подписанный такой комиссией) мотивированный отказ от подписания акта сдачи-приемки исполнения обязательств.</w:t>
      </w:r>
    </w:p>
    <w:p w14:paraId="26559B3B" w14:textId="77777777" w:rsidR="00B11B36" w:rsidRDefault="00B11B36" w:rsidP="009015E8">
      <w:pPr>
        <w:numPr>
          <w:ilvl w:val="1"/>
          <w:numId w:val="25"/>
        </w:numPr>
        <w:tabs>
          <w:tab w:val="left" w:pos="0"/>
          <w:tab w:val="left" w:pos="786"/>
        </w:tabs>
        <w:overflowPunct/>
        <w:autoSpaceDE/>
        <w:autoSpaceDN/>
        <w:adjustRightInd/>
        <w:ind w:firstLine="900"/>
        <w:textAlignment w:val="auto"/>
        <w:rPr>
          <w:rFonts w:eastAsia="Arial Unicode MS"/>
          <w:sz w:val="24"/>
          <w:szCs w:val="24"/>
        </w:rPr>
      </w:pPr>
      <w:r>
        <w:rPr>
          <w:rFonts w:eastAsia="Arial Unicode MS"/>
          <w:sz w:val="24"/>
          <w:szCs w:val="24"/>
        </w:rPr>
        <w:t xml:space="preserve">Государственный заказчик вправе в мотивированном отказе от подписания акта сдачи-приемки исполнения обязательств по Государственному контракту (по этапу </w:t>
      </w:r>
      <w:r>
        <w:rPr>
          <w:rFonts w:eastAsia="Arial Unicode MS"/>
          <w:sz w:val="24"/>
          <w:szCs w:val="24"/>
        </w:rPr>
        <w:lastRenderedPageBreak/>
        <w:t xml:space="preserve">Государственного контракта) предоставить Исполнителю срок для устранения недостатков либо потребовать от Исполнителя соразмерного уменьшения установленной цены Государственного контракта в случае невозможности устранения выявленных недостатков. Доработанная Исполнителем отчетная документация с описью произведенных изменений, рассматривается в соответствии с пунктами </w:t>
      </w:r>
      <w:proofErr w:type="gramStart"/>
      <w:r>
        <w:rPr>
          <w:rFonts w:eastAsia="Arial Unicode MS"/>
          <w:sz w:val="24"/>
          <w:szCs w:val="24"/>
        </w:rPr>
        <w:t>4.3.,</w:t>
      </w:r>
      <w:proofErr w:type="gramEnd"/>
      <w:r>
        <w:rPr>
          <w:rFonts w:eastAsia="Arial Unicode MS"/>
          <w:sz w:val="24"/>
          <w:szCs w:val="24"/>
        </w:rPr>
        <w:t xml:space="preserve"> 4.3.1., 4.4. и 4.5. Государственного контракта.</w:t>
      </w:r>
    </w:p>
    <w:p w14:paraId="3D30E573" w14:textId="77777777" w:rsidR="00B11B36" w:rsidRDefault="00B11B36" w:rsidP="009015E8">
      <w:pPr>
        <w:numPr>
          <w:ilvl w:val="1"/>
          <w:numId w:val="25"/>
        </w:numPr>
        <w:tabs>
          <w:tab w:val="left" w:pos="0"/>
        </w:tabs>
        <w:overflowPunct/>
        <w:autoSpaceDE/>
        <w:autoSpaceDN/>
        <w:adjustRightInd/>
        <w:ind w:firstLine="900"/>
        <w:textAlignment w:val="auto"/>
        <w:rPr>
          <w:rFonts w:eastAsia="Arial Unicode MS"/>
          <w:sz w:val="24"/>
          <w:szCs w:val="24"/>
        </w:rPr>
      </w:pPr>
      <w:r>
        <w:rPr>
          <w:rFonts w:eastAsia="Arial Unicode MS"/>
          <w:sz w:val="24"/>
          <w:szCs w:val="24"/>
        </w:rPr>
        <w:t>Государственный заказчик подписывает или, в случае создания Приемочной комиссии, утверждает акт сдачи-приемки исполнения обязательств после подписания его Исполнителем. Подписанный между Государственным заказчиком и Исполнителем акт сдачи–приемки исполнения обязательств является основанием для оплаты Исполнителю выполненных работ (оказанных услуг).</w:t>
      </w:r>
    </w:p>
    <w:p w14:paraId="17DF3D67" w14:textId="77777777" w:rsidR="00B11B36" w:rsidRDefault="00B11B36" w:rsidP="009015E8">
      <w:pPr>
        <w:numPr>
          <w:ilvl w:val="1"/>
          <w:numId w:val="25"/>
        </w:numPr>
        <w:tabs>
          <w:tab w:val="left" w:pos="0"/>
        </w:tabs>
        <w:overflowPunct/>
        <w:autoSpaceDE/>
        <w:autoSpaceDN/>
        <w:adjustRightInd/>
        <w:ind w:firstLine="900"/>
        <w:textAlignment w:val="auto"/>
        <w:rPr>
          <w:rFonts w:eastAsia="Arial Unicode MS"/>
          <w:sz w:val="24"/>
          <w:szCs w:val="24"/>
        </w:rPr>
      </w:pPr>
      <w:r>
        <w:rPr>
          <w:rFonts w:eastAsia="Arial Unicode MS"/>
          <w:sz w:val="24"/>
          <w:szCs w:val="24"/>
        </w:rPr>
        <w:t xml:space="preserve">Порядок передачи охраняемых результатов интеллектуальной деятельности, </w:t>
      </w:r>
      <w:r>
        <w:rPr>
          <w:rFonts w:eastAsia="Arial Unicode MS"/>
          <w:sz w:val="24"/>
          <w:szCs w:val="24"/>
        </w:rPr>
        <w:br/>
        <w:t xml:space="preserve">а также иные требования к порядку приемки исполненных обязательств определяется </w:t>
      </w:r>
      <w:r>
        <w:rPr>
          <w:rFonts w:eastAsia="Arial Unicode MS"/>
          <w:sz w:val="24"/>
          <w:szCs w:val="24"/>
        </w:rPr>
        <w:br/>
        <w:t>в Задании на выполнение работ (оказание услуг) (Приложение № 1 к Государственному контракту).</w:t>
      </w:r>
    </w:p>
    <w:p w14:paraId="6A435CFA" w14:textId="77777777" w:rsidR="00B11B36" w:rsidRDefault="00B11B36" w:rsidP="00B11B36">
      <w:pPr>
        <w:rPr>
          <w:rFonts w:eastAsia="Arial Unicode MS"/>
          <w:sz w:val="24"/>
          <w:szCs w:val="24"/>
        </w:rPr>
      </w:pPr>
    </w:p>
    <w:p w14:paraId="3552C461" w14:textId="078C8E9B" w:rsidR="00B11B36" w:rsidRDefault="00443DB1" w:rsidP="00443DB1">
      <w:pPr>
        <w:overflowPunct/>
        <w:autoSpaceDE/>
        <w:autoSpaceDN/>
        <w:adjustRightInd/>
        <w:jc w:val="center"/>
        <w:textAlignment w:val="auto"/>
        <w:rPr>
          <w:rFonts w:eastAsia="Arial Unicode MS"/>
          <w:b/>
          <w:sz w:val="24"/>
          <w:szCs w:val="24"/>
        </w:rPr>
      </w:pPr>
      <w:r w:rsidRPr="00443DB1">
        <w:rPr>
          <w:b/>
          <w:sz w:val="24"/>
          <w:szCs w:val="24"/>
        </w:rPr>
        <w:t xml:space="preserve">5. </w:t>
      </w:r>
      <w:r w:rsidR="00B11B36">
        <w:rPr>
          <w:b/>
          <w:sz w:val="24"/>
          <w:szCs w:val="24"/>
        </w:rPr>
        <w:t>Права</w:t>
      </w:r>
      <w:r w:rsidR="00B11B36">
        <w:rPr>
          <w:rFonts w:eastAsia="Arial Unicode MS"/>
          <w:b/>
          <w:sz w:val="24"/>
          <w:szCs w:val="24"/>
        </w:rPr>
        <w:t xml:space="preserve"> и обязанности Государственного заказчика</w:t>
      </w:r>
    </w:p>
    <w:p w14:paraId="434483BF" w14:textId="77777777" w:rsidR="00B11B36" w:rsidRDefault="00B11B36" w:rsidP="00B11B36">
      <w:pPr>
        <w:rPr>
          <w:sz w:val="24"/>
          <w:szCs w:val="24"/>
        </w:rPr>
      </w:pPr>
    </w:p>
    <w:p w14:paraId="367F0D4E" w14:textId="77777777" w:rsidR="00B11B36" w:rsidRDefault="00B11B36" w:rsidP="00443DB1">
      <w:pPr>
        <w:ind w:firstLine="851"/>
        <w:rPr>
          <w:b/>
          <w:sz w:val="24"/>
          <w:szCs w:val="24"/>
        </w:rPr>
      </w:pPr>
      <w:r>
        <w:rPr>
          <w:b/>
          <w:sz w:val="24"/>
          <w:szCs w:val="24"/>
        </w:rPr>
        <w:t>5.1. Государственный заказчик вправе:</w:t>
      </w:r>
    </w:p>
    <w:p w14:paraId="432E37C9" w14:textId="0A125420" w:rsidR="00B11B36" w:rsidRDefault="00443DB1" w:rsidP="00443DB1">
      <w:pPr>
        <w:tabs>
          <w:tab w:val="left" w:pos="0"/>
          <w:tab w:val="left" w:pos="900"/>
          <w:tab w:val="left" w:pos="1560"/>
        </w:tabs>
        <w:overflowPunct/>
        <w:autoSpaceDE/>
        <w:autoSpaceDN/>
        <w:adjustRightInd/>
        <w:ind w:firstLine="851"/>
        <w:textAlignment w:val="auto"/>
        <w:rPr>
          <w:sz w:val="24"/>
          <w:szCs w:val="24"/>
        </w:rPr>
      </w:pPr>
      <w:r w:rsidRPr="00443DB1">
        <w:rPr>
          <w:sz w:val="24"/>
          <w:szCs w:val="24"/>
        </w:rPr>
        <w:t xml:space="preserve">5.1.1. </w:t>
      </w:r>
      <w:r w:rsidR="00B11B36">
        <w:rPr>
          <w:sz w:val="24"/>
          <w:szCs w:val="24"/>
        </w:rPr>
        <w:t xml:space="preserve">Требовать от Исполнителя надлежащего своевременного выполнения обязательств по Государственному контракту </w:t>
      </w:r>
      <w:r w:rsidR="00B11B36">
        <w:rPr>
          <w:rFonts w:eastAsia="Arial Unicode MS"/>
          <w:sz w:val="24"/>
          <w:szCs w:val="24"/>
        </w:rPr>
        <w:t xml:space="preserve">(этапу Государственного контракта) </w:t>
      </w:r>
      <w:r w:rsidR="00B11B36">
        <w:rPr>
          <w:rFonts w:eastAsia="Arial Unicode MS"/>
          <w:sz w:val="24"/>
          <w:szCs w:val="24"/>
        </w:rPr>
        <w:br/>
      </w:r>
      <w:r w:rsidR="00B11B36">
        <w:rPr>
          <w:sz w:val="24"/>
          <w:szCs w:val="24"/>
        </w:rPr>
        <w:t xml:space="preserve">в соответствии с Заданием на выполнение работ (оказание услуг) (Приложение № 1 </w:t>
      </w:r>
      <w:r w:rsidR="00B11B36">
        <w:rPr>
          <w:sz w:val="24"/>
          <w:szCs w:val="24"/>
        </w:rPr>
        <w:br/>
        <w:t xml:space="preserve">к Государственному контракту) и иными Приложениями к настоящему Государственному контракту, а также требовать своевременного устранения выявленных недостатков. </w:t>
      </w:r>
    </w:p>
    <w:p w14:paraId="5F1EFAAD" w14:textId="02840EE7" w:rsidR="00B11B36" w:rsidRDefault="00443DB1" w:rsidP="00443DB1">
      <w:pPr>
        <w:tabs>
          <w:tab w:val="left" w:pos="0"/>
          <w:tab w:val="left" w:pos="900"/>
          <w:tab w:val="left" w:pos="1560"/>
        </w:tabs>
        <w:overflowPunct/>
        <w:autoSpaceDE/>
        <w:autoSpaceDN/>
        <w:adjustRightInd/>
        <w:ind w:firstLine="851"/>
        <w:textAlignment w:val="auto"/>
        <w:rPr>
          <w:rFonts w:eastAsia="Arial Unicode MS"/>
          <w:sz w:val="24"/>
          <w:szCs w:val="24"/>
        </w:rPr>
      </w:pPr>
      <w:r w:rsidRPr="00443DB1">
        <w:rPr>
          <w:rFonts w:eastAsia="Arial Unicode MS"/>
          <w:sz w:val="24"/>
          <w:szCs w:val="24"/>
        </w:rPr>
        <w:t xml:space="preserve">5.1.2. </w:t>
      </w:r>
      <w:r w:rsidR="00B11B36">
        <w:rPr>
          <w:rFonts w:eastAsia="Arial Unicode MS"/>
          <w:sz w:val="24"/>
          <w:szCs w:val="24"/>
        </w:rPr>
        <w:t>Требовать от Исполнителя предоставления надлежащим образом оформленной отчетной документации, подтверждающей исполнение обязательств по Государственному контракту (этапу Государственного контракта).</w:t>
      </w:r>
    </w:p>
    <w:p w14:paraId="4283A4D3" w14:textId="2D0A4D61" w:rsidR="00B11B36" w:rsidRDefault="00443DB1" w:rsidP="00443DB1">
      <w:pPr>
        <w:tabs>
          <w:tab w:val="left" w:pos="0"/>
          <w:tab w:val="left" w:pos="900"/>
          <w:tab w:val="left" w:pos="1560"/>
        </w:tabs>
        <w:overflowPunct/>
        <w:autoSpaceDE/>
        <w:autoSpaceDN/>
        <w:adjustRightInd/>
        <w:ind w:firstLine="851"/>
        <w:textAlignment w:val="auto"/>
        <w:rPr>
          <w:sz w:val="24"/>
          <w:szCs w:val="24"/>
        </w:rPr>
      </w:pPr>
      <w:r w:rsidRPr="00443DB1">
        <w:rPr>
          <w:sz w:val="24"/>
          <w:szCs w:val="24"/>
        </w:rPr>
        <w:t xml:space="preserve">5.1.3. </w:t>
      </w:r>
      <w:r w:rsidR="00B11B36">
        <w:rPr>
          <w:sz w:val="24"/>
          <w:szCs w:val="24"/>
        </w:rPr>
        <w:t xml:space="preserve">Привлекать экспертов, специалистов и иных лиц, обладающих необходимыми знаниями для участия в проведении экспертизы выполненных работ (оказанных услуг) </w:t>
      </w:r>
      <w:r w:rsidR="00B11B36">
        <w:rPr>
          <w:sz w:val="24"/>
          <w:szCs w:val="24"/>
        </w:rPr>
        <w:br/>
        <w:t>и представленной Исполнителем отчетной документации.</w:t>
      </w:r>
    </w:p>
    <w:p w14:paraId="4F5714A8" w14:textId="43C53650" w:rsidR="00B11B36" w:rsidRDefault="00443DB1" w:rsidP="00443DB1">
      <w:pPr>
        <w:tabs>
          <w:tab w:val="left" w:pos="0"/>
          <w:tab w:val="left" w:pos="900"/>
          <w:tab w:val="left" w:pos="1560"/>
        </w:tabs>
        <w:overflowPunct/>
        <w:autoSpaceDE/>
        <w:autoSpaceDN/>
        <w:adjustRightInd/>
        <w:ind w:firstLine="851"/>
        <w:textAlignment w:val="auto"/>
        <w:rPr>
          <w:sz w:val="24"/>
          <w:szCs w:val="24"/>
        </w:rPr>
      </w:pPr>
      <w:r w:rsidRPr="00443DB1">
        <w:rPr>
          <w:rFonts w:eastAsia="Arial Unicode MS"/>
          <w:sz w:val="24"/>
          <w:szCs w:val="24"/>
        </w:rPr>
        <w:t xml:space="preserve">5.1.4. </w:t>
      </w:r>
      <w:r w:rsidR="00B11B36">
        <w:rPr>
          <w:rFonts w:eastAsia="Arial Unicode MS"/>
          <w:sz w:val="24"/>
          <w:szCs w:val="24"/>
        </w:rPr>
        <w:t xml:space="preserve">Не предоставлять в мотивированном отказе от подписания акта сдачи-приемки исполнения обязательств по Государственному контракту (по этапу Государственного контракта) срок для устранения выявленных (обнаруженных) недостатков в результатах выполненных работ (оказанных услуг), в случае, если такие недостатки не могут быть устранены. </w:t>
      </w:r>
    </w:p>
    <w:p w14:paraId="5AC06159" w14:textId="13EABE64" w:rsidR="00B11B36" w:rsidRDefault="00443DB1" w:rsidP="00443DB1">
      <w:pPr>
        <w:tabs>
          <w:tab w:val="left" w:pos="0"/>
          <w:tab w:val="left" w:pos="900"/>
          <w:tab w:val="left" w:pos="1560"/>
        </w:tabs>
        <w:overflowPunct/>
        <w:autoSpaceDE/>
        <w:autoSpaceDN/>
        <w:adjustRightInd/>
        <w:ind w:firstLine="851"/>
        <w:textAlignment w:val="auto"/>
        <w:rPr>
          <w:rFonts w:eastAsia="Arial Unicode MS"/>
          <w:color w:val="000000"/>
          <w:sz w:val="24"/>
          <w:szCs w:val="24"/>
        </w:rPr>
      </w:pPr>
      <w:r w:rsidRPr="00443DB1">
        <w:rPr>
          <w:sz w:val="24"/>
          <w:szCs w:val="24"/>
        </w:rPr>
        <w:t xml:space="preserve">5.1.5. </w:t>
      </w:r>
      <w:r w:rsidR="00B11B36">
        <w:rPr>
          <w:sz w:val="24"/>
          <w:szCs w:val="24"/>
        </w:rPr>
        <w:t xml:space="preserve">Определять лиц, непосредственно участвующих в контроле за ходом выполнения Исполнителем работ (оказания Исполнителем услуг) и (или) участвующих </w:t>
      </w:r>
      <w:r w:rsidR="00B11B36">
        <w:rPr>
          <w:sz w:val="24"/>
          <w:szCs w:val="24"/>
        </w:rPr>
        <w:br/>
        <w:t>в сдаче-приемке исполненных обязательств по настоящему Государственному контракту.</w:t>
      </w:r>
    </w:p>
    <w:p w14:paraId="216377E3" w14:textId="7B61A0CF" w:rsidR="00B11B36" w:rsidRDefault="00443DB1" w:rsidP="00443DB1">
      <w:pPr>
        <w:tabs>
          <w:tab w:val="left" w:pos="0"/>
          <w:tab w:val="left" w:pos="900"/>
          <w:tab w:val="left" w:pos="1560"/>
        </w:tabs>
        <w:overflowPunct/>
        <w:autoSpaceDE/>
        <w:autoSpaceDN/>
        <w:adjustRightInd/>
        <w:ind w:firstLine="851"/>
        <w:textAlignment w:val="auto"/>
        <w:rPr>
          <w:sz w:val="24"/>
          <w:szCs w:val="24"/>
        </w:rPr>
      </w:pPr>
      <w:r w:rsidRPr="00443DB1">
        <w:rPr>
          <w:sz w:val="24"/>
          <w:szCs w:val="24"/>
        </w:rPr>
        <w:t xml:space="preserve">5.1.6. </w:t>
      </w:r>
      <w:r w:rsidR="00B11B36">
        <w:rPr>
          <w:sz w:val="24"/>
          <w:szCs w:val="24"/>
        </w:rPr>
        <w:t xml:space="preserve">В любое время проверять соответствие сроков выполнения (оказания) работ (услуг), срокам, установленным в Приложении № 1 к Государственному контракту. Если </w:t>
      </w:r>
      <w:r w:rsidR="00B11B36">
        <w:rPr>
          <w:sz w:val="24"/>
          <w:szCs w:val="24"/>
        </w:rPr>
        <w:br/>
        <w:t>в результате такой проверки станет очевидным, что работы (услуги) не будут выполнены (оказаны) надлежащим образом и (или) в надлежащие сроки, Государственный заказчик вправе направить Исполнителю Требование об устранении недостатков с указанием срока для устранения выявленных недостатков, а также иных отступлений от условий Государственного контракта, и при неисполнении Исполнителем в назначенный срок этого требования расторгнуть Государственный контракт в установленном законодательством Российской Федерации порядке с взысканием с Исполнителя причиненных убытков.</w:t>
      </w:r>
    </w:p>
    <w:p w14:paraId="7FFB1029" w14:textId="3D84BFF8" w:rsidR="00B11B36" w:rsidRDefault="00443DB1" w:rsidP="00443DB1">
      <w:pPr>
        <w:tabs>
          <w:tab w:val="left" w:pos="0"/>
          <w:tab w:val="left" w:pos="900"/>
          <w:tab w:val="left" w:pos="1701"/>
        </w:tabs>
        <w:overflowPunct/>
        <w:autoSpaceDE/>
        <w:autoSpaceDN/>
        <w:adjustRightInd/>
        <w:ind w:firstLine="851"/>
        <w:textAlignment w:val="auto"/>
        <w:rPr>
          <w:sz w:val="24"/>
          <w:szCs w:val="24"/>
        </w:rPr>
      </w:pPr>
      <w:r w:rsidRPr="00443DB1">
        <w:rPr>
          <w:sz w:val="24"/>
          <w:szCs w:val="24"/>
        </w:rPr>
        <w:t xml:space="preserve">5.1.7. </w:t>
      </w:r>
      <w:r w:rsidR="00B11B36">
        <w:rPr>
          <w:sz w:val="24"/>
          <w:szCs w:val="24"/>
        </w:rPr>
        <w:t xml:space="preserve">Принять решение об одностороннем отказе от исполнения Государственного контракта по основаниям, предусмотренным гражданским законодательством Российской Федерации. </w:t>
      </w:r>
    </w:p>
    <w:p w14:paraId="5DA7E6C9" w14:textId="7356EDA4" w:rsidR="00B11B36" w:rsidRDefault="00443DB1" w:rsidP="00443DB1">
      <w:pPr>
        <w:tabs>
          <w:tab w:val="left" w:pos="0"/>
          <w:tab w:val="left" w:pos="900"/>
          <w:tab w:val="left" w:pos="1701"/>
        </w:tabs>
        <w:overflowPunct/>
        <w:autoSpaceDE/>
        <w:autoSpaceDN/>
        <w:adjustRightInd/>
        <w:ind w:firstLine="851"/>
        <w:textAlignment w:val="auto"/>
        <w:rPr>
          <w:sz w:val="24"/>
          <w:szCs w:val="24"/>
        </w:rPr>
      </w:pPr>
      <w:r w:rsidRPr="00443DB1">
        <w:rPr>
          <w:sz w:val="24"/>
          <w:szCs w:val="24"/>
        </w:rPr>
        <w:t xml:space="preserve">5.1.8. </w:t>
      </w:r>
      <w:r w:rsidR="00B11B36">
        <w:rPr>
          <w:sz w:val="24"/>
          <w:szCs w:val="24"/>
        </w:rPr>
        <w:t>Осуществлять иные права, установленные законодательством Российской Федерации.</w:t>
      </w:r>
    </w:p>
    <w:p w14:paraId="0D4D8A75" w14:textId="77777777" w:rsidR="00B11B36" w:rsidRDefault="00B11B36" w:rsidP="00443DB1">
      <w:pPr>
        <w:tabs>
          <w:tab w:val="left" w:pos="0"/>
        </w:tabs>
        <w:ind w:firstLine="851"/>
        <w:rPr>
          <w:sz w:val="24"/>
          <w:szCs w:val="24"/>
        </w:rPr>
      </w:pPr>
    </w:p>
    <w:p w14:paraId="72C57162" w14:textId="498AD4FF" w:rsidR="00B11B36" w:rsidRDefault="00443DB1" w:rsidP="00443DB1">
      <w:pPr>
        <w:tabs>
          <w:tab w:val="left" w:pos="0"/>
        </w:tabs>
        <w:overflowPunct/>
        <w:autoSpaceDE/>
        <w:autoSpaceDN/>
        <w:adjustRightInd/>
        <w:ind w:firstLine="851"/>
        <w:jc w:val="left"/>
        <w:textAlignment w:val="auto"/>
        <w:rPr>
          <w:b/>
          <w:sz w:val="24"/>
          <w:szCs w:val="24"/>
        </w:rPr>
      </w:pPr>
      <w:r w:rsidRPr="00443DB1">
        <w:rPr>
          <w:b/>
          <w:sz w:val="24"/>
          <w:szCs w:val="24"/>
        </w:rPr>
        <w:t xml:space="preserve">5.2. </w:t>
      </w:r>
      <w:r w:rsidR="00B11B36">
        <w:rPr>
          <w:b/>
          <w:sz w:val="24"/>
          <w:szCs w:val="24"/>
        </w:rPr>
        <w:t>Государственный заказчик обязан:</w:t>
      </w:r>
    </w:p>
    <w:p w14:paraId="1B9BB65D" w14:textId="573EDE48"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lastRenderedPageBreak/>
        <w:t xml:space="preserve">5.2.1. </w:t>
      </w:r>
      <w:r w:rsidR="00B11B36">
        <w:rPr>
          <w:sz w:val="24"/>
          <w:szCs w:val="24"/>
        </w:rPr>
        <w:t xml:space="preserve">Передавать Исполнителю необходимую для выполнения </w:t>
      </w:r>
      <w:r w:rsidR="00B11B36">
        <w:rPr>
          <w:rFonts w:eastAsia="Arial Unicode MS"/>
          <w:sz w:val="24"/>
          <w:szCs w:val="24"/>
        </w:rPr>
        <w:t xml:space="preserve">работ (оказания услуг) </w:t>
      </w:r>
      <w:r w:rsidR="00B11B36">
        <w:rPr>
          <w:sz w:val="24"/>
          <w:szCs w:val="24"/>
        </w:rPr>
        <w:t xml:space="preserve">информацию в соответствии с условиями, указанными </w:t>
      </w:r>
      <w:r w:rsidR="00B11B36">
        <w:rPr>
          <w:rFonts w:eastAsia="Arial Unicode MS"/>
          <w:sz w:val="24"/>
          <w:szCs w:val="24"/>
        </w:rPr>
        <w:t>в Задании на выполнение работ (оказание услуг) (Приложение № 1 к Государственному контракту).</w:t>
      </w:r>
    </w:p>
    <w:p w14:paraId="3FAFC7B4" w14:textId="3D8BD84D"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5.2.2. </w:t>
      </w:r>
      <w:r w:rsidR="00B11B36">
        <w:rPr>
          <w:sz w:val="24"/>
          <w:szCs w:val="24"/>
        </w:rPr>
        <w:t xml:space="preserve">Осуществлять согласования, предусмотренные </w:t>
      </w:r>
      <w:r w:rsidR="00B11B36">
        <w:rPr>
          <w:rFonts w:eastAsia="Arial Unicode MS"/>
          <w:sz w:val="24"/>
          <w:szCs w:val="24"/>
        </w:rPr>
        <w:t>Заданием на выполнение работ (оказание услуг)</w:t>
      </w:r>
      <w:r w:rsidR="00B11B36">
        <w:rPr>
          <w:sz w:val="24"/>
          <w:szCs w:val="24"/>
        </w:rPr>
        <w:t>.</w:t>
      </w:r>
    </w:p>
    <w:p w14:paraId="558D2DE3" w14:textId="706B5766"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5.2.3. </w:t>
      </w:r>
      <w:r w:rsidR="00B11B36">
        <w:rPr>
          <w:sz w:val="24"/>
          <w:szCs w:val="24"/>
        </w:rPr>
        <w:t>Осуществлять взаимодействие с Исполнителем в соответствии с условиями Государственного контракта.</w:t>
      </w:r>
    </w:p>
    <w:p w14:paraId="24265414" w14:textId="32BC7336"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5.2.4. </w:t>
      </w:r>
      <w:r w:rsidR="00B11B36">
        <w:rPr>
          <w:sz w:val="24"/>
          <w:szCs w:val="24"/>
        </w:rPr>
        <w:t xml:space="preserve">Своевременно сообщать в письменной форме Исполнителю о недостатках, обнаруженных в ходе выполнения работ (оказания услуг) или приемки исполненных обязательств.  </w:t>
      </w:r>
    </w:p>
    <w:p w14:paraId="6D744B58" w14:textId="7871BEB3"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5.2.5.</w:t>
      </w:r>
      <w:r w:rsidR="00B11B36">
        <w:rPr>
          <w:sz w:val="24"/>
          <w:szCs w:val="24"/>
        </w:rPr>
        <w:t xml:space="preserve"> Своевременно принять и оплатить надлежащим образом выполненные работы (оказанные услуги) в соответствии с настоящим Государственным контрактом.</w:t>
      </w:r>
    </w:p>
    <w:p w14:paraId="217B6522" w14:textId="100F3803"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5.2.6. </w:t>
      </w:r>
      <w:r w:rsidR="00B11B36">
        <w:rPr>
          <w:sz w:val="24"/>
          <w:szCs w:val="24"/>
        </w:rPr>
        <w:t>Осуществлять иные обязанности, установленные законодательством Российской Федерации.</w:t>
      </w:r>
    </w:p>
    <w:p w14:paraId="15E38E10" w14:textId="77777777" w:rsidR="00B11B36" w:rsidRDefault="00B11B36" w:rsidP="00443DB1">
      <w:pPr>
        <w:tabs>
          <w:tab w:val="left" w:pos="1620"/>
        </w:tabs>
        <w:ind w:firstLine="851"/>
        <w:rPr>
          <w:b/>
          <w:sz w:val="24"/>
          <w:szCs w:val="24"/>
        </w:rPr>
      </w:pPr>
    </w:p>
    <w:p w14:paraId="55CDC4F1" w14:textId="7340F517" w:rsidR="00B11B36" w:rsidRDefault="00443DB1" w:rsidP="00443DB1">
      <w:pPr>
        <w:tabs>
          <w:tab w:val="left" w:pos="360"/>
        </w:tabs>
        <w:overflowPunct/>
        <w:autoSpaceDE/>
        <w:autoSpaceDN/>
        <w:adjustRightInd/>
        <w:ind w:firstLine="851"/>
        <w:jc w:val="center"/>
        <w:textAlignment w:val="auto"/>
        <w:rPr>
          <w:b/>
          <w:sz w:val="24"/>
          <w:szCs w:val="24"/>
        </w:rPr>
      </w:pPr>
      <w:r w:rsidRPr="00443DB1">
        <w:rPr>
          <w:b/>
          <w:sz w:val="24"/>
          <w:szCs w:val="24"/>
        </w:rPr>
        <w:t xml:space="preserve">6. </w:t>
      </w:r>
      <w:r w:rsidR="00B11B36">
        <w:rPr>
          <w:b/>
          <w:sz w:val="24"/>
          <w:szCs w:val="24"/>
        </w:rPr>
        <w:t>Права и обязанности, гарантийные обязательства Исполнителя</w:t>
      </w:r>
    </w:p>
    <w:p w14:paraId="5209362E" w14:textId="77777777" w:rsidR="00B11B36" w:rsidRDefault="00B11B36" w:rsidP="00443DB1">
      <w:pPr>
        <w:tabs>
          <w:tab w:val="left" w:pos="1620"/>
        </w:tabs>
        <w:ind w:firstLine="851"/>
        <w:rPr>
          <w:b/>
          <w:sz w:val="24"/>
          <w:szCs w:val="24"/>
        </w:rPr>
      </w:pPr>
    </w:p>
    <w:p w14:paraId="46705A61" w14:textId="44978AAB" w:rsidR="00B11B36" w:rsidRDefault="00443DB1" w:rsidP="00443DB1">
      <w:pPr>
        <w:tabs>
          <w:tab w:val="left" w:pos="0"/>
        </w:tabs>
        <w:overflowPunct/>
        <w:autoSpaceDE/>
        <w:autoSpaceDN/>
        <w:adjustRightInd/>
        <w:ind w:firstLine="851"/>
        <w:jc w:val="left"/>
        <w:textAlignment w:val="auto"/>
        <w:rPr>
          <w:b/>
          <w:sz w:val="24"/>
          <w:szCs w:val="24"/>
        </w:rPr>
      </w:pPr>
      <w:r w:rsidRPr="00443DB1">
        <w:rPr>
          <w:b/>
          <w:sz w:val="24"/>
          <w:szCs w:val="24"/>
        </w:rPr>
        <w:t>6.1.</w:t>
      </w:r>
      <w:r w:rsidR="00B11B36">
        <w:rPr>
          <w:b/>
          <w:sz w:val="24"/>
          <w:szCs w:val="24"/>
        </w:rPr>
        <w:t xml:space="preserve"> Исполнитель вправе:</w:t>
      </w:r>
    </w:p>
    <w:p w14:paraId="5F4802A5" w14:textId="450AC3EA"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6.1.1. </w:t>
      </w:r>
      <w:r w:rsidR="00B11B36">
        <w:rPr>
          <w:sz w:val="24"/>
          <w:szCs w:val="24"/>
        </w:rPr>
        <w:t xml:space="preserve">Требовать своевременного рассмотрения и принятия решения о подписании Государственным заказчиком акта сдачи-приемки исполненных обязательств по Государственному контракту (по этапу Государственного контракта) на основании представленных Исполнителем отчетных документов либо </w:t>
      </w:r>
      <w:r w:rsidR="00B11B36">
        <w:rPr>
          <w:rFonts w:eastAsia="Arial Unicode MS"/>
          <w:bCs/>
          <w:iCs/>
          <w:sz w:val="24"/>
          <w:szCs w:val="24"/>
        </w:rPr>
        <w:t xml:space="preserve">мотивированного отказа Государственного заказчика от подписания акта сдачи-приемки исполненных обязательств по Государственному контракту </w:t>
      </w:r>
      <w:r w:rsidR="00B11B36">
        <w:rPr>
          <w:sz w:val="24"/>
          <w:szCs w:val="24"/>
        </w:rPr>
        <w:t xml:space="preserve">(по этапу Государственного контракта). </w:t>
      </w:r>
    </w:p>
    <w:p w14:paraId="689A51C0" w14:textId="5492C937"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6.1.2. </w:t>
      </w:r>
      <w:r w:rsidR="00B11B36">
        <w:rPr>
          <w:sz w:val="24"/>
          <w:szCs w:val="24"/>
        </w:rPr>
        <w:t xml:space="preserve">Требовать своевременной оплаты выполненных работ (оказанных услуг) </w:t>
      </w:r>
      <w:r w:rsidR="00B11B36">
        <w:rPr>
          <w:sz w:val="24"/>
          <w:szCs w:val="24"/>
        </w:rPr>
        <w:br/>
        <w:t>в соответствии с подписанным Сторонами актом сдачи-приемки исполненных обязательств по Государственному контракту или актом сдачи-приемки исполненных обязательств по этапу Государственного контракта.</w:t>
      </w:r>
    </w:p>
    <w:p w14:paraId="033F1C7A" w14:textId="024AF3CA"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6.1.3. </w:t>
      </w:r>
      <w:r w:rsidR="00B11B36">
        <w:rPr>
          <w:sz w:val="24"/>
          <w:szCs w:val="24"/>
        </w:rPr>
        <w:t>В порядке, предусмотренном действующим законодательством, привлекать к исполнению своих обязательств по настоящему Государственному контракту других лиц – соисполнителей. Исполнитель несет ответственность перед Государственным заказчиком за неисполнение или ненадлежащее исполнение обязательств соисполнителями.</w:t>
      </w:r>
    </w:p>
    <w:p w14:paraId="2734331D" w14:textId="37108D7C" w:rsidR="00B11B36" w:rsidRDefault="00B11B36" w:rsidP="00443DB1">
      <w:pPr>
        <w:tabs>
          <w:tab w:val="left" w:pos="0"/>
          <w:tab w:val="left" w:pos="1418"/>
        </w:tabs>
        <w:ind w:firstLine="851"/>
        <w:rPr>
          <w:sz w:val="24"/>
          <w:szCs w:val="24"/>
        </w:rPr>
      </w:pPr>
      <w:r>
        <w:rPr>
          <w:sz w:val="24"/>
          <w:szCs w:val="24"/>
        </w:rPr>
        <w:t xml:space="preserve">Привлечение соисполнителей не влечет за собой изменения стоимости и объемов работ (услуг) по настоящему Государственному контракту. Перечень работ (услуг), выполненных (оказанных) соисполнителями, Исполнитель указывает в отчетной документации. </w:t>
      </w:r>
    </w:p>
    <w:p w14:paraId="18999B42" w14:textId="698E4728"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6.1.4. </w:t>
      </w:r>
      <w:r w:rsidR="00B11B36">
        <w:rPr>
          <w:sz w:val="24"/>
          <w:szCs w:val="24"/>
        </w:rPr>
        <w:t>По согласованию с Государственным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Государственном контракте.</w:t>
      </w:r>
    </w:p>
    <w:p w14:paraId="57E5F48A" w14:textId="00FD5F30" w:rsidR="00B11B36" w:rsidRPr="00A10ACA" w:rsidRDefault="00443DB1" w:rsidP="00443DB1">
      <w:pPr>
        <w:tabs>
          <w:tab w:val="left" w:pos="0"/>
        </w:tabs>
        <w:overflowPunct/>
        <w:autoSpaceDE/>
        <w:autoSpaceDN/>
        <w:adjustRightInd/>
        <w:ind w:firstLine="851"/>
        <w:textAlignment w:val="auto"/>
        <w:rPr>
          <w:sz w:val="24"/>
          <w:szCs w:val="24"/>
        </w:rPr>
      </w:pPr>
      <w:r w:rsidRPr="00443DB1">
        <w:rPr>
          <w:rFonts w:eastAsia="Arial Unicode MS"/>
          <w:bCs/>
          <w:iCs/>
          <w:sz w:val="24"/>
          <w:szCs w:val="24"/>
        </w:rPr>
        <w:t xml:space="preserve">6.1.5. </w:t>
      </w:r>
      <w:r w:rsidR="00B11B36">
        <w:rPr>
          <w:rFonts w:eastAsia="Arial Unicode MS"/>
          <w:bCs/>
          <w:iCs/>
          <w:sz w:val="24"/>
          <w:szCs w:val="24"/>
        </w:rPr>
        <w:t>При досрочном выполнении работ (оказании услуг) (этапа выполнения работ (оказания услуг), если досрочное выполнение работ (оказание услуг) возможно в соответствии с условиями Государственного контракта, Исполнитель в письменной форме уведомляет Государственного заказчика о готовности предоставить для осуществления приемки отчетную документацию в соответствии с требованиями настоящего Государственного контракта.</w:t>
      </w:r>
    </w:p>
    <w:p w14:paraId="6506C29F" w14:textId="77777777" w:rsidR="00A10ACA" w:rsidRDefault="00A10ACA" w:rsidP="00443DB1">
      <w:pPr>
        <w:tabs>
          <w:tab w:val="left" w:pos="0"/>
        </w:tabs>
        <w:overflowPunct/>
        <w:autoSpaceDE/>
        <w:autoSpaceDN/>
        <w:adjustRightInd/>
        <w:ind w:firstLine="851"/>
        <w:textAlignment w:val="auto"/>
        <w:rPr>
          <w:sz w:val="24"/>
          <w:szCs w:val="24"/>
        </w:rPr>
      </w:pPr>
    </w:p>
    <w:p w14:paraId="2BE32980" w14:textId="77777777" w:rsidR="00B11B36" w:rsidRDefault="00B11B36" w:rsidP="00443DB1">
      <w:pPr>
        <w:tabs>
          <w:tab w:val="left" w:pos="1620"/>
        </w:tabs>
        <w:ind w:firstLine="851"/>
        <w:rPr>
          <w:rFonts w:eastAsia="Arial Unicode MS"/>
          <w:sz w:val="24"/>
          <w:szCs w:val="24"/>
        </w:rPr>
      </w:pPr>
    </w:p>
    <w:p w14:paraId="44BBE566" w14:textId="6C64C6C0" w:rsidR="00B11B36" w:rsidRDefault="00443DB1" w:rsidP="00443DB1">
      <w:pPr>
        <w:tabs>
          <w:tab w:val="left" w:pos="-180"/>
        </w:tabs>
        <w:overflowPunct/>
        <w:autoSpaceDE/>
        <w:autoSpaceDN/>
        <w:adjustRightInd/>
        <w:ind w:firstLine="851"/>
        <w:jc w:val="left"/>
        <w:textAlignment w:val="auto"/>
        <w:rPr>
          <w:b/>
          <w:sz w:val="24"/>
          <w:szCs w:val="24"/>
        </w:rPr>
      </w:pPr>
      <w:r w:rsidRPr="00443DB1">
        <w:rPr>
          <w:b/>
          <w:sz w:val="24"/>
          <w:szCs w:val="24"/>
        </w:rPr>
        <w:t xml:space="preserve">6.2. </w:t>
      </w:r>
      <w:r w:rsidR="00B11B36">
        <w:rPr>
          <w:b/>
          <w:sz w:val="24"/>
          <w:szCs w:val="24"/>
        </w:rPr>
        <w:t>Исполнитель обязан:</w:t>
      </w:r>
    </w:p>
    <w:p w14:paraId="775C41FC" w14:textId="11513743" w:rsidR="00B11B36" w:rsidRDefault="00443DB1" w:rsidP="00443DB1">
      <w:pPr>
        <w:tabs>
          <w:tab w:val="left" w:pos="0"/>
          <w:tab w:val="left" w:pos="1440"/>
        </w:tabs>
        <w:overflowPunct/>
        <w:autoSpaceDE/>
        <w:autoSpaceDN/>
        <w:adjustRightInd/>
        <w:ind w:firstLine="851"/>
        <w:textAlignment w:val="auto"/>
        <w:rPr>
          <w:sz w:val="24"/>
          <w:szCs w:val="24"/>
        </w:rPr>
      </w:pPr>
      <w:r w:rsidRPr="00443DB1">
        <w:rPr>
          <w:sz w:val="24"/>
          <w:szCs w:val="24"/>
        </w:rPr>
        <w:t xml:space="preserve">6.2.1. </w:t>
      </w:r>
      <w:r w:rsidR="00B11B36">
        <w:rPr>
          <w:sz w:val="24"/>
          <w:szCs w:val="24"/>
        </w:rPr>
        <w:t>Своевременно и надлежащим образом выполнить работы (оказать услуги) и представить Государственному заказчику отчетную документацию.</w:t>
      </w:r>
    </w:p>
    <w:p w14:paraId="295C48C6" w14:textId="195572EA" w:rsidR="00B11B36" w:rsidRDefault="00443DB1" w:rsidP="00443DB1">
      <w:pPr>
        <w:tabs>
          <w:tab w:val="left" w:pos="0"/>
          <w:tab w:val="left" w:pos="1440"/>
        </w:tabs>
        <w:overflowPunct/>
        <w:autoSpaceDE/>
        <w:autoSpaceDN/>
        <w:adjustRightInd/>
        <w:ind w:firstLine="851"/>
        <w:textAlignment w:val="auto"/>
        <w:rPr>
          <w:sz w:val="24"/>
          <w:szCs w:val="24"/>
        </w:rPr>
      </w:pPr>
      <w:r w:rsidRPr="00443DB1">
        <w:rPr>
          <w:sz w:val="24"/>
          <w:szCs w:val="24"/>
        </w:rPr>
        <w:t xml:space="preserve">6.2.2. </w:t>
      </w:r>
      <w:r w:rsidR="00B11B36">
        <w:rPr>
          <w:sz w:val="24"/>
          <w:szCs w:val="24"/>
        </w:rPr>
        <w:t xml:space="preserve">За свой счет устранить выявленные в процессе выполнения работ (оказания услуг) недостатки в сроки, определенные Государственным заказчиком, а если срок не определен, то в течение 10 (десяти) дней с момента получения уведомления Государственного </w:t>
      </w:r>
      <w:r w:rsidR="00B11B36">
        <w:rPr>
          <w:sz w:val="24"/>
          <w:szCs w:val="24"/>
        </w:rPr>
        <w:lastRenderedPageBreak/>
        <w:t>заказчика с Требованием об устранении недостатков. Незамедлительно информировать Государственного заказчика и до получения от него указаний приостановить работу при обнаружении обстоятельств, не позволяющих получить ожидаемые результаты, или обстоятельств, влекущих нецелесообразность продолжения выполнения работ (оказания услуг).</w:t>
      </w:r>
    </w:p>
    <w:p w14:paraId="5460A0E1" w14:textId="062969A5" w:rsidR="00B11B36" w:rsidRDefault="00443DB1" w:rsidP="00443DB1">
      <w:pPr>
        <w:tabs>
          <w:tab w:val="left" w:pos="0"/>
          <w:tab w:val="left" w:pos="1440"/>
        </w:tabs>
        <w:overflowPunct/>
        <w:autoSpaceDE/>
        <w:autoSpaceDN/>
        <w:adjustRightInd/>
        <w:ind w:firstLine="851"/>
        <w:textAlignment w:val="auto"/>
        <w:rPr>
          <w:sz w:val="24"/>
          <w:szCs w:val="24"/>
        </w:rPr>
      </w:pPr>
      <w:r w:rsidRPr="00443DB1">
        <w:rPr>
          <w:sz w:val="24"/>
          <w:szCs w:val="24"/>
        </w:rPr>
        <w:t xml:space="preserve">6.2.3. </w:t>
      </w:r>
      <w:r w:rsidR="00B11B36">
        <w:rPr>
          <w:sz w:val="24"/>
          <w:szCs w:val="24"/>
        </w:rPr>
        <w:t>Своевременно обеспечивать учет сведений о работах (услугах), о полученных результатах работ (услуг), о правах на них, о правообладателях, а также сведений об изменении состояния их правовой охраны и практическом применении в соответствии с законодательством Российской Федерации. По первому требованию органа, осуществляющего контроль за использованием средств федерального бюджета, представить документы, связанные с выполнением работ (оказанием услуг) по настоящему Государственному контракту. В этих целях Исполнитель обязан вести отдельный бухгалтерский учет.</w:t>
      </w:r>
    </w:p>
    <w:p w14:paraId="1A08C67C" w14:textId="54877ACD"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6.2.4. </w:t>
      </w:r>
      <w:r w:rsidR="00B11B36">
        <w:rPr>
          <w:sz w:val="24"/>
          <w:szCs w:val="24"/>
        </w:rPr>
        <w:t>При исполнении обязательств по настоящему Государственному контракту Исполнитель обязуется не нарушать имущественные и неимущественные права Государственного заказчика и других лиц. Использование результатов интеллектуальной деятельности или средств индивидуализации (товарный знак, знак обслуживания и т.п.) должно осуществляться в соответствии с действующим законодательством Российской Федерации. Иные условия использования (</w:t>
      </w:r>
      <w:proofErr w:type="spellStart"/>
      <w:r w:rsidR="00B11B36">
        <w:rPr>
          <w:sz w:val="24"/>
          <w:szCs w:val="24"/>
        </w:rPr>
        <w:t>правообладания</w:t>
      </w:r>
      <w:proofErr w:type="spellEnd"/>
      <w:r w:rsidR="00B11B36">
        <w:rPr>
          <w:sz w:val="24"/>
          <w:szCs w:val="24"/>
        </w:rPr>
        <w:t>) результатов интеллектуальной деятельности могут быть определены в Задании на выполнение работ (оказание услуг) (Приложение № 1 к Государственному контракту).</w:t>
      </w:r>
    </w:p>
    <w:p w14:paraId="5DB3485B" w14:textId="645ACA37"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6.2.5. </w:t>
      </w:r>
      <w:r w:rsidR="00B11B36">
        <w:rPr>
          <w:sz w:val="24"/>
          <w:szCs w:val="24"/>
        </w:rPr>
        <w:t xml:space="preserve">Обеспечить передачу Государственному заказчику полученных по Государственному контракту результатов работ, не нарушающих исключительных прав других лиц и не являющиеся предметом залога, ареста или иного обременения. </w:t>
      </w:r>
    </w:p>
    <w:p w14:paraId="41EBA592" w14:textId="7E840D03"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6.2.6. </w:t>
      </w:r>
      <w:r w:rsidR="00B11B36">
        <w:rPr>
          <w:sz w:val="24"/>
          <w:szCs w:val="24"/>
        </w:rPr>
        <w:t>Срок гарантии качества на работы (услуги) по Государственному контракту устанавливается в Задании на выполнение работ (оказание услуг) (Приложение № 1 к Государственному контракту)</w:t>
      </w:r>
      <w:r w:rsidR="00B11B36">
        <w:rPr>
          <w:i/>
          <w:sz w:val="24"/>
          <w:szCs w:val="24"/>
        </w:rPr>
        <w:t>.</w:t>
      </w:r>
      <w:r w:rsidR="00B11B36">
        <w:rPr>
          <w:sz w:val="24"/>
          <w:szCs w:val="24"/>
        </w:rPr>
        <w:t xml:space="preserve"> Течение гарантийного срока начинается с момента подписания Государственным заказчиком акта сдачи-приемки исполнения обязательств по Государственному контракту.</w:t>
      </w:r>
    </w:p>
    <w:p w14:paraId="083BBC11" w14:textId="6A938B66"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6.2.7. </w:t>
      </w:r>
      <w:r w:rsidR="00B11B36">
        <w:rPr>
          <w:sz w:val="24"/>
          <w:szCs w:val="24"/>
        </w:rPr>
        <w:t>Объем гарантии качества на работы (услуги) по Государственному контракту устанавливается в Задании на выполнение работ (оказание услуг) (Приложение № 1 к Государственному контракту).</w:t>
      </w:r>
    </w:p>
    <w:p w14:paraId="76AA8C79" w14:textId="29B42EDF"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6.2.8. </w:t>
      </w:r>
      <w:r w:rsidR="00B11B36">
        <w:rPr>
          <w:sz w:val="24"/>
          <w:szCs w:val="24"/>
        </w:rPr>
        <w:t xml:space="preserve">Согласовать с Государственным заказчиком необходимость использования при выполнении работ (оказываемых услуг) охраняемых результатов интеллектуальной деятельности, права на которые принадлежат третьим лицам, и приобретение прав на их использование,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w:t>
      </w:r>
      <w:r w:rsidR="00B11B36">
        <w:rPr>
          <w:sz w:val="24"/>
          <w:szCs w:val="24"/>
        </w:rPr>
        <w:br/>
        <w:t xml:space="preserve">в рамках выполнения работ (оказания услуг). </w:t>
      </w:r>
    </w:p>
    <w:p w14:paraId="07DBF5EC" w14:textId="6C37FEBD"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6.2.9. </w:t>
      </w:r>
      <w:r w:rsidR="00B11B36">
        <w:rPr>
          <w:sz w:val="24"/>
          <w:szCs w:val="24"/>
        </w:rPr>
        <w:t xml:space="preserve">Незамедлительно направлять в письменной форме в адрес Государственного заказчика уведомления о получении результата интеллектуальной деятельности, способного </w:t>
      </w:r>
      <w:r w:rsidR="00B11B36">
        <w:rPr>
          <w:sz w:val="24"/>
          <w:szCs w:val="24"/>
        </w:rPr>
        <w:br/>
        <w:t>к правовой охране, с обоснованием предлагаемого порядка его использования и предложение по его правовой охране.</w:t>
      </w:r>
    </w:p>
    <w:p w14:paraId="1C760ADF" w14:textId="2DB5DE40"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6.2.10. </w:t>
      </w:r>
      <w:r w:rsidR="00B11B36">
        <w:rPr>
          <w:sz w:val="24"/>
          <w:szCs w:val="24"/>
        </w:rPr>
        <w:t>Обеспечить конфиденциальность сведений о результате работ (услуг) в режиме коммерческой тайны до принятия решения о форме и способе его правовой охраны.</w:t>
      </w:r>
    </w:p>
    <w:p w14:paraId="778BBFF6" w14:textId="1DD2D46D"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6.2.11.</w:t>
      </w:r>
      <w:r w:rsidR="00B11B36">
        <w:rPr>
          <w:sz w:val="24"/>
          <w:szCs w:val="24"/>
        </w:rPr>
        <w:t xml:space="preserve"> Обеспечить оформление секрета производства («ноу-хау») и передачу данного «ноу-хау» Государственному заказчику в случае получения от Государственного заказчика уведомления о принятом решении о сохранении сведений о результате интеллектуальной деятельности в режиме коммерческой тайны. </w:t>
      </w:r>
    </w:p>
    <w:p w14:paraId="47502DFD" w14:textId="1CC21374"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6.2.12. </w:t>
      </w:r>
      <w:r w:rsidR="00B11B36">
        <w:rPr>
          <w:sz w:val="24"/>
          <w:szCs w:val="24"/>
        </w:rPr>
        <w:t>За счет собственных средств предпринять меры, обеспечивающие правовую охрану и защиту, в том числе, в случае необходимости, на зарубежных рынках результатов работ (оказанных услуг), созданных при реализации Государственного контракта и способных к правовой охране. Принятие решений о патентовании за рубежом, в том числе о распределении прав по странам, а также о распределении расходов на зарубежное патентование, оформляется дополнительными соглашениями к настоящему Государственному контракту.</w:t>
      </w:r>
    </w:p>
    <w:p w14:paraId="6A0112DB" w14:textId="4462A721"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lastRenderedPageBreak/>
        <w:t xml:space="preserve">6.2.13. </w:t>
      </w:r>
      <w:r w:rsidR="00B11B36">
        <w:rPr>
          <w:sz w:val="24"/>
          <w:szCs w:val="24"/>
        </w:rPr>
        <w:t xml:space="preserve">В случае если исключительное право на результат работ (услуг), являющийся изобретением, полезной моделью или промышленным образцом, секретом производства (ноу-хау), селекционным достижением закреплено за Исполнителем и в течение 3 лет с даты получения такого результата работ (услуг) не осуществлено его использование, в том числе распоряжение исключительным правом, включая передачу права на получение патента, предоставление права его использования либо отчуждение, а также не подана заявка на получение правовой охраны за рубежом, обязуется подать в федеральный орган исполнительной власти по интеллектуальной собственности </w:t>
      </w:r>
      <w:hyperlink r:id="rId12" w:history="1">
        <w:r w:rsidR="00B11B36">
          <w:rPr>
            <w:rStyle w:val="af7"/>
            <w:color w:val="000000"/>
            <w:sz w:val="24"/>
            <w:szCs w:val="24"/>
          </w:rPr>
          <w:t>заявление</w:t>
        </w:r>
      </w:hyperlink>
      <w:r w:rsidR="00B11B36">
        <w:rPr>
          <w:sz w:val="24"/>
          <w:szCs w:val="24"/>
        </w:rPr>
        <w:t xml:space="preserve"> о возможности предоставления любому лицу права использования результата работ (услуг) (открытой лицензии) на территории Российской Федерации.</w:t>
      </w:r>
    </w:p>
    <w:p w14:paraId="463D547E" w14:textId="77777777" w:rsidR="00B11B36" w:rsidRDefault="00B11B36" w:rsidP="00443DB1">
      <w:pPr>
        <w:tabs>
          <w:tab w:val="left" w:pos="0"/>
        </w:tabs>
        <w:ind w:firstLine="851"/>
        <w:rPr>
          <w:sz w:val="24"/>
          <w:szCs w:val="24"/>
        </w:rPr>
      </w:pPr>
      <w:r>
        <w:rPr>
          <w:sz w:val="24"/>
          <w:szCs w:val="24"/>
        </w:rPr>
        <w:tab/>
        <w:t>В случае, если исключительное право на результат работ (услуг), являющийся объектом авторского права, закреплено за Исполнителем и в течение 3 лет с даты получения такого результата работ (услуг) не осуществлено его использование, в том числе распоряжение исключительным правом, включая предоставление права его использования либо отчуждение, обладатель исключительного права на результат работ (услуг) обязуется публично сделать заявление о предоставлении любым лицам возможности безвозмездно использовать принадлежащий ему результат работ (услуг) на определенных правообладателем условиях и в течение указанного им срока, но не менее 3 лет.</w:t>
      </w:r>
    </w:p>
    <w:p w14:paraId="39DF460F" w14:textId="0292EAA5" w:rsidR="00B11B36"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6.2.14. </w:t>
      </w:r>
      <w:r w:rsidR="00B11B36">
        <w:rPr>
          <w:sz w:val="24"/>
          <w:szCs w:val="24"/>
        </w:rPr>
        <w:t>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p>
    <w:p w14:paraId="6A1BBFB0" w14:textId="5E3BCB48" w:rsidR="00A70C93" w:rsidRDefault="00443DB1" w:rsidP="00443DB1">
      <w:pPr>
        <w:tabs>
          <w:tab w:val="left" w:pos="0"/>
        </w:tabs>
        <w:overflowPunct/>
        <w:autoSpaceDE/>
        <w:autoSpaceDN/>
        <w:adjustRightInd/>
        <w:ind w:firstLine="851"/>
        <w:textAlignment w:val="auto"/>
        <w:rPr>
          <w:sz w:val="24"/>
          <w:szCs w:val="24"/>
        </w:rPr>
      </w:pPr>
      <w:r w:rsidRPr="00443DB1">
        <w:rPr>
          <w:sz w:val="24"/>
          <w:szCs w:val="24"/>
        </w:rPr>
        <w:t xml:space="preserve">6.2.15. </w:t>
      </w:r>
      <w:r w:rsidR="00A70C93" w:rsidRPr="00936597">
        <w:rPr>
          <w:sz w:val="24"/>
          <w:szCs w:val="24"/>
        </w:rPr>
        <w:t xml:space="preserve">Привлечь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w:t>
      </w:r>
      <w:r w:rsidR="005C7102">
        <w:rPr>
          <w:sz w:val="24"/>
          <w:szCs w:val="24"/>
        </w:rPr>
        <w:t xml:space="preserve">30 </w:t>
      </w:r>
      <w:r w:rsidR="00A70C93" w:rsidRPr="00936597">
        <w:rPr>
          <w:sz w:val="24"/>
          <w:szCs w:val="24"/>
        </w:rPr>
        <w:t>% (</w:t>
      </w:r>
      <w:r w:rsidR="009015E8">
        <w:rPr>
          <w:sz w:val="24"/>
          <w:szCs w:val="24"/>
        </w:rPr>
        <w:t>Тридцати</w:t>
      </w:r>
      <w:r w:rsidR="00A70C93" w:rsidRPr="00936597">
        <w:rPr>
          <w:sz w:val="24"/>
          <w:szCs w:val="24"/>
        </w:rPr>
        <w:t xml:space="preserve">) процентов от цены Государственного контракта, что составляет _________ (__________) рублей __копеек. За несоблюдение данного условия Исполнитель несет ответственность в соответствии с пунктом 7.2.5. Государственного </w:t>
      </w:r>
      <w:proofErr w:type="gramStart"/>
      <w:r w:rsidR="00A70C93" w:rsidRPr="00936597">
        <w:rPr>
          <w:sz w:val="24"/>
          <w:szCs w:val="24"/>
        </w:rPr>
        <w:t xml:space="preserve">контракта </w:t>
      </w:r>
      <w:r w:rsidR="00A70C93" w:rsidRPr="00936597">
        <w:rPr>
          <w:rFonts w:eastAsia="Calibri"/>
          <w:vertAlign w:val="superscript"/>
          <w:lang w:eastAsia="x-none"/>
        </w:rPr>
        <w:footnoteReference w:id="15"/>
      </w:r>
      <w:r w:rsidR="00A70C93" w:rsidRPr="00936597">
        <w:rPr>
          <w:sz w:val="24"/>
          <w:szCs w:val="24"/>
        </w:rPr>
        <w:t>.</w:t>
      </w:r>
      <w:proofErr w:type="gramEnd"/>
      <w:r w:rsidR="00A70C93" w:rsidRPr="00936597">
        <w:rPr>
          <w:sz w:val="24"/>
          <w:szCs w:val="24"/>
        </w:rPr>
        <w:t xml:space="preserve"> </w:t>
      </w:r>
    </w:p>
    <w:p w14:paraId="60A2C4F0" w14:textId="77777777" w:rsidR="009015E8" w:rsidRPr="009015E8" w:rsidRDefault="009015E8" w:rsidP="009015E8">
      <w:pPr>
        <w:tabs>
          <w:tab w:val="left" w:pos="0"/>
        </w:tabs>
        <w:overflowPunct/>
        <w:autoSpaceDE/>
        <w:autoSpaceDN/>
        <w:adjustRightInd/>
        <w:ind w:firstLine="851"/>
        <w:textAlignment w:val="auto"/>
        <w:rPr>
          <w:sz w:val="24"/>
          <w:szCs w:val="24"/>
        </w:rPr>
      </w:pPr>
      <w:r w:rsidRPr="009015E8">
        <w:rPr>
          <w:sz w:val="24"/>
          <w:szCs w:val="24"/>
        </w:rPr>
        <w:t>6.2.16. В срок не более 5 рабочих дней со дня заключения договора с соисполнителем представить Государственному заказчику:</w:t>
      </w:r>
    </w:p>
    <w:p w14:paraId="5F6A1A3B" w14:textId="77777777" w:rsidR="009015E8" w:rsidRPr="009015E8" w:rsidRDefault="009015E8" w:rsidP="009015E8">
      <w:pPr>
        <w:tabs>
          <w:tab w:val="left" w:pos="0"/>
        </w:tabs>
        <w:overflowPunct/>
        <w:autoSpaceDE/>
        <w:autoSpaceDN/>
        <w:adjustRightInd/>
        <w:ind w:firstLine="851"/>
        <w:textAlignment w:val="auto"/>
        <w:rPr>
          <w:sz w:val="24"/>
          <w:szCs w:val="24"/>
        </w:rPr>
      </w:pPr>
      <w:r w:rsidRPr="009015E8">
        <w:rPr>
          <w:sz w:val="24"/>
          <w:szCs w:val="24"/>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47D2A9F" w14:textId="77777777" w:rsidR="009015E8" w:rsidRPr="009015E8" w:rsidRDefault="009015E8" w:rsidP="009015E8">
      <w:pPr>
        <w:tabs>
          <w:tab w:val="left" w:pos="0"/>
        </w:tabs>
        <w:overflowPunct/>
        <w:autoSpaceDE/>
        <w:autoSpaceDN/>
        <w:adjustRightInd/>
        <w:ind w:firstLine="851"/>
        <w:textAlignment w:val="auto"/>
        <w:rPr>
          <w:sz w:val="24"/>
          <w:szCs w:val="24"/>
        </w:rPr>
      </w:pPr>
      <w:r w:rsidRPr="009015E8">
        <w:rPr>
          <w:sz w:val="24"/>
          <w:szCs w:val="24"/>
        </w:rPr>
        <w:t>б) копию договора (договоров), заключенного с соисполнителем, заверенную Исполнителем.</w:t>
      </w:r>
    </w:p>
    <w:p w14:paraId="50D8B96D" w14:textId="77777777" w:rsidR="009015E8" w:rsidRPr="009015E8" w:rsidRDefault="009015E8" w:rsidP="009015E8">
      <w:pPr>
        <w:tabs>
          <w:tab w:val="left" w:pos="0"/>
        </w:tabs>
        <w:overflowPunct/>
        <w:autoSpaceDE/>
        <w:autoSpaceDN/>
        <w:adjustRightInd/>
        <w:ind w:firstLine="851"/>
        <w:textAlignment w:val="auto"/>
        <w:rPr>
          <w:sz w:val="24"/>
          <w:szCs w:val="24"/>
        </w:rPr>
      </w:pPr>
      <w:r w:rsidRPr="009015E8">
        <w:rPr>
          <w:sz w:val="24"/>
          <w:szCs w:val="24"/>
        </w:rPr>
        <w:t>6.2.17. В случае замены соисполнителя на этапе исполнения Государственного контракта на другого соисполнителя представлять Государственному заказчику документы, указанные в пункте 6.2.16. настоящего раздела, в течение 5 дней со дня заключения договора с новым соисполнителем.</w:t>
      </w:r>
    </w:p>
    <w:p w14:paraId="254E761F" w14:textId="77777777" w:rsidR="009015E8" w:rsidRPr="009015E8" w:rsidRDefault="009015E8" w:rsidP="009015E8">
      <w:pPr>
        <w:tabs>
          <w:tab w:val="left" w:pos="0"/>
        </w:tabs>
        <w:overflowPunct/>
        <w:autoSpaceDE/>
        <w:autoSpaceDN/>
        <w:adjustRightInd/>
        <w:ind w:firstLine="851"/>
        <w:textAlignment w:val="auto"/>
        <w:rPr>
          <w:sz w:val="24"/>
          <w:szCs w:val="24"/>
        </w:rPr>
      </w:pPr>
      <w:r w:rsidRPr="009015E8">
        <w:rPr>
          <w:sz w:val="24"/>
          <w:szCs w:val="24"/>
        </w:rPr>
        <w:t>6.2.18. В течение 10 рабочих дней со дня оплаты Исполнителем выполненных обязательств по договору с соисполнителем представлять Государственному заказчику следующие документы:</w:t>
      </w:r>
    </w:p>
    <w:p w14:paraId="4E164FD7" w14:textId="77777777" w:rsidR="009015E8" w:rsidRPr="009015E8" w:rsidRDefault="009015E8" w:rsidP="009015E8">
      <w:pPr>
        <w:tabs>
          <w:tab w:val="left" w:pos="0"/>
        </w:tabs>
        <w:overflowPunct/>
        <w:autoSpaceDE/>
        <w:autoSpaceDN/>
        <w:adjustRightInd/>
        <w:ind w:firstLine="851"/>
        <w:textAlignment w:val="auto"/>
        <w:rPr>
          <w:sz w:val="24"/>
          <w:szCs w:val="24"/>
        </w:rPr>
      </w:pPr>
      <w:r w:rsidRPr="009015E8">
        <w:rPr>
          <w:sz w:val="24"/>
          <w:szCs w:val="24"/>
        </w:rPr>
        <w:t>а) копии документов о приемке выполненной работы, оказанной услуги, которые являются предметом договора, заключенного между поставщиком (подрядчиком, исполнителем) и привлеченным им соисполнителем;</w:t>
      </w:r>
    </w:p>
    <w:p w14:paraId="4901B702" w14:textId="77777777" w:rsidR="009015E8" w:rsidRPr="009015E8" w:rsidRDefault="009015E8" w:rsidP="009015E8">
      <w:pPr>
        <w:tabs>
          <w:tab w:val="left" w:pos="0"/>
        </w:tabs>
        <w:overflowPunct/>
        <w:autoSpaceDE/>
        <w:autoSpaceDN/>
        <w:adjustRightInd/>
        <w:ind w:firstLine="851"/>
        <w:textAlignment w:val="auto"/>
        <w:rPr>
          <w:sz w:val="24"/>
          <w:szCs w:val="24"/>
        </w:rPr>
      </w:pPr>
      <w:r w:rsidRPr="009015E8">
        <w:rPr>
          <w:sz w:val="24"/>
          <w:szCs w:val="24"/>
        </w:rPr>
        <w:t xml:space="preserve">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оказанных услуг, предусмотренного Государственным </w:t>
      </w:r>
      <w:r w:rsidRPr="009015E8">
        <w:rPr>
          <w:sz w:val="24"/>
          <w:szCs w:val="24"/>
        </w:rPr>
        <w:lastRenderedPageBreak/>
        <w:t>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Исполнителем обязательств, выполненных соисполнителем).</w:t>
      </w:r>
    </w:p>
    <w:p w14:paraId="09C1BBD7" w14:textId="61D6A1A4" w:rsidR="00A70C93" w:rsidRDefault="009015E8" w:rsidP="009015E8">
      <w:pPr>
        <w:tabs>
          <w:tab w:val="left" w:pos="0"/>
        </w:tabs>
        <w:overflowPunct/>
        <w:autoSpaceDE/>
        <w:autoSpaceDN/>
        <w:adjustRightInd/>
        <w:ind w:firstLine="851"/>
        <w:textAlignment w:val="auto"/>
        <w:rPr>
          <w:sz w:val="24"/>
          <w:szCs w:val="24"/>
        </w:rPr>
      </w:pPr>
      <w:r w:rsidRPr="009015E8">
        <w:rPr>
          <w:sz w:val="24"/>
          <w:szCs w:val="24"/>
        </w:rPr>
        <w:t>6.2.19. Оплачивать соисполнителем выполненные работы (ее результаты), оказанные услуги, отдельные этапы исполнения договора, заключенного с таким соисполнителем, в течение 15 рабочих дней с даты подписания Исполнителем документа о выполненной работе (ее результатах), об оказанной услуге, отдельных этапов исполнения договора</w:t>
      </w:r>
    </w:p>
    <w:p w14:paraId="458F7096" w14:textId="77777777" w:rsidR="00B11B36" w:rsidRDefault="00B11B36" w:rsidP="00B11B36">
      <w:pPr>
        <w:tabs>
          <w:tab w:val="left" w:pos="0"/>
        </w:tabs>
        <w:ind w:left="709"/>
        <w:rPr>
          <w:sz w:val="24"/>
          <w:szCs w:val="24"/>
        </w:rPr>
      </w:pPr>
    </w:p>
    <w:p w14:paraId="2ADEFABE" w14:textId="380ED9C4" w:rsidR="00B11B36" w:rsidRPr="00443DB1" w:rsidRDefault="00443DB1" w:rsidP="00443DB1">
      <w:pPr>
        <w:overflowPunct/>
        <w:autoSpaceDE/>
        <w:autoSpaceDN/>
        <w:adjustRightInd/>
        <w:jc w:val="center"/>
        <w:textAlignment w:val="auto"/>
        <w:rPr>
          <w:b/>
          <w:sz w:val="24"/>
          <w:szCs w:val="24"/>
        </w:rPr>
      </w:pPr>
      <w:r w:rsidRPr="00443DB1">
        <w:rPr>
          <w:b/>
          <w:sz w:val="24"/>
          <w:szCs w:val="24"/>
        </w:rPr>
        <w:t xml:space="preserve">7. </w:t>
      </w:r>
      <w:r w:rsidR="00B11B36" w:rsidRPr="00443DB1">
        <w:rPr>
          <w:b/>
          <w:sz w:val="24"/>
          <w:szCs w:val="24"/>
        </w:rPr>
        <w:t>Ответственность Сторон</w:t>
      </w:r>
    </w:p>
    <w:p w14:paraId="4746131B" w14:textId="77777777" w:rsidR="00B11B36" w:rsidRDefault="00B11B36" w:rsidP="00B11B36">
      <w:pPr>
        <w:jc w:val="center"/>
        <w:rPr>
          <w:b/>
          <w:sz w:val="24"/>
          <w:szCs w:val="24"/>
        </w:rPr>
      </w:pPr>
    </w:p>
    <w:p w14:paraId="6657C29B" w14:textId="77777777" w:rsidR="00B11B36" w:rsidRDefault="00B11B36" w:rsidP="00B11B36">
      <w:pPr>
        <w:tabs>
          <w:tab w:val="left" w:pos="0"/>
        </w:tabs>
        <w:ind w:firstLine="709"/>
        <w:rPr>
          <w:b/>
          <w:sz w:val="24"/>
          <w:szCs w:val="24"/>
        </w:rPr>
      </w:pPr>
      <w:r>
        <w:rPr>
          <w:b/>
          <w:sz w:val="24"/>
          <w:szCs w:val="24"/>
        </w:rPr>
        <w:t>7.1.</w:t>
      </w:r>
      <w:r>
        <w:rPr>
          <w:b/>
          <w:sz w:val="24"/>
          <w:szCs w:val="24"/>
        </w:rPr>
        <w:tab/>
        <w:t>Ответственность Государственного заказчика:</w:t>
      </w:r>
    </w:p>
    <w:p w14:paraId="4FD19F4E" w14:textId="77777777" w:rsidR="00B11B36" w:rsidRDefault="00B11B36" w:rsidP="00B11B36">
      <w:pPr>
        <w:tabs>
          <w:tab w:val="left" w:pos="0"/>
        </w:tabs>
        <w:ind w:firstLine="709"/>
        <w:rPr>
          <w:rFonts w:eastAsia="Arial Unicode MS"/>
          <w:sz w:val="24"/>
          <w:szCs w:val="24"/>
        </w:rPr>
      </w:pPr>
      <w:r>
        <w:rPr>
          <w:rFonts w:eastAsia="Arial Unicode MS"/>
          <w:sz w:val="24"/>
          <w:szCs w:val="24"/>
        </w:rPr>
        <w:t>7.1.1.</w:t>
      </w:r>
      <w:r>
        <w:rPr>
          <w:rFonts w:eastAsia="Arial Unicode MS"/>
          <w:sz w:val="24"/>
          <w:szCs w:val="24"/>
        </w:rPr>
        <w:tab/>
        <w:t xml:space="preserve">В случае просрочки исполнения Государственным заказчиком обязательств, предусмотренных Государственным контрактом, а также в иных случаях неисполнения или ненадлежащего исполнения Государственным заказчиком обязательств, предусмотренных Государственным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Государственным контрактом, начиная со дня, </w:t>
      </w:r>
      <w:proofErr w:type="gramStart"/>
      <w:r>
        <w:rPr>
          <w:rFonts w:eastAsia="Arial Unicode MS"/>
          <w:sz w:val="24"/>
          <w:szCs w:val="24"/>
        </w:rPr>
        <w:t>следующего после дня истечения</w:t>
      </w:r>
      <w:proofErr w:type="gramEnd"/>
      <w:r>
        <w:rPr>
          <w:rFonts w:eastAsia="Arial Unicode MS"/>
          <w:sz w:val="24"/>
          <w:szCs w:val="24"/>
        </w:rPr>
        <w:t xml:space="preserve"> установленного Государственным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37D95BDD" w14:textId="379EC930" w:rsidR="00B11B36" w:rsidRDefault="00B11B36" w:rsidP="00B11B36">
      <w:pPr>
        <w:tabs>
          <w:tab w:val="left" w:pos="0"/>
        </w:tabs>
        <w:ind w:firstLine="709"/>
        <w:rPr>
          <w:rFonts w:eastAsia="Arial Unicode MS"/>
          <w:sz w:val="24"/>
          <w:szCs w:val="24"/>
        </w:rPr>
      </w:pPr>
      <w:r>
        <w:rPr>
          <w:rFonts w:eastAsia="Arial Unicode MS"/>
          <w:sz w:val="24"/>
          <w:szCs w:val="24"/>
        </w:rPr>
        <w:t>7.1.2.</w:t>
      </w:r>
      <w:r>
        <w:rPr>
          <w:rFonts w:eastAsia="Arial Unicode MS"/>
          <w:sz w:val="24"/>
          <w:szCs w:val="24"/>
        </w:rPr>
        <w:tab/>
        <w:t xml:space="preserve">За каждый факт неисполнения Государственным заказчиком обязательств, предусмотренных Государственным контрактом, за исключением просрочки исполнения обязательств, предусмотренных Государственным контрактом, размер штрафа устанавливается в размере ____ рублей 00 </w:t>
      </w:r>
      <w:proofErr w:type="gramStart"/>
      <w:r>
        <w:rPr>
          <w:rFonts w:eastAsia="Arial Unicode MS"/>
          <w:sz w:val="24"/>
          <w:szCs w:val="24"/>
        </w:rPr>
        <w:t>коп.</w:t>
      </w:r>
      <w:r>
        <w:rPr>
          <w:rFonts w:eastAsia="Arial Unicode MS"/>
          <w:vertAlign w:val="superscript"/>
        </w:rPr>
        <w:footnoteReference w:id="16"/>
      </w:r>
      <w:r>
        <w:rPr>
          <w:rFonts w:eastAsia="Arial Unicode MS"/>
          <w:sz w:val="24"/>
          <w:szCs w:val="24"/>
        </w:rPr>
        <w:t>.</w:t>
      </w:r>
      <w:proofErr w:type="gramEnd"/>
    </w:p>
    <w:p w14:paraId="28A5EFAC" w14:textId="0D00A2A6" w:rsidR="00B11B36" w:rsidRDefault="00B11B36" w:rsidP="00B11B36">
      <w:pPr>
        <w:tabs>
          <w:tab w:val="left" w:pos="0"/>
        </w:tabs>
        <w:ind w:firstLine="709"/>
        <w:rPr>
          <w:rFonts w:eastAsia="Arial Unicode MS"/>
          <w:sz w:val="24"/>
          <w:szCs w:val="24"/>
        </w:rPr>
      </w:pPr>
      <w:r>
        <w:rPr>
          <w:rFonts w:eastAsia="Arial Unicode MS"/>
          <w:sz w:val="24"/>
          <w:szCs w:val="24"/>
        </w:rPr>
        <w:t>7.1.3.</w:t>
      </w:r>
      <w:r>
        <w:rPr>
          <w:rFonts w:eastAsia="Arial Unicode MS"/>
          <w:sz w:val="24"/>
          <w:szCs w:val="24"/>
        </w:rPr>
        <w:tab/>
        <w:t>Общая</w:t>
      </w:r>
      <w:r w:rsidR="0088726E">
        <w:rPr>
          <w:rFonts w:eastAsia="Arial Unicode MS"/>
          <w:sz w:val="24"/>
          <w:szCs w:val="24"/>
        </w:rPr>
        <w:t xml:space="preserve"> сумма начисленных штрафов</w:t>
      </w:r>
      <w:r>
        <w:rPr>
          <w:rFonts w:eastAsia="Arial Unicode MS"/>
          <w:sz w:val="24"/>
          <w:szCs w:val="24"/>
        </w:rPr>
        <w:t xml:space="preserve"> за ненадлежащее исполнение Государственным заказчиком обязательств, предусмотренных Государственным контрактом, не может превышать цену Государственного контракта.</w:t>
      </w:r>
    </w:p>
    <w:p w14:paraId="00E870C8" w14:textId="77777777" w:rsidR="00B11B36" w:rsidRDefault="00B11B36" w:rsidP="00B11B36">
      <w:pPr>
        <w:ind w:firstLine="540"/>
        <w:rPr>
          <w:sz w:val="24"/>
          <w:szCs w:val="24"/>
        </w:rPr>
      </w:pPr>
    </w:p>
    <w:p w14:paraId="703B4D38" w14:textId="77777777" w:rsidR="00B11B36" w:rsidRDefault="00B11B36" w:rsidP="00B11B36">
      <w:pPr>
        <w:tabs>
          <w:tab w:val="left" w:pos="0"/>
        </w:tabs>
        <w:ind w:firstLine="709"/>
        <w:rPr>
          <w:rFonts w:eastAsia="Arial Unicode MS"/>
          <w:b/>
          <w:sz w:val="24"/>
          <w:szCs w:val="24"/>
        </w:rPr>
      </w:pPr>
      <w:r>
        <w:rPr>
          <w:b/>
          <w:sz w:val="24"/>
          <w:szCs w:val="24"/>
        </w:rPr>
        <w:t>7.2.</w:t>
      </w:r>
      <w:r>
        <w:rPr>
          <w:b/>
          <w:sz w:val="24"/>
          <w:szCs w:val="24"/>
        </w:rPr>
        <w:tab/>
        <w:t>Ответственность Исполнителя:</w:t>
      </w:r>
    </w:p>
    <w:p w14:paraId="2E0E4FC3" w14:textId="657519D7" w:rsidR="00B11B36" w:rsidRDefault="00B11B36" w:rsidP="00B11B36">
      <w:pPr>
        <w:ind w:firstLine="540"/>
        <w:rPr>
          <w:sz w:val="24"/>
          <w:szCs w:val="24"/>
        </w:rPr>
      </w:pPr>
      <w:r>
        <w:rPr>
          <w:rFonts w:eastAsia="Arial Unicode MS"/>
          <w:sz w:val="24"/>
          <w:szCs w:val="24"/>
        </w:rPr>
        <w:t>7.2.1.</w:t>
      </w:r>
      <w:r>
        <w:rPr>
          <w:rFonts w:eastAsia="Arial Unicode MS"/>
          <w:sz w:val="24"/>
          <w:szCs w:val="24"/>
        </w:rPr>
        <w:tab/>
        <w:t xml:space="preserve">В случае просрочки исполнения Исполнителем обязательств, а именно просрочки исполнения </w:t>
      </w:r>
      <w:r>
        <w:rPr>
          <w:sz w:val="24"/>
          <w:szCs w:val="24"/>
        </w:rPr>
        <w:t>Исполнителем выполнения работ (оказания услуг),</w:t>
      </w:r>
      <w:r>
        <w:rPr>
          <w:rFonts w:eastAsia="Arial Unicode MS"/>
          <w:sz w:val="24"/>
          <w:szCs w:val="24"/>
        </w:rPr>
        <w:t xml:space="preserve"> и (или) просрочки сроков представления отчетной документации, </w:t>
      </w:r>
      <w:r>
        <w:rPr>
          <w:sz w:val="24"/>
          <w:szCs w:val="24"/>
        </w:rPr>
        <w:t xml:space="preserve">установленных в Задании на выполнение работ (оказание услуг) (Приложение № 1 к Государственному контракту) Государственный заказчик в соответствии с </w:t>
      </w:r>
      <w:r w:rsidR="00E73A48">
        <w:rPr>
          <w:sz w:val="24"/>
          <w:szCs w:val="24"/>
        </w:rPr>
        <w:t>Федеральным законом</w:t>
      </w:r>
      <w:r w:rsidR="00E73A48" w:rsidRPr="00E73A48">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Pr>
          <w:sz w:val="24"/>
          <w:szCs w:val="24"/>
        </w:rPr>
        <w:t xml:space="preserve"> применяет к Исполнителю пени в размере одной трехсотой действующей на дату уплаты пени ключевой ставки Центрального банка Российской Федерации от цены Государственного контракта, уменьшенной на сумму, пропорциональную объему обязательств, предусмотренных Государственным контрактом и фактически исполненных Исполнителем, за каждый день просрочки исполнения Исполнителем обязательства.</w:t>
      </w:r>
    </w:p>
    <w:p w14:paraId="7616B8F0" w14:textId="6FEBEA08" w:rsidR="00B11B36" w:rsidRDefault="00B11B36" w:rsidP="00B11B36">
      <w:pPr>
        <w:ind w:firstLine="540"/>
        <w:rPr>
          <w:sz w:val="24"/>
          <w:szCs w:val="24"/>
        </w:rPr>
      </w:pPr>
      <w:r>
        <w:rPr>
          <w:sz w:val="24"/>
          <w:szCs w:val="24"/>
        </w:rPr>
        <w:t>7.2.2.</w:t>
      </w:r>
      <w:r>
        <w:rPr>
          <w:sz w:val="24"/>
          <w:szCs w:val="24"/>
        </w:rPr>
        <w:tab/>
      </w:r>
      <w:r>
        <w:rPr>
          <w:rFonts w:eastAsia="Arial Unicode MS"/>
          <w:sz w:val="24"/>
          <w:szCs w:val="24"/>
        </w:rPr>
        <w:t xml:space="preserve">За каждый факт неисполнения или ненадлежащего исполнения Исполнителем обязательств, предусмотренных Государственным контрактом, за исключением просрочки исполнения обязательств (в том числе гарантийного обязательства), предусмотренных Государственным контрактом, размер штрафа устанавливается в </w:t>
      </w:r>
      <w:r w:rsidR="00E73A48">
        <w:rPr>
          <w:rFonts w:eastAsia="Arial Unicode MS"/>
          <w:sz w:val="24"/>
          <w:szCs w:val="24"/>
        </w:rPr>
        <w:t>размере</w:t>
      </w:r>
      <w:r>
        <w:rPr>
          <w:rFonts w:eastAsia="Arial Unicode MS"/>
          <w:sz w:val="24"/>
          <w:szCs w:val="24"/>
        </w:rPr>
        <w:t xml:space="preserve"> _________ (______) </w:t>
      </w:r>
      <w:r>
        <w:rPr>
          <w:rFonts w:eastAsia="Arial Unicode MS"/>
          <w:sz w:val="24"/>
          <w:szCs w:val="24"/>
        </w:rPr>
        <w:lastRenderedPageBreak/>
        <w:t>руб. __</w:t>
      </w:r>
      <w:proofErr w:type="gramStart"/>
      <w:r>
        <w:rPr>
          <w:rFonts w:eastAsia="Arial Unicode MS"/>
          <w:sz w:val="24"/>
          <w:szCs w:val="24"/>
        </w:rPr>
        <w:t>коп.,</w:t>
      </w:r>
      <w:proofErr w:type="gramEnd"/>
      <w:r>
        <w:rPr>
          <w:rFonts w:eastAsia="Arial Unicode MS"/>
          <w:sz w:val="24"/>
          <w:szCs w:val="24"/>
        </w:rPr>
        <w:t xml:space="preserve"> определяемо</w:t>
      </w:r>
      <w:r w:rsidR="00E73A48">
        <w:rPr>
          <w:rFonts w:eastAsia="Arial Unicode MS"/>
          <w:sz w:val="24"/>
          <w:szCs w:val="24"/>
        </w:rPr>
        <w:t>м</w:t>
      </w:r>
      <w:r>
        <w:rPr>
          <w:rFonts w:eastAsia="Arial Unicode MS"/>
          <w:sz w:val="24"/>
          <w:szCs w:val="24"/>
        </w:rPr>
        <w:t xml:space="preserve"> как ____%</w:t>
      </w:r>
      <w:r>
        <w:rPr>
          <w:vertAlign w:val="superscript"/>
        </w:rPr>
        <w:footnoteReference w:id="17"/>
      </w:r>
      <w:r w:rsidR="00DB4016">
        <w:rPr>
          <w:rFonts w:eastAsia="Arial Unicode MS"/>
          <w:sz w:val="24"/>
          <w:szCs w:val="24"/>
          <w:vertAlign w:val="superscript"/>
        </w:rPr>
        <w:t>/</w:t>
      </w:r>
      <w:r w:rsidR="00DB4016">
        <w:rPr>
          <w:rStyle w:val="aff"/>
          <w:specVanish w:val="0"/>
        </w:rPr>
        <w:footnoteReference w:id="18"/>
      </w:r>
      <w:r>
        <w:rPr>
          <w:rFonts w:eastAsia="Arial Unicode MS"/>
          <w:sz w:val="24"/>
          <w:szCs w:val="24"/>
        </w:rPr>
        <w:t xml:space="preserve"> от цены Государственного контракта</w:t>
      </w:r>
      <w:r w:rsidR="0088726E">
        <w:rPr>
          <w:rFonts w:eastAsia="Arial Unicode MS"/>
          <w:sz w:val="24"/>
          <w:szCs w:val="24"/>
        </w:rPr>
        <w:t xml:space="preserve"> (этапа Государственного контракта)</w:t>
      </w:r>
      <w:r>
        <w:rPr>
          <w:rFonts w:eastAsia="Arial Unicode MS"/>
          <w:sz w:val="24"/>
          <w:szCs w:val="24"/>
        </w:rPr>
        <w:t>.</w:t>
      </w:r>
    </w:p>
    <w:p w14:paraId="60C1CBDE" w14:textId="487E352F" w:rsidR="00B11B36" w:rsidRDefault="00B11B36" w:rsidP="00B11B36">
      <w:pPr>
        <w:tabs>
          <w:tab w:val="left" w:pos="0"/>
        </w:tabs>
        <w:ind w:firstLine="709"/>
        <w:rPr>
          <w:rFonts w:eastAsia="Arial Unicode MS"/>
          <w:sz w:val="24"/>
          <w:szCs w:val="24"/>
        </w:rPr>
      </w:pPr>
      <w:r>
        <w:rPr>
          <w:rFonts w:eastAsia="Arial Unicode MS"/>
          <w:sz w:val="24"/>
          <w:szCs w:val="24"/>
        </w:rPr>
        <w:t>7.2.3.</w:t>
      </w:r>
      <w:r>
        <w:rPr>
          <w:rFonts w:eastAsia="Arial Unicode MS"/>
          <w:sz w:val="24"/>
          <w:szCs w:val="24"/>
        </w:rPr>
        <w:tab/>
        <w:t>За каждый факт неисполнения или ненадлежащего исполнения Исполнителем обязательства, предусмотренного Государственным контрактом, которое не имеет стоимостного выражения, размер штрафа устанавливается (при наличии в контракте таких обязательств) в размере __</w:t>
      </w:r>
      <w:r>
        <w:rPr>
          <w:rFonts w:eastAsia="Arial Unicode MS"/>
          <w:vertAlign w:val="superscript"/>
        </w:rPr>
        <w:footnoteReference w:id="19"/>
      </w:r>
      <w:r>
        <w:rPr>
          <w:rFonts w:eastAsia="Arial Unicode MS"/>
          <w:sz w:val="24"/>
          <w:szCs w:val="24"/>
        </w:rPr>
        <w:t xml:space="preserve"> рублей 00 копеек.</w:t>
      </w:r>
    </w:p>
    <w:p w14:paraId="5C20C17E" w14:textId="77777777" w:rsidR="009015E8" w:rsidRPr="009015E8" w:rsidRDefault="009015E8" w:rsidP="009015E8">
      <w:pPr>
        <w:ind w:firstLine="709"/>
        <w:rPr>
          <w:sz w:val="24"/>
          <w:szCs w:val="24"/>
        </w:rPr>
      </w:pPr>
      <w:r w:rsidRPr="009015E8">
        <w:rPr>
          <w:sz w:val="24"/>
          <w:szCs w:val="24"/>
        </w:rPr>
        <w:t>7.2.4. 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соисполнителей, в том числе:</w:t>
      </w:r>
    </w:p>
    <w:p w14:paraId="6FABDB62" w14:textId="77777777" w:rsidR="009015E8" w:rsidRPr="009015E8" w:rsidRDefault="009015E8" w:rsidP="009015E8">
      <w:pPr>
        <w:ind w:firstLine="709"/>
        <w:rPr>
          <w:sz w:val="24"/>
          <w:szCs w:val="24"/>
        </w:rPr>
      </w:pPr>
      <w:r w:rsidRPr="009015E8">
        <w:rPr>
          <w:sz w:val="24"/>
          <w:szCs w:val="24"/>
        </w:rPr>
        <w:t xml:space="preserve">а) за представление документов, указанных в пунктах </w:t>
      </w:r>
      <w:proofErr w:type="gramStart"/>
      <w:r w:rsidRPr="009015E8">
        <w:rPr>
          <w:sz w:val="24"/>
          <w:szCs w:val="24"/>
        </w:rPr>
        <w:t>6.2.16.-</w:t>
      </w:r>
      <w:proofErr w:type="gramEnd"/>
      <w:r w:rsidRPr="009015E8">
        <w:rPr>
          <w:sz w:val="24"/>
          <w:szCs w:val="24"/>
        </w:rPr>
        <w:t>6.2.18. Государственного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2534960B" w14:textId="77777777" w:rsidR="009015E8" w:rsidRDefault="009015E8" w:rsidP="009015E8">
      <w:pPr>
        <w:ind w:firstLine="709"/>
        <w:rPr>
          <w:sz w:val="24"/>
          <w:szCs w:val="24"/>
        </w:rPr>
      </w:pPr>
      <w:r w:rsidRPr="009015E8">
        <w:rPr>
          <w:sz w:val="24"/>
          <w:szCs w:val="24"/>
        </w:rPr>
        <w:t xml:space="preserve">б) за </w:t>
      </w:r>
      <w:proofErr w:type="spellStart"/>
      <w:r w:rsidRPr="009015E8">
        <w:rPr>
          <w:sz w:val="24"/>
          <w:szCs w:val="24"/>
        </w:rPr>
        <w:t>непривлечение</w:t>
      </w:r>
      <w:proofErr w:type="spellEnd"/>
      <w:r w:rsidRPr="009015E8">
        <w:rPr>
          <w:sz w:val="24"/>
          <w:szCs w:val="24"/>
        </w:rPr>
        <w:t xml:space="preserve"> соисполнителей в объеме, установленном в пункте 6.2.15. Государственного контракта.</w:t>
      </w:r>
    </w:p>
    <w:p w14:paraId="3E368656" w14:textId="77777777" w:rsidR="009015E8" w:rsidRDefault="009015E8" w:rsidP="0088726E">
      <w:pPr>
        <w:tabs>
          <w:tab w:val="left" w:pos="0"/>
        </w:tabs>
        <w:ind w:firstLine="709"/>
        <w:rPr>
          <w:sz w:val="24"/>
          <w:szCs w:val="24"/>
        </w:rPr>
      </w:pPr>
      <w:r w:rsidRPr="009015E8">
        <w:rPr>
          <w:sz w:val="24"/>
          <w:szCs w:val="24"/>
        </w:rPr>
        <w:t>7.2.5. В случае неисполнения условия о привлечении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Государственный заказчик применяет к Исполнителю штраф в размере 5% процентов объема такого привлечения, установленного пунктом 6.2.15. Государственного контракта.</w:t>
      </w:r>
    </w:p>
    <w:p w14:paraId="1A7DB4A7" w14:textId="1200A7EA" w:rsidR="0088726E" w:rsidRPr="0088726E" w:rsidRDefault="0088726E" w:rsidP="0088726E">
      <w:pPr>
        <w:tabs>
          <w:tab w:val="left" w:pos="0"/>
        </w:tabs>
        <w:ind w:firstLine="709"/>
        <w:rPr>
          <w:rFonts w:eastAsia="Arial Unicode MS"/>
          <w:sz w:val="24"/>
          <w:szCs w:val="24"/>
        </w:rPr>
      </w:pPr>
      <w:r w:rsidRPr="0088726E">
        <w:rPr>
          <w:rFonts w:eastAsia="Arial Unicode MS"/>
          <w:sz w:val="24"/>
          <w:szCs w:val="24"/>
        </w:rPr>
        <w:t>7.2.6. Общая сумма начисленных штрафов за неисполнение или ненадлежащее исполнение Исполнителем обязательств, предусмотренных Государственным контрактом, не может превышать цену Государственного контракта.</w:t>
      </w:r>
    </w:p>
    <w:p w14:paraId="55904033" w14:textId="77777777" w:rsidR="009C4A52" w:rsidRDefault="009C4A52" w:rsidP="0088726E">
      <w:pPr>
        <w:tabs>
          <w:tab w:val="left" w:pos="0"/>
        </w:tabs>
        <w:rPr>
          <w:rFonts w:eastAsia="Arial Unicode MS"/>
          <w:sz w:val="24"/>
          <w:szCs w:val="24"/>
        </w:rPr>
      </w:pPr>
    </w:p>
    <w:p w14:paraId="05B6E715" w14:textId="77777777" w:rsidR="007A79DB" w:rsidRDefault="007A79DB" w:rsidP="00B11B36">
      <w:pPr>
        <w:tabs>
          <w:tab w:val="left" w:pos="0"/>
        </w:tabs>
        <w:ind w:firstLine="709"/>
        <w:rPr>
          <w:rFonts w:eastAsia="Arial Unicode MS"/>
          <w:b/>
          <w:sz w:val="24"/>
          <w:szCs w:val="24"/>
        </w:rPr>
      </w:pPr>
    </w:p>
    <w:p w14:paraId="54CBC587" w14:textId="77777777" w:rsidR="00B11B36" w:rsidRDefault="00B11B36" w:rsidP="00B11B36">
      <w:pPr>
        <w:tabs>
          <w:tab w:val="left" w:pos="0"/>
        </w:tabs>
        <w:ind w:firstLine="709"/>
        <w:rPr>
          <w:rFonts w:eastAsia="Arial Unicode MS"/>
          <w:sz w:val="24"/>
          <w:szCs w:val="24"/>
        </w:rPr>
      </w:pPr>
      <w:r>
        <w:rPr>
          <w:rFonts w:eastAsia="Arial Unicode MS"/>
          <w:b/>
          <w:sz w:val="24"/>
          <w:szCs w:val="24"/>
        </w:rPr>
        <w:t xml:space="preserve">Далее выбираются нужные варианты подпунктов7.3.1-7.3.6. пункта </w:t>
      </w:r>
      <w:proofErr w:type="gramStart"/>
      <w:r>
        <w:rPr>
          <w:rFonts w:eastAsia="Arial Unicode MS"/>
          <w:b/>
          <w:sz w:val="24"/>
          <w:szCs w:val="24"/>
        </w:rPr>
        <w:t>7.3.:</w:t>
      </w:r>
      <w:proofErr w:type="gramEnd"/>
    </w:p>
    <w:p w14:paraId="2865AF06" w14:textId="3575D6DE" w:rsidR="00B11B36" w:rsidRDefault="00B11B36" w:rsidP="00B11B36">
      <w:pPr>
        <w:tabs>
          <w:tab w:val="left" w:pos="0"/>
        </w:tabs>
        <w:ind w:firstLine="709"/>
        <w:rPr>
          <w:rFonts w:eastAsia="Arial Unicode MS"/>
          <w:b/>
          <w:sz w:val="24"/>
          <w:szCs w:val="24"/>
        </w:rPr>
      </w:pPr>
      <w:r>
        <w:rPr>
          <w:rFonts w:eastAsia="Arial Unicode MS"/>
          <w:b/>
          <w:sz w:val="24"/>
          <w:szCs w:val="24"/>
        </w:rPr>
        <w:t>7.3.</w:t>
      </w:r>
      <w:r>
        <w:rPr>
          <w:rFonts w:eastAsia="Arial Unicode MS"/>
          <w:b/>
          <w:sz w:val="24"/>
          <w:szCs w:val="24"/>
        </w:rPr>
        <w:tab/>
        <w:t>Обеспечение исполнения Государственного контракта</w:t>
      </w:r>
    </w:p>
    <w:p w14:paraId="5FF850FE" w14:textId="17973F85" w:rsidR="00B11B36" w:rsidRDefault="00B11B36" w:rsidP="00AB1DB9">
      <w:pPr>
        <w:overflowPunct/>
        <w:autoSpaceDE/>
        <w:autoSpaceDN/>
        <w:adjustRightInd/>
        <w:ind w:firstLine="709"/>
        <w:rPr>
          <w:rFonts w:eastAsia="Arial Unicode MS"/>
          <w:sz w:val="24"/>
          <w:szCs w:val="24"/>
        </w:rPr>
      </w:pPr>
      <w:r>
        <w:rPr>
          <w:rFonts w:eastAsia="Arial Unicode MS"/>
          <w:sz w:val="24"/>
          <w:szCs w:val="24"/>
        </w:rPr>
        <w:t>7.3.1.</w:t>
      </w:r>
      <w:r>
        <w:rPr>
          <w:rFonts w:eastAsia="Arial Unicode MS"/>
          <w:b/>
          <w:sz w:val="24"/>
          <w:szCs w:val="24"/>
        </w:rPr>
        <w:tab/>
      </w:r>
      <w:r>
        <w:rPr>
          <w:rFonts w:eastAsia="Arial Unicode MS"/>
          <w:sz w:val="24"/>
          <w:szCs w:val="24"/>
        </w:rPr>
        <w:t>Исполнение обязательств</w:t>
      </w:r>
      <w:r w:rsidR="00B17353" w:rsidRPr="00B17353">
        <w:rPr>
          <w:rFonts w:eastAsia="Arial Unicode MS"/>
          <w:sz w:val="24"/>
          <w:szCs w:val="24"/>
        </w:rPr>
        <w:t xml:space="preserve">, в том числе гарантийных обязательств, </w:t>
      </w:r>
      <w:r>
        <w:rPr>
          <w:rFonts w:eastAsia="Arial Unicode MS"/>
          <w:sz w:val="24"/>
          <w:szCs w:val="24"/>
        </w:rPr>
        <w:t>Исполнителя по настоящему Государственному контракту,</w:t>
      </w:r>
      <w:r>
        <w:rPr>
          <w:rFonts w:eastAsia="Arial Unicode MS"/>
          <w:spacing w:val="2"/>
          <w:sz w:val="24"/>
          <w:szCs w:val="24"/>
        </w:rPr>
        <w:t xml:space="preserve"> в том числе по уплате неустойки (штрафа, пени), возврату аванса, </w:t>
      </w:r>
      <w:r>
        <w:rPr>
          <w:rFonts w:eastAsia="Arial Unicode MS"/>
          <w:sz w:val="24"/>
          <w:szCs w:val="24"/>
        </w:rPr>
        <w:t xml:space="preserve">обеспечивается безотзывной банковской гарантией от__________ № ______, выданной _______________________________, сроком действия до ______, в размере </w:t>
      </w:r>
      <w:r>
        <w:rPr>
          <w:rFonts w:eastAsia="Arial Unicode MS"/>
          <w:sz w:val="24"/>
          <w:szCs w:val="24"/>
        </w:rPr>
        <w:lastRenderedPageBreak/>
        <w:t>____________________рублей _____коп. (_____________ рублей _________</w:t>
      </w:r>
      <w:r w:rsidR="00AB1DB9" w:rsidRPr="00AB1DB9">
        <w:rPr>
          <w:rFonts w:eastAsia="Arial Unicode MS"/>
          <w:sz w:val="24"/>
          <w:szCs w:val="24"/>
        </w:rPr>
        <w:t xml:space="preserve"> </w:t>
      </w:r>
      <w:r w:rsidR="00AB1DB9">
        <w:rPr>
          <w:rFonts w:eastAsia="Arial Unicode MS"/>
          <w:sz w:val="24"/>
          <w:szCs w:val="24"/>
        </w:rPr>
        <w:t xml:space="preserve">коп.), </w:t>
      </w:r>
      <w:r>
        <w:rPr>
          <w:rFonts w:eastAsia="Arial Unicode MS"/>
          <w:sz w:val="24"/>
          <w:szCs w:val="24"/>
        </w:rPr>
        <w:t>реестровый номер банковской гарантии</w:t>
      </w:r>
      <w:r>
        <w:rPr>
          <w:sz w:val="27"/>
          <w:szCs w:val="27"/>
        </w:rPr>
        <w:t xml:space="preserve"> ________</w:t>
      </w:r>
      <w:r>
        <w:rPr>
          <w:rFonts w:eastAsia="Calibri"/>
          <w:vertAlign w:val="superscript"/>
        </w:rPr>
        <w:footnoteReference w:id="20"/>
      </w:r>
      <w:r>
        <w:rPr>
          <w:rFonts w:eastAsia="Arial Unicode MS"/>
          <w:sz w:val="24"/>
          <w:szCs w:val="24"/>
        </w:rPr>
        <w:t>.</w:t>
      </w:r>
    </w:p>
    <w:p w14:paraId="3DED32FA" w14:textId="2361541B" w:rsidR="00FA403C" w:rsidRDefault="00FA403C" w:rsidP="00B11B36">
      <w:pPr>
        <w:tabs>
          <w:tab w:val="left" w:pos="1620"/>
        </w:tabs>
        <w:ind w:firstLine="709"/>
        <w:rPr>
          <w:rFonts w:eastAsiaTheme="minorEastAsia"/>
          <w:sz w:val="24"/>
          <w:szCs w:val="24"/>
        </w:rPr>
      </w:pPr>
      <w:r w:rsidRPr="00FA403C">
        <w:rPr>
          <w:rFonts w:eastAsiaTheme="minorEastAsia"/>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w:t>
      </w:r>
      <w:r w:rsidR="006E75FC">
        <w:rPr>
          <w:rFonts w:eastAsiaTheme="minorEastAsia"/>
          <w:sz w:val="24"/>
          <w:szCs w:val="24"/>
        </w:rPr>
        <w:t>ией, не менее чем на один месяц</w:t>
      </w:r>
      <w:r w:rsidRPr="00FA403C">
        <w:rPr>
          <w:rFonts w:eastAsiaTheme="minorEastAsia"/>
          <w:sz w:val="24"/>
          <w:szCs w:val="24"/>
        </w:rPr>
        <w:t>.</w:t>
      </w:r>
    </w:p>
    <w:p w14:paraId="6D6641C0" w14:textId="4FC983A6" w:rsidR="00B11B36" w:rsidRDefault="00B11B36" w:rsidP="00B11B36">
      <w:pPr>
        <w:tabs>
          <w:tab w:val="left" w:pos="1620"/>
        </w:tabs>
        <w:ind w:firstLine="709"/>
        <w:rPr>
          <w:rFonts w:eastAsia="Arial Unicode MS"/>
          <w:sz w:val="24"/>
          <w:szCs w:val="24"/>
        </w:rPr>
      </w:pPr>
      <w:r>
        <w:rPr>
          <w:rFonts w:eastAsiaTheme="minorEastAsia"/>
          <w:sz w:val="24"/>
          <w:szCs w:val="24"/>
        </w:rPr>
        <w:t>7.3.2.</w:t>
      </w:r>
      <w:r>
        <w:rPr>
          <w:rFonts w:eastAsiaTheme="minorEastAsia"/>
          <w:sz w:val="24"/>
          <w:szCs w:val="24"/>
        </w:rPr>
        <w:tab/>
        <w:t xml:space="preserve">В случае неисполнения или ненадлежащего исполнения обязательств </w:t>
      </w:r>
      <w:r>
        <w:rPr>
          <w:rFonts w:eastAsia="Arial Unicode MS"/>
          <w:sz w:val="24"/>
          <w:szCs w:val="24"/>
        </w:rPr>
        <w:t xml:space="preserve">Исполнителя по настоящему Государственному контракту </w:t>
      </w:r>
      <w:r>
        <w:rPr>
          <w:iCs/>
          <w:sz w:val="24"/>
          <w:szCs w:val="24"/>
        </w:rPr>
        <w:t xml:space="preserve">Государственный </w:t>
      </w:r>
      <w:r>
        <w:rPr>
          <w:rFonts w:eastAsia="Arial Unicode MS"/>
          <w:sz w:val="24"/>
          <w:szCs w:val="24"/>
        </w:rPr>
        <w:t>заказчик направляет требование, оформленное в соответствии с пунктом 8.2.</w:t>
      </w:r>
      <w:r>
        <w:rPr>
          <w:sz w:val="24"/>
          <w:szCs w:val="24"/>
        </w:rPr>
        <w:t xml:space="preserve"> Государственного контракта,</w:t>
      </w:r>
      <w:r>
        <w:rPr>
          <w:rFonts w:eastAsia="Arial Unicode MS"/>
          <w:sz w:val="24"/>
          <w:szCs w:val="24"/>
        </w:rPr>
        <w:t xml:space="preserve"> об уплате в срок не более 5 (пяти) рабочих дней</w:t>
      </w:r>
      <w:r>
        <w:rPr>
          <w:rFonts w:eastAsia="Arial Unicode MS"/>
          <w:spacing w:val="2"/>
          <w:sz w:val="24"/>
          <w:szCs w:val="24"/>
        </w:rPr>
        <w:t xml:space="preserve"> неустойки (штрафа, пени) и/или о возврате аванса</w:t>
      </w:r>
      <w:r>
        <w:rPr>
          <w:rFonts w:eastAsia="Arial Unicode MS"/>
          <w:sz w:val="24"/>
          <w:szCs w:val="24"/>
        </w:rPr>
        <w:t>.</w:t>
      </w:r>
    </w:p>
    <w:p w14:paraId="06F54D3A" w14:textId="77777777" w:rsidR="00B11B36" w:rsidRDefault="00B11B36" w:rsidP="00B11B36">
      <w:pPr>
        <w:ind w:firstLine="540"/>
        <w:rPr>
          <w:rFonts w:eastAsia="Arial Unicode MS"/>
          <w:spacing w:val="2"/>
          <w:sz w:val="24"/>
          <w:szCs w:val="24"/>
        </w:rPr>
      </w:pPr>
      <w:r>
        <w:rPr>
          <w:rFonts w:eastAsia="Arial Unicode MS"/>
          <w:sz w:val="24"/>
          <w:szCs w:val="24"/>
        </w:rPr>
        <w:t xml:space="preserve">В случае возникновения просроченной (более пяти рабочих дней) дебиторской задолженности по начисленной </w:t>
      </w:r>
      <w:r>
        <w:rPr>
          <w:rFonts w:eastAsia="Arial Unicode MS"/>
          <w:spacing w:val="2"/>
          <w:sz w:val="24"/>
          <w:szCs w:val="24"/>
        </w:rPr>
        <w:t xml:space="preserve">неустойке (штрафу, пени) </w:t>
      </w:r>
      <w:r>
        <w:rPr>
          <w:rFonts w:eastAsia="Arial Unicode MS"/>
          <w:sz w:val="24"/>
          <w:szCs w:val="24"/>
        </w:rPr>
        <w:t xml:space="preserve">Государственный заказчик вправе осуществить ее списание из средств, подлежащих к выплате Исполнителю за исполненные обязательства на основании акта сдачи-приемки исполненных обязательств по Государственному контракту (по этапу Государственного контракта) или обратиться с требованием в банк (гарант) о возмещении начисленной </w:t>
      </w:r>
      <w:r>
        <w:rPr>
          <w:rFonts w:eastAsia="Arial Unicode MS"/>
          <w:spacing w:val="2"/>
          <w:sz w:val="24"/>
          <w:szCs w:val="24"/>
        </w:rPr>
        <w:t>неустойки (штрафу, пени).</w:t>
      </w:r>
      <w:r>
        <w:rPr>
          <w:rFonts w:eastAsia="Arial Unicode MS"/>
          <w:sz w:val="24"/>
          <w:szCs w:val="24"/>
        </w:rPr>
        <w:t xml:space="preserve"> </w:t>
      </w:r>
    </w:p>
    <w:p w14:paraId="0BA061E5" w14:textId="77777777" w:rsidR="00B11B36" w:rsidRDefault="00B11B36" w:rsidP="00B11B36">
      <w:pPr>
        <w:ind w:firstLine="540"/>
        <w:rPr>
          <w:rFonts w:eastAsia="Arial Unicode MS"/>
          <w:sz w:val="24"/>
          <w:szCs w:val="24"/>
        </w:rPr>
      </w:pPr>
      <w:r>
        <w:rPr>
          <w:rFonts w:eastAsia="Arial Unicode MS"/>
          <w:sz w:val="24"/>
          <w:szCs w:val="24"/>
        </w:rPr>
        <w:t>Оплата Государственного контракта осуществляется путем выплаты Исполнителю суммы, уменьшенной на сумму неустойки (штрафа, пени)</w:t>
      </w:r>
      <w:r>
        <w:rPr>
          <w:rFonts w:eastAsia="Arial Unicode MS"/>
          <w:spacing w:val="2"/>
          <w:sz w:val="24"/>
          <w:szCs w:val="24"/>
        </w:rPr>
        <w:t>.</w:t>
      </w:r>
      <w:r>
        <w:rPr>
          <w:rFonts w:eastAsia="Arial Unicode MS"/>
          <w:sz w:val="24"/>
          <w:szCs w:val="24"/>
        </w:rPr>
        <w:t xml:space="preserve"> Сумма неустойки (штрафа, пени), в таком случае, перечисляется Государственным заказчиком в установленном порядке в доход соответствующего бюджета бюджетной системы Российской Федерации.</w:t>
      </w:r>
    </w:p>
    <w:p w14:paraId="22D84E08" w14:textId="77777777" w:rsidR="00B11B36" w:rsidRDefault="00B11B36" w:rsidP="00B11B36">
      <w:pPr>
        <w:ind w:firstLine="540"/>
        <w:rPr>
          <w:rFonts w:eastAsia="Arial Unicode MS"/>
          <w:sz w:val="24"/>
          <w:szCs w:val="24"/>
        </w:rPr>
      </w:pPr>
      <w:r>
        <w:rPr>
          <w:rFonts w:eastAsia="Arial Unicode MS"/>
          <w:sz w:val="24"/>
          <w:szCs w:val="24"/>
        </w:rPr>
        <w:t>В случае возникновения просроченной (более пяти рабочих дней) дебиторской задолженности по возврату выплаченного ранее аванса Государственный заказчик вправе обратиться с требованием о его возмещении в банк (гарант).</w:t>
      </w:r>
    </w:p>
    <w:p w14:paraId="5F365974" w14:textId="77777777" w:rsidR="00B11B36" w:rsidRDefault="00B11B36" w:rsidP="00B11B36">
      <w:pPr>
        <w:ind w:firstLine="540"/>
        <w:rPr>
          <w:rFonts w:eastAsia="Arial Unicode MS"/>
          <w:sz w:val="24"/>
          <w:szCs w:val="24"/>
        </w:rPr>
      </w:pPr>
      <w:r>
        <w:rPr>
          <w:rFonts w:eastAsia="Arial Unicode MS"/>
          <w:sz w:val="24"/>
          <w:szCs w:val="24"/>
        </w:rPr>
        <w:t xml:space="preserve">При этом, если гарантом в срок не более чем 5 (пять) рабочих дней не исполнено требование </w:t>
      </w:r>
      <w:r>
        <w:rPr>
          <w:iCs/>
          <w:sz w:val="24"/>
          <w:szCs w:val="24"/>
        </w:rPr>
        <w:t xml:space="preserve">Государственного </w:t>
      </w:r>
      <w:r>
        <w:rPr>
          <w:rFonts w:eastAsia="Arial Unicode MS"/>
          <w:sz w:val="24"/>
          <w:szCs w:val="24"/>
        </w:rPr>
        <w:t xml:space="preserve">заказчика об уплате денежной суммы по банковской гарантии, направленное до окончания срока действия банковской гарантии, Государственный заказчик вправе на бесспорное списание денежных средств со счета гаранта. Возмещение </w:t>
      </w:r>
      <w:r>
        <w:rPr>
          <w:sz w:val="24"/>
          <w:szCs w:val="24"/>
        </w:rPr>
        <w:t xml:space="preserve">неисполненного банком требования по уплате задолженности Исполнителя </w:t>
      </w:r>
      <w:r>
        <w:rPr>
          <w:rFonts w:eastAsia="Arial Unicode MS"/>
          <w:sz w:val="24"/>
          <w:szCs w:val="24"/>
        </w:rPr>
        <w:t>осуществляется в судебном порядке.</w:t>
      </w:r>
    </w:p>
    <w:p w14:paraId="43129B18" w14:textId="79A3D500" w:rsidR="00B11B36" w:rsidRDefault="00B11B36" w:rsidP="00B11B36">
      <w:pPr>
        <w:tabs>
          <w:tab w:val="left" w:pos="0"/>
        </w:tabs>
        <w:ind w:firstLine="709"/>
        <w:rPr>
          <w:sz w:val="24"/>
          <w:szCs w:val="24"/>
        </w:rPr>
      </w:pPr>
      <w:r>
        <w:rPr>
          <w:rFonts w:eastAsia="Arial Unicode MS"/>
          <w:sz w:val="24"/>
          <w:szCs w:val="24"/>
        </w:rPr>
        <w:t>7.3.3.</w:t>
      </w:r>
      <w:r>
        <w:rPr>
          <w:rFonts w:eastAsia="Arial Unicode MS"/>
          <w:sz w:val="24"/>
          <w:szCs w:val="24"/>
        </w:rPr>
        <w:tab/>
      </w:r>
      <w:r>
        <w:rPr>
          <w:sz w:val="24"/>
          <w:szCs w:val="24"/>
        </w:rPr>
        <w:t xml:space="preserve">В ходе исполнения </w:t>
      </w:r>
      <w:r>
        <w:rPr>
          <w:iCs/>
          <w:sz w:val="24"/>
          <w:szCs w:val="24"/>
        </w:rPr>
        <w:t xml:space="preserve">Государственного </w:t>
      </w:r>
      <w:r>
        <w:rPr>
          <w:sz w:val="24"/>
          <w:szCs w:val="24"/>
        </w:rPr>
        <w:t xml:space="preserve">контракта исполнитель вправе предоставить </w:t>
      </w:r>
      <w:r>
        <w:rPr>
          <w:iCs/>
          <w:sz w:val="24"/>
          <w:szCs w:val="24"/>
        </w:rPr>
        <w:t xml:space="preserve">Государственному </w:t>
      </w:r>
      <w:r>
        <w:rPr>
          <w:sz w:val="24"/>
          <w:szCs w:val="24"/>
        </w:rPr>
        <w:t xml:space="preserve">заказчику обеспечение исполнения </w:t>
      </w:r>
      <w:r>
        <w:rPr>
          <w:iCs/>
          <w:sz w:val="24"/>
          <w:szCs w:val="24"/>
        </w:rPr>
        <w:t xml:space="preserve">Государственного </w:t>
      </w:r>
      <w:r>
        <w:rPr>
          <w:sz w:val="24"/>
          <w:szCs w:val="24"/>
        </w:rPr>
        <w:t xml:space="preserve">контракта, уменьшенное на размер выполненных обязательств, предусмотренных </w:t>
      </w:r>
      <w:r>
        <w:rPr>
          <w:iCs/>
          <w:sz w:val="24"/>
          <w:szCs w:val="24"/>
        </w:rPr>
        <w:t xml:space="preserve">Государственным </w:t>
      </w:r>
      <w:r>
        <w:rPr>
          <w:sz w:val="24"/>
          <w:szCs w:val="24"/>
        </w:rPr>
        <w:t xml:space="preserve">контрактом, взамен ранее предоставленного обеспечения исполнения </w:t>
      </w:r>
      <w:r>
        <w:rPr>
          <w:iCs/>
          <w:sz w:val="24"/>
          <w:szCs w:val="24"/>
        </w:rPr>
        <w:t xml:space="preserve">Государственного </w:t>
      </w:r>
      <w:r>
        <w:rPr>
          <w:sz w:val="24"/>
          <w:szCs w:val="24"/>
        </w:rPr>
        <w:t xml:space="preserve">контракта. При этом может быть изменен способ обеспечения исполнения </w:t>
      </w:r>
      <w:r>
        <w:rPr>
          <w:iCs/>
          <w:sz w:val="24"/>
          <w:szCs w:val="24"/>
        </w:rPr>
        <w:t xml:space="preserve">Государственного </w:t>
      </w:r>
      <w:r>
        <w:rPr>
          <w:sz w:val="24"/>
          <w:szCs w:val="24"/>
        </w:rPr>
        <w:t>контракта</w:t>
      </w:r>
      <w:r w:rsidR="00667A48">
        <w:rPr>
          <w:sz w:val="24"/>
          <w:szCs w:val="24"/>
        </w:rPr>
        <w:t>.</w:t>
      </w:r>
    </w:p>
    <w:p w14:paraId="5E89FDDF" w14:textId="77777777" w:rsidR="009015E8" w:rsidRPr="009015E8" w:rsidRDefault="009015E8" w:rsidP="009015E8">
      <w:pPr>
        <w:tabs>
          <w:tab w:val="left" w:pos="0"/>
        </w:tabs>
        <w:ind w:firstLine="709"/>
        <w:rPr>
          <w:rFonts w:eastAsia="Arial Unicode MS"/>
          <w:sz w:val="24"/>
          <w:szCs w:val="24"/>
        </w:rPr>
      </w:pPr>
      <w:r w:rsidRPr="009015E8">
        <w:rPr>
          <w:rFonts w:eastAsia="Arial Unicode MS"/>
          <w:sz w:val="24"/>
          <w:szCs w:val="24"/>
        </w:rPr>
        <w:t>7.3.3.1. Уменьшение размера обеспечения исполнения Государственного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разделом 4 настоящего Государственного контракта. Требование заказчика об уплате денежных сумм по банковской гарантии может быть предъявлено в размере не более размера обеспечения исполнения контракта, рассчитанного Государственным заказчиком на основании информации об исполнении контракта, размещенной в соответствующем реестре контрактов.</w:t>
      </w:r>
    </w:p>
    <w:p w14:paraId="68FCF38F" w14:textId="77777777" w:rsidR="009015E8" w:rsidRDefault="009015E8" w:rsidP="009015E8">
      <w:pPr>
        <w:tabs>
          <w:tab w:val="left" w:pos="0"/>
        </w:tabs>
        <w:ind w:firstLine="709"/>
        <w:rPr>
          <w:rFonts w:eastAsia="Arial Unicode MS"/>
          <w:sz w:val="24"/>
          <w:szCs w:val="24"/>
        </w:rPr>
      </w:pPr>
      <w:r w:rsidRPr="009015E8">
        <w:rPr>
          <w:rFonts w:eastAsia="Arial Unicode MS"/>
          <w:sz w:val="24"/>
          <w:szCs w:val="24"/>
        </w:rPr>
        <w:t xml:space="preserve">7.3.3.2.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Государственным заказчиком, а также приемки Государственным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w:t>
      </w:r>
      <w:r w:rsidRPr="009015E8">
        <w:rPr>
          <w:rFonts w:eastAsia="Arial Unicode MS"/>
          <w:sz w:val="24"/>
          <w:szCs w:val="24"/>
        </w:rPr>
        <w:lastRenderedPageBreak/>
        <w:t>обороноспособности и безопасности государства, защиты здоровья, прав и законных интересов граждан Российской Федерации.</w:t>
      </w:r>
    </w:p>
    <w:p w14:paraId="3BD4CD66" w14:textId="35C1DB0B" w:rsidR="00B11B36" w:rsidRDefault="00B11B36" w:rsidP="009015E8">
      <w:pPr>
        <w:tabs>
          <w:tab w:val="left" w:pos="0"/>
        </w:tabs>
        <w:ind w:firstLine="709"/>
        <w:rPr>
          <w:rFonts w:eastAsia="Arial Unicode MS"/>
          <w:sz w:val="24"/>
          <w:szCs w:val="24"/>
        </w:rPr>
      </w:pPr>
      <w:r>
        <w:rPr>
          <w:rFonts w:eastAsia="Arial Unicode MS"/>
          <w:sz w:val="24"/>
          <w:szCs w:val="24"/>
        </w:rPr>
        <w:t>7.3.4.</w:t>
      </w:r>
      <w:r>
        <w:rPr>
          <w:rFonts w:eastAsia="Arial Unicode MS"/>
          <w:sz w:val="24"/>
          <w:szCs w:val="24"/>
        </w:rPr>
        <w:tab/>
        <w:t xml:space="preserve">Оплата Исполнителем неустойки (штрафа, пени) или применение иной формы </w:t>
      </w:r>
      <w:r>
        <w:rPr>
          <w:rFonts w:eastAsia="Arial Unicode MS"/>
          <w:bCs/>
          <w:iCs/>
          <w:sz w:val="24"/>
          <w:szCs w:val="24"/>
        </w:rPr>
        <w:t>ответственности</w:t>
      </w:r>
      <w:r>
        <w:rPr>
          <w:rFonts w:eastAsia="Arial Unicode MS"/>
          <w:sz w:val="24"/>
          <w:szCs w:val="24"/>
        </w:rPr>
        <w:t xml:space="preserve"> не освобождает его от исполнения обязательств по настоящему Государственному контракту.</w:t>
      </w:r>
    </w:p>
    <w:p w14:paraId="6DD8882F" w14:textId="77777777" w:rsidR="00B11B36" w:rsidRDefault="00B11B36" w:rsidP="00B11B36">
      <w:pPr>
        <w:tabs>
          <w:tab w:val="left" w:pos="0"/>
        </w:tabs>
        <w:ind w:firstLine="709"/>
        <w:rPr>
          <w:sz w:val="24"/>
          <w:szCs w:val="24"/>
        </w:rPr>
      </w:pPr>
      <w:r>
        <w:rPr>
          <w:sz w:val="24"/>
          <w:szCs w:val="24"/>
        </w:rPr>
        <w:t>7.3.5.</w:t>
      </w:r>
      <w:r>
        <w:rPr>
          <w:sz w:val="24"/>
          <w:szCs w:val="24"/>
        </w:rPr>
        <w:tab/>
        <w:t xml:space="preserve">Убытки, нанесенные </w:t>
      </w:r>
      <w:r>
        <w:rPr>
          <w:iCs/>
          <w:sz w:val="24"/>
          <w:szCs w:val="24"/>
        </w:rPr>
        <w:t xml:space="preserve">Государственному </w:t>
      </w:r>
      <w:r>
        <w:rPr>
          <w:sz w:val="24"/>
          <w:szCs w:val="24"/>
        </w:rPr>
        <w:t>заказчику в связи с неисполнением или ненадлежащим исполнением Исполнителем своих обязательств по Государственному контракту, могут быть взысканы в полной сумме сверх неустойки (штрафа, пени).</w:t>
      </w:r>
    </w:p>
    <w:p w14:paraId="26ED73E1" w14:textId="77777777" w:rsidR="00B11B36" w:rsidRDefault="00B11B36" w:rsidP="00B11B36">
      <w:pPr>
        <w:tabs>
          <w:tab w:val="left" w:pos="0"/>
        </w:tabs>
        <w:ind w:firstLine="709"/>
        <w:rPr>
          <w:rFonts w:eastAsia="Arial Unicode MS"/>
          <w:sz w:val="24"/>
          <w:szCs w:val="24"/>
        </w:rPr>
      </w:pPr>
      <w:r>
        <w:rPr>
          <w:rFonts w:eastAsia="Arial Unicode MS"/>
          <w:sz w:val="24"/>
          <w:szCs w:val="24"/>
        </w:rPr>
        <w:t>7.3.6.</w:t>
      </w:r>
      <w:r>
        <w:rPr>
          <w:rFonts w:eastAsia="Arial Unicode MS"/>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Государственным контрактом, не может превышать цену Государственного контракта.</w:t>
      </w:r>
    </w:p>
    <w:p w14:paraId="7E833B80" w14:textId="77777777" w:rsidR="00B11B36" w:rsidRDefault="00B11B36" w:rsidP="00B11B36">
      <w:pPr>
        <w:tabs>
          <w:tab w:val="left" w:pos="0"/>
        </w:tabs>
        <w:ind w:firstLine="709"/>
        <w:rPr>
          <w:rFonts w:eastAsia="Arial Unicode MS"/>
          <w:sz w:val="24"/>
          <w:szCs w:val="24"/>
        </w:rPr>
      </w:pPr>
    </w:p>
    <w:p w14:paraId="0B8EA99F" w14:textId="77777777" w:rsidR="00B11B36" w:rsidRDefault="00B11B36" w:rsidP="00B11B36">
      <w:pPr>
        <w:ind w:firstLine="709"/>
        <w:rPr>
          <w:rFonts w:eastAsia="Arial Unicode MS"/>
          <w:b/>
          <w:i/>
          <w:sz w:val="24"/>
          <w:szCs w:val="24"/>
        </w:rPr>
      </w:pPr>
      <w:r>
        <w:rPr>
          <w:rFonts w:eastAsia="Arial Unicode MS"/>
          <w:b/>
          <w:i/>
          <w:sz w:val="24"/>
          <w:szCs w:val="24"/>
        </w:rPr>
        <w:t>или</w:t>
      </w:r>
    </w:p>
    <w:p w14:paraId="7B0DDFA5" w14:textId="10F34B19" w:rsidR="00B11B36" w:rsidRDefault="00B11B36" w:rsidP="00B11B36">
      <w:pPr>
        <w:ind w:firstLine="709"/>
        <w:rPr>
          <w:rFonts w:eastAsia="Arial Unicode MS"/>
          <w:sz w:val="24"/>
          <w:szCs w:val="24"/>
        </w:rPr>
      </w:pPr>
      <w:r>
        <w:rPr>
          <w:rFonts w:eastAsia="Arial Unicode MS"/>
          <w:sz w:val="24"/>
          <w:szCs w:val="24"/>
        </w:rPr>
        <w:t>7.3.1.</w:t>
      </w:r>
      <w:r>
        <w:rPr>
          <w:rFonts w:eastAsia="Arial Unicode MS"/>
          <w:sz w:val="24"/>
          <w:szCs w:val="24"/>
        </w:rPr>
        <w:tab/>
        <w:t xml:space="preserve">Исполнение обязательств Исполнителя по настоящему Государственному контракту, </w:t>
      </w:r>
      <w:r>
        <w:rPr>
          <w:rFonts w:eastAsia="Arial Unicode MS"/>
          <w:spacing w:val="2"/>
          <w:sz w:val="24"/>
          <w:szCs w:val="24"/>
        </w:rPr>
        <w:t xml:space="preserve">в том числе по уплате неустойки (штрафа, пени), возврату аванса, </w:t>
      </w:r>
      <w:r>
        <w:rPr>
          <w:rFonts w:eastAsia="Arial Unicode MS"/>
          <w:sz w:val="24"/>
          <w:szCs w:val="24"/>
        </w:rPr>
        <w:t>обеспечивается внесе</w:t>
      </w:r>
      <w:r w:rsidR="001177AB">
        <w:rPr>
          <w:rFonts w:eastAsia="Arial Unicode MS"/>
          <w:sz w:val="24"/>
          <w:szCs w:val="24"/>
        </w:rPr>
        <w:t>нием денежных средств в размере</w:t>
      </w:r>
      <w:r>
        <w:rPr>
          <w:rFonts w:eastAsia="Arial Unicode MS"/>
          <w:sz w:val="24"/>
          <w:szCs w:val="24"/>
        </w:rPr>
        <w:t xml:space="preserve"> ____________________рублей _____коп. (___</w:t>
      </w:r>
      <w:r w:rsidR="009015E8">
        <w:rPr>
          <w:rFonts w:eastAsia="Arial Unicode MS"/>
          <w:sz w:val="24"/>
          <w:szCs w:val="24"/>
        </w:rPr>
        <w:t>__________ рублей _________коп.)</w:t>
      </w:r>
      <w:r>
        <w:rPr>
          <w:rFonts w:eastAsia="Arial Unicode MS"/>
          <w:sz w:val="24"/>
          <w:szCs w:val="24"/>
        </w:rPr>
        <w:t xml:space="preserve">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Государственному заказчику (указать наименование платежного документа и его реквизиты (номер, дата и иные необходимые сведения).</w:t>
      </w:r>
    </w:p>
    <w:p w14:paraId="4D6E3835" w14:textId="04FC8EF4" w:rsidR="00667A48" w:rsidRDefault="00BD7A55">
      <w:pPr>
        <w:tabs>
          <w:tab w:val="left" w:pos="1620"/>
        </w:tabs>
        <w:ind w:firstLine="709"/>
        <w:rPr>
          <w:rFonts w:eastAsia="Arial Unicode MS"/>
          <w:sz w:val="24"/>
          <w:szCs w:val="24"/>
        </w:rPr>
      </w:pPr>
      <w:r w:rsidRPr="00BD7A55">
        <w:rPr>
          <w:rFonts w:eastAsia="Arial Unicode MS"/>
          <w:sz w:val="24"/>
          <w:szCs w:val="24"/>
        </w:rPr>
        <w:t>Возврат Государственным заказчиком Исполнителю денежных средств, внесённых в качестве обеспечения исполнения Государственного контракта, в том числе части этих денежных средств в случае уменьшения размера обеспечения исполнения Государственного контракта, осуществляется в срок, не превышающий 30 (тридцати) дней с даты исполнения Исполнителем обязательств, предусмотренных насто</w:t>
      </w:r>
      <w:r>
        <w:rPr>
          <w:rFonts w:eastAsia="Arial Unicode MS"/>
          <w:sz w:val="24"/>
          <w:szCs w:val="24"/>
        </w:rPr>
        <w:t>ящим Государственным контрактом</w:t>
      </w:r>
      <w:r w:rsidR="00667A48">
        <w:rPr>
          <w:rFonts w:eastAsia="Arial Unicode MS"/>
          <w:sz w:val="24"/>
          <w:szCs w:val="24"/>
        </w:rPr>
        <w:t>.</w:t>
      </w:r>
    </w:p>
    <w:p w14:paraId="5E49C78F" w14:textId="3FA238EA" w:rsidR="00B11B36" w:rsidRDefault="00B11B36">
      <w:pPr>
        <w:tabs>
          <w:tab w:val="left" w:pos="1620"/>
        </w:tabs>
        <w:ind w:firstLine="709"/>
        <w:rPr>
          <w:rFonts w:eastAsia="Arial Unicode MS"/>
          <w:sz w:val="24"/>
          <w:szCs w:val="24"/>
        </w:rPr>
      </w:pPr>
      <w:r>
        <w:rPr>
          <w:rFonts w:eastAsiaTheme="minorEastAsia"/>
          <w:sz w:val="24"/>
          <w:szCs w:val="24"/>
        </w:rPr>
        <w:t>7.3.2.</w:t>
      </w:r>
      <w:r>
        <w:rPr>
          <w:rFonts w:eastAsiaTheme="minorEastAsia"/>
          <w:sz w:val="24"/>
          <w:szCs w:val="24"/>
        </w:rPr>
        <w:tab/>
        <w:t xml:space="preserve">В случае неисполнения или ненадлежащего исполнения обязательств </w:t>
      </w:r>
      <w:r>
        <w:rPr>
          <w:iCs/>
          <w:sz w:val="24"/>
          <w:szCs w:val="24"/>
        </w:rPr>
        <w:t xml:space="preserve">Государственный </w:t>
      </w:r>
      <w:r>
        <w:rPr>
          <w:rFonts w:eastAsia="Arial Unicode MS"/>
          <w:sz w:val="24"/>
          <w:szCs w:val="24"/>
        </w:rPr>
        <w:t>заказчик направляет требование, оформленное в соответствии с пунктом 8.2.</w:t>
      </w:r>
      <w:r>
        <w:rPr>
          <w:sz w:val="24"/>
          <w:szCs w:val="24"/>
        </w:rPr>
        <w:t xml:space="preserve"> Государственного контракта,</w:t>
      </w:r>
      <w:r>
        <w:rPr>
          <w:rFonts w:eastAsia="Arial Unicode MS"/>
          <w:sz w:val="24"/>
          <w:szCs w:val="24"/>
        </w:rPr>
        <w:t xml:space="preserve"> об уплате в срок не более 5 (пяти) рабочих дней</w:t>
      </w:r>
      <w:r>
        <w:rPr>
          <w:rFonts w:eastAsia="Arial Unicode MS"/>
          <w:spacing w:val="2"/>
          <w:sz w:val="24"/>
          <w:szCs w:val="24"/>
        </w:rPr>
        <w:t xml:space="preserve"> неустойки (штрафа, пени) и/или о возврате аванса</w:t>
      </w:r>
      <w:r>
        <w:rPr>
          <w:rFonts w:eastAsia="Arial Unicode MS"/>
          <w:sz w:val="24"/>
          <w:szCs w:val="24"/>
        </w:rPr>
        <w:t>.</w:t>
      </w:r>
    </w:p>
    <w:p w14:paraId="4F799449" w14:textId="633888C9" w:rsidR="00B11B36" w:rsidRDefault="00B11B36" w:rsidP="00B11B36">
      <w:pPr>
        <w:tabs>
          <w:tab w:val="left" w:pos="1620"/>
        </w:tabs>
        <w:ind w:firstLine="709"/>
        <w:rPr>
          <w:rFonts w:eastAsia="Arial Unicode MS"/>
          <w:sz w:val="24"/>
          <w:szCs w:val="24"/>
        </w:rPr>
      </w:pPr>
      <w:r>
        <w:rPr>
          <w:rFonts w:eastAsia="Arial Unicode MS"/>
          <w:sz w:val="24"/>
          <w:szCs w:val="24"/>
        </w:rPr>
        <w:t xml:space="preserve">В случае возникновения просроченной дебиторской задолженности по начисленной </w:t>
      </w:r>
      <w:r>
        <w:rPr>
          <w:rFonts w:eastAsia="Arial Unicode MS"/>
          <w:spacing w:val="2"/>
          <w:sz w:val="24"/>
          <w:szCs w:val="24"/>
        </w:rPr>
        <w:t xml:space="preserve">неустойке (штрафу, пени), возврату выплаченного ранее авансу, </w:t>
      </w:r>
      <w:r>
        <w:rPr>
          <w:rFonts w:eastAsiaTheme="minorEastAsia"/>
          <w:sz w:val="24"/>
          <w:szCs w:val="24"/>
        </w:rPr>
        <w:t xml:space="preserve">Государственный заказчик оставляет за собой право на взыскание денежных средств по их </w:t>
      </w:r>
      <w:r>
        <w:rPr>
          <w:rFonts w:eastAsia="Arial Unicode MS"/>
          <w:spacing w:val="2"/>
          <w:sz w:val="24"/>
          <w:szCs w:val="24"/>
        </w:rPr>
        <w:t xml:space="preserve">уплате </w:t>
      </w:r>
      <w:r>
        <w:rPr>
          <w:rFonts w:eastAsiaTheme="minorEastAsia"/>
          <w:sz w:val="24"/>
          <w:szCs w:val="24"/>
        </w:rPr>
        <w:t>за счет обеспечения исполнения Государственного контракта, предоставленного в виде денежных средств, если Исполнителем не исполнено требование Государственного заказчика о добровольной оплате.</w:t>
      </w:r>
    </w:p>
    <w:p w14:paraId="063A9E79" w14:textId="32D14657" w:rsidR="00B11B36" w:rsidRDefault="001074D9" w:rsidP="00B11B36">
      <w:pPr>
        <w:tabs>
          <w:tab w:val="left" w:pos="1620"/>
        </w:tabs>
        <w:ind w:firstLine="709"/>
        <w:rPr>
          <w:rFonts w:eastAsia="Arial Unicode MS"/>
          <w:sz w:val="24"/>
          <w:szCs w:val="24"/>
        </w:rPr>
      </w:pPr>
      <w:r w:rsidRPr="001074D9">
        <w:rPr>
          <w:rFonts w:eastAsia="Arial Unicode MS"/>
          <w:sz w:val="24"/>
          <w:szCs w:val="24"/>
        </w:rPr>
        <w:t>Денежные средства, внесенные в качестве обеспечения исполнения контракта, возвращаются Исполнителю, при условии надлежащего исполнения им всех своих обязательств по контракту в течение 30 (тридцати) дней со дня получения Заказчиком соответствующего письменного требования Исполнителя</w:t>
      </w:r>
      <w:r w:rsidR="00B11B36">
        <w:rPr>
          <w:rFonts w:eastAsia="Arial Unicode MS"/>
          <w:sz w:val="24"/>
          <w:szCs w:val="24"/>
        </w:rPr>
        <w:t>.</w:t>
      </w:r>
    </w:p>
    <w:p w14:paraId="11DE354B" w14:textId="77777777" w:rsidR="00B11B36" w:rsidRDefault="00B11B36" w:rsidP="00B11B36">
      <w:pPr>
        <w:tabs>
          <w:tab w:val="left" w:pos="1620"/>
        </w:tabs>
        <w:ind w:firstLine="709"/>
        <w:rPr>
          <w:sz w:val="24"/>
          <w:szCs w:val="24"/>
        </w:rPr>
      </w:pPr>
      <w:r>
        <w:rPr>
          <w:rFonts w:eastAsia="Arial Unicode MS"/>
          <w:sz w:val="24"/>
          <w:szCs w:val="24"/>
        </w:rPr>
        <w:t xml:space="preserve">В случае наличия обязательств Исполнителя по </w:t>
      </w:r>
      <w:r>
        <w:rPr>
          <w:rFonts w:eastAsia="Arial Unicode MS"/>
          <w:spacing w:val="2"/>
          <w:sz w:val="24"/>
          <w:szCs w:val="24"/>
        </w:rPr>
        <w:t>уплате неустойки (штрафа, пени), возврату аванса</w:t>
      </w:r>
      <w:r>
        <w:rPr>
          <w:rFonts w:eastAsia="Arial Unicode MS"/>
          <w:sz w:val="24"/>
          <w:szCs w:val="24"/>
        </w:rPr>
        <w:t xml:space="preserve">, возврат денежных средств, представленных Исполнителем в качестве обеспечения исполнения Государственного контракта осуществляется в течение 30 (тридцати) дней с даты возникновения просроченной дебиторской задолженности в объеме, уменьшенном на сумму неустойки (штрафа, пени), </w:t>
      </w:r>
      <w:r>
        <w:rPr>
          <w:rFonts w:eastAsia="Arial Unicode MS"/>
          <w:spacing w:val="2"/>
          <w:sz w:val="24"/>
          <w:szCs w:val="24"/>
        </w:rPr>
        <w:t>выплаченного ранее аванса.</w:t>
      </w:r>
      <w:r>
        <w:rPr>
          <w:rFonts w:eastAsia="Arial Unicode MS"/>
          <w:sz w:val="24"/>
          <w:szCs w:val="24"/>
        </w:rPr>
        <w:t xml:space="preserve"> Сумма неустойки (штрафа, пени), в таком случае, перечисляется Государственным заказчиком в установленном порядке в доход соответствующего бюджета бюджетной системы Российской Федерации.</w:t>
      </w:r>
    </w:p>
    <w:p w14:paraId="14AF2D9B" w14:textId="77777777" w:rsidR="00B11B36" w:rsidRDefault="00B11B36" w:rsidP="00B11B36">
      <w:pPr>
        <w:tabs>
          <w:tab w:val="left" w:pos="1620"/>
        </w:tabs>
        <w:ind w:firstLine="709"/>
        <w:rPr>
          <w:sz w:val="24"/>
          <w:szCs w:val="24"/>
        </w:rPr>
      </w:pPr>
      <w:r>
        <w:rPr>
          <w:sz w:val="24"/>
          <w:szCs w:val="24"/>
        </w:rPr>
        <w:t xml:space="preserve">В случае, если </w:t>
      </w:r>
      <w:r>
        <w:rPr>
          <w:rFonts w:eastAsiaTheme="minorEastAsia"/>
          <w:sz w:val="24"/>
          <w:szCs w:val="24"/>
        </w:rPr>
        <w:t xml:space="preserve">обеспечение исполнения Государственного контракта, предоставленное в виде денежных средств, не покрывает размер начисленной </w:t>
      </w:r>
      <w:r>
        <w:rPr>
          <w:rFonts w:eastAsia="Arial Unicode MS"/>
          <w:spacing w:val="2"/>
          <w:sz w:val="24"/>
          <w:szCs w:val="24"/>
        </w:rPr>
        <w:t>неустойки (штрафа, пени),</w:t>
      </w:r>
      <w:r>
        <w:rPr>
          <w:sz w:val="24"/>
          <w:szCs w:val="24"/>
        </w:rPr>
        <w:t xml:space="preserve"> Государственный заказчик вправе уменьшить подлежащую выплате сумму за выполненные работы (оказанные услуги) на сумму начисленной Исполнителю неустойки (штрафов, пени).</w:t>
      </w:r>
    </w:p>
    <w:p w14:paraId="1F753EFE" w14:textId="078A367A" w:rsidR="00B11B36" w:rsidRDefault="00B11B36" w:rsidP="00B11B36">
      <w:pPr>
        <w:tabs>
          <w:tab w:val="left" w:pos="1620"/>
        </w:tabs>
        <w:ind w:firstLine="709"/>
        <w:rPr>
          <w:sz w:val="24"/>
          <w:szCs w:val="24"/>
        </w:rPr>
      </w:pPr>
      <w:r>
        <w:rPr>
          <w:rFonts w:eastAsia="Arial Unicode MS"/>
          <w:sz w:val="24"/>
          <w:szCs w:val="24"/>
        </w:rPr>
        <w:t>7.3.3.</w:t>
      </w:r>
      <w:r>
        <w:rPr>
          <w:rFonts w:eastAsia="Arial Unicode MS"/>
          <w:sz w:val="24"/>
          <w:szCs w:val="24"/>
        </w:rPr>
        <w:tab/>
      </w:r>
      <w:r>
        <w:rPr>
          <w:sz w:val="24"/>
          <w:szCs w:val="24"/>
        </w:rPr>
        <w:t xml:space="preserve">В ходе исполнения </w:t>
      </w:r>
      <w:r>
        <w:rPr>
          <w:iCs/>
          <w:sz w:val="24"/>
          <w:szCs w:val="24"/>
        </w:rPr>
        <w:t xml:space="preserve">Государственного </w:t>
      </w:r>
      <w:r>
        <w:rPr>
          <w:sz w:val="24"/>
          <w:szCs w:val="24"/>
        </w:rPr>
        <w:t xml:space="preserve">контракта исполнитель вправе предоставить </w:t>
      </w:r>
      <w:r>
        <w:rPr>
          <w:iCs/>
          <w:sz w:val="24"/>
          <w:szCs w:val="24"/>
        </w:rPr>
        <w:t xml:space="preserve">Государственному </w:t>
      </w:r>
      <w:r>
        <w:rPr>
          <w:sz w:val="24"/>
          <w:szCs w:val="24"/>
        </w:rPr>
        <w:t xml:space="preserve">заказчику обеспечение исполнения </w:t>
      </w:r>
      <w:r>
        <w:rPr>
          <w:iCs/>
          <w:sz w:val="24"/>
          <w:szCs w:val="24"/>
        </w:rPr>
        <w:t xml:space="preserve">Государственного </w:t>
      </w:r>
      <w:r>
        <w:rPr>
          <w:sz w:val="24"/>
          <w:szCs w:val="24"/>
        </w:rPr>
        <w:t xml:space="preserve">контракта, уменьшенное на размер выполненных обязательств, предусмотренных </w:t>
      </w:r>
      <w:r>
        <w:rPr>
          <w:iCs/>
          <w:sz w:val="24"/>
          <w:szCs w:val="24"/>
        </w:rPr>
        <w:t xml:space="preserve">Государственным </w:t>
      </w:r>
      <w:r>
        <w:rPr>
          <w:sz w:val="24"/>
          <w:szCs w:val="24"/>
        </w:rPr>
        <w:t xml:space="preserve">контрактом, взамен ранее предоставленного обеспечения исполнения </w:t>
      </w:r>
      <w:r>
        <w:rPr>
          <w:iCs/>
          <w:sz w:val="24"/>
          <w:szCs w:val="24"/>
        </w:rPr>
        <w:lastRenderedPageBreak/>
        <w:t xml:space="preserve">Государственного </w:t>
      </w:r>
      <w:r>
        <w:rPr>
          <w:sz w:val="24"/>
          <w:szCs w:val="24"/>
        </w:rPr>
        <w:t xml:space="preserve">контракта. При этом может быть изменен способ обеспечения исполнения </w:t>
      </w:r>
      <w:r>
        <w:rPr>
          <w:iCs/>
          <w:sz w:val="24"/>
          <w:szCs w:val="24"/>
        </w:rPr>
        <w:t xml:space="preserve">Государственного </w:t>
      </w:r>
      <w:r>
        <w:rPr>
          <w:sz w:val="24"/>
          <w:szCs w:val="24"/>
        </w:rPr>
        <w:t>контракта</w:t>
      </w:r>
      <w:r w:rsidR="00667A48">
        <w:rPr>
          <w:sz w:val="24"/>
          <w:szCs w:val="24"/>
        </w:rPr>
        <w:t>.</w:t>
      </w:r>
    </w:p>
    <w:p w14:paraId="064805A9" w14:textId="77777777" w:rsidR="009015E8" w:rsidRPr="009015E8" w:rsidRDefault="009015E8" w:rsidP="009015E8">
      <w:pPr>
        <w:tabs>
          <w:tab w:val="left" w:pos="0"/>
        </w:tabs>
        <w:ind w:firstLine="709"/>
        <w:rPr>
          <w:rFonts w:eastAsia="Arial Unicode MS"/>
          <w:sz w:val="24"/>
          <w:szCs w:val="24"/>
        </w:rPr>
      </w:pPr>
      <w:r w:rsidRPr="009015E8">
        <w:rPr>
          <w:rFonts w:eastAsia="Arial Unicode MS"/>
          <w:sz w:val="24"/>
          <w:szCs w:val="24"/>
        </w:rPr>
        <w:t>7.3.3.1.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разделом 4 настоящего контракта. По заявлению Исполнителя ему возвращаются Государственным заказчиком в установленный в пункте 7.3.1 Государственного контракта срок денежные средства в сумме, на которую уменьшен размер обеспечения исполнения контракта, рассчитанный Государственным заказчиком на основании информации об исполнении контракта, размещенной в соответствующем реестре контрактов.</w:t>
      </w:r>
    </w:p>
    <w:p w14:paraId="54F3F3C7" w14:textId="77777777" w:rsidR="009015E8" w:rsidRDefault="009015E8" w:rsidP="009015E8">
      <w:pPr>
        <w:tabs>
          <w:tab w:val="left" w:pos="0"/>
        </w:tabs>
        <w:ind w:firstLine="709"/>
        <w:rPr>
          <w:rFonts w:eastAsia="Arial Unicode MS"/>
          <w:sz w:val="24"/>
          <w:szCs w:val="24"/>
        </w:rPr>
      </w:pPr>
      <w:r w:rsidRPr="009015E8">
        <w:rPr>
          <w:rFonts w:eastAsia="Arial Unicode MS"/>
          <w:sz w:val="24"/>
          <w:szCs w:val="24"/>
        </w:rPr>
        <w:t>7.3.3.2.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Государственным заказчиком, а также приемки Государственным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6FFE6C23" w14:textId="7258D518" w:rsidR="00B11B36" w:rsidRDefault="00B11B36" w:rsidP="009015E8">
      <w:pPr>
        <w:tabs>
          <w:tab w:val="left" w:pos="0"/>
        </w:tabs>
        <w:ind w:firstLine="709"/>
        <w:rPr>
          <w:rFonts w:eastAsia="Arial Unicode MS"/>
          <w:sz w:val="24"/>
          <w:szCs w:val="24"/>
        </w:rPr>
      </w:pPr>
      <w:r>
        <w:rPr>
          <w:rFonts w:eastAsia="Arial Unicode MS"/>
          <w:sz w:val="24"/>
          <w:szCs w:val="24"/>
        </w:rPr>
        <w:t>7.3.4.</w:t>
      </w:r>
      <w:r>
        <w:rPr>
          <w:rFonts w:eastAsia="Arial Unicode MS"/>
          <w:sz w:val="24"/>
          <w:szCs w:val="24"/>
        </w:rPr>
        <w:tab/>
        <w:t xml:space="preserve">Оплата Исполнителем неустойки (штрафа, пени) или применение иной формы </w:t>
      </w:r>
      <w:r>
        <w:rPr>
          <w:rFonts w:eastAsia="Arial Unicode MS"/>
          <w:bCs/>
          <w:iCs/>
          <w:sz w:val="24"/>
          <w:szCs w:val="24"/>
        </w:rPr>
        <w:t>ответственности</w:t>
      </w:r>
      <w:r>
        <w:rPr>
          <w:rFonts w:eastAsia="Arial Unicode MS"/>
          <w:sz w:val="24"/>
          <w:szCs w:val="24"/>
        </w:rPr>
        <w:t xml:space="preserve"> не освобождает его от исполнения обязательств по настоящему Государственному контракту.</w:t>
      </w:r>
    </w:p>
    <w:p w14:paraId="0E878111" w14:textId="77777777" w:rsidR="00B11B36" w:rsidRDefault="00B11B36" w:rsidP="00B11B36">
      <w:pPr>
        <w:tabs>
          <w:tab w:val="left" w:pos="0"/>
        </w:tabs>
        <w:ind w:firstLine="709"/>
        <w:rPr>
          <w:sz w:val="24"/>
          <w:szCs w:val="24"/>
        </w:rPr>
      </w:pPr>
      <w:r>
        <w:rPr>
          <w:sz w:val="24"/>
          <w:szCs w:val="24"/>
        </w:rPr>
        <w:t>7.3.5.</w:t>
      </w:r>
      <w:r>
        <w:rPr>
          <w:sz w:val="24"/>
          <w:szCs w:val="24"/>
        </w:rPr>
        <w:tab/>
        <w:t xml:space="preserve">Убытки, нанесенные </w:t>
      </w:r>
      <w:r>
        <w:rPr>
          <w:iCs/>
          <w:sz w:val="24"/>
          <w:szCs w:val="24"/>
        </w:rPr>
        <w:t xml:space="preserve">Государственному </w:t>
      </w:r>
      <w:r>
        <w:rPr>
          <w:sz w:val="24"/>
          <w:szCs w:val="24"/>
        </w:rPr>
        <w:t>заказчику в связи с неисполнением или ненадлежащим исполнением Исполнителем своих обязательств по Государственному контракту, могут быть взысканы в полной сумме сверх неустойки (штрафа, пени).</w:t>
      </w:r>
    </w:p>
    <w:p w14:paraId="7F6F1082" w14:textId="77777777" w:rsidR="00B11B36" w:rsidRDefault="00B11B36" w:rsidP="00B11B36">
      <w:pPr>
        <w:tabs>
          <w:tab w:val="left" w:pos="0"/>
        </w:tabs>
        <w:ind w:firstLine="709"/>
        <w:rPr>
          <w:rFonts w:eastAsia="Arial Unicode MS"/>
          <w:sz w:val="24"/>
          <w:szCs w:val="24"/>
        </w:rPr>
      </w:pPr>
      <w:r>
        <w:rPr>
          <w:rFonts w:eastAsia="Arial Unicode MS"/>
          <w:sz w:val="24"/>
          <w:szCs w:val="24"/>
        </w:rPr>
        <w:t>7.3.6.</w:t>
      </w:r>
      <w:r>
        <w:rPr>
          <w:rFonts w:eastAsia="Arial Unicode MS"/>
          <w:sz w:val="24"/>
          <w:szCs w:val="24"/>
        </w:rPr>
        <w:tab/>
        <w:t>Общая сумма начисленной неустойки (штрафов, пени) за неисполнение или ненадлежащее исполнение Исполнителем обязательств, предусмотренных Государственным контрактом, не может превышать цену Государственного контракта.</w:t>
      </w:r>
    </w:p>
    <w:p w14:paraId="62D9594A" w14:textId="77777777" w:rsidR="00B11B36" w:rsidRDefault="00B11B36" w:rsidP="00B11B36">
      <w:pPr>
        <w:tabs>
          <w:tab w:val="left" w:pos="0"/>
        </w:tabs>
        <w:ind w:firstLine="709"/>
        <w:rPr>
          <w:rFonts w:eastAsia="Arial Unicode MS"/>
          <w:sz w:val="24"/>
          <w:szCs w:val="24"/>
        </w:rPr>
      </w:pPr>
    </w:p>
    <w:p w14:paraId="474354B5" w14:textId="77777777" w:rsidR="00B11B36" w:rsidRDefault="00B11B36" w:rsidP="00B11B36">
      <w:pPr>
        <w:tabs>
          <w:tab w:val="left" w:pos="0"/>
        </w:tabs>
        <w:rPr>
          <w:rFonts w:eastAsia="Arial Unicode MS"/>
          <w:sz w:val="24"/>
          <w:szCs w:val="24"/>
        </w:rPr>
      </w:pPr>
    </w:p>
    <w:p w14:paraId="7D158203" w14:textId="77777777" w:rsidR="00B11B36" w:rsidRDefault="00B11B36" w:rsidP="00B11B36">
      <w:pPr>
        <w:tabs>
          <w:tab w:val="left" w:pos="0"/>
        </w:tabs>
        <w:ind w:firstLine="709"/>
        <w:rPr>
          <w:rFonts w:eastAsia="Arial Unicode MS"/>
          <w:b/>
          <w:sz w:val="24"/>
          <w:szCs w:val="24"/>
        </w:rPr>
      </w:pPr>
      <w:r>
        <w:rPr>
          <w:rFonts w:eastAsia="Arial Unicode MS"/>
          <w:b/>
          <w:sz w:val="24"/>
          <w:szCs w:val="24"/>
        </w:rPr>
        <w:t>7.4.</w:t>
      </w:r>
      <w:r>
        <w:rPr>
          <w:rFonts w:eastAsia="Arial Unicode MS"/>
          <w:b/>
          <w:sz w:val="24"/>
          <w:szCs w:val="24"/>
        </w:rPr>
        <w:tab/>
        <w:t>Условия освобождения Сторон от ответственности:</w:t>
      </w:r>
    </w:p>
    <w:p w14:paraId="3D299A43" w14:textId="77777777" w:rsidR="00B11B36" w:rsidRDefault="00B11B36" w:rsidP="00B11B36">
      <w:pPr>
        <w:tabs>
          <w:tab w:val="left" w:pos="0"/>
          <w:tab w:val="left" w:pos="1440"/>
        </w:tabs>
        <w:ind w:firstLine="720"/>
        <w:rPr>
          <w:sz w:val="24"/>
          <w:szCs w:val="24"/>
        </w:rPr>
      </w:pPr>
      <w:r>
        <w:rPr>
          <w:rFonts w:eastAsia="Arial Unicode MS"/>
          <w:sz w:val="24"/>
          <w:szCs w:val="24"/>
        </w:rPr>
        <w:t>7.4.1.</w:t>
      </w:r>
      <w:r>
        <w:rPr>
          <w:rFonts w:eastAsia="Arial Unicode MS"/>
          <w:sz w:val="24"/>
          <w:szCs w:val="24"/>
        </w:rPr>
        <w:tab/>
      </w:r>
      <w:r>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Государственным контрактом, произошло вследствие наступления обстоятельств непреодолимой силы или по вине другой Стороны.</w:t>
      </w:r>
    </w:p>
    <w:p w14:paraId="000FC8D9" w14:textId="77777777" w:rsidR="00B11B36" w:rsidRDefault="00B11B36" w:rsidP="00B11B36">
      <w:pPr>
        <w:tabs>
          <w:tab w:val="left" w:pos="0"/>
          <w:tab w:val="left" w:pos="1440"/>
        </w:tabs>
        <w:ind w:firstLine="720"/>
        <w:rPr>
          <w:sz w:val="24"/>
          <w:szCs w:val="24"/>
        </w:rPr>
      </w:pPr>
      <w:r>
        <w:rPr>
          <w:sz w:val="24"/>
          <w:szCs w:val="24"/>
        </w:rPr>
        <w:t>7.4.2.</w:t>
      </w:r>
      <w:r>
        <w:rPr>
          <w:sz w:val="24"/>
          <w:szCs w:val="24"/>
        </w:rPr>
        <w:tab/>
        <w:t xml:space="preserve">Сторона, пострадавшая от обстоятельств непреодолимой силы, обязана </w:t>
      </w:r>
      <w:r>
        <w:rPr>
          <w:sz w:val="24"/>
          <w:szCs w:val="24"/>
        </w:rPr>
        <w:br/>
        <w:t>в соответствии с законодательством Российской Федерации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w:t>
      </w:r>
    </w:p>
    <w:p w14:paraId="7898CB66" w14:textId="77777777" w:rsidR="00B11B36" w:rsidRDefault="00B11B36" w:rsidP="00B11B36">
      <w:pPr>
        <w:tabs>
          <w:tab w:val="left" w:pos="0"/>
          <w:tab w:val="left" w:pos="1440"/>
        </w:tabs>
        <w:ind w:firstLine="720"/>
        <w:rPr>
          <w:sz w:val="24"/>
          <w:szCs w:val="24"/>
        </w:rPr>
      </w:pPr>
      <w:r>
        <w:rPr>
          <w:sz w:val="24"/>
          <w:szCs w:val="24"/>
        </w:rPr>
        <w:t>7.4.3.</w:t>
      </w:r>
      <w:r>
        <w:rPr>
          <w:sz w:val="24"/>
          <w:szCs w:val="24"/>
        </w:rPr>
        <w:tab/>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Государственному контракту, а также уведомить другую Сторону о восстановлении нормальных условий.</w:t>
      </w:r>
    </w:p>
    <w:p w14:paraId="18C00C75" w14:textId="77777777" w:rsidR="00B11B36" w:rsidRDefault="00B11B36" w:rsidP="00B11B36">
      <w:pPr>
        <w:tabs>
          <w:tab w:val="left" w:pos="0"/>
          <w:tab w:val="left" w:pos="1440"/>
        </w:tabs>
        <w:ind w:firstLine="720"/>
        <w:rPr>
          <w:sz w:val="24"/>
          <w:szCs w:val="24"/>
        </w:rPr>
      </w:pPr>
      <w:r>
        <w:rPr>
          <w:sz w:val="24"/>
          <w:szCs w:val="24"/>
        </w:rPr>
        <w:t>7.4.4.</w:t>
      </w:r>
      <w:r>
        <w:rPr>
          <w:sz w:val="24"/>
          <w:szCs w:val="24"/>
        </w:rPr>
        <w:tab/>
      </w:r>
      <w:proofErr w:type="spellStart"/>
      <w:r>
        <w:rPr>
          <w:sz w:val="24"/>
          <w:szCs w:val="24"/>
        </w:rPr>
        <w:t>Неизвещение</w:t>
      </w:r>
      <w:proofErr w:type="spellEnd"/>
      <w:r>
        <w:rPr>
          <w:sz w:val="24"/>
          <w:szCs w:val="24"/>
        </w:rPr>
        <w:t xml:space="preserve"> или несвоевременное извещение Стороны, для которой создалась невозможность исполнения обязательств по Государственному контракту вследствие наступления обстоятельств непреодолимой силы, влечет за собой утрату права для несвоевременно уведомившей Стороны ссылаться на эти обстоятельства.</w:t>
      </w:r>
    </w:p>
    <w:p w14:paraId="1AAAA41F" w14:textId="77777777" w:rsidR="00B11B36" w:rsidRDefault="00B11B36" w:rsidP="00B11B36">
      <w:pPr>
        <w:tabs>
          <w:tab w:val="left" w:pos="0"/>
          <w:tab w:val="left" w:pos="1440"/>
        </w:tabs>
        <w:ind w:firstLine="720"/>
        <w:rPr>
          <w:sz w:val="24"/>
          <w:szCs w:val="24"/>
        </w:rPr>
      </w:pPr>
      <w:r>
        <w:rPr>
          <w:sz w:val="24"/>
          <w:szCs w:val="24"/>
        </w:rPr>
        <w:t>7.4.5.</w:t>
      </w:r>
      <w:r>
        <w:rPr>
          <w:sz w:val="24"/>
          <w:szCs w:val="24"/>
        </w:rPr>
        <w:tab/>
        <w:t>Стороны должны принять все разумные меры для сведения к минимуму последствий любого обстоятельства непреодолимой силы, оказывающего влияние на исполнение Государственного контракта.</w:t>
      </w:r>
    </w:p>
    <w:p w14:paraId="1F66F4E8" w14:textId="77777777" w:rsidR="00B11B36" w:rsidRDefault="00B11B36" w:rsidP="00B11B36">
      <w:pPr>
        <w:tabs>
          <w:tab w:val="left" w:pos="0"/>
          <w:tab w:val="left" w:pos="1440"/>
        </w:tabs>
        <w:ind w:firstLine="720"/>
        <w:rPr>
          <w:sz w:val="24"/>
          <w:szCs w:val="24"/>
        </w:rPr>
      </w:pPr>
      <w:r>
        <w:rPr>
          <w:sz w:val="24"/>
          <w:szCs w:val="24"/>
        </w:rPr>
        <w:t>7.4.6.</w:t>
      </w:r>
      <w:r>
        <w:rPr>
          <w:sz w:val="24"/>
          <w:szCs w:val="24"/>
        </w:rPr>
        <w:tab/>
        <w:t xml:space="preserve">Сроки исполнения Сторонами своих обязательств по Государственному контракту отодвигаются соразмерно сроку действия обстоятельств непреодолимой силы. Если данные обстоятельства действуют более 2 (Двух) месяцев, Стороны имеют право расторгнуть </w:t>
      </w:r>
      <w:r>
        <w:rPr>
          <w:sz w:val="24"/>
          <w:szCs w:val="24"/>
        </w:rPr>
        <w:lastRenderedPageBreak/>
        <w:t>Государственный контракт. В этом случае Стороны производят расчеты по состоянию на дату возникновения указанных обстоятельств.</w:t>
      </w:r>
    </w:p>
    <w:p w14:paraId="4BCE323C" w14:textId="77777777" w:rsidR="00B11B36" w:rsidRDefault="00B11B36" w:rsidP="00B11B36">
      <w:pPr>
        <w:tabs>
          <w:tab w:val="left" w:pos="0"/>
          <w:tab w:val="left" w:pos="1440"/>
        </w:tabs>
        <w:ind w:firstLine="720"/>
        <w:rPr>
          <w:sz w:val="24"/>
          <w:szCs w:val="24"/>
        </w:rPr>
      </w:pPr>
    </w:p>
    <w:p w14:paraId="406A0C5A" w14:textId="77777777" w:rsidR="00B11B36" w:rsidRDefault="00B11B36" w:rsidP="00B11B36">
      <w:pPr>
        <w:rPr>
          <w:sz w:val="24"/>
          <w:szCs w:val="24"/>
        </w:rPr>
      </w:pPr>
    </w:p>
    <w:p w14:paraId="3F68A965" w14:textId="5F284B1E" w:rsidR="00B11B36" w:rsidRPr="00443DB1" w:rsidRDefault="00443DB1" w:rsidP="00443DB1">
      <w:pPr>
        <w:overflowPunct/>
        <w:autoSpaceDE/>
        <w:autoSpaceDN/>
        <w:adjustRightInd/>
        <w:jc w:val="center"/>
        <w:textAlignment w:val="auto"/>
        <w:rPr>
          <w:b/>
          <w:sz w:val="24"/>
          <w:szCs w:val="24"/>
        </w:rPr>
      </w:pPr>
      <w:r w:rsidRPr="00443DB1">
        <w:rPr>
          <w:b/>
        </w:rPr>
        <w:t xml:space="preserve">8. </w:t>
      </w:r>
      <w:r w:rsidR="00B11B36" w:rsidRPr="00443DB1">
        <w:rPr>
          <w:b/>
        </w:rPr>
        <w:t>Порядок разрешения споров, претензии Сторон</w:t>
      </w:r>
    </w:p>
    <w:p w14:paraId="2D375338" w14:textId="77777777" w:rsidR="00B11B36" w:rsidRDefault="00B11B36" w:rsidP="00B11B36">
      <w:pPr>
        <w:rPr>
          <w:sz w:val="24"/>
          <w:szCs w:val="24"/>
        </w:rPr>
      </w:pPr>
    </w:p>
    <w:p w14:paraId="3E8068C8" w14:textId="77777777" w:rsidR="00B11B36" w:rsidRDefault="00B11B36" w:rsidP="00B11B36">
      <w:pPr>
        <w:tabs>
          <w:tab w:val="left" w:pos="0"/>
        </w:tabs>
        <w:ind w:firstLine="709"/>
        <w:rPr>
          <w:sz w:val="24"/>
          <w:szCs w:val="24"/>
        </w:rPr>
      </w:pPr>
      <w:r>
        <w:rPr>
          <w:sz w:val="24"/>
          <w:szCs w:val="24"/>
        </w:rPr>
        <w:t>8.1.</w:t>
      </w:r>
      <w:r>
        <w:rPr>
          <w:sz w:val="24"/>
          <w:szCs w:val="24"/>
        </w:rPr>
        <w:tab/>
        <w:t xml:space="preserve">Все споры и разногласия, которые могут возникнуть из Государственного контракта между Сторонами, будут разрешаться путем переговоров, в том числе </w:t>
      </w:r>
      <w:r>
        <w:rPr>
          <w:sz w:val="24"/>
          <w:szCs w:val="24"/>
        </w:rPr>
        <w:br/>
        <w:t>в претензионном порядке.</w:t>
      </w:r>
    </w:p>
    <w:p w14:paraId="5F408789" w14:textId="5BEF9C00" w:rsidR="00B11B36" w:rsidRDefault="00B11B36" w:rsidP="00B11B36">
      <w:pPr>
        <w:tabs>
          <w:tab w:val="left" w:pos="0"/>
          <w:tab w:val="left" w:pos="1276"/>
        </w:tabs>
        <w:spacing w:line="264" w:lineRule="auto"/>
        <w:ind w:firstLine="709"/>
        <w:rPr>
          <w:sz w:val="24"/>
          <w:szCs w:val="24"/>
        </w:rPr>
      </w:pPr>
      <w:r>
        <w:rPr>
          <w:sz w:val="24"/>
          <w:szCs w:val="24"/>
        </w:rPr>
        <w:t>8.2.</w:t>
      </w:r>
      <w:r>
        <w:rPr>
          <w:sz w:val="24"/>
          <w:szCs w:val="24"/>
        </w:rPr>
        <w:tab/>
        <w:t xml:space="preserve">Претензия оформляется в письменной форме и направляется заказным письмом </w:t>
      </w:r>
      <w:r>
        <w:rPr>
          <w:sz w:val="24"/>
          <w:szCs w:val="24"/>
        </w:rPr>
        <w:br/>
        <w:t>с уведомлением о вручении адресату по адресу, указанному в разделе 1</w:t>
      </w:r>
      <w:r w:rsidR="008B29F3" w:rsidRPr="008B29F3">
        <w:rPr>
          <w:sz w:val="24"/>
          <w:szCs w:val="24"/>
        </w:rPr>
        <w:t>1</w:t>
      </w:r>
      <w:r>
        <w:rPr>
          <w:sz w:val="24"/>
          <w:szCs w:val="24"/>
        </w:rPr>
        <w:t xml:space="preserve"> Государственного контракта той Стороне, которой допущены нарушения его условий. В претензии перечисляются допущенные при исполнении Государственного контракта нарушения со ссылкой на соответствующие положения Государственного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в случае наличия возможности их устранения.</w:t>
      </w:r>
    </w:p>
    <w:p w14:paraId="15C7F741" w14:textId="05DE7AA6" w:rsidR="00B11B36" w:rsidRDefault="00B11B36" w:rsidP="00B11B36">
      <w:pPr>
        <w:tabs>
          <w:tab w:val="left" w:pos="0"/>
        </w:tabs>
        <w:ind w:firstLine="709"/>
        <w:rPr>
          <w:sz w:val="24"/>
          <w:szCs w:val="24"/>
        </w:rPr>
      </w:pPr>
      <w:r>
        <w:rPr>
          <w:sz w:val="24"/>
          <w:szCs w:val="24"/>
        </w:rPr>
        <w:t>8.3.</w:t>
      </w:r>
      <w:r>
        <w:rPr>
          <w:sz w:val="24"/>
          <w:szCs w:val="24"/>
        </w:rPr>
        <w:tab/>
        <w:t xml:space="preserve">Срок рассмотрения писем, уведомлений или претензий не может превышать </w:t>
      </w:r>
      <w:r>
        <w:rPr>
          <w:sz w:val="24"/>
          <w:szCs w:val="24"/>
        </w:rPr>
        <w:br/>
        <w:t xml:space="preserve">15 (пятнадцать) календарных дней со дня их получения, если иные сроки рассмотрения </w:t>
      </w:r>
      <w:proofErr w:type="gramStart"/>
      <w:r>
        <w:rPr>
          <w:sz w:val="24"/>
          <w:szCs w:val="24"/>
        </w:rPr>
        <w:t xml:space="preserve">не </w:t>
      </w:r>
      <w:r w:rsidR="00CB15DD">
        <w:rPr>
          <w:sz w:val="24"/>
          <w:szCs w:val="24"/>
        </w:rPr>
        <w:t xml:space="preserve"> </w:t>
      </w:r>
      <w:r>
        <w:rPr>
          <w:sz w:val="24"/>
          <w:szCs w:val="24"/>
        </w:rPr>
        <w:t>предусмотрены</w:t>
      </w:r>
      <w:proofErr w:type="gramEnd"/>
      <w:r>
        <w:rPr>
          <w:sz w:val="24"/>
          <w:szCs w:val="24"/>
        </w:rPr>
        <w:t xml:space="preserve"> Государственным контрактом. Переписка Сторон может осуществляться в виде письма или телеграммы, а в случаях направления факса, иного электронного сообщения – с последующим представлением оригинала документа.</w:t>
      </w:r>
    </w:p>
    <w:p w14:paraId="336534C8" w14:textId="77777777" w:rsidR="00B11B36" w:rsidRDefault="00B11B36" w:rsidP="00B11B36">
      <w:pPr>
        <w:tabs>
          <w:tab w:val="left" w:pos="0"/>
        </w:tabs>
        <w:ind w:firstLine="709"/>
        <w:rPr>
          <w:sz w:val="24"/>
          <w:szCs w:val="24"/>
        </w:rPr>
      </w:pPr>
      <w:r>
        <w:rPr>
          <w:sz w:val="24"/>
          <w:szCs w:val="24"/>
        </w:rPr>
        <w:t>8.4.</w:t>
      </w:r>
      <w:r>
        <w:rPr>
          <w:sz w:val="24"/>
          <w:szCs w:val="24"/>
        </w:rPr>
        <w:tab/>
        <w:t xml:space="preserve">При </w:t>
      </w:r>
      <w:proofErr w:type="spellStart"/>
      <w:r>
        <w:rPr>
          <w:sz w:val="24"/>
          <w:szCs w:val="24"/>
        </w:rPr>
        <w:t>неурегулировании</w:t>
      </w:r>
      <w:proofErr w:type="spellEnd"/>
      <w:r>
        <w:rPr>
          <w:sz w:val="24"/>
          <w:szCs w:val="24"/>
        </w:rPr>
        <w:t xml:space="preserve"> Сторонами спора в досудебном порядке, спор разрешается в Арбитражном суде города Москвы.</w:t>
      </w:r>
    </w:p>
    <w:p w14:paraId="4CA6B106" w14:textId="77777777" w:rsidR="00B11B36" w:rsidRDefault="00B11B36" w:rsidP="00B11B36">
      <w:pPr>
        <w:tabs>
          <w:tab w:val="left" w:pos="0"/>
        </w:tabs>
        <w:ind w:firstLine="709"/>
        <w:rPr>
          <w:sz w:val="24"/>
          <w:szCs w:val="24"/>
        </w:rPr>
      </w:pPr>
    </w:p>
    <w:p w14:paraId="31E22140" w14:textId="091D9D54" w:rsidR="00B11B36" w:rsidRPr="00443DB1" w:rsidRDefault="00443DB1" w:rsidP="00443DB1">
      <w:pPr>
        <w:overflowPunct/>
        <w:autoSpaceDE/>
        <w:autoSpaceDN/>
        <w:adjustRightInd/>
        <w:jc w:val="center"/>
        <w:textAlignment w:val="auto"/>
        <w:rPr>
          <w:b/>
          <w:sz w:val="24"/>
          <w:szCs w:val="24"/>
        </w:rPr>
      </w:pPr>
      <w:r w:rsidRPr="00443DB1">
        <w:rPr>
          <w:b/>
          <w:sz w:val="24"/>
          <w:szCs w:val="24"/>
        </w:rPr>
        <w:t xml:space="preserve">9. </w:t>
      </w:r>
      <w:r w:rsidR="00B11B36" w:rsidRPr="00443DB1">
        <w:rPr>
          <w:b/>
          <w:sz w:val="24"/>
          <w:szCs w:val="24"/>
        </w:rPr>
        <w:t>Срок действия, изменение и расторжение Государственного контракта</w:t>
      </w:r>
    </w:p>
    <w:p w14:paraId="4B226792" w14:textId="77777777" w:rsidR="00B11B36" w:rsidRDefault="00B11B36" w:rsidP="00B11B36">
      <w:pPr>
        <w:rPr>
          <w:rFonts w:eastAsia="Arial Unicode MS"/>
          <w:sz w:val="24"/>
          <w:szCs w:val="24"/>
        </w:rPr>
      </w:pPr>
    </w:p>
    <w:p w14:paraId="0209DBDD" w14:textId="16E2B3E4" w:rsidR="009172E4" w:rsidRDefault="00443DB1" w:rsidP="009172E4">
      <w:pPr>
        <w:tabs>
          <w:tab w:val="left" w:pos="0"/>
        </w:tabs>
        <w:ind w:firstLine="709"/>
        <w:rPr>
          <w:sz w:val="24"/>
          <w:szCs w:val="24"/>
        </w:rPr>
      </w:pPr>
      <w:r>
        <w:rPr>
          <w:sz w:val="24"/>
          <w:szCs w:val="24"/>
        </w:rPr>
        <w:t>9</w:t>
      </w:r>
      <w:r w:rsidR="009172E4">
        <w:rPr>
          <w:sz w:val="24"/>
          <w:szCs w:val="24"/>
        </w:rPr>
        <w:t>.1.</w:t>
      </w:r>
      <w:r w:rsidR="009172E4">
        <w:rPr>
          <w:sz w:val="24"/>
          <w:szCs w:val="24"/>
        </w:rPr>
        <w:tab/>
        <w:t>Государственный контракт вступает в силу со дня подписания его Сторонами.</w:t>
      </w:r>
    </w:p>
    <w:p w14:paraId="4F445D77" w14:textId="5E5A111C" w:rsidR="009172E4" w:rsidRDefault="00443DB1" w:rsidP="009172E4">
      <w:pPr>
        <w:tabs>
          <w:tab w:val="left" w:pos="0"/>
        </w:tabs>
        <w:ind w:firstLine="709"/>
        <w:rPr>
          <w:sz w:val="24"/>
          <w:szCs w:val="24"/>
        </w:rPr>
      </w:pPr>
      <w:r>
        <w:rPr>
          <w:sz w:val="24"/>
          <w:szCs w:val="24"/>
        </w:rPr>
        <w:t>9</w:t>
      </w:r>
      <w:r w:rsidR="009172E4">
        <w:rPr>
          <w:sz w:val="24"/>
          <w:szCs w:val="24"/>
        </w:rPr>
        <w:t>.2.</w:t>
      </w:r>
      <w:r w:rsidR="009172E4">
        <w:rPr>
          <w:sz w:val="24"/>
          <w:szCs w:val="24"/>
        </w:rPr>
        <w:tab/>
        <w:t xml:space="preserve">Государственный контракт действует до исполнения Сторонами своих обязательств по Государственному контракту. </w:t>
      </w:r>
    </w:p>
    <w:p w14:paraId="0CC27035" w14:textId="3FF84281" w:rsidR="009172E4" w:rsidRDefault="00443DB1" w:rsidP="009172E4">
      <w:pPr>
        <w:tabs>
          <w:tab w:val="left" w:pos="0"/>
        </w:tabs>
        <w:ind w:firstLine="709"/>
        <w:rPr>
          <w:sz w:val="24"/>
          <w:szCs w:val="24"/>
        </w:rPr>
      </w:pPr>
      <w:r>
        <w:rPr>
          <w:sz w:val="24"/>
          <w:szCs w:val="24"/>
        </w:rPr>
        <w:t>9</w:t>
      </w:r>
      <w:r w:rsidR="009172E4">
        <w:rPr>
          <w:sz w:val="24"/>
          <w:szCs w:val="24"/>
        </w:rPr>
        <w:t>.3.</w:t>
      </w:r>
      <w:r w:rsidR="009172E4">
        <w:rPr>
          <w:sz w:val="24"/>
          <w:szCs w:val="24"/>
        </w:rPr>
        <w:tab/>
        <w:t xml:space="preserve">Изменение положений настоящего Государственного контракта допускается </w:t>
      </w:r>
      <w:r w:rsidR="009172E4">
        <w:rPr>
          <w:sz w:val="24"/>
          <w:szCs w:val="24"/>
        </w:rPr>
        <w:br/>
        <w:t xml:space="preserve">в случаях, предусмотренных законодательством Российской Федерации. </w:t>
      </w:r>
    </w:p>
    <w:p w14:paraId="1A5760CC" w14:textId="5CEB38F5" w:rsidR="009172E4" w:rsidRDefault="00443DB1" w:rsidP="009172E4">
      <w:pPr>
        <w:ind w:firstLine="709"/>
        <w:rPr>
          <w:rFonts w:eastAsia="Arial Unicode MS"/>
          <w:sz w:val="24"/>
          <w:szCs w:val="24"/>
        </w:rPr>
      </w:pPr>
      <w:r>
        <w:rPr>
          <w:rFonts w:eastAsia="Arial Unicode MS"/>
          <w:sz w:val="24"/>
          <w:szCs w:val="24"/>
        </w:rPr>
        <w:t>9</w:t>
      </w:r>
      <w:r w:rsidR="009172E4">
        <w:rPr>
          <w:rFonts w:eastAsia="Arial Unicode MS"/>
          <w:sz w:val="24"/>
          <w:szCs w:val="24"/>
        </w:rPr>
        <w:t>.4.</w:t>
      </w:r>
      <w:r w:rsidR="009172E4">
        <w:rPr>
          <w:rFonts w:eastAsia="Arial Unicode MS"/>
          <w:sz w:val="24"/>
          <w:szCs w:val="24"/>
        </w:rPr>
        <w:tab/>
        <w:t xml:space="preserve">Изменение существенных условий Государственного контракта при его исполнении не допускается, за исключением их изменения по соглашению Сторон </w:t>
      </w:r>
      <w:r w:rsidR="009172E4">
        <w:rPr>
          <w:rFonts w:eastAsia="Arial Unicode MS"/>
          <w:sz w:val="24"/>
          <w:szCs w:val="24"/>
        </w:rPr>
        <w:br/>
        <w:t>в следующих случаях:</w:t>
      </w:r>
    </w:p>
    <w:p w14:paraId="252926C9" w14:textId="77777777" w:rsidR="009172E4" w:rsidRDefault="009172E4" w:rsidP="009172E4">
      <w:pPr>
        <w:tabs>
          <w:tab w:val="left" w:pos="0"/>
        </w:tabs>
        <w:ind w:firstLine="851"/>
        <w:rPr>
          <w:rFonts w:eastAsia="Arial Unicode MS"/>
          <w:sz w:val="24"/>
          <w:szCs w:val="24"/>
        </w:rPr>
      </w:pPr>
      <w:r>
        <w:rPr>
          <w:rFonts w:eastAsia="Arial Unicode MS"/>
          <w:sz w:val="24"/>
          <w:szCs w:val="24"/>
        </w:rPr>
        <w:t>1) при снижении цены Государственного контракта без изменения предусмотренных Государственным контрактом объема работы или услуги, качества выполняемой работы, оказываемой услуги и иных условий Государственного контракта;</w:t>
      </w:r>
    </w:p>
    <w:p w14:paraId="36C1BB18" w14:textId="77777777" w:rsidR="009172E4" w:rsidRDefault="009172E4" w:rsidP="009172E4">
      <w:pPr>
        <w:tabs>
          <w:tab w:val="left" w:pos="0"/>
        </w:tabs>
        <w:ind w:firstLine="851"/>
        <w:rPr>
          <w:rFonts w:eastAsia="Arial Unicode MS"/>
          <w:sz w:val="24"/>
          <w:szCs w:val="24"/>
        </w:rPr>
      </w:pPr>
      <w:r>
        <w:rPr>
          <w:rFonts w:eastAsia="Arial Unicode MS"/>
          <w:sz w:val="24"/>
          <w:szCs w:val="24"/>
        </w:rPr>
        <w:t xml:space="preserve">2) если по предложению Государственного заказчика увеличиваются предусмотренные Государственным контрактом объем работы или услуги не более чем на десять процентов или уменьшаются предусмотренные Государственным контрактом объем выполняемой работы или указываемой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Государственного контракта пропорционально дополнительному объему работы или услуги исходя из установленной в Государственном контракте цены единицы работы или услуги, но не более чем на десять процентов цены Государственного контракта. При уменьшении предусмотренного Государственным контрактом объема работы или услуги Стороны Государственного контракта обязаны уменьшить цену Государственного контракта исходя из цены единицы работы или услуги. </w:t>
      </w:r>
    </w:p>
    <w:p w14:paraId="41336BE6" w14:textId="0179E514" w:rsidR="009172E4" w:rsidRDefault="00443DB1" w:rsidP="009172E4">
      <w:pPr>
        <w:tabs>
          <w:tab w:val="left" w:pos="0"/>
        </w:tabs>
        <w:ind w:firstLine="851"/>
        <w:rPr>
          <w:sz w:val="24"/>
          <w:szCs w:val="24"/>
        </w:rPr>
      </w:pPr>
      <w:r>
        <w:rPr>
          <w:rFonts w:eastAsia="Arial Unicode MS"/>
          <w:sz w:val="24"/>
          <w:szCs w:val="24"/>
        </w:rPr>
        <w:t>9</w:t>
      </w:r>
      <w:r w:rsidR="009172E4">
        <w:rPr>
          <w:rFonts w:eastAsia="Arial Unicode MS"/>
          <w:sz w:val="24"/>
          <w:szCs w:val="24"/>
        </w:rPr>
        <w:t>.5.</w:t>
      </w:r>
      <w:r w:rsidR="009172E4">
        <w:rPr>
          <w:rFonts w:eastAsia="Arial Unicode MS"/>
          <w:sz w:val="24"/>
          <w:szCs w:val="24"/>
        </w:rPr>
        <w:tab/>
      </w:r>
      <w:r w:rsidR="009172E4">
        <w:rPr>
          <w:sz w:val="24"/>
          <w:szCs w:val="24"/>
        </w:rPr>
        <w:t xml:space="preserve">Изменения оформляются в письменном виде путем подписания Сторонами Дополнительного соглашения к Государственному контракту. Все приложения и Дополнительные соглашения являются неотъемлемой частью Государственного контракта. Дополнительное соглашение вступает в силу после подписания его Сторонами. </w:t>
      </w:r>
    </w:p>
    <w:p w14:paraId="6CBF2AC6" w14:textId="7F3A673D" w:rsidR="009172E4" w:rsidRDefault="00443DB1" w:rsidP="009172E4">
      <w:pPr>
        <w:ind w:firstLine="851"/>
        <w:rPr>
          <w:sz w:val="24"/>
          <w:szCs w:val="24"/>
        </w:rPr>
      </w:pPr>
      <w:r>
        <w:rPr>
          <w:sz w:val="24"/>
          <w:szCs w:val="24"/>
        </w:rPr>
        <w:lastRenderedPageBreak/>
        <w:t>9</w:t>
      </w:r>
      <w:r w:rsidR="009172E4">
        <w:rPr>
          <w:sz w:val="24"/>
          <w:szCs w:val="24"/>
        </w:rPr>
        <w:t>.6.</w:t>
      </w:r>
      <w:r w:rsidR="009172E4">
        <w:rPr>
          <w:sz w:val="24"/>
          <w:szCs w:val="24"/>
        </w:rPr>
        <w:tab/>
        <w:t xml:space="preserve">Расторжение настоящего Государственного контракта допускается по соглашению Сторон, по решению суда или в связи с односторонним отказом стороны Государственного контракта от исполнения Государственного контракта по основаниям, предусмотренным гражданским законодательством. </w:t>
      </w:r>
      <w:r w:rsidR="009172E4">
        <w:rPr>
          <w:spacing w:val="-2"/>
          <w:sz w:val="24"/>
          <w:szCs w:val="24"/>
        </w:rPr>
        <w:t>В случае одностороннего отказа от исполнения Государственного контракта со стороны Государственного заказчика Исполнителю направляется требование о возврате аванса</w:t>
      </w:r>
      <w:r w:rsidR="009172E4">
        <w:rPr>
          <w:sz w:val="24"/>
          <w:szCs w:val="24"/>
        </w:rPr>
        <w:t xml:space="preserve"> в полном объеме или уменьшенном на размер исполненных обязательств</w:t>
      </w:r>
      <w:r w:rsidR="009172E4">
        <w:rPr>
          <w:spacing w:val="-2"/>
          <w:sz w:val="24"/>
          <w:szCs w:val="24"/>
        </w:rPr>
        <w:t xml:space="preserve">. </w:t>
      </w:r>
      <w:r w:rsidR="009172E4">
        <w:rPr>
          <w:sz w:val="24"/>
          <w:szCs w:val="24"/>
        </w:rPr>
        <w:t xml:space="preserve"> В случае, невозврата аванса в сроки, установленные в требовании, аванс подлежит возврату в соответствии с пунктом 7.3.  настоящего Государственного контракта, если такое требование установлено в указанном пункте.</w:t>
      </w:r>
    </w:p>
    <w:p w14:paraId="7CD8CE0F" w14:textId="77777777" w:rsidR="009172E4" w:rsidRDefault="009172E4" w:rsidP="009172E4">
      <w:pPr>
        <w:ind w:firstLine="851"/>
        <w:rPr>
          <w:sz w:val="24"/>
          <w:szCs w:val="24"/>
        </w:rPr>
      </w:pPr>
    </w:p>
    <w:p w14:paraId="24661774" w14:textId="5F6D9853" w:rsidR="009172E4" w:rsidRPr="00443DB1" w:rsidRDefault="00443DB1" w:rsidP="00443DB1">
      <w:pPr>
        <w:overflowPunct/>
        <w:autoSpaceDE/>
        <w:autoSpaceDN/>
        <w:adjustRightInd/>
        <w:jc w:val="center"/>
        <w:textAlignment w:val="auto"/>
        <w:rPr>
          <w:b/>
          <w:sz w:val="24"/>
          <w:szCs w:val="24"/>
        </w:rPr>
      </w:pPr>
      <w:r w:rsidRPr="00443DB1">
        <w:rPr>
          <w:b/>
        </w:rPr>
        <w:t xml:space="preserve">10. </w:t>
      </w:r>
      <w:r w:rsidR="009172E4" w:rsidRPr="00443DB1">
        <w:rPr>
          <w:b/>
        </w:rPr>
        <w:t>Прочие условия Государственного контракта</w:t>
      </w:r>
    </w:p>
    <w:p w14:paraId="7B9E764F" w14:textId="77777777" w:rsidR="009172E4" w:rsidRDefault="009172E4" w:rsidP="009172E4">
      <w:pPr>
        <w:rPr>
          <w:rFonts w:eastAsia="Arial Unicode MS"/>
          <w:b/>
          <w:sz w:val="24"/>
          <w:szCs w:val="24"/>
        </w:rPr>
      </w:pPr>
    </w:p>
    <w:p w14:paraId="092DA53F" w14:textId="504983E2" w:rsidR="009172E4" w:rsidRDefault="00443DB1" w:rsidP="009172E4">
      <w:pPr>
        <w:ind w:firstLine="851"/>
        <w:rPr>
          <w:sz w:val="24"/>
          <w:szCs w:val="24"/>
        </w:rPr>
      </w:pPr>
      <w:r>
        <w:rPr>
          <w:sz w:val="24"/>
          <w:szCs w:val="24"/>
        </w:rPr>
        <w:t>10</w:t>
      </w:r>
      <w:r w:rsidR="009172E4">
        <w:rPr>
          <w:sz w:val="24"/>
          <w:szCs w:val="24"/>
        </w:rPr>
        <w:t>.1.</w:t>
      </w:r>
      <w:r w:rsidR="009172E4">
        <w:rPr>
          <w:sz w:val="24"/>
          <w:szCs w:val="24"/>
        </w:rPr>
        <w:tab/>
        <w:t xml:space="preserve">Для контроля (мониторинга) исполнения настоящего Государственного контракта и информирования Сторон о выявленных недостатках исполнения Государственного контракта Стороны предоставляют друг другу информацию о лицах (кураторах), ответственных за исполнение контракта, за ведение переговоров, согласование </w:t>
      </w:r>
      <w:r w:rsidR="009172E4">
        <w:rPr>
          <w:sz w:val="24"/>
          <w:szCs w:val="24"/>
        </w:rPr>
        <w:br/>
        <w:t xml:space="preserve">и передачу документов в рамках исполнения настоящего Государственного контракта, </w:t>
      </w:r>
      <w:r w:rsidR="009172E4">
        <w:rPr>
          <w:sz w:val="24"/>
          <w:szCs w:val="24"/>
        </w:rPr>
        <w:br/>
        <w:t>с указанием их контактных данных (телефон, е-</w:t>
      </w:r>
      <w:proofErr w:type="spellStart"/>
      <w:r w:rsidR="009172E4">
        <w:rPr>
          <w:sz w:val="24"/>
          <w:szCs w:val="24"/>
        </w:rPr>
        <w:t>mail</w:t>
      </w:r>
      <w:proofErr w:type="spellEnd"/>
      <w:r w:rsidR="009172E4">
        <w:rPr>
          <w:sz w:val="24"/>
          <w:szCs w:val="24"/>
        </w:rPr>
        <w:t>), с учетом положений Федерального закона от 27 июля 2006 г. № 152-ФЗ «О персональных данных».</w:t>
      </w:r>
    </w:p>
    <w:p w14:paraId="37290EC5" w14:textId="2DB20EB8" w:rsidR="009172E4" w:rsidRDefault="00443DB1" w:rsidP="009172E4">
      <w:pPr>
        <w:ind w:firstLine="900"/>
        <w:rPr>
          <w:sz w:val="24"/>
          <w:szCs w:val="24"/>
        </w:rPr>
      </w:pPr>
      <w:r>
        <w:rPr>
          <w:sz w:val="24"/>
          <w:szCs w:val="24"/>
        </w:rPr>
        <w:t>10</w:t>
      </w:r>
      <w:r w:rsidR="009172E4">
        <w:rPr>
          <w:sz w:val="24"/>
          <w:szCs w:val="24"/>
        </w:rPr>
        <w:t>.2.</w:t>
      </w:r>
      <w:r w:rsidR="009172E4">
        <w:rPr>
          <w:sz w:val="24"/>
          <w:szCs w:val="24"/>
        </w:rPr>
        <w:tab/>
        <w:t>Настоящий Государственный контракт составлен в 2 (двух) подлинных экземплярах, один из которых находится у Исполнителя, другой – у Государственного заказчика.</w:t>
      </w:r>
    </w:p>
    <w:p w14:paraId="3D286DD7" w14:textId="393C703E" w:rsidR="009172E4" w:rsidRDefault="00443DB1" w:rsidP="009172E4">
      <w:pPr>
        <w:ind w:firstLine="900"/>
        <w:rPr>
          <w:sz w:val="24"/>
          <w:szCs w:val="24"/>
        </w:rPr>
      </w:pPr>
      <w:r>
        <w:rPr>
          <w:sz w:val="24"/>
          <w:szCs w:val="24"/>
        </w:rPr>
        <w:t>10</w:t>
      </w:r>
      <w:r w:rsidR="009172E4">
        <w:rPr>
          <w:sz w:val="24"/>
          <w:szCs w:val="24"/>
        </w:rPr>
        <w:t>.3.</w:t>
      </w:r>
      <w:r w:rsidR="009172E4">
        <w:rPr>
          <w:sz w:val="24"/>
          <w:szCs w:val="24"/>
        </w:rPr>
        <w:tab/>
        <w:t>Все приложения к настоящему Государственному контракту являются неотъемлемой частью настоящего Государственного контракта.</w:t>
      </w:r>
    </w:p>
    <w:p w14:paraId="5D787CD2" w14:textId="77777777" w:rsidR="00B11B36" w:rsidRDefault="00B11B36" w:rsidP="00B11B36">
      <w:pPr>
        <w:ind w:firstLine="851"/>
        <w:rPr>
          <w:sz w:val="24"/>
          <w:szCs w:val="24"/>
        </w:rPr>
      </w:pPr>
    </w:p>
    <w:p w14:paraId="31BD306B" w14:textId="77777777" w:rsidR="00B11B36" w:rsidRDefault="00B11B36" w:rsidP="00B11B36">
      <w:pPr>
        <w:ind w:firstLine="900"/>
        <w:rPr>
          <w:sz w:val="24"/>
          <w:szCs w:val="24"/>
        </w:rPr>
      </w:pPr>
    </w:p>
    <w:p w14:paraId="41F73C62" w14:textId="26C237A1" w:rsidR="00B11B36" w:rsidRPr="00443DB1" w:rsidRDefault="00443DB1" w:rsidP="00443DB1">
      <w:pPr>
        <w:overflowPunct/>
        <w:autoSpaceDE/>
        <w:autoSpaceDN/>
        <w:adjustRightInd/>
        <w:spacing w:before="240" w:after="240"/>
        <w:jc w:val="center"/>
        <w:textAlignment w:val="auto"/>
        <w:rPr>
          <w:b/>
          <w:sz w:val="24"/>
          <w:szCs w:val="24"/>
        </w:rPr>
      </w:pPr>
      <w:r w:rsidRPr="00443DB1">
        <w:rPr>
          <w:b/>
          <w:sz w:val="24"/>
          <w:szCs w:val="24"/>
        </w:rPr>
        <w:t xml:space="preserve">11. </w:t>
      </w:r>
      <w:r w:rsidR="00B11B36" w:rsidRPr="00443DB1">
        <w:rPr>
          <w:b/>
          <w:sz w:val="24"/>
          <w:szCs w:val="24"/>
        </w:rPr>
        <w:t>Реквизиты и подписи сторон</w:t>
      </w:r>
    </w:p>
    <w:tbl>
      <w:tblPr>
        <w:tblW w:w="14565" w:type="dxa"/>
        <w:tblInd w:w="-108" w:type="dxa"/>
        <w:tblLayout w:type="fixed"/>
        <w:tblLook w:val="04A0" w:firstRow="1" w:lastRow="0" w:firstColumn="1" w:lastColumn="0" w:noHBand="0" w:noVBand="1"/>
      </w:tblPr>
      <w:tblGrid>
        <w:gridCol w:w="5211"/>
        <w:gridCol w:w="4677"/>
        <w:gridCol w:w="143"/>
        <w:gridCol w:w="4534"/>
      </w:tblGrid>
      <w:tr w:rsidR="00B11B36" w14:paraId="35CCACBB" w14:textId="77777777" w:rsidTr="00B11B36">
        <w:trPr>
          <w:gridAfter w:val="2"/>
          <w:wAfter w:w="4677" w:type="dxa"/>
        </w:trPr>
        <w:tc>
          <w:tcPr>
            <w:tcW w:w="5211" w:type="dxa"/>
            <w:shd w:val="clear" w:color="auto" w:fill="FFFFFF"/>
            <w:hideMark/>
          </w:tcPr>
          <w:p w14:paraId="44D44854" w14:textId="77777777" w:rsidR="00B11B36" w:rsidRDefault="00B11B36">
            <w:pPr>
              <w:jc w:val="center"/>
              <w:rPr>
                <w:b/>
                <w:color w:val="000000"/>
                <w:sz w:val="24"/>
                <w:szCs w:val="24"/>
              </w:rPr>
            </w:pPr>
            <w:r>
              <w:rPr>
                <w:b/>
                <w:sz w:val="24"/>
                <w:szCs w:val="24"/>
              </w:rPr>
              <w:t xml:space="preserve">«Государственный заказчик» </w:t>
            </w:r>
          </w:p>
        </w:tc>
        <w:tc>
          <w:tcPr>
            <w:tcW w:w="4677" w:type="dxa"/>
            <w:shd w:val="clear" w:color="auto" w:fill="FFFFFF"/>
            <w:hideMark/>
          </w:tcPr>
          <w:p w14:paraId="1EE7985B" w14:textId="6BDF17F7" w:rsidR="00B11B36" w:rsidRDefault="00B11B36" w:rsidP="001074D9">
            <w:pPr>
              <w:jc w:val="center"/>
              <w:rPr>
                <w:b/>
                <w:color w:val="000000"/>
                <w:sz w:val="24"/>
                <w:szCs w:val="24"/>
              </w:rPr>
            </w:pPr>
            <w:r>
              <w:rPr>
                <w:b/>
                <w:sz w:val="24"/>
                <w:szCs w:val="24"/>
              </w:rPr>
              <w:t>«</w:t>
            </w:r>
            <w:r w:rsidR="001074D9">
              <w:rPr>
                <w:b/>
                <w:sz w:val="24"/>
                <w:szCs w:val="24"/>
              </w:rPr>
              <w:t>Исполнитель</w:t>
            </w:r>
            <w:r>
              <w:rPr>
                <w:b/>
                <w:sz w:val="24"/>
                <w:szCs w:val="24"/>
              </w:rPr>
              <w:t>»</w:t>
            </w:r>
            <w:r>
              <w:rPr>
                <w:rStyle w:val="aff"/>
                <w:sz w:val="24"/>
                <w:szCs w:val="24"/>
                <w:specVanish w:val="0"/>
              </w:rPr>
              <w:t xml:space="preserve"> </w:t>
            </w:r>
          </w:p>
        </w:tc>
      </w:tr>
      <w:tr w:rsidR="00B11B36" w14:paraId="4A944DFE" w14:textId="77777777" w:rsidTr="00B11B36">
        <w:trPr>
          <w:gridAfter w:val="2"/>
          <w:wAfter w:w="4677" w:type="dxa"/>
        </w:trPr>
        <w:tc>
          <w:tcPr>
            <w:tcW w:w="5211" w:type="dxa"/>
            <w:shd w:val="clear" w:color="auto" w:fill="FFFFFF"/>
            <w:hideMark/>
          </w:tcPr>
          <w:p w14:paraId="080B5B54" w14:textId="77777777" w:rsidR="00B11B36" w:rsidRDefault="00B11B36">
            <w:pPr>
              <w:jc w:val="center"/>
              <w:rPr>
                <w:b/>
                <w:color w:val="000000"/>
                <w:sz w:val="24"/>
                <w:szCs w:val="24"/>
              </w:rPr>
            </w:pPr>
            <w:r>
              <w:rPr>
                <w:b/>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Pr>
                <w:b/>
                <w:sz w:val="24"/>
                <w:szCs w:val="24"/>
              </w:rPr>
              <w:t>Россотрудничество</w:t>
            </w:r>
            <w:proofErr w:type="spellEnd"/>
            <w:r>
              <w:rPr>
                <w:b/>
                <w:sz w:val="24"/>
                <w:szCs w:val="24"/>
              </w:rPr>
              <w:t>)</w:t>
            </w:r>
          </w:p>
        </w:tc>
        <w:tc>
          <w:tcPr>
            <w:tcW w:w="4677" w:type="dxa"/>
            <w:shd w:val="clear" w:color="auto" w:fill="FFFFFF"/>
            <w:hideMark/>
          </w:tcPr>
          <w:p w14:paraId="36BB4D61" w14:textId="77777777" w:rsidR="00B11B36" w:rsidRDefault="00B11B36">
            <w:pPr>
              <w:jc w:val="center"/>
              <w:rPr>
                <w:i/>
                <w:color w:val="000000"/>
                <w:sz w:val="24"/>
                <w:szCs w:val="24"/>
              </w:rPr>
            </w:pPr>
            <w:r>
              <w:rPr>
                <w:i/>
                <w:sz w:val="24"/>
                <w:szCs w:val="24"/>
              </w:rPr>
              <w:t>(наименование Поставщика)</w:t>
            </w:r>
          </w:p>
        </w:tc>
      </w:tr>
      <w:tr w:rsidR="00B11B36" w14:paraId="662135B0" w14:textId="77777777" w:rsidTr="00B11B36">
        <w:trPr>
          <w:gridAfter w:val="1"/>
          <w:wAfter w:w="4534" w:type="dxa"/>
        </w:trPr>
        <w:tc>
          <w:tcPr>
            <w:tcW w:w="5211" w:type="dxa"/>
            <w:hideMark/>
          </w:tcPr>
          <w:p w14:paraId="3680D540" w14:textId="77777777" w:rsidR="00B11B36" w:rsidRDefault="00B11B36">
            <w:pPr>
              <w:tabs>
                <w:tab w:val="left" w:pos="676"/>
                <w:tab w:val="left" w:pos="1440"/>
              </w:tabs>
              <w:rPr>
                <w:color w:val="000000"/>
                <w:sz w:val="24"/>
                <w:szCs w:val="24"/>
              </w:rPr>
            </w:pPr>
            <w:r>
              <w:rPr>
                <w:sz w:val="24"/>
                <w:szCs w:val="24"/>
              </w:rPr>
              <w:t>Адрес места нахождения: 125009, г. Москва, ул. Воздвиженка, дом 18/9</w:t>
            </w:r>
          </w:p>
          <w:p w14:paraId="0781D923" w14:textId="77777777" w:rsidR="00B11B36" w:rsidRDefault="00B11B36">
            <w:pPr>
              <w:tabs>
                <w:tab w:val="left" w:pos="676"/>
                <w:tab w:val="left" w:pos="1440"/>
              </w:tabs>
              <w:rPr>
                <w:sz w:val="24"/>
                <w:szCs w:val="24"/>
              </w:rPr>
            </w:pPr>
            <w:r>
              <w:rPr>
                <w:sz w:val="24"/>
                <w:szCs w:val="24"/>
              </w:rPr>
              <w:t>Адрес для почтовых отправлений: 125009, г. Москва, ул. Воздвиженка, дом 18/9</w:t>
            </w:r>
          </w:p>
          <w:p w14:paraId="1B73C1E0" w14:textId="77777777" w:rsidR="00B11B36" w:rsidRDefault="00B11B36">
            <w:pPr>
              <w:tabs>
                <w:tab w:val="left" w:pos="676"/>
                <w:tab w:val="left" w:pos="1440"/>
              </w:tabs>
              <w:rPr>
                <w:sz w:val="24"/>
                <w:szCs w:val="24"/>
              </w:rPr>
            </w:pPr>
            <w:r>
              <w:rPr>
                <w:sz w:val="24"/>
                <w:szCs w:val="24"/>
              </w:rPr>
              <w:t>ИНН    7704706758</w:t>
            </w:r>
          </w:p>
          <w:p w14:paraId="42E15DA8" w14:textId="77777777" w:rsidR="00B11B36" w:rsidRDefault="00B11B36">
            <w:pPr>
              <w:tabs>
                <w:tab w:val="left" w:pos="676"/>
                <w:tab w:val="left" w:pos="1440"/>
              </w:tabs>
              <w:rPr>
                <w:sz w:val="24"/>
                <w:szCs w:val="24"/>
              </w:rPr>
            </w:pPr>
            <w:r>
              <w:rPr>
                <w:sz w:val="24"/>
                <w:szCs w:val="24"/>
              </w:rPr>
              <w:t>КПП    770401001</w:t>
            </w:r>
          </w:p>
          <w:p w14:paraId="5AD2C11C" w14:textId="77777777" w:rsidR="00B11B36" w:rsidRDefault="00B11B36">
            <w:pPr>
              <w:tabs>
                <w:tab w:val="left" w:pos="676"/>
                <w:tab w:val="left" w:pos="1440"/>
              </w:tabs>
              <w:rPr>
                <w:sz w:val="24"/>
                <w:szCs w:val="24"/>
              </w:rPr>
            </w:pPr>
            <w:r>
              <w:rPr>
                <w:sz w:val="24"/>
                <w:szCs w:val="24"/>
              </w:rPr>
              <w:t>ОКПО 00091020</w:t>
            </w:r>
          </w:p>
          <w:p w14:paraId="62472929" w14:textId="77777777" w:rsidR="00B11B36" w:rsidRDefault="00B11B36">
            <w:pPr>
              <w:tabs>
                <w:tab w:val="left" w:pos="676"/>
                <w:tab w:val="left" w:pos="1440"/>
              </w:tabs>
              <w:rPr>
                <w:sz w:val="24"/>
                <w:szCs w:val="24"/>
              </w:rPr>
            </w:pPr>
            <w:r>
              <w:rPr>
                <w:sz w:val="24"/>
                <w:szCs w:val="24"/>
              </w:rPr>
              <w:t>ОКОГУ 1312055</w:t>
            </w:r>
          </w:p>
          <w:p w14:paraId="5F02E980" w14:textId="77777777" w:rsidR="00B11B36" w:rsidRDefault="00B11B36">
            <w:pPr>
              <w:tabs>
                <w:tab w:val="left" w:pos="676"/>
                <w:tab w:val="left" w:pos="1440"/>
              </w:tabs>
              <w:rPr>
                <w:sz w:val="24"/>
                <w:szCs w:val="24"/>
              </w:rPr>
            </w:pPr>
            <w:r>
              <w:rPr>
                <w:sz w:val="24"/>
                <w:szCs w:val="24"/>
              </w:rPr>
              <w:t>ОКВЭД 84.21</w:t>
            </w:r>
          </w:p>
          <w:p w14:paraId="0DC4CB04" w14:textId="77777777" w:rsidR="00B11B36" w:rsidRDefault="00B11B36">
            <w:pPr>
              <w:tabs>
                <w:tab w:val="left" w:pos="676"/>
                <w:tab w:val="left" w:pos="1440"/>
              </w:tabs>
              <w:rPr>
                <w:sz w:val="24"/>
                <w:szCs w:val="24"/>
              </w:rPr>
            </w:pPr>
            <w:r>
              <w:rPr>
                <w:sz w:val="24"/>
                <w:szCs w:val="24"/>
              </w:rPr>
              <w:t>ОКФС 12</w:t>
            </w:r>
          </w:p>
          <w:p w14:paraId="51AD0110" w14:textId="77777777" w:rsidR="00B11B36" w:rsidRDefault="00B11B36">
            <w:pPr>
              <w:tabs>
                <w:tab w:val="left" w:pos="676"/>
                <w:tab w:val="left" w:pos="1440"/>
              </w:tabs>
              <w:rPr>
                <w:sz w:val="24"/>
                <w:szCs w:val="24"/>
              </w:rPr>
            </w:pPr>
            <w:r>
              <w:rPr>
                <w:sz w:val="24"/>
                <w:szCs w:val="24"/>
              </w:rPr>
              <w:t>ОКОПФ 75104</w:t>
            </w:r>
          </w:p>
          <w:p w14:paraId="750EADE2" w14:textId="77777777" w:rsidR="00B11B36" w:rsidRDefault="00B11B36">
            <w:pPr>
              <w:tabs>
                <w:tab w:val="left" w:pos="676"/>
                <w:tab w:val="left" w:pos="1440"/>
              </w:tabs>
              <w:rPr>
                <w:sz w:val="24"/>
                <w:szCs w:val="24"/>
              </w:rPr>
            </w:pPr>
            <w:r>
              <w:rPr>
                <w:sz w:val="24"/>
                <w:szCs w:val="24"/>
              </w:rPr>
              <w:t>ОКАТО/ОКТМО 45286552000/45374000</w:t>
            </w:r>
          </w:p>
          <w:p w14:paraId="4F31A698" w14:textId="77777777" w:rsidR="00B11B36" w:rsidRDefault="00B11B36">
            <w:pPr>
              <w:tabs>
                <w:tab w:val="left" w:pos="676"/>
                <w:tab w:val="left" w:pos="1440"/>
              </w:tabs>
              <w:rPr>
                <w:sz w:val="24"/>
                <w:szCs w:val="24"/>
              </w:rPr>
            </w:pPr>
            <w:r>
              <w:rPr>
                <w:sz w:val="24"/>
                <w:szCs w:val="24"/>
              </w:rPr>
              <w:t>Наименование получателя</w:t>
            </w:r>
            <w:r>
              <w:rPr>
                <w:sz w:val="24"/>
                <w:szCs w:val="24"/>
              </w:rPr>
              <w:tab/>
            </w:r>
          </w:p>
          <w:p w14:paraId="3ED0F9D9" w14:textId="77777777" w:rsidR="00B11B36" w:rsidRDefault="00B11B36">
            <w:pPr>
              <w:tabs>
                <w:tab w:val="left" w:pos="676"/>
                <w:tab w:val="left" w:pos="1440"/>
              </w:tabs>
              <w:rPr>
                <w:sz w:val="24"/>
                <w:szCs w:val="24"/>
              </w:rPr>
            </w:pPr>
            <w:r>
              <w:rPr>
                <w:sz w:val="24"/>
                <w:szCs w:val="24"/>
              </w:rPr>
              <w:t xml:space="preserve">Межрегиональное операционное </w:t>
            </w:r>
          </w:p>
          <w:p w14:paraId="720DD17F" w14:textId="77777777" w:rsidR="00B11B36" w:rsidRDefault="00B11B36">
            <w:pPr>
              <w:tabs>
                <w:tab w:val="left" w:pos="676"/>
                <w:tab w:val="left" w:pos="1440"/>
              </w:tabs>
              <w:rPr>
                <w:sz w:val="24"/>
                <w:szCs w:val="24"/>
              </w:rPr>
            </w:pPr>
            <w:r>
              <w:rPr>
                <w:sz w:val="24"/>
                <w:szCs w:val="24"/>
              </w:rPr>
              <w:t>УФК (</w:t>
            </w:r>
            <w:proofErr w:type="spellStart"/>
            <w:r>
              <w:rPr>
                <w:sz w:val="24"/>
                <w:szCs w:val="24"/>
              </w:rPr>
              <w:t>Россотрудничество</w:t>
            </w:r>
            <w:proofErr w:type="spellEnd"/>
            <w:r>
              <w:rPr>
                <w:sz w:val="24"/>
                <w:szCs w:val="24"/>
              </w:rPr>
              <w:t>, л/с 03951000950)</w:t>
            </w:r>
          </w:p>
          <w:p w14:paraId="172AE2E9" w14:textId="77777777" w:rsidR="00B11B36" w:rsidRDefault="00B11B36">
            <w:pPr>
              <w:tabs>
                <w:tab w:val="left" w:pos="676"/>
                <w:tab w:val="left" w:pos="1440"/>
              </w:tabs>
              <w:rPr>
                <w:sz w:val="24"/>
                <w:szCs w:val="24"/>
              </w:rPr>
            </w:pPr>
            <w:r>
              <w:rPr>
                <w:sz w:val="24"/>
                <w:szCs w:val="24"/>
              </w:rPr>
              <w:t>Банковские реквизиты</w:t>
            </w:r>
          </w:p>
          <w:p w14:paraId="634FBC2A" w14:textId="77777777" w:rsidR="00B11B36" w:rsidRDefault="00B11B36">
            <w:pPr>
              <w:tabs>
                <w:tab w:val="left" w:pos="676"/>
                <w:tab w:val="left" w:pos="1440"/>
              </w:tabs>
              <w:rPr>
                <w:sz w:val="24"/>
                <w:szCs w:val="24"/>
              </w:rPr>
            </w:pPr>
            <w:r>
              <w:rPr>
                <w:sz w:val="24"/>
                <w:szCs w:val="24"/>
              </w:rPr>
              <w:t>р/</w:t>
            </w:r>
            <w:proofErr w:type="spellStart"/>
            <w:r>
              <w:rPr>
                <w:sz w:val="24"/>
                <w:szCs w:val="24"/>
              </w:rPr>
              <w:t>сч</w:t>
            </w:r>
            <w:proofErr w:type="spellEnd"/>
            <w:r>
              <w:rPr>
                <w:sz w:val="24"/>
                <w:szCs w:val="24"/>
              </w:rPr>
              <w:t xml:space="preserve"> 40105810700000001901 Операционный департамент</w:t>
            </w:r>
          </w:p>
          <w:p w14:paraId="04F287F4" w14:textId="77777777" w:rsidR="00B11B36" w:rsidRDefault="00B11B36">
            <w:pPr>
              <w:tabs>
                <w:tab w:val="left" w:pos="676"/>
                <w:tab w:val="left" w:pos="1440"/>
              </w:tabs>
              <w:rPr>
                <w:sz w:val="24"/>
                <w:szCs w:val="24"/>
              </w:rPr>
            </w:pPr>
            <w:r>
              <w:rPr>
                <w:sz w:val="24"/>
                <w:szCs w:val="24"/>
              </w:rPr>
              <w:lastRenderedPageBreak/>
              <w:t>Банка России г. Москва, 701</w:t>
            </w:r>
          </w:p>
          <w:p w14:paraId="6756564F" w14:textId="77777777" w:rsidR="00B11B36" w:rsidRDefault="00B11B36">
            <w:pPr>
              <w:pStyle w:val="ac"/>
              <w:ind w:left="0"/>
              <w:rPr>
                <w:b/>
              </w:rPr>
            </w:pPr>
            <w:r>
              <w:t>БИК 044501002</w:t>
            </w:r>
          </w:p>
        </w:tc>
        <w:tc>
          <w:tcPr>
            <w:tcW w:w="4820" w:type="dxa"/>
            <w:gridSpan w:val="2"/>
          </w:tcPr>
          <w:p w14:paraId="7639F727" w14:textId="77777777" w:rsidR="00B11B36" w:rsidRDefault="00B11B36">
            <w:pPr>
              <w:ind w:firstLine="284"/>
              <w:rPr>
                <w:color w:val="000000"/>
                <w:sz w:val="24"/>
                <w:szCs w:val="24"/>
              </w:rPr>
            </w:pPr>
            <w:r>
              <w:rPr>
                <w:sz w:val="24"/>
                <w:szCs w:val="24"/>
              </w:rPr>
              <w:lastRenderedPageBreak/>
              <w:t>Адрес места нахождения:</w:t>
            </w:r>
          </w:p>
          <w:p w14:paraId="28CB86EF" w14:textId="77777777" w:rsidR="00B11B36" w:rsidRDefault="00B11B36">
            <w:pPr>
              <w:ind w:firstLine="284"/>
              <w:rPr>
                <w:sz w:val="24"/>
                <w:szCs w:val="24"/>
              </w:rPr>
            </w:pPr>
            <w:r>
              <w:rPr>
                <w:sz w:val="24"/>
                <w:szCs w:val="24"/>
              </w:rPr>
              <w:t>Адрес для почтовых отправлений:</w:t>
            </w:r>
          </w:p>
          <w:p w14:paraId="23044ABB" w14:textId="77777777" w:rsidR="00B11B36" w:rsidRDefault="00B11B36">
            <w:pPr>
              <w:ind w:firstLine="284"/>
              <w:rPr>
                <w:sz w:val="24"/>
                <w:szCs w:val="24"/>
              </w:rPr>
            </w:pPr>
            <w:r>
              <w:rPr>
                <w:sz w:val="24"/>
                <w:szCs w:val="24"/>
              </w:rPr>
              <w:t>ИНН</w:t>
            </w:r>
          </w:p>
          <w:p w14:paraId="76B39B7B" w14:textId="77777777" w:rsidR="00B11B36" w:rsidRDefault="00B11B36">
            <w:pPr>
              <w:ind w:firstLine="284"/>
              <w:rPr>
                <w:sz w:val="24"/>
                <w:szCs w:val="24"/>
              </w:rPr>
            </w:pPr>
            <w:r>
              <w:rPr>
                <w:sz w:val="24"/>
                <w:szCs w:val="24"/>
              </w:rPr>
              <w:t xml:space="preserve">КПП </w:t>
            </w:r>
          </w:p>
          <w:p w14:paraId="6360BCAF" w14:textId="77777777" w:rsidR="00B11B36" w:rsidRDefault="00B11B36">
            <w:pPr>
              <w:ind w:firstLine="284"/>
              <w:rPr>
                <w:sz w:val="24"/>
                <w:szCs w:val="24"/>
              </w:rPr>
            </w:pPr>
            <w:r>
              <w:rPr>
                <w:sz w:val="24"/>
                <w:szCs w:val="24"/>
              </w:rPr>
              <w:t xml:space="preserve">ОКПО </w:t>
            </w:r>
          </w:p>
          <w:p w14:paraId="11338149" w14:textId="77777777" w:rsidR="00B11B36" w:rsidRDefault="00B11B36">
            <w:pPr>
              <w:ind w:firstLine="284"/>
              <w:rPr>
                <w:sz w:val="24"/>
                <w:szCs w:val="24"/>
              </w:rPr>
            </w:pPr>
            <w:r>
              <w:rPr>
                <w:sz w:val="24"/>
                <w:szCs w:val="24"/>
              </w:rPr>
              <w:t>ОКТМО</w:t>
            </w:r>
          </w:p>
          <w:p w14:paraId="7FF37CB9" w14:textId="77777777" w:rsidR="00B11B36" w:rsidRDefault="00B11B36">
            <w:pPr>
              <w:ind w:firstLine="284"/>
              <w:rPr>
                <w:sz w:val="24"/>
                <w:szCs w:val="24"/>
              </w:rPr>
            </w:pPr>
            <w:r>
              <w:rPr>
                <w:sz w:val="24"/>
                <w:szCs w:val="24"/>
              </w:rPr>
              <w:t xml:space="preserve">ОГРН    </w:t>
            </w:r>
          </w:p>
          <w:p w14:paraId="3B04AFAE" w14:textId="77777777" w:rsidR="00B11B36" w:rsidRDefault="00B11B36">
            <w:pPr>
              <w:ind w:firstLine="284"/>
              <w:rPr>
                <w:sz w:val="24"/>
                <w:szCs w:val="24"/>
              </w:rPr>
            </w:pPr>
            <w:r>
              <w:rPr>
                <w:sz w:val="24"/>
                <w:szCs w:val="24"/>
              </w:rPr>
              <w:t xml:space="preserve">БИК     </w:t>
            </w:r>
          </w:p>
          <w:p w14:paraId="3DD48465" w14:textId="77777777" w:rsidR="00B11B36" w:rsidRDefault="00B11B36">
            <w:pPr>
              <w:ind w:firstLine="284"/>
              <w:rPr>
                <w:sz w:val="24"/>
                <w:szCs w:val="24"/>
              </w:rPr>
            </w:pPr>
            <w:r>
              <w:rPr>
                <w:sz w:val="24"/>
                <w:szCs w:val="24"/>
              </w:rPr>
              <w:t xml:space="preserve">р/с </w:t>
            </w:r>
          </w:p>
          <w:p w14:paraId="1CE7FCE5" w14:textId="77777777" w:rsidR="00B11B36" w:rsidRDefault="00B11B36">
            <w:pPr>
              <w:ind w:firstLine="284"/>
              <w:rPr>
                <w:sz w:val="24"/>
                <w:szCs w:val="24"/>
              </w:rPr>
            </w:pPr>
            <w:r>
              <w:rPr>
                <w:sz w:val="24"/>
                <w:szCs w:val="24"/>
              </w:rPr>
              <w:t xml:space="preserve">в </w:t>
            </w:r>
          </w:p>
          <w:p w14:paraId="0ADDADBE" w14:textId="77777777" w:rsidR="00B11B36" w:rsidRDefault="00B11B36">
            <w:pPr>
              <w:ind w:firstLine="284"/>
              <w:rPr>
                <w:sz w:val="24"/>
                <w:szCs w:val="24"/>
              </w:rPr>
            </w:pPr>
            <w:r>
              <w:rPr>
                <w:sz w:val="24"/>
                <w:szCs w:val="24"/>
              </w:rPr>
              <w:t xml:space="preserve">к/с </w:t>
            </w:r>
          </w:p>
          <w:p w14:paraId="755F0F9D" w14:textId="7790CAD9" w:rsidR="00B11B36" w:rsidRDefault="00B11B36">
            <w:pPr>
              <w:ind w:firstLine="284"/>
              <w:rPr>
                <w:sz w:val="24"/>
                <w:szCs w:val="24"/>
              </w:rPr>
            </w:pPr>
            <w:r>
              <w:rPr>
                <w:sz w:val="24"/>
                <w:szCs w:val="24"/>
              </w:rPr>
              <w:t xml:space="preserve">Тел./Факс </w:t>
            </w:r>
          </w:p>
          <w:p w14:paraId="5AE6DFB6" w14:textId="77777777" w:rsidR="00B11B36" w:rsidRDefault="00B11B36">
            <w:pPr>
              <w:ind w:firstLine="284"/>
              <w:rPr>
                <w:color w:val="000000"/>
                <w:sz w:val="24"/>
                <w:szCs w:val="24"/>
              </w:rPr>
            </w:pPr>
          </w:p>
        </w:tc>
      </w:tr>
      <w:tr w:rsidR="00B11B36" w14:paraId="3C97A514" w14:textId="77777777" w:rsidTr="00B11B36">
        <w:trPr>
          <w:gridAfter w:val="1"/>
          <w:wAfter w:w="4534" w:type="dxa"/>
        </w:trPr>
        <w:tc>
          <w:tcPr>
            <w:tcW w:w="5211" w:type="dxa"/>
          </w:tcPr>
          <w:p w14:paraId="23158259" w14:textId="77777777" w:rsidR="00B11B36" w:rsidRDefault="00B11B36">
            <w:pPr>
              <w:tabs>
                <w:tab w:val="left" w:pos="676"/>
                <w:tab w:val="left" w:pos="1440"/>
              </w:tabs>
              <w:rPr>
                <w:color w:val="000000"/>
                <w:sz w:val="24"/>
                <w:szCs w:val="24"/>
              </w:rPr>
            </w:pPr>
          </w:p>
        </w:tc>
        <w:tc>
          <w:tcPr>
            <w:tcW w:w="4820" w:type="dxa"/>
            <w:gridSpan w:val="2"/>
          </w:tcPr>
          <w:p w14:paraId="0B3648E8" w14:textId="77777777" w:rsidR="00B11B36" w:rsidRDefault="00B11B36">
            <w:pPr>
              <w:ind w:firstLine="284"/>
              <w:rPr>
                <w:color w:val="000000"/>
                <w:sz w:val="24"/>
                <w:szCs w:val="24"/>
              </w:rPr>
            </w:pPr>
          </w:p>
        </w:tc>
      </w:tr>
      <w:tr w:rsidR="00B11B36" w:rsidRPr="009015E8" w14:paraId="20257B66" w14:textId="77777777" w:rsidTr="00B11B36">
        <w:tc>
          <w:tcPr>
            <w:tcW w:w="5211" w:type="dxa"/>
            <w:shd w:val="clear" w:color="auto" w:fill="FFFFFF"/>
            <w:hideMark/>
          </w:tcPr>
          <w:tbl>
            <w:tblPr>
              <w:tblW w:w="9900" w:type="dxa"/>
              <w:tblLayout w:type="fixed"/>
              <w:tblLook w:val="04A0" w:firstRow="1" w:lastRow="0" w:firstColumn="1" w:lastColumn="0" w:noHBand="0" w:noVBand="1"/>
            </w:tblPr>
            <w:tblGrid>
              <w:gridCol w:w="5161"/>
              <w:gridCol w:w="4739"/>
            </w:tblGrid>
            <w:tr w:rsidR="00B11B36" w:rsidRPr="009015E8" w14:paraId="290328CA" w14:textId="77777777">
              <w:tc>
                <w:tcPr>
                  <w:tcW w:w="4786" w:type="dxa"/>
                  <w:shd w:val="clear" w:color="auto" w:fill="FFFFFF"/>
                  <w:hideMark/>
                </w:tcPr>
                <w:p w14:paraId="20A4BDF8" w14:textId="77777777" w:rsidR="00B11B36" w:rsidRPr="009015E8" w:rsidRDefault="00B11B36">
                  <w:pPr>
                    <w:rPr>
                      <w:color w:val="000000"/>
                      <w:sz w:val="24"/>
                      <w:szCs w:val="24"/>
                    </w:rPr>
                  </w:pPr>
                  <w:r w:rsidRPr="009015E8">
                    <w:rPr>
                      <w:sz w:val="24"/>
                      <w:szCs w:val="24"/>
                    </w:rPr>
                    <w:t>Наименование должности</w:t>
                  </w:r>
                </w:p>
              </w:tc>
              <w:tc>
                <w:tcPr>
                  <w:tcW w:w="4394" w:type="dxa"/>
                  <w:shd w:val="clear" w:color="auto" w:fill="FFFFFF"/>
                  <w:hideMark/>
                </w:tcPr>
                <w:p w14:paraId="6B18946E" w14:textId="77777777" w:rsidR="00B11B36" w:rsidRPr="009015E8" w:rsidRDefault="00B11B36">
                  <w:pPr>
                    <w:rPr>
                      <w:color w:val="000000"/>
                      <w:sz w:val="24"/>
                      <w:szCs w:val="24"/>
                    </w:rPr>
                  </w:pPr>
                  <w:r w:rsidRPr="009015E8">
                    <w:rPr>
                      <w:sz w:val="24"/>
                      <w:szCs w:val="24"/>
                    </w:rPr>
                    <w:t>Наименование должности</w:t>
                  </w:r>
                </w:p>
              </w:tc>
            </w:tr>
            <w:tr w:rsidR="00B11B36" w:rsidRPr="009015E8" w14:paraId="7140F732" w14:textId="77777777">
              <w:tc>
                <w:tcPr>
                  <w:tcW w:w="4786" w:type="dxa"/>
                  <w:shd w:val="clear" w:color="auto" w:fill="FFFFFF"/>
                  <w:hideMark/>
                </w:tcPr>
                <w:p w14:paraId="7940855A" w14:textId="77777777" w:rsidR="00B11B36" w:rsidRPr="009015E8" w:rsidRDefault="00B11B36">
                  <w:pPr>
                    <w:rPr>
                      <w:color w:val="000000"/>
                      <w:sz w:val="24"/>
                      <w:szCs w:val="24"/>
                    </w:rPr>
                  </w:pPr>
                  <w:r w:rsidRPr="009015E8">
                    <w:rPr>
                      <w:sz w:val="24"/>
                      <w:szCs w:val="24"/>
                    </w:rPr>
                    <w:t>__________________(Ф.И.О.)</w:t>
                  </w:r>
                </w:p>
              </w:tc>
              <w:tc>
                <w:tcPr>
                  <w:tcW w:w="4394" w:type="dxa"/>
                  <w:shd w:val="clear" w:color="auto" w:fill="FFFFFF"/>
                  <w:hideMark/>
                </w:tcPr>
                <w:p w14:paraId="3B48C1D6" w14:textId="77777777" w:rsidR="00B11B36" w:rsidRPr="009015E8" w:rsidRDefault="00B11B36">
                  <w:pPr>
                    <w:rPr>
                      <w:color w:val="000000"/>
                      <w:sz w:val="24"/>
                      <w:szCs w:val="24"/>
                    </w:rPr>
                  </w:pPr>
                  <w:r w:rsidRPr="009015E8">
                    <w:rPr>
                      <w:sz w:val="24"/>
                      <w:szCs w:val="24"/>
                    </w:rPr>
                    <w:t>_____________________(Ф.И.О.)</w:t>
                  </w:r>
                </w:p>
              </w:tc>
            </w:tr>
          </w:tbl>
          <w:p w14:paraId="64582BCD" w14:textId="77777777" w:rsidR="00B11B36" w:rsidRPr="009015E8" w:rsidRDefault="00B11B36">
            <w:pPr>
              <w:rPr>
                <w:color w:val="000000"/>
                <w:sz w:val="24"/>
                <w:szCs w:val="24"/>
              </w:rPr>
            </w:pPr>
            <w:proofErr w:type="spellStart"/>
            <w:r w:rsidRPr="009015E8">
              <w:rPr>
                <w:sz w:val="24"/>
                <w:szCs w:val="24"/>
              </w:rPr>
              <w:t>м.п</w:t>
            </w:r>
            <w:proofErr w:type="spellEnd"/>
            <w:r w:rsidRPr="009015E8">
              <w:rPr>
                <w:sz w:val="24"/>
                <w:szCs w:val="24"/>
              </w:rPr>
              <w:t>.</w:t>
            </w:r>
            <w:r w:rsidRPr="009015E8">
              <w:rPr>
                <w:sz w:val="24"/>
                <w:szCs w:val="24"/>
              </w:rPr>
              <w:tab/>
            </w:r>
            <w:r w:rsidRPr="009015E8">
              <w:rPr>
                <w:sz w:val="24"/>
                <w:szCs w:val="24"/>
              </w:rPr>
              <w:tab/>
            </w:r>
            <w:r w:rsidRPr="009015E8">
              <w:rPr>
                <w:sz w:val="24"/>
                <w:szCs w:val="24"/>
              </w:rPr>
              <w:tab/>
            </w:r>
            <w:r w:rsidRPr="009015E8">
              <w:rPr>
                <w:sz w:val="24"/>
                <w:szCs w:val="24"/>
              </w:rPr>
              <w:tab/>
            </w:r>
            <w:r w:rsidRPr="009015E8">
              <w:rPr>
                <w:sz w:val="24"/>
                <w:szCs w:val="24"/>
              </w:rPr>
              <w:tab/>
            </w:r>
            <w:r w:rsidRPr="009015E8">
              <w:rPr>
                <w:sz w:val="24"/>
                <w:szCs w:val="24"/>
              </w:rPr>
              <w:tab/>
            </w:r>
          </w:p>
        </w:tc>
        <w:tc>
          <w:tcPr>
            <w:tcW w:w="4677" w:type="dxa"/>
            <w:shd w:val="clear" w:color="auto" w:fill="FFFFFF"/>
            <w:hideMark/>
          </w:tcPr>
          <w:tbl>
            <w:tblPr>
              <w:tblW w:w="9900" w:type="dxa"/>
              <w:tblLayout w:type="fixed"/>
              <w:tblLook w:val="04A0" w:firstRow="1" w:lastRow="0" w:firstColumn="1" w:lastColumn="0" w:noHBand="0" w:noVBand="1"/>
            </w:tblPr>
            <w:tblGrid>
              <w:gridCol w:w="5161"/>
              <w:gridCol w:w="4739"/>
            </w:tblGrid>
            <w:tr w:rsidR="00B11B36" w:rsidRPr="009015E8" w14:paraId="70C9E984" w14:textId="77777777">
              <w:tc>
                <w:tcPr>
                  <w:tcW w:w="4786" w:type="dxa"/>
                  <w:shd w:val="clear" w:color="auto" w:fill="FFFFFF"/>
                  <w:hideMark/>
                </w:tcPr>
                <w:p w14:paraId="25955461" w14:textId="77777777" w:rsidR="00B11B36" w:rsidRPr="009015E8" w:rsidRDefault="00B11B36">
                  <w:pPr>
                    <w:rPr>
                      <w:color w:val="000000"/>
                      <w:sz w:val="24"/>
                      <w:szCs w:val="24"/>
                    </w:rPr>
                  </w:pPr>
                  <w:r w:rsidRPr="009015E8">
                    <w:rPr>
                      <w:sz w:val="24"/>
                      <w:szCs w:val="24"/>
                    </w:rPr>
                    <w:t>Наименование должности</w:t>
                  </w:r>
                </w:p>
              </w:tc>
              <w:tc>
                <w:tcPr>
                  <w:tcW w:w="4394" w:type="dxa"/>
                  <w:shd w:val="clear" w:color="auto" w:fill="FFFFFF"/>
                  <w:hideMark/>
                </w:tcPr>
                <w:p w14:paraId="6CD2DF35" w14:textId="77777777" w:rsidR="00B11B36" w:rsidRPr="009015E8" w:rsidRDefault="00B11B36">
                  <w:pPr>
                    <w:rPr>
                      <w:color w:val="000000"/>
                      <w:sz w:val="24"/>
                      <w:szCs w:val="24"/>
                    </w:rPr>
                  </w:pPr>
                  <w:r w:rsidRPr="009015E8">
                    <w:rPr>
                      <w:sz w:val="24"/>
                      <w:szCs w:val="24"/>
                    </w:rPr>
                    <w:t>Наименование должности</w:t>
                  </w:r>
                </w:p>
              </w:tc>
            </w:tr>
            <w:tr w:rsidR="00B11B36" w:rsidRPr="009015E8" w14:paraId="564CF60B" w14:textId="77777777">
              <w:tc>
                <w:tcPr>
                  <w:tcW w:w="4786" w:type="dxa"/>
                  <w:shd w:val="clear" w:color="auto" w:fill="FFFFFF"/>
                  <w:hideMark/>
                </w:tcPr>
                <w:p w14:paraId="0D105123" w14:textId="77777777" w:rsidR="00B11B36" w:rsidRPr="009015E8" w:rsidRDefault="00B11B36">
                  <w:pPr>
                    <w:rPr>
                      <w:color w:val="000000"/>
                      <w:sz w:val="24"/>
                      <w:szCs w:val="24"/>
                    </w:rPr>
                  </w:pPr>
                  <w:r w:rsidRPr="009015E8">
                    <w:rPr>
                      <w:sz w:val="24"/>
                      <w:szCs w:val="24"/>
                    </w:rPr>
                    <w:t>__________________(Ф.И.О.)</w:t>
                  </w:r>
                </w:p>
              </w:tc>
              <w:tc>
                <w:tcPr>
                  <w:tcW w:w="4394" w:type="dxa"/>
                  <w:shd w:val="clear" w:color="auto" w:fill="FFFFFF"/>
                  <w:hideMark/>
                </w:tcPr>
                <w:p w14:paraId="460559A5" w14:textId="77777777" w:rsidR="00B11B36" w:rsidRPr="009015E8" w:rsidRDefault="00B11B36">
                  <w:pPr>
                    <w:rPr>
                      <w:color w:val="000000"/>
                      <w:sz w:val="24"/>
                      <w:szCs w:val="24"/>
                    </w:rPr>
                  </w:pPr>
                  <w:r w:rsidRPr="009015E8">
                    <w:rPr>
                      <w:sz w:val="24"/>
                      <w:szCs w:val="24"/>
                    </w:rPr>
                    <w:t>_____________________(Ф.И.О.)</w:t>
                  </w:r>
                </w:p>
              </w:tc>
            </w:tr>
          </w:tbl>
          <w:p w14:paraId="6187DB70" w14:textId="77777777" w:rsidR="00B11B36" w:rsidRPr="009015E8" w:rsidRDefault="00B11B36">
            <w:pPr>
              <w:rPr>
                <w:color w:val="000000"/>
                <w:sz w:val="24"/>
                <w:szCs w:val="24"/>
              </w:rPr>
            </w:pPr>
            <w:proofErr w:type="spellStart"/>
            <w:r w:rsidRPr="009015E8">
              <w:rPr>
                <w:sz w:val="24"/>
                <w:szCs w:val="24"/>
              </w:rPr>
              <w:t>м.п</w:t>
            </w:r>
            <w:proofErr w:type="spellEnd"/>
            <w:r w:rsidRPr="009015E8">
              <w:rPr>
                <w:sz w:val="24"/>
                <w:szCs w:val="24"/>
              </w:rPr>
              <w:t>.</w:t>
            </w:r>
            <w:r w:rsidRPr="009015E8">
              <w:rPr>
                <w:sz w:val="24"/>
                <w:szCs w:val="24"/>
              </w:rPr>
              <w:tab/>
            </w:r>
            <w:r w:rsidRPr="009015E8">
              <w:rPr>
                <w:sz w:val="24"/>
                <w:szCs w:val="24"/>
              </w:rPr>
              <w:tab/>
            </w:r>
            <w:r w:rsidRPr="009015E8">
              <w:rPr>
                <w:sz w:val="24"/>
                <w:szCs w:val="24"/>
              </w:rPr>
              <w:tab/>
            </w:r>
            <w:r w:rsidRPr="009015E8">
              <w:rPr>
                <w:sz w:val="24"/>
                <w:szCs w:val="24"/>
              </w:rPr>
              <w:tab/>
            </w:r>
            <w:r w:rsidRPr="009015E8">
              <w:rPr>
                <w:sz w:val="24"/>
                <w:szCs w:val="24"/>
              </w:rPr>
              <w:tab/>
            </w:r>
            <w:r w:rsidRPr="009015E8">
              <w:rPr>
                <w:sz w:val="24"/>
                <w:szCs w:val="24"/>
              </w:rPr>
              <w:tab/>
              <w:t xml:space="preserve"> </w:t>
            </w:r>
          </w:p>
        </w:tc>
        <w:tc>
          <w:tcPr>
            <w:tcW w:w="4677" w:type="dxa"/>
            <w:gridSpan w:val="2"/>
          </w:tcPr>
          <w:p w14:paraId="33FA308E" w14:textId="77777777" w:rsidR="00B11B36" w:rsidRPr="009015E8" w:rsidRDefault="00B11B36">
            <w:pPr>
              <w:tabs>
                <w:tab w:val="left" w:pos="1695"/>
              </w:tabs>
              <w:rPr>
                <w:color w:val="000000"/>
                <w:sz w:val="24"/>
                <w:szCs w:val="24"/>
              </w:rPr>
            </w:pPr>
          </w:p>
        </w:tc>
      </w:tr>
    </w:tbl>
    <w:p w14:paraId="58FBBA4A" w14:textId="77777777" w:rsidR="00B11B36" w:rsidRDefault="00B11B36" w:rsidP="00B11B36">
      <w:pPr>
        <w:rPr>
          <w:b/>
          <w:sz w:val="24"/>
          <w:szCs w:val="24"/>
        </w:rPr>
        <w:sectPr w:rsidR="00B11B36">
          <w:pgSz w:w="11900" w:h="16820"/>
          <w:pgMar w:top="907" w:right="737" w:bottom="907" w:left="1474" w:header="0" w:footer="150" w:gutter="0"/>
          <w:cols w:space="720"/>
        </w:sectPr>
      </w:pPr>
    </w:p>
    <w:p w14:paraId="4C26989A" w14:textId="77777777" w:rsidR="00B11B36" w:rsidRDefault="00B11B36" w:rsidP="00B11B36">
      <w:pPr>
        <w:ind w:left="8820" w:right="183"/>
        <w:rPr>
          <w:color w:val="000000"/>
          <w:sz w:val="24"/>
          <w:szCs w:val="24"/>
        </w:rPr>
      </w:pPr>
      <w:bookmarkStart w:id="19" w:name="_Toc410384112"/>
      <w:bookmarkEnd w:id="19"/>
      <w:r>
        <w:rPr>
          <w:b/>
          <w:sz w:val="24"/>
          <w:szCs w:val="24"/>
        </w:rPr>
        <w:lastRenderedPageBreak/>
        <w:t>Приложение № 1 к Государственному контракту на выполнение работ (оказание услуг) для государственных нужд №_____ от _____________</w:t>
      </w:r>
    </w:p>
    <w:p w14:paraId="7FB91F1D" w14:textId="77777777" w:rsidR="00B11B36" w:rsidRDefault="00B11B36" w:rsidP="00B11B36">
      <w:pPr>
        <w:jc w:val="center"/>
        <w:rPr>
          <w:b/>
          <w:sz w:val="24"/>
          <w:szCs w:val="24"/>
        </w:rPr>
      </w:pPr>
    </w:p>
    <w:p w14:paraId="7BEB8D33" w14:textId="77777777" w:rsidR="00B11B36" w:rsidRDefault="00B11B36" w:rsidP="00B11B36">
      <w:pPr>
        <w:jc w:val="center"/>
        <w:rPr>
          <w:b/>
          <w:sz w:val="24"/>
          <w:szCs w:val="24"/>
        </w:rPr>
      </w:pPr>
      <w:r>
        <w:rPr>
          <w:b/>
          <w:sz w:val="24"/>
          <w:szCs w:val="24"/>
        </w:rPr>
        <w:t>Задание на выполнение работ (оказание услуг)</w:t>
      </w:r>
    </w:p>
    <w:p w14:paraId="1694CC80" w14:textId="77777777" w:rsidR="00B11B36" w:rsidRDefault="00B11B36" w:rsidP="00B11B36">
      <w:pPr>
        <w:rPr>
          <w:b/>
          <w:sz w:val="24"/>
          <w:szCs w:val="24"/>
        </w:rPr>
      </w:pPr>
      <w:r>
        <w:rPr>
          <w:b/>
          <w:sz w:val="24"/>
          <w:szCs w:val="24"/>
        </w:rPr>
        <w:t>1. Цель проекта:</w:t>
      </w:r>
    </w:p>
    <w:p w14:paraId="6575FE6C" w14:textId="77777777" w:rsidR="00B11B36" w:rsidRDefault="00B11B36" w:rsidP="00B11B36">
      <w:pPr>
        <w:rPr>
          <w:b/>
          <w:sz w:val="24"/>
          <w:szCs w:val="24"/>
        </w:rPr>
      </w:pPr>
      <w:r>
        <w:rPr>
          <w:b/>
          <w:sz w:val="24"/>
          <w:szCs w:val="24"/>
        </w:rPr>
        <w:t>2. Задачи проекта:</w:t>
      </w:r>
    </w:p>
    <w:p w14:paraId="7AAE70B7" w14:textId="6DAF0F62" w:rsidR="00B11B36" w:rsidRDefault="00B11B36" w:rsidP="00B11B36">
      <w:pPr>
        <w:rPr>
          <w:b/>
          <w:sz w:val="24"/>
          <w:szCs w:val="24"/>
        </w:rPr>
      </w:pPr>
      <w:r>
        <w:rPr>
          <w:b/>
          <w:sz w:val="24"/>
          <w:szCs w:val="24"/>
        </w:rPr>
        <w:t>Код по Общероссийскому классификатору продукции по видам экономической д</w:t>
      </w:r>
      <w:r w:rsidR="001177AB">
        <w:rPr>
          <w:b/>
          <w:sz w:val="24"/>
          <w:szCs w:val="24"/>
        </w:rPr>
        <w:t>еятельности (ОКПД2) ОК 034-2014</w:t>
      </w:r>
      <w:r>
        <w:rPr>
          <w:b/>
          <w:sz w:val="24"/>
          <w:szCs w:val="24"/>
        </w:rPr>
        <w:t xml:space="preserve"> (КПЕС 2008), утвержденному Приказом </w:t>
      </w:r>
      <w:proofErr w:type="spellStart"/>
      <w:r>
        <w:rPr>
          <w:b/>
          <w:sz w:val="24"/>
          <w:szCs w:val="24"/>
        </w:rPr>
        <w:t>Росстандарта</w:t>
      </w:r>
      <w:proofErr w:type="spellEnd"/>
      <w:r>
        <w:rPr>
          <w:b/>
          <w:sz w:val="24"/>
          <w:szCs w:val="24"/>
        </w:rPr>
        <w:t xml:space="preserve"> от 31.01.2014 № 14-ст) </w:t>
      </w:r>
      <w:r>
        <w:rPr>
          <w:i/>
          <w:color w:val="FF0000"/>
          <w:sz w:val="24"/>
          <w:szCs w:val="24"/>
        </w:rPr>
        <w:t xml:space="preserve">(по формату ХХ.ХХ.ХХ.ХХХ) </w:t>
      </w:r>
      <w:r>
        <w:rPr>
          <w:b/>
          <w:sz w:val="24"/>
          <w:szCs w:val="24"/>
        </w:rPr>
        <w:t>___________________</w:t>
      </w:r>
    </w:p>
    <w:p w14:paraId="11270383" w14:textId="77777777" w:rsidR="00B11B36" w:rsidRDefault="00B11B36" w:rsidP="00B11B36">
      <w:pPr>
        <w:rPr>
          <w:b/>
          <w:sz w:val="24"/>
          <w:szCs w:val="24"/>
        </w:rPr>
      </w:pPr>
      <w:r>
        <w:rPr>
          <w:b/>
          <w:sz w:val="24"/>
          <w:szCs w:val="24"/>
        </w:rPr>
        <w:t>Место выполнения работ (оказания услуг) ___________________</w:t>
      </w:r>
    </w:p>
    <w:p w14:paraId="20BE62C7" w14:textId="77777777" w:rsidR="00B11B36" w:rsidRDefault="00B11B36" w:rsidP="00B11B36">
      <w:pPr>
        <w:rPr>
          <w:b/>
          <w:sz w:val="24"/>
          <w:szCs w:val="24"/>
        </w:rPr>
      </w:pPr>
    </w:p>
    <w:p w14:paraId="42E029E2" w14:textId="77777777" w:rsidR="00B11B36" w:rsidRDefault="00B11B36" w:rsidP="00B11B36">
      <w:pPr>
        <w:rPr>
          <w:b/>
          <w:sz w:val="24"/>
          <w:szCs w:val="24"/>
        </w:rPr>
      </w:pPr>
      <w:r>
        <w:rPr>
          <w:b/>
          <w:sz w:val="24"/>
          <w:szCs w:val="24"/>
        </w:rPr>
        <w:t>3. Требования к достижению программных индикаторов и показателей:</w:t>
      </w:r>
      <w:r>
        <w:rPr>
          <w:rStyle w:val="aff"/>
          <w:rFonts w:eastAsiaTheme="minorHAnsi"/>
          <w:b/>
          <w:specVanish w:val="0"/>
        </w:rPr>
        <w:t xml:space="preserve"> </w:t>
      </w:r>
      <w:r>
        <w:rPr>
          <w:rStyle w:val="aff"/>
          <w:rFonts w:eastAsiaTheme="minorHAnsi"/>
          <w:b/>
          <w:specVanish w:val="0"/>
        </w:rPr>
        <w:footnoteReference w:id="21"/>
      </w:r>
    </w:p>
    <w:p w14:paraId="2CB3A8C8" w14:textId="77777777" w:rsidR="00B11B36" w:rsidRDefault="00B11B36" w:rsidP="00B11B36">
      <w:pPr>
        <w:rPr>
          <w:sz w:val="24"/>
          <w:szCs w:val="24"/>
        </w:rPr>
      </w:pPr>
    </w:p>
    <w:p w14:paraId="035EC6CB" w14:textId="77777777" w:rsidR="00B11B36" w:rsidRDefault="00B11B36" w:rsidP="00B11B36">
      <w:pPr>
        <w:rPr>
          <w:b/>
          <w:sz w:val="24"/>
          <w:szCs w:val="24"/>
        </w:rPr>
      </w:pPr>
      <w:r>
        <w:rPr>
          <w:b/>
          <w:sz w:val="24"/>
          <w:szCs w:val="24"/>
        </w:rPr>
        <w:t>4. Содержание выполняемых работ (оказываемых услуг), предъявляемые требования, сроки предоставления отчетной документации</w:t>
      </w: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7"/>
        <w:gridCol w:w="3087"/>
        <w:gridCol w:w="4331"/>
        <w:gridCol w:w="2410"/>
        <w:gridCol w:w="2268"/>
        <w:gridCol w:w="2268"/>
      </w:tblGrid>
      <w:tr w:rsidR="00B11B36" w14:paraId="58105BA7" w14:textId="77777777" w:rsidTr="00B11B36">
        <w:trPr>
          <w:cantSplit/>
          <w:trHeight w:val="1211"/>
        </w:trPr>
        <w:tc>
          <w:tcPr>
            <w:tcW w:w="1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8081458" w14:textId="77777777" w:rsidR="00B11B36" w:rsidRDefault="00B11B36">
            <w:pPr>
              <w:suppressAutoHyphens/>
              <w:jc w:val="center"/>
              <w:rPr>
                <w:b/>
                <w:color w:val="000000"/>
                <w:sz w:val="18"/>
                <w:szCs w:val="18"/>
              </w:rPr>
            </w:pPr>
            <w:r>
              <w:rPr>
                <w:b/>
                <w:sz w:val="18"/>
                <w:szCs w:val="18"/>
              </w:rPr>
              <w:t>Номер этапа работ (услуг)</w:t>
            </w:r>
          </w:p>
        </w:tc>
        <w:tc>
          <w:tcPr>
            <w:tcW w:w="3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0152C1" w14:textId="77777777" w:rsidR="00B11B36" w:rsidRDefault="00B11B36">
            <w:pPr>
              <w:suppressAutoHyphens/>
              <w:jc w:val="center"/>
              <w:rPr>
                <w:b/>
                <w:color w:val="000000"/>
                <w:sz w:val="18"/>
                <w:szCs w:val="18"/>
              </w:rPr>
            </w:pPr>
            <w:r>
              <w:rPr>
                <w:b/>
                <w:sz w:val="18"/>
                <w:szCs w:val="18"/>
              </w:rPr>
              <w:t>Наименование работ (услуг)</w:t>
            </w:r>
          </w:p>
        </w:tc>
        <w:tc>
          <w:tcPr>
            <w:tcW w:w="43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2D08756" w14:textId="77777777" w:rsidR="00B11B36" w:rsidRDefault="00B11B36">
            <w:pPr>
              <w:suppressAutoHyphens/>
              <w:jc w:val="center"/>
              <w:rPr>
                <w:b/>
                <w:color w:val="000000"/>
                <w:sz w:val="18"/>
                <w:szCs w:val="18"/>
              </w:rPr>
            </w:pPr>
            <w:r>
              <w:rPr>
                <w:b/>
                <w:sz w:val="18"/>
                <w:szCs w:val="18"/>
              </w:rPr>
              <w:t>Требования, предъявляемые к работам (услугам):</w:t>
            </w:r>
          </w:p>
          <w:p w14:paraId="04E4C430" w14:textId="77777777" w:rsidR="00B11B36" w:rsidRDefault="00B11B36">
            <w:pPr>
              <w:suppressAutoHyphens/>
              <w:jc w:val="center"/>
              <w:rPr>
                <w:b/>
                <w:color w:val="000000"/>
                <w:sz w:val="18"/>
                <w:szCs w:val="18"/>
              </w:rPr>
            </w:pPr>
            <w:r>
              <w:rPr>
                <w:b/>
                <w:sz w:val="18"/>
                <w:szCs w:val="18"/>
              </w:rPr>
              <w:t>функциональные, технические и качественные характеристики, эксплуатационные характеристики объекта закупки (при необходимости), спецификации и др.</w:t>
            </w:r>
            <w:r>
              <w:rPr>
                <w:rFonts w:eastAsia="Calibri"/>
                <w:b/>
                <w:vertAlign w:val="superscript"/>
              </w:rPr>
              <w:footnoteReference w:id="22"/>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472606" w14:textId="77777777" w:rsidR="00B11B36" w:rsidRDefault="00B11B36">
            <w:pPr>
              <w:suppressAutoHyphens/>
              <w:jc w:val="center"/>
              <w:rPr>
                <w:b/>
                <w:color w:val="000000"/>
                <w:sz w:val="18"/>
                <w:szCs w:val="18"/>
              </w:rPr>
            </w:pPr>
            <w:r>
              <w:rPr>
                <w:b/>
                <w:sz w:val="18"/>
                <w:szCs w:val="18"/>
              </w:rPr>
              <w:t>Результат работ (услуг)</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8AA40C" w14:textId="77777777" w:rsidR="00B11B36" w:rsidRDefault="00B11B36">
            <w:pPr>
              <w:suppressAutoHyphens/>
              <w:jc w:val="center"/>
              <w:rPr>
                <w:b/>
                <w:color w:val="000000"/>
                <w:sz w:val="18"/>
                <w:szCs w:val="18"/>
              </w:rPr>
            </w:pPr>
            <w:r>
              <w:rPr>
                <w:b/>
                <w:sz w:val="18"/>
                <w:szCs w:val="18"/>
              </w:rPr>
              <w:t>Состав отчетной документации</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C44177" w14:textId="77777777" w:rsidR="00B11B36" w:rsidRDefault="00B11B36">
            <w:pPr>
              <w:suppressAutoHyphens/>
              <w:jc w:val="center"/>
              <w:rPr>
                <w:b/>
                <w:color w:val="000000"/>
                <w:sz w:val="18"/>
                <w:szCs w:val="18"/>
              </w:rPr>
            </w:pPr>
            <w:r>
              <w:rPr>
                <w:b/>
                <w:sz w:val="18"/>
                <w:szCs w:val="18"/>
              </w:rPr>
              <w:t>Дата предоставления отчетной документации (по контракту/ (этапу)</w:t>
            </w:r>
            <w:r>
              <w:rPr>
                <w:rFonts w:eastAsiaTheme="minorHAnsi"/>
                <w:b/>
                <w:sz w:val="18"/>
                <w:szCs w:val="18"/>
                <w:vertAlign w:val="superscript"/>
              </w:rPr>
              <w:footnoteReference w:id="23"/>
            </w:r>
          </w:p>
        </w:tc>
      </w:tr>
      <w:tr w:rsidR="00B11B36" w14:paraId="05EEF130" w14:textId="77777777" w:rsidTr="00B11B36">
        <w:trPr>
          <w:cantSplit/>
          <w:trHeight w:val="20"/>
        </w:trPr>
        <w:tc>
          <w:tcPr>
            <w:tcW w:w="1087" w:type="dxa"/>
            <w:tcBorders>
              <w:top w:val="single" w:sz="4" w:space="0" w:color="000000"/>
              <w:left w:val="single" w:sz="4" w:space="0" w:color="000000"/>
              <w:bottom w:val="single" w:sz="4" w:space="0" w:color="000000"/>
              <w:right w:val="single" w:sz="4" w:space="0" w:color="000000"/>
            </w:tcBorders>
            <w:vAlign w:val="center"/>
            <w:hideMark/>
          </w:tcPr>
          <w:p w14:paraId="06990551" w14:textId="77777777" w:rsidR="00B11B36" w:rsidRDefault="00B11B36">
            <w:pPr>
              <w:suppressAutoHyphens/>
              <w:jc w:val="center"/>
              <w:rPr>
                <w:b/>
                <w:color w:val="000000"/>
                <w:sz w:val="18"/>
                <w:szCs w:val="18"/>
              </w:rPr>
            </w:pPr>
            <w:r>
              <w:rPr>
                <w:b/>
                <w:sz w:val="18"/>
                <w:szCs w:val="18"/>
              </w:rPr>
              <w:t>1</w:t>
            </w:r>
          </w:p>
        </w:tc>
        <w:tc>
          <w:tcPr>
            <w:tcW w:w="3087" w:type="dxa"/>
            <w:tcBorders>
              <w:top w:val="single" w:sz="4" w:space="0" w:color="000000"/>
              <w:left w:val="single" w:sz="4" w:space="0" w:color="000000"/>
              <w:bottom w:val="single" w:sz="4" w:space="0" w:color="000000"/>
              <w:right w:val="single" w:sz="4" w:space="0" w:color="000000"/>
            </w:tcBorders>
            <w:vAlign w:val="center"/>
            <w:hideMark/>
          </w:tcPr>
          <w:p w14:paraId="376D9A44" w14:textId="77777777" w:rsidR="00B11B36" w:rsidRDefault="00B11B36">
            <w:pPr>
              <w:suppressAutoHyphens/>
              <w:jc w:val="center"/>
              <w:rPr>
                <w:b/>
                <w:color w:val="000000"/>
                <w:sz w:val="18"/>
                <w:szCs w:val="18"/>
              </w:rPr>
            </w:pPr>
            <w:r>
              <w:rPr>
                <w:b/>
                <w:sz w:val="18"/>
                <w:szCs w:val="18"/>
              </w:rPr>
              <w:t>2</w:t>
            </w:r>
          </w:p>
        </w:tc>
        <w:tc>
          <w:tcPr>
            <w:tcW w:w="4331" w:type="dxa"/>
            <w:tcBorders>
              <w:top w:val="single" w:sz="4" w:space="0" w:color="000000"/>
              <w:left w:val="single" w:sz="4" w:space="0" w:color="000000"/>
              <w:bottom w:val="single" w:sz="4" w:space="0" w:color="000000"/>
              <w:right w:val="single" w:sz="4" w:space="0" w:color="000000"/>
            </w:tcBorders>
            <w:vAlign w:val="center"/>
            <w:hideMark/>
          </w:tcPr>
          <w:p w14:paraId="02C3F222" w14:textId="77777777" w:rsidR="00B11B36" w:rsidRDefault="00B11B36">
            <w:pPr>
              <w:suppressAutoHyphens/>
              <w:jc w:val="center"/>
              <w:rPr>
                <w:b/>
                <w:color w:val="000000"/>
                <w:sz w:val="18"/>
                <w:szCs w:val="18"/>
              </w:rPr>
            </w:pPr>
            <w:r>
              <w:rPr>
                <w:b/>
                <w:sz w:val="18"/>
                <w:szCs w:val="18"/>
              </w:rPr>
              <w:t>3</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322CA425" w14:textId="77777777" w:rsidR="00B11B36" w:rsidRDefault="00B11B36">
            <w:pPr>
              <w:suppressAutoHyphens/>
              <w:jc w:val="center"/>
              <w:rPr>
                <w:b/>
                <w:color w:val="000000"/>
                <w:sz w:val="18"/>
                <w:szCs w:val="18"/>
              </w:rPr>
            </w:pPr>
            <w:r>
              <w:rPr>
                <w:b/>
                <w:sz w:val="18"/>
                <w:szCs w:val="18"/>
              </w:rPr>
              <w:t>4</w:t>
            </w:r>
          </w:p>
        </w:tc>
        <w:tc>
          <w:tcPr>
            <w:tcW w:w="2268" w:type="dxa"/>
            <w:tcBorders>
              <w:top w:val="single" w:sz="4" w:space="0" w:color="000000"/>
              <w:left w:val="single" w:sz="4" w:space="0" w:color="000000"/>
              <w:bottom w:val="single" w:sz="4" w:space="0" w:color="000000"/>
              <w:right w:val="single" w:sz="4" w:space="0" w:color="000000"/>
            </w:tcBorders>
            <w:hideMark/>
          </w:tcPr>
          <w:p w14:paraId="75A1F635" w14:textId="77777777" w:rsidR="00B11B36" w:rsidRDefault="00B11B36">
            <w:pPr>
              <w:suppressAutoHyphens/>
              <w:jc w:val="center"/>
              <w:rPr>
                <w:b/>
                <w:color w:val="000000"/>
                <w:sz w:val="18"/>
                <w:szCs w:val="18"/>
              </w:rPr>
            </w:pPr>
            <w:r>
              <w:rPr>
                <w:b/>
                <w:sz w:val="18"/>
                <w:szCs w:val="18"/>
              </w:rPr>
              <w:t>5</w:t>
            </w:r>
          </w:p>
        </w:tc>
        <w:tc>
          <w:tcPr>
            <w:tcW w:w="2268" w:type="dxa"/>
            <w:tcBorders>
              <w:top w:val="single" w:sz="4" w:space="0" w:color="000000"/>
              <w:left w:val="single" w:sz="4" w:space="0" w:color="000000"/>
              <w:bottom w:val="single" w:sz="4" w:space="0" w:color="000000"/>
              <w:right w:val="single" w:sz="4" w:space="0" w:color="000000"/>
            </w:tcBorders>
            <w:hideMark/>
          </w:tcPr>
          <w:p w14:paraId="616F4D22" w14:textId="77777777" w:rsidR="00B11B36" w:rsidRDefault="00B11B36">
            <w:pPr>
              <w:suppressAutoHyphens/>
              <w:jc w:val="center"/>
              <w:rPr>
                <w:b/>
                <w:color w:val="000000"/>
                <w:sz w:val="18"/>
                <w:szCs w:val="18"/>
              </w:rPr>
            </w:pPr>
            <w:r>
              <w:rPr>
                <w:b/>
                <w:sz w:val="18"/>
                <w:szCs w:val="18"/>
              </w:rPr>
              <w:t>6</w:t>
            </w:r>
          </w:p>
        </w:tc>
      </w:tr>
      <w:tr w:rsidR="00B11B36" w14:paraId="469E7A99" w14:textId="77777777" w:rsidTr="00B11B36">
        <w:trPr>
          <w:cantSplit/>
          <w:trHeight w:val="20"/>
        </w:trPr>
        <w:tc>
          <w:tcPr>
            <w:tcW w:w="15451" w:type="dxa"/>
            <w:gridSpan w:val="6"/>
            <w:tcBorders>
              <w:top w:val="single" w:sz="4" w:space="0" w:color="000000"/>
              <w:left w:val="single" w:sz="4" w:space="0" w:color="000000"/>
              <w:bottom w:val="single" w:sz="4" w:space="0" w:color="000000"/>
              <w:right w:val="single" w:sz="4" w:space="0" w:color="000000"/>
            </w:tcBorders>
            <w:vAlign w:val="center"/>
            <w:hideMark/>
          </w:tcPr>
          <w:p w14:paraId="3AA77E21" w14:textId="77777777" w:rsidR="00B11B36" w:rsidRDefault="00B11B36">
            <w:pPr>
              <w:suppressAutoHyphens/>
              <w:jc w:val="center"/>
              <w:rPr>
                <w:b/>
                <w:color w:val="000000"/>
                <w:sz w:val="18"/>
                <w:szCs w:val="18"/>
              </w:rPr>
            </w:pPr>
            <w:r>
              <w:rPr>
                <w:b/>
                <w:sz w:val="18"/>
                <w:szCs w:val="18"/>
              </w:rPr>
              <w:t>20__год</w:t>
            </w:r>
          </w:p>
        </w:tc>
      </w:tr>
      <w:tr w:rsidR="00B11B36" w14:paraId="0CF729B6" w14:textId="77777777" w:rsidTr="00B11B36">
        <w:trPr>
          <w:cantSplit/>
          <w:trHeight w:val="20"/>
        </w:trPr>
        <w:tc>
          <w:tcPr>
            <w:tcW w:w="1087" w:type="dxa"/>
            <w:vMerge w:val="restart"/>
            <w:tcBorders>
              <w:top w:val="single" w:sz="4" w:space="0" w:color="000000"/>
              <w:left w:val="single" w:sz="4" w:space="0" w:color="000000"/>
              <w:bottom w:val="single" w:sz="4" w:space="0" w:color="000000"/>
              <w:right w:val="single" w:sz="4" w:space="0" w:color="000000"/>
            </w:tcBorders>
            <w:vAlign w:val="center"/>
            <w:hideMark/>
          </w:tcPr>
          <w:p w14:paraId="48D22BC7" w14:textId="77777777" w:rsidR="00B11B36" w:rsidRDefault="00B11B36">
            <w:pPr>
              <w:suppressAutoHyphens/>
              <w:jc w:val="center"/>
              <w:rPr>
                <w:b/>
                <w:color w:val="000000"/>
                <w:sz w:val="24"/>
                <w:szCs w:val="24"/>
              </w:rPr>
            </w:pPr>
            <w:r>
              <w:rPr>
                <w:b/>
                <w:sz w:val="24"/>
                <w:szCs w:val="24"/>
              </w:rPr>
              <w:t>I</w:t>
            </w:r>
          </w:p>
        </w:tc>
        <w:tc>
          <w:tcPr>
            <w:tcW w:w="3087" w:type="dxa"/>
            <w:tcBorders>
              <w:top w:val="single" w:sz="4" w:space="0" w:color="000000"/>
              <w:left w:val="single" w:sz="4" w:space="0" w:color="000000"/>
              <w:bottom w:val="single" w:sz="4" w:space="0" w:color="000000"/>
              <w:right w:val="single" w:sz="4" w:space="0" w:color="000000"/>
            </w:tcBorders>
            <w:vAlign w:val="center"/>
            <w:hideMark/>
          </w:tcPr>
          <w:p w14:paraId="41E65639" w14:textId="77777777" w:rsidR="00B11B36" w:rsidRDefault="00B11B36">
            <w:pPr>
              <w:suppressAutoHyphens/>
              <w:rPr>
                <w:color w:val="000000"/>
              </w:rPr>
            </w:pPr>
            <w:r>
              <w:t>I.1</w:t>
            </w:r>
          </w:p>
        </w:tc>
        <w:tc>
          <w:tcPr>
            <w:tcW w:w="4331" w:type="dxa"/>
            <w:tcBorders>
              <w:top w:val="single" w:sz="4" w:space="0" w:color="000000"/>
              <w:left w:val="single" w:sz="4" w:space="0" w:color="000000"/>
              <w:bottom w:val="single" w:sz="4" w:space="0" w:color="000000"/>
              <w:right w:val="single" w:sz="4" w:space="0" w:color="000000"/>
            </w:tcBorders>
            <w:vAlign w:val="center"/>
          </w:tcPr>
          <w:p w14:paraId="3C8695E2" w14:textId="77777777" w:rsidR="00B11B36" w:rsidRDefault="00B11B36">
            <w:pPr>
              <w:suppressAutoHyphens/>
              <w:jc w:val="center"/>
              <w:rPr>
                <w:b/>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1230DC64" w14:textId="77777777" w:rsidR="00B11B36" w:rsidRDefault="00B11B36">
            <w:pPr>
              <w:suppressAutoHyphens/>
              <w:jc w:val="center"/>
              <w:rPr>
                <w:b/>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7783A145" w14:textId="77777777" w:rsidR="00B11B36" w:rsidRDefault="00B11B36">
            <w:pPr>
              <w:suppressAutoHyphens/>
              <w:jc w:val="center"/>
              <w:rPr>
                <w:b/>
                <w:color w:val="000000"/>
                <w:sz w:val="18"/>
                <w:szCs w:val="18"/>
              </w:rPr>
            </w:pP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0FCED612" w14:textId="77777777" w:rsidR="00B11B36" w:rsidRDefault="00B11B36">
            <w:pPr>
              <w:suppressAutoHyphens/>
              <w:jc w:val="center"/>
              <w:rPr>
                <w:b/>
                <w:color w:val="000000"/>
                <w:sz w:val="18"/>
                <w:szCs w:val="18"/>
              </w:rPr>
            </w:pPr>
            <w:proofErr w:type="spellStart"/>
            <w:r>
              <w:rPr>
                <w:b/>
                <w:sz w:val="18"/>
                <w:szCs w:val="18"/>
              </w:rPr>
              <w:t>хх.хх.хххх</w:t>
            </w:r>
            <w:proofErr w:type="spellEnd"/>
            <w:r>
              <w:rPr>
                <w:b/>
                <w:sz w:val="18"/>
                <w:szCs w:val="18"/>
              </w:rPr>
              <w:t xml:space="preserve"> г.</w:t>
            </w:r>
          </w:p>
        </w:tc>
      </w:tr>
      <w:tr w:rsidR="00B11B36" w14:paraId="573E3AF3" w14:textId="77777777" w:rsidTr="00B11B36">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07F54D" w14:textId="77777777" w:rsidR="00B11B36" w:rsidRDefault="00B11B36">
            <w:pPr>
              <w:rPr>
                <w:b/>
                <w:color w:val="000000"/>
                <w:sz w:val="24"/>
                <w:szCs w:val="24"/>
              </w:rPr>
            </w:pPr>
          </w:p>
        </w:tc>
        <w:tc>
          <w:tcPr>
            <w:tcW w:w="3087" w:type="dxa"/>
            <w:tcBorders>
              <w:top w:val="single" w:sz="4" w:space="0" w:color="000000"/>
              <w:left w:val="single" w:sz="4" w:space="0" w:color="000000"/>
              <w:bottom w:val="single" w:sz="4" w:space="0" w:color="000000"/>
              <w:right w:val="single" w:sz="4" w:space="0" w:color="000000"/>
            </w:tcBorders>
            <w:vAlign w:val="center"/>
            <w:hideMark/>
          </w:tcPr>
          <w:p w14:paraId="295A37B5" w14:textId="77777777" w:rsidR="00B11B36" w:rsidRDefault="00B11B36">
            <w:pPr>
              <w:suppressAutoHyphens/>
              <w:rPr>
                <w:color w:val="000000"/>
              </w:rPr>
            </w:pPr>
            <w:r>
              <w:t>I.2</w:t>
            </w:r>
          </w:p>
        </w:tc>
        <w:tc>
          <w:tcPr>
            <w:tcW w:w="4331" w:type="dxa"/>
            <w:tcBorders>
              <w:top w:val="single" w:sz="4" w:space="0" w:color="000000"/>
              <w:left w:val="single" w:sz="4" w:space="0" w:color="000000"/>
              <w:bottom w:val="single" w:sz="4" w:space="0" w:color="000000"/>
              <w:right w:val="single" w:sz="4" w:space="0" w:color="000000"/>
            </w:tcBorders>
            <w:vAlign w:val="center"/>
          </w:tcPr>
          <w:p w14:paraId="0517DF18" w14:textId="77777777" w:rsidR="00B11B36" w:rsidRDefault="00B11B36">
            <w:pPr>
              <w:suppressAutoHyphens/>
              <w:jc w:val="center"/>
              <w:rPr>
                <w:b/>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7FD64D81" w14:textId="77777777" w:rsidR="00B11B36" w:rsidRDefault="00B11B36">
            <w:pPr>
              <w:suppressAutoHyphens/>
              <w:jc w:val="center"/>
              <w:rPr>
                <w:b/>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B6855BF" w14:textId="77777777" w:rsidR="00B11B36" w:rsidRDefault="00B11B36">
            <w:pPr>
              <w:suppressAutoHyphens/>
              <w:jc w:val="center"/>
              <w:rPr>
                <w:b/>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AE56A1" w14:textId="77777777" w:rsidR="00B11B36" w:rsidRDefault="00B11B36">
            <w:pPr>
              <w:rPr>
                <w:b/>
                <w:color w:val="000000"/>
                <w:sz w:val="18"/>
                <w:szCs w:val="18"/>
              </w:rPr>
            </w:pPr>
          </w:p>
        </w:tc>
      </w:tr>
      <w:tr w:rsidR="00B11B36" w14:paraId="731E3062" w14:textId="77777777" w:rsidTr="00B11B36">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685BAA" w14:textId="77777777" w:rsidR="00B11B36" w:rsidRDefault="00B11B36">
            <w:pPr>
              <w:rPr>
                <w:b/>
                <w:color w:val="000000"/>
                <w:sz w:val="24"/>
                <w:szCs w:val="24"/>
              </w:rPr>
            </w:pPr>
          </w:p>
        </w:tc>
        <w:tc>
          <w:tcPr>
            <w:tcW w:w="3087" w:type="dxa"/>
            <w:tcBorders>
              <w:top w:val="single" w:sz="4" w:space="0" w:color="000000"/>
              <w:left w:val="single" w:sz="4" w:space="0" w:color="000000"/>
              <w:bottom w:val="single" w:sz="4" w:space="0" w:color="000000"/>
              <w:right w:val="single" w:sz="4" w:space="0" w:color="000000"/>
            </w:tcBorders>
            <w:vAlign w:val="center"/>
            <w:hideMark/>
          </w:tcPr>
          <w:p w14:paraId="03914501" w14:textId="77777777" w:rsidR="00B11B36" w:rsidRDefault="00B11B36">
            <w:pPr>
              <w:suppressAutoHyphens/>
              <w:rPr>
                <w:color w:val="000000"/>
              </w:rPr>
            </w:pPr>
            <w:r>
              <w:t xml:space="preserve">… </w:t>
            </w:r>
          </w:p>
        </w:tc>
        <w:tc>
          <w:tcPr>
            <w:tcW w:w="4331" w:type="dxa"/>
            <w:tcBorders>
              <w:top w:val="single" w:sz="4" w:space="0" w:color="000000"/>
              <w:left w:val="single" w:sz="4" w:space="0" w:color="000000"/>
              <w:bottom w:val="single" w:sz="4" w:space="0" w:color="000000"/>
              <w:right w:val="single" w:sz="4" w:space="0" w:color="000000"/>
            </w:tcBorders>
            <w:vAlign w:val="center"/>
          </w:tcPr>
          <w:p w14:paraId="7710EC56" w14:textId="77777777" w:rsidR="00B11B36" w:rsidRDefault="00B11B36">
            <w:pPr>
              <w:suppressAutoHyphens/>
              <w:jc w:val="center"/>
              <w:rPr>
                <w:b/>
                <w:color w:val="000000"/>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478930" w14:textId="77777777" w:rsidR="00B11B36" w:rsidRDefault="00B11B36">
            <w:pPr>
              <w:suppressAutoHyphens/>
              <w:jc w:val="center"/>
              <w:rPr>
                <w:b/>
                <w:color w:val="000000"/>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5666F0A5" w14:textId="77777777" w:rsidR="00B11B36" w:rsidRDefault="00B11B36">
            <w:pPr>
              <w:suppressAutoHyphens/>
              <w:jc w:val="center"/>
              <w:rPr>
                <w:b/>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2ACD99" w14:textId="77777777" w:rsidR="00B11B36" w:rsidRDefault="00B11B36">
            <w:pPr>
              <w:rPr>
                <w:b/>
                <w:color w:val="000000"/>
                <w:sz w:val="18"/>
                <w:szCs w:val="18"/>
              </w:rPr>
            </w:pPr>
          </w:p>
        </w:tc>
      </w:tr>
    </w:tbl>
    <w:p w14:paraId="68331C94" w14:textId="77777777" w:rsidR="00B11B36" w:rsidRDefault="00B11B36" w:rsidP="00B11B36">
      <w:pPr>
        <w:rPr>
          <w:color w:val="000000"/>
          <w:sz w:val="24"/>
          <w:szCs w:val="24"/>
        </w:rPr>
      </w:pPr>
    </w:p>
    <w:p w14:paraId="0BDC5913" w14:textId="77777777" w:rsidR="00B11B36" w:rsidRDefault="00B11B36" w:rsidP="00B11B36">
      <w:pPr>
        <w:rPr>
          <w:b/>
          <w:sz w:val="24"/>
          <w:szCs w:val="24"/>
        </w:rPr>
      </w:pPr>
      <w:r>
        <w:rPr>
          <w:b/>
          <w:sz w:val="24"/>
          <w:szCs w:val="24"/>
        </w:rPr>
        <w:t>5. Прочие и особые условия исполнения обязательств:</w:t>
      </w:r>
      <w:r>
        <w:rPr>
          <w:rFonts w:eastAsia="Calibri"/>
          <w:vertAlign w:val="superscript"/>
        </w:rPr>
        <w:t xml:space="preserve"> </w:t>
      </w:r>
    </w:p>
    <w:p w14:paraId="1F51D252" w14:textId="77777777" w:rsidR="00B11B36" w:rsidRDefault="00B11B36" w:rsidP="00B11B36">
      <w:pPr>
        <w:rPr>
          <w:sz w:val="24"/>
          <w:szCs w:val="24"/>
        </w:rPr>
      </w:pPr>
    </w:p>
    <w:tbl>
      <w:tblPr>
        <w:tblW w:w="15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3093"/>
        <w:gridCol w:w="2910"/>
        <w:gridCol w:w="2911"/>
        <w:gridCol w:w="5540"/>
      </w:tblGrid>
      <w:tr w:rsidR="00B11B36" w14:paraId="7A65D3D1" w14:textId="77777777" w:rsidTr="00B11B36">
        <w:trPr>
          <w:cantSplit/>
          <w:trHeight w:val="1211"/>
        </w:trPr>
        <w:tc>
          <w:tcPr>
            <w:tcW w:w="10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0FE51E8" w14:textId="77777777" w:rsidR="00B11B36" w:rsidRDefault="00B11B36">
            <w:pPr>
              <w:suppressAutoHyphens/>
              <w:jc w:val="center"/>
              <w:rPr>
                <w:b/>
                <w:color w:val="000000"/>
                <w:sz w:val="18"/>
                <w:szCs w:val="18"/>
              </w:rPr>
            </w:pPr>
            <w:r>
              <w:rPr>
                <w:b/>
                <w:sz w:val="18"/>
                <w:szCs w:val="18"/>
              </w:rPr>
              <w:t>Номер этапа работ (услуг)</w:t>
            </w:r>
          </w:p>
        </w:tc>
        <w:tc>
          <w:tcPr>
            <w:tcW w:w="3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798FB02" w14:textId="77777777" w:rsidR="00B11B36" w:rsidRDefault="00B11B36">
            <w:pPr>
              <w:suppressAutoHyphens/>
              <w:jc w:val="center"/>
              <w:rPr>
                <w:b/>
                <w:color w:val="000000"/>
                <w:sz w:val="18"/>
                <w:szCs w:val="18"/>
              </w:rPr>
            </w:pPr>
            <w:r>
              <w:rPr>
                <w:b/>
                <w:sz w:val="18"/>
                <w:szCs w:val="18"/>
              </w:rPr>
              <w:t>Наименование работ (услуг)</w:t>
            </w:r>
          </w:p>
        </w:tc>
        <w:tc>
          <w:tcPr>
            <w:tcW w:w="29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E271BE" w14:textId="77777777" w:rsidR="00B11B36" w:rsidRDefault="00B11B36">
            <w:pPr>
              <w:suppressAutoHyphens/>
              <w:jc w:val="center"/>
              <w:rPr>
                <w:b/>
                <w:color w:val="000000"/>
                <w:sz w:val="18"/>
                <w:szCs w:val="18"/>
              </w:rPr>
            </w:pPr>
            <w:r>
              <w:rPr>
                <w:b/>
                <w:sz w:val="18"/>
                <w:szCs w:val="18"/>
              </w:rPr>
              <w:t>Специфические обязанности Государственного заказчика</w:t>
            </w:r>
          </w:p>
        </w:tc>
        <w:tc>
          <w:tcPr>
            <w:tcW w:w="29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323CB8" w14:textId="77777777" w:rsidR="00B11B36" w:rsidRDefault="00B11B36">
            <w:pPr>
              <w:suppressAutoHyphens/>
              <w:jc w:val="center"/>
              <w:rPr>
                <w:b/>
                <w:color w:val="000000"/>
                <w:sz w:val="18"/>
                <w:szCs w:val="18"/>
              </w:rPr>
            </w:pPr>
            <w:r>
              <w:rPr>
                <w:b/>
                <w:sz w:val="18"/>
                <w:szCs w:val="18"/>
              </w:rPr>
              <w:t>Гарантийные обязательства Исполнителя. Срок гарантии качества</w:t>
            </w:r>
          </w:p>
        </w:tc>
        <w:tc>
          <w:tcPr>
            <w:tcW w:w="5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504F9C" w14:textId="77777777" w:rsidR="00B11B36" w:rsidRDefault="00B11B36">
            <w:pPr>
              <w:suppressAutoHyphens/>
              <w:jc w:val="center"/>
              <w:rPr>
                <w:b/>
                <w:color w:val="000000"/>
                <w:sz w:val="18"/>
                <w:szCs w:val="18"/>
              </w:rPr>
            </w:pPr>
            <w:r>
              <w:rPr>
                <w:b/>
                <w:sz w:val="18"/>
                <w:szCs w:val="18"/>
              </w:rPr>
              <w:t>Требование о наличии у Исполнителя:</w:t>
            </w:r>
          </w:p>
          <w:p w14:paraId="020AFBAD" w14:textId="77777777" w:rsidR="00B11B36" w:rsidRDefault="00B11B36">
            <w:pPr>
              <w:suppressAutoHyphens/>
              <w:jc w:val="center"/>
              <w:rPr>
                <w:b/>
                <w:color w:val="000000"/>
                <w:sz w:val="18"/>
                <w:szCs w:val="18"/>
              </w:rPr>
            </w:pPr>
            <w:r>
              <w:rPr>
                <w:b/>
                <w:sz w:val="18"/>
                <w:szCs w:val="18"/>
              </w:rPr>
              <w:t>- лицензии с указанием вида требуемой лицензии и вида лицензируемой деятельности со ссылкой на правоустанавливающий нормативный акт</w:t>
            </w:r>
          </w:p>
        </w:tc>
      </w:tr>
      <w:tr w:rsidR="00B11B36" w14:paraId="04B6DE46" w14:textId="77777777" w:rsidTr="00B11B36">
        <w:trPr>
          <w:cantSplit/>
          <w:trHeight w:val="20"/>
        </w:trPr>
        <w:tc>
          <w:tcPr>
            <w:tcW w:w="1018" w:type="dxa"/>
            <w:tcBorders>
              <w:top w:val="single" w:sz="4" w:space="0" w:color="000000"/>
              <w:left w:val="single" w:sz="4" w:space="0" w:color="000000"/>
              <w:bottom w:val="single" w:sz="4" w:space="0" w:color="000000"/>
              <w:right w:val="single" w:sz="4" w:space="0" w:color="000000"/>
            </w:tcBorders>
            <w:vAlign w:val="center"/>
            <w:hideMark/>
          </w:tcPr>
          <w:p w14:paraId="2F7BED11" w14:textId="77777777" w:rsidR="00B11B36" w:rsidRDefault="00B11B36">
            <w:pPr>
              <w:suppressAutoHyphens/>
              <w:jc w:val="center"/>
              <w:rPr>
                <w:b/>
                <w:color w:val="000000"/>
                <w:sz w:val="18"/>
                <w:szCs w:val="18"/>
              </w:rPr>
            </w:pPr>
            <w:r>
              <w:rPr>
                <w:b/>
                <w:sz w:val="18"/>
                <w:szCs w:val="18"/>
              </w:rPr>
              <w:t>1</w:t>
            </w:r>
          </w:p>
        </w:tc>
        <w:tc>
          <w:tcPr>
            <w:tcW w:w="3093" w:type="dxa"/>
            <w:tcBorders>
              <w:top w:val="single" w:sz="4" w:space="0" w:color="000000"/>
              <w:left w:val="single" w:sz="4" w:space="0" w:color="000000"/>
              <w:bottom w:val="single" w:sz="4" w:space="0" w:color="000000"/>
              <w:right w:val="single" w:sz="4" w:space="0" w:color="000000"/>
            </w:tcBorders>
            <w:vAlign w:val="center"/>
            <w:hideMark/>
          </w:tcPr>
          <w:p w14:paraId="4042848F" w14:textId="77777777" w:rsidR="00B11B36" w:rsidRDefault="00B11B36">
            <w:pPr>
              <w:suppressAutoHyphens/>
              <w:spacing w:line="240" w:lineRule="exact"/>
              <w:jc w:val="center"/>
              <w:rPr>
                <w:b/>
                <w:color w:val="000000"/>
                <w:sz w:val="18"/>
                <w:szCs w:val="18"/>
              </w:rPr>
            </w:pPr>
            <w:r>
              <w:rPr>
                <w:b/>
                <w:sz w:val="18"/>
                <w:szCs w:val="18"/>
              </w:rPr>
              <w:t>2</w:t>
            </w:r>
          </w:p>
        </w:tc>
        <w:tc>
          <w:tcPr>
            <w:tcW w:w="2910" w:type="dxa"/>
            <w:tcBorders>
              <w:top w:val="single" w:sz="4" w:space="0" w:color="000000"/>
              <w:left w:val="single" w:sz="4" w:space="0" w:color="000000"/>
              <w:bottom w:val="single" w:sz="4" w:space="0" w:color="000000"/>
              <w:right w:val="single" w:sz="4" w:space="0" w:color="000000"/>
            </w:tcBorders>
            <w:vAlign w:val="center"/>
            <w:hideMark/>
          </w:tcPr>
          <w:p w14:paraId="52E4448E" w14:textId="77777777" w:rsidR="00B11B36" w:rsidRDefault="00B11B36">
            <w:pPr>
              <w:suppressAutoHyphens/>
              <w:spacing w:line="240" w:lineRule="exact"/>
              <w:jc w:val="center"/>
              <w:rPr>
                <w:b/>
                <w:color w:val="000000"/>
                <w:sz w:val="18"/>
                <w:szCs w:val="18"/>
              </w:rPr>
            </w:pPr>
            <w:r>
              <w:rPr>
                <w:b/>
                <w:sz w:val="18"/>
                <w:szCs w:val="18"/>
              </w:rPr>
              <w:t>3</w:t>
            </w:r>
          </w:p>
        </w:tc>
        <w:tc>
          <w:tcPr>
            <w:tcW w:w="2911" w:type="dxa"/>
            <w:tcBorders>
              <w:top w:val="single" w:sz="4" w:space="0" w:color="000000"/>
              <w:left w:val="single" w:sz="4" w:space="0" w:color="000000"/>
              <w:bottom w:val="single" w:sz="4" w:space="0" w:color="000000"/>
              <w:right w:val="single" w:sz="4" w:space="0" w:color="000000"/>
            </w:tcBorders>
            <w:hideMark/>
          </w:tcPr>
          <w:p w14:paraId="1A26D6ED" w14:textId="77777777" w:rsidR="00B11B36" w:rsidRDefault="00B11B36">
            <w:pPr>
              <w:suppressAutoHyphens/>
              <w:spacing w:line="240" w:lineRule="exact"/>
              <w:jc w:val="center"/>
              <w:rPr>
                <w:b/>
                <w:color w:val="000000"/>
                <w:sz w:val="18"/>
                <w:szCs w:val="18"/>
              </w:rPr>
            </w:pPr>
            <w:r>
              <w:rPr>
                <w:b/>
                <w:sz w:val="18"/>
                <w:szCs w:val="18"/>
              </w:rPr>
              <w:t>4</w:t>
            </w:r>
          </w:p>
        </w:tc>
        <w:tc>
          <w:tcPr>
            <w:tcW w:w="5540" w:type="dxa"/>
            <w:tcBorders>
              <w:top w:val="single" w:sz="4" w:space="0" w:color="000000"/>
              <w:left w:val="single" w:sz="4" w:space="0" w:color="000000"/>
              <w:bottom w:val="single" w:sz="4" w:space="0" w:color="000000"/>
              <w:right w:val="single" w:sz="4" w:space="0" w:color="000000"/>
            </w:tcBorders>
            <w:hideMark/>
          </w:tcPr>
          <w:p w14:paraId="5F1005AE" w14:textId="77777777" w:rsidR="00B11B36" w:rsidRDefault="00B11B36">
            <w:pPr>
              <w:suppressAutoHyphens/>
              <w:spacing w:line="240" w:lineRule="exact"/>
              <w:jc w:val="center"/>
              <w:rPr>
                <w:b/>
                <w:color w:val="000000"/>
                <w:sz w:val="18"/>
                <w:szCs w:val="18"/>
              </w:rPr>
            </w:pPr>
            <w:r>
              <w:rPr>
                <w:b/>
                <w:sz w:val="18"/>
                <w:szCs w:val="18"/>
              </w:rPr>
              <w:t>5</w:t>
            </w:r>
          </w:p>
        </w:tc>
      </w:tr>
      <w:tr w:rsidR="00B11B36" w14:paraId="3A983B11" w14:textId="77777777" w:rsidTr="00B11B36">
        <w:trPr>
          <w:cantSplit/>
          <w:trHeight w:val="20"/>
        </w:trPr>
        <w:tc>
          <w:tcPr>
            <w:tcW w:w="15472" w:type="dxa"/>
            <w:gridSpan w:val="5"/>
            <w:tcBorders>
              <w:top w:val="single" w:sz="4" w:space="0" w:color="000000"/>
              <w:left w:val="single" w:sz="4" w:space="0" w:color="000000"/>
              <w:bottom w:val="single" w:sz="4" w:space="0" w:color="000000"/>
              <w:right w:val="single" w:sz="4" w:space="0" w:color="000000"/>
            </w:tcBorders>
            <w:vAlign w:val="center"/>
            <w:hideMark/>
          </w:tcPr>
          <w:p w14:paraId="7679D2C8" w14:textId="77777777" w:rsidR="00B11B36" w:rsidRDefault="00B11B36">
            <w:pPr>
              <w:suppressAutoHyphens/>
              <w:spacing w:line="240" w:lineRule="exact"/>
              <w:jc w:val="center"/>
              <w:rPr>
                <w:b/>
                <w:color w:val="000000"/>
                <w:sz w:val="18"/>
                <w:szCs w:val="18"/>
              </w:rPr>
            </w:pPr>
            <w:r>
              <w:rPr>
                <w:b/>
                <w:sz w:val="18"/>
                <w:szCs w:val="18"/>
              </w:rPr>
              <w:t>20__год</w:t>
            </w:r>
          </w:p>
        </w:tc>
      </w:tr>
      <w:tr w:rsidR="00B11B36" w14:paraId="75E6E2CB" w14:textId="77777777" w:rsidTr="00B11B36">
        <w:trPr>
          <w:cantSplit/>
          <w:trHeight w:val="20"/>
        </w:trPr>
        <w:tc>
          <w:tcPr>
            <w:tcW w:w="1018" w:type="dxa"/>
            <w:vMerge w:val="restart"/>
            <w:tcBorders>
              <w:top w:val="single" w:sz="4" w:space="0" w:color="000000"/>
              <w:left w:val="single" w:sz="4" w:space="0" w:color="000000"/>
              <w:bottom w:val="single" w:sz="4" w:space="0" w:color="000000"/>
              <w:right w:val="single" w:sz="4" w:space="0" w:color="000000"/>
            </w:tcBorders>
            <w:vAlign w:val="center"/>
            <w:hideMark/>
          </w:tcPr>
          <w:p w14:paraId="7D1ED11D" w14:textId="77777777" w:rsidR="00B11B36" w:rsidRDefault="00B11B36">
            <w:pPr>
              <w:suppressAutoHyphens/>
              <w:spacing w:line="240" w:lineRule="exact"/>
              <w:jc w:val="center"/>
              <w:rPr>
                <w:b/>
                <w:color w:val="000000"/>
                <w:sz w:val="24"/>
                <w:szCs w:val="24"/>
              </w:rPr>
            </w:pPr>
            <w:r>
              <w:rPr>
                <w:b/>
                <w:sz w:val="24"/>
                <w:szCs w:val="24"/>
              </w:rPr>
              <w:t>I</w:t>
            </w:r>
          </w:p>
        </w:tc>
        <w:tc>
          <w:tcPr>
            <w:tcW w:w="3093" w:type="dxa"/>
            <w:tcBorders>
              <w:top w:val="single" w:sz="4" w:space="0" w:color="000000"/>
              <w:left w:val="single" w:sz="4" w:space="0" w:color="000000"/>
              <w:bottom w:val="single" w:sz="4" w:space="0" w:color="000000"/>
              <w:right w:val="single" w:sz="4" w:space="0" w:color="000000"/>
            </w:tcBorders>
            <w:vAlign w:val="center"/>
            <w:hideMark/>
          </w:tcPr>
          <w:p w14:paraId="224952DA" w14:textId="77777777" w:rsidR="00B11B36" w:rsidRDefault="00B11B36">
            <w:pPr>
              <w:suppressAutoHyphens/>
              <w:spacing w:line="240" w:lineRule="exact"/>
              <w:rPr>
                <w:color w:val="000000"/>
              </w:rPr>
            </w:pPr>
            <w:r>
              <w:t>I.1</w:t>
            </w:r>
          </w:p>
        </w:tc>
        <w:tc>
          <w:tcPr>
            <w:tcW w:w="2910" w:type="dxa"/>
            <w:tcBorders>
              <w:top w:val="single" w:sz="4" w:space="0" w:color="000000"/>
              <w:left w:val="single" w:sz="4" w:space="0" w:color="000000"/>
              <w:bottom w:val="single" w:sz="4" w:space="0" w:color="000000"/>
              <w:right w:val="single" w:sz="4" w:space="0" w:color="000000"/>
            </w:tcBorders>
            <w:vAlign w:val="center"/>
          </w:tcPr>
          <w:p w14:paraId="71FC3ED9" w14:textId="77777777" w:rsidR="00B11B36" w:rsidRDefault="00B11B36">
            <w:pPr>
              <w:suppressAutoHyphens/>
              <w:jc w:val="center"/>
              <w:rPr>
                <w:b/>
                <w:color w:val="000000"/>
                <w:sz w:val="18"/>
                <w:szCs w:val="18"/>
              </w:rPr>
            </w:pPr>
          </w:p>
        </w:tc>
        <w:tc>
          <w:tcPr>
            <w:tcW w:w="2911" w:type="dxa"/>
            <w:tcBorders>
              <w:top w:val="single" w:sz="4" w:space="0" w:color="000000"/>
              <w:left w:val="single" w:sz="4" w:space="0" w:color="000000"/>
              <w:bottom w:val="single" w:sz="4" w:space="0" w:color="000000"/>
              <w:right w:val="single" w:sz="4" w:space="0" w:color="000000"/>
            </w:tcBorders>
          </w:tcPr>
          <w:p w14:paraId="7503F9DF" w14:textId="77777777" w:rsidR="00B11B36" w:rsidRDefault="00B11B36">
            <w:pPr>
              <w:suppressAutoHyphens/>
              <w:jc w:val="center"/>
              <w:rPr>
                <w:b/>
                <w:color w:val="000000"/>
                <w:sz w:val="18"/>
                <w:szCs w:val="18"/>
              </w:rPr>
            </w:pPr>
          </w:p>
        </w:tc>
        <w:tc>
          <w:tcPr>
            <w:tcW w:w="5540" w:type="dxa"/>
            <w:tcBorders>
              <w:top w:val="single" w:sz="4" w:space="0" w:color="000000"/>
              <w:left w:val="single" w:sz="4" w:space="0" w:color="000000"/>
              <w:bottom w:val="single" w:sz="4" w:space="0" w:color="000000"/>
              <w:right w:val="single" w:sz="4" w:space="0" w:color="000000"/>
            </w:tcBorders>
          </w:tcPr>
          <w:p w14:paraId="3495E7B5" w14:textId="77777777" w:rsidR="00B11B36" w:rsidRDefault="00B11B36">
            <w:pPr>
              <w:suppressAutoHyphens/>
              <w:jc w:val="center"/>
              <w:rPr>
                <w:b/>
                <w:color w:val="000000"/>
                <w:sz w:val="18"/>
                <w:szCs w:val="18"/>
              </w:rPr>
            </w:pPr>
          </w:p>
        </w:tc>
      </w:tr>
      <w:tr w:rsidR="00B11B36" w14:paraId="2F62861F" w14:textId="77777777" w:rsidTr="00B11B36">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976FFF" w14:textId="77777777" w:rsidR="00B11B36" w:rsidRDefault="00B11B36">
            <w:pPr>
              <w:rPr>
                <w:b/>
                <w:color w:val="000000"/>
                <w:sz w:val="24"/>
                <w:szCs w:val="24"/>
              </w:rPr>
            </w:pPr>
          </w:p>
        </w:tc>
        <w:tc>
          <w:tcPr>
            <w:tcW w:w="3093" w:type="dxa"/>
            <w:tcBorders>
              <w:top w:val="single" w:sz="4" w:space="0" w:color="000000"/>
              <w:left w:val="single" w:sz="4" w:space="0" w:color="000000"/>
              <w:bottom w:val="single" w:sz="4" w:space="0" w:color="000000"/>
              <w:right w:val="single" w:sz="4" w:space="0" w:color="000000"/>
            </w:tcBorders>
            <w:vAlign w:val="center"/>
            <w:hideMark/>
          </w:tcPr>
          <w:p w14:paraId="0DB052FF" w14:textId="77777777" w:rsidR="00B11B36" w:rsidRDefault="00B11B36">
            <w:pPr>
              <w:suppressAutoHyphens/>
              <w:spacing w:line="240" w:lineRule="exact"/>
              <w:rPr>
                <w:color w:val="000000"/>
              </w:rPr>
            </w:pPr>
            <w:r>
              <w:t>I.2</w:t>
            </w:r>
          </w:p>
        </w:tc>
        <w:tc>
          <w:tcPr>
            <w:tcW w:w="2910" w:type="dxa"/>
            <w:tcBorders>
              <w:top w:val="single" w:sz="4" w:space="0" w:color="000000"/>
              <w:left w:val="single" w:sz="4" w:space="0" w:color="000000"/>
              <w:bottom w:val="single" w:sz="4" w:space="0" w:color="000000"/>
              <w:right w:val="single" w:sz="4" w:space="0" w:color="000000"/>
            </w:tcBorders>
            <w:vAlign w:val="center"/>
          </w:tcPr>
          <w:p w14:paraId="406CAD72" w14:textId="77777777" w:rsidR="00B11B36" w:rsidRDefault="00B11B36">
            <w:pPr>
              <w:suppressAutoHyphens/>
              <w:jc w:val="center"/>
              <w:rPr>
                <w:b/>
                <w:color w:val="000000"/>
                <w:sz w:val="18"/>
                <w:szCs w:val="18"/>
              </w:rPr>
            </w:pPr>
          </w:p>
        </w:tc>
        <w:tc>
          <w:tcPr>
            <w:tcW w:w="2911" w:type="dxa"/>
            <w:tcBorders>
              <w:top w:val="single" w:sz="4" w:space="0" w:color="000000"/>
              <w:left w:val="single" w:sz="4" w:space="0" w:color="000000"/>
              <w:bottom w:val="single" w:sz="4" w:space="0" w:color="000000"/>
              <w:right w:val="single" w:sz="4" w:space="0" w:color="000000"/>
            </w:tcBorders>
          </w:tcPr>
          <w:p w14:paraId="2446B9B8" w14:textId="77777777" w:rsidR="00B11B36" w:rsidRDefault="00B11B36">
            <w:pPr>
              <w:suppressAutoHyphens/>
              <w:jc w:val="center"/>
              <w:rPr>
                <w:b/>
                <w:color w:val="000000"/>
                <w:sz w:val="18"/>
                <w:szCs w:val="18"/>
              </w:rPr>
            </w:pPr>
          </w:p>
        </w:tc>
        <w:tc>
          <w:tcPr>
            <w:tcW w:w="5540" w:type="dxa"/>
            <w:tcBorders>
              <w:top w:val="single" w:sz="4" w:space="0" w:color="000000"/>
              <w:left w:val="single" w:sz="4" w:space="0" w:color="000000"/>
              <w:bottom w:val="single" w:sz="4" w:space="0" w:color="000000"/>
              <w:right w:val="single" w:sz="4" w:space="0" w:color="000000"/>
            </w:tcBorders>
          </w:tcPr>
          <w:p w14:paraId="484F9060" w14:textId="77777777" w:rsidR="00B11B36" w:rsidRDefault="00B11B36">
            <w:pPr>
              <w:suppressAutoHyphens/>
              <w:jc w:val="center"/>
              <w:rPr>
                <w:b/>
                <w:color w:val="000000"/>
                <w:sz w:val="18"/>
                <w:szCs w:val="18"/>
              </w:rPr>
            </w:pPr>
          </w:p>
        </w:tc>
      </w:tr>
      <w:tr w:rsidR="00B11B36" w14:paraId="704B229E" w14:textId="77777777" w:rsidTr="00B11B36">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C02588" w14:textId="77777777" w:rsidR="00B11B36" w:rsidRDefault="00B11B36">
            <w:pPr>
              <w:rPr>
                <w:b/>
                <w:color w:val="000000"/>
                <w:sz w:val="24"/>
                <w:szCs w:val="24"/>
              </w:rPr>
            </w:pPr>
          </w:p>
        </w:tc>
        <w:tc>
          <w:tcPr>
            <w:tcW w:w="3093" w:type="dxa"/>
            <w:tcBorders>
              <w:top w:val="single" w:sz="4" w:space="0" w:color="000000"/>
              <w:left w:val="single" w:sz="4" w:space="0" w:color="000000"/>
              <w:bottom w:val="single" w:sz="4" w:space="0" w:color="000000"/>
              <w:right w:val="single" w:sz="4" w:space="0" w:color="000000"/>
            </w:tcBorders>
            <w:vAlign w:val="center"/>
            <w:hideMark/>
          </w:tcPr>
          <w:p w14:paraId="736CBD2D" w14:textId="77777777" w:rsidR="00B11B36" w:rsidRDefault="00B11B36">
            <w:pPr>
              <w:suppressAutoHyphens/>
              <w:spacing w:line="240" w:lineRule="exact"/>
              <w:rPr>
                <w:color w:val="000000"/>
              </w:rPr>
            </w:pPr>
            <w:r>
              <w:t xml:space="preserve">… </w:t>
            </w:r>
          </w:p>
        </w:tc>
        <w:tc>
          <w:tcPr>
            <w:tcW w:w="2910" w:type="dxa"/>
            <w:tcBorders>
              <w:top w:val="single" w:sz="4" w:space="0" w:color="000000"/>
              <w:left w:val="single" w:sz="4" w:space="0" w:color="000000"/>
              <w:bottom w:val="single" w:sz="4" w:space="0" w:color="000000"/>
              <w:right w:val="single" w:sz="4" w:space="0" w:color="000000"/>
            </w:tcBorders>
            <w:vAlign w:val="center"/>
          </w:tcPr>
          <w:p w14:paraId="2DA26168" w14:textId="77777777" w:rsidR="00B11B36" w:rsidRDefault="00B11B36">
            <w:pPr>
              <w:suppressAutoHyphens/>
              <w:jc w:val="center"/>
              <w:rPr>
                <w:b/>
                <w:color w:val="000000"/>
                <w:sz w:val="18"/>
                <w:szCs w:val="18"/>
              </w:rPr>
            </w:pPr>
          </w:p>
        </w:tc>
        <w:tc>
          <w:tcPr>
            <w:tcW w:w="2911" w:type="dxa"/>
            <w:tcBorders>
              <w:top w:val="single" w:sz="4" w:space="0" w:color="000000"/>
              <w:left w:val="single" w:sz="4" w:space="0" w:color="000000"/>
              <w:bottom w:val="single" w:sz="4" w:space="0" w:color="000000"/>
              <w:right w:val="single" w:sz="4" w:space="0" w:color="000000"/>
            </w:tcBorders>
          </w:tcPr>
          <w:p w14:paraId="497FA893" w14:textId="77777777" w:rsidR="00B11B36" w:rsidRDefault="00B11B36">
            <w:pPr>
              <w:suppressAutoHyphens/>
              <w:jc w:val="center"/>
              <w:rPr>
                <w:b/>
                <w:color w:val="000000"/>
                <w:sz w:val="18"/>
                <w:szCs w:val="18"/>
              </w:rPr>
            </w:pPr>
          </w:p>
        </w:tc>
        <w:tc>
          <w:tcPr>
            <w:tcW w:w="5540" w:type="dxa"/>
            <w:tcBorders>
              <w:top w:val="single" w:sz="4" w:space="0" w:color="000000"/>
              <w:left w:val="single" w:sz="4" w:space="0" w:color="000000"/>
              <w:bottom w:val="single" w:sz="4" w:space="0" w:color="000000"/>
              <w:right w:val="single" w:sz="4" w:space="0" w:color="000000"/>
            </w:tcBorders>
          </w:tcPr>
          <w:p w14:paraId="4172E86B" w14:textId="77777777" w:rsidR="00B11B36" w:rsidRDefault="00B11B36">
            <w:pPr>
              <w:suppressAutoHyphens/>
              <w:jc w:val="center"/>
              <w:rPr>
                <w:b/>
                <w:color w:val="000000"/>
                <w:sz w:val="18"/>
                <w:szCs w:val="18"/>
              </w:rPr>
            </w:pPr>
          </w:p>
        </w:tc>
      </w:tr>
    </w:tbl>
    <w:p w14:paraId="0D7BE7C2" w14:textId="77777777" w:rsidR="00B11B36" w:rsidRDefault="00B11B36" w:rsidP="00B11B36">
      <w:pPr>
        <w:rPr>
          <w:color w:val="000000"/>
          <w:sz w:val="24"/>
          <w:szCs w:val="24"/>
        </w:rPr>
      </w:pPr>
    </w:p>
    <w:p w14:paraId="6576C7BB" w14:textId="77777777" w:rsidR="00B11B36" w:rsidRDefault="00B11B36" w:rsidP="00B11B36">
      <w:pPr>
        <w:rPr>
          <w:b/>
          <w:sz w:val="24"/>
          <w:szCs w:val="24"/>
        </w:rPr>
      </w:pPr>
      <w:r>
        <w:rPr>
          <w:b/>
          <w:sz w:val="24"/>
          <w:szCs w:val="24"/>
        </w:rPr>
        <w:t>6. Виды и объем прав на использование результатов интеллектуальной деятельности (РИД), создаваемых в результате выполнения работ (оказания услуг):</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25"/>
        <w:gridCol w:w="7725"/>
      </w:tblGrid>
      <w:tr w:rsidR="00B11B36" w14:paraId="3F788E02" w14:textId="77777777" w:rsidTr="00B11B36">
        <w:trPr>
          <w:cantSplit/>
          <w:trHeight w:val="85"/>
        </w:trPr>
        <w:tc>
          <w:tcPr>
            <w:tcW w:w="7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8D92B00" w14:textId="77777777" w:rsidR="00B11B36" w:rsidRDefault="00B11B36">
            <w:pPr>
              <w:suppressAutoHyphens/>
              <w:spacing w:line="240" w:lineRule="exact"/>
              <w:jc w:val="center"/>
              <w:rPr>
                <w:b/>
                <w:color w:val="000000"/>
                <w:sz w:val="18"/>
                <w:szCs w:val="18"/>
              </w:rPr>
            </w:pPr>
            <w:r>
              <w:rPr>
                <w:b/>
                <w:sz w:val="18"/>
                <w:szCs w:val="18"/>
              </w:rPr>
              <w:t>Наименование РИД</w:t>
            </w:r>
          </w:p>
        </w:tc>
        <w:tc>
          <w:tcPr>
            <w:tcW w:w="7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E535F36" w14:textId="77777777" w:rsidR="00B11B36" w:rsidRDefault="00B11B36">
            <w:pPr>
              <w:suppressAutoHyphens/>
              <w:jc w:val="center"/>
              <w:rPr>
                <w:b/>
                <w:color w:val="000000"/>
                <w:sz w:val="18"/>
                <w:szCs w:val="18"/>
              </w:rPr>
            </w:pPr>
            <w:r>
              <w:rPr>
                <w:b/>
                <w:sz w:val="18"/>
                <w:szCs w:val="18"/>
              </w:rPr>
              <w:t>Виды и объемы прав на использование РИД</w:t>
            </w:r>
          </w:p>
        </w:tc>
      </w:tr>
      <w:tr w:rsidR="00B11B36" w14:paraId="0B98BF08" w14:textId="77777777" w:rsidTr="00B11B36">
        <w:trPr>
          <w:cantSplit/>
          <w:trHeight w:val="20"/>
        </w:trPr>
        <w:tc>
          <w:tcPr>
            <w:tcW w:w="7725" w:type="dxa"/>
            <w:tcBorders>
              <w:top w:val="single" w:sz="4" w:space="0" w:color="000000"/>
              <w:left w:val="single" w:sz="4" w:space="0" w:color="000000"/>
              <w:bottom w:val="single" w:sz="4" w:space="0" w:color="000000"/>
              <w:right w:val="single" w:sz="4" w:space="0" w:color="000000"/>
            </w:tcBorders>
            <w:vAlign w:val="center"/>
            <w:hideMark/>
          </w:tcPr>
          <w:p w14:paraId="0EECB214" w14:textId="77777777" w:rsidR="00B11B36" w:rsidRDefault="00B11B36">
            <w:pPr>
              <w:suppressAutoHyphens/>
              <w:jc w:val="center"/>
              <w:rPr>
                <w:b/>
                <w:color w:val="000000"/>
                <w:sz w:val="18"/>
                <w:szCs w:val="18"/>
              </w:rPr>
            </w:pPr>
            <w:r>
              <w:rPr>
                <w:b/>
                <w:sz w:val="18"/>
                <w:szCs w:val="18"/>
              </w:rPr>
              <w:t>1</w:t>
            </w:r>
          </w:p>
        </w:tc>
        <w:tc>
          <w:tcPr>
            <w:tcW w:w="7726" w:type="dxa"/>
            <w:tcBorders>
              <w:top w:val="single" w:sz="4" w:space="0" w:color="000000"/>
              <w:left w:val="single" w:sz="4" w:space="0" w:color="000000"/>
              <w:bottom w:val="single" w:sz="4" w:space="0" w:color="000000"/>
              <w:right w:val="single" w:sz="4" w:space="0" w:color="000000"/>
            </w:tcBorders>
            <w:vAlign w:val="center"/>
            <w:hideMark/>
          </w:tcPr>
          <w:p w14:paraId="29786A74" w14:textId="77777777" w:rsidR="00B11B36" w:rsidRDefault="00B11B36">
            <w:pPr>
              <w:suppressAutoHyphens/>
              <w:spacing w:line="240" w:lineRule="exact"/>
              <w:jc w:val="center"/>
              <w:rPr>
                <w:b/>
                <w:color w:val="000000"/>
                <w:sz w:val="18"/>
                <w:szCs w:val="18"/>
              </w:rPr>
            </w:pPr>
            <w:r>
              <w:rPr>
                <w:b/>
                <w:sz w:val="18"/>
                <w:szCs w:val="18"/>
              </w:rPr>
              <w:t>2</w:t>
            </w:r>
          </w:p>
        </w:tc>
      </w:tr>
      <w:tr w:rsidR="00B11B36" w14:paraId="6CA26C6A" w14:textId="77777777" w:rsidTr="00B11B36">
        <w:trPr>
          <w:cantSplit/>
          <w:trHeight w:val="20"/>
        </w:trPr>
        <w:tc>
          <w:tcPr>
            <w:tcW w:w="7725" w:type="dxa"/>
            <w:tcBorders>
              <w:top w:val="single" w:sz="4" w:space="0" w:color="000000"/>
              <w:left w:val="single" w:sz="4" w:space="0" w:color="000000"/>
              <w:bottom w:val="single" w:sz="4" w:space="0" w:color="000000"/>
              <w:right w:val="single" w:sz="4" w:space="0" w:color="000000"/>
            </w:tcBorders>
            <w:vAlign w:val="center"/>
          </w:tcPr>
          <w:p w14:paraId="7DE5560B" w14:textId="77777777" w:rsidR="00B11B36" w:rsidRDefault="00B11B36">
            <w:pPr>
              <w:suppressAutoHyphens/>
              <w:jc w:val="center"/>
              <w:rPr>
                <w:b/>
                <w:color w:val="000000"/>
                <w:sz w:val="24"/>
                <w:szCs w:val="24"/>
              </w:rPr>
            </w:pPr>
          </w:p>
        </w:tc>
        <w:tc>
          <w:tcPr>
            <w:tcW w:w="7726" w:type="dxa"/>
            <w:tcBorders>
              <w:top w:val="single" w:sz="4" w:space="0" w:color="000000"/>
              <w:left w:val="single" w:sz="4" w:space="0" w:color="000000"/>
              <w:bottom w:val="single" w:sz="4" w:space="0" w:color="000000"/>
              <w:right w:val="single" w:sz="4" w:space="0" w:color="000000"/>
            </w:tcBorders>
            <w:vAlign w:val="center"/>
          </w:tcPr>
          <w:p w14:paraId="6222D06A" w14:textId="77777777" w:rsidR="00B11B36" w:rsidRDefault="00B11B36">
            <w:pPr>
              <w:suppressAutoHyphens/>
              <w:jc w:val="center"/>
              <w:rPr>
                <w:b/>
                <w:color w:val="000000"/>
                <w:sz w:val="24"/>
                <w:szCs w:val="24"/>
              </w:rPr>
            </w:pPr>
          </w:p>
        </w:tc>
      </w:tr>
    </w:tbl>
    <w:p w14:paraId="2E260CA7" w14:textId="77777777" w:rsidR="00B11B36" w:rsidRDefault="00B11B36" w:rsidP="00B11B36">
      <w:pPr>
        <w:rPr>
          <w:color w:val="000000"/>
          <w:sz w:val="24"/>
          <w:szCs w:val="24"/>
        </w:rPr>
      </w:pPr>
    </w:p>
    <w:p w14:paraId="04C03D1C" w14:textId="77777777" w:rsidR="00B11B36" w:rsidRDefault="00B11B36" w:rsidP="00B11B36">
      <w:pPr>
        <w:rPr>
          <w:b/>
          <w:sz w:val="24"/>
          <w:szCs w:val="24"/>
        </w:rPr>
      </w:pPr>
      <w:r>
        <w:rPr>
          <w:b/>
          <w:sz w:val="24"/>
          <w:szCs w:val="24"/>
        </w:rPr>
        <w:t>7. Порядок сдачи-приемки результатов выполненных работ (оказанных услуг):</w:t>
      </w:r>
    </w:p>
    <w:p w14:paraId="5DF517DD" w14:textId="77777777" w:rsidR="00B11B36" w:rsidRDefault="00B11B36" w:rsidP="00B11B36">
      <w:pPr>
        <w:widowControl w:val="0"/>
        <w:ind w:firstLine="709"/>
        <w:rPr>
          <w:sz w:val="24"/>
          <w:szCs w:val="24"/>
        </w:rPr>
      </w:pPr>
      <w:r>
        <w:rPr>
          <w:sz w:val="24"/>
          <w:szCs w:val="24"/>
        </w:rPr>
        <w:t>7.1 Сдача и приемка результатов оказанных услуг (этапов оказанных услуг) осуществляется в порядке, установленном Государственным заказчиком</w:t>
      </w:r>
      <w:r>
        <w:rPr>
          <w:i/>
          <w:sz w:val="24"/>
          <w:szCs w:val="24"/>
        </w:rPr>
        <w:t>.</w:t>
      </w:r>
    </w:p>
    <w:p w14:paraId="048A0044" w14:textId="77777777" w:rsidR="006C4BA5" w:rsidRDefault="006C4BA5" w:rsidP="006C4BA5">
      <w:pPr>
        <w:widowControl w:val="0"/>
        <w:ind w:firstLine="709"/>
        <w:rPr>
          <w:sz w:val="24"/>
          <w:szCs w:val="24"/>
        </w:rPr>
      </w:pPr>
      <w:r>
        <w:rPr>
          <w:sz w:val="24"/>
          <w:szCs w:val="24"/>
        </w:rPr>
        <w:t xml:space="preserve">7.2 Отчетная документация представляется Заказчику на бумажном носителе </w:t>
      </w:r>
      <w:r>
        <w:rPr>
          <w:sz w:val="24"/>
        </w:rPr>
        <w:t xml:space="preserve">форматом А4 и </w:t>
      </w:r>
      <w:r>
        <w:rPr>
          <w:sz w:val="24"/>
          <w:szCs w:val="24"/>
        </w:rPr>
        <w:t>в электронном виде на оптическом носителе</w:t>
      </w:r>
      <w:r>
        <w:rPr>
          <w:sz w:val="24"/>
        </w:rPr>
        <w:t xml:space="preserve"> (CD с файлами в формате </w:t>
      </w:r>
      <w:proofErr w:type="spellStart"/>
      <w:r>
        <w:rPr>
          <w:sz w:val="24"/>
        </w:rPr>
        <w:t>Microsoft</w:t>
      </w:r>
      <w:proofErr w:type="spellEnd"/>
      <w:r>
        <w:rPr>
          <w:sz w:val="24"/>
        </w:rPr>
        <w:t xml:space="preserve"> </w:t>
      </w:r>
      <w:proofErr w:type="spellStart"/>
      <w:r>
        <w:rPr>
          <w:sz w:val="24"/>
        </w:rPr>
        <w:t>Word</w:t>
      </w:r>
      <w:proofErr w:type="spellEnd"/>
      <w:r>
        <w:rPr>
          <w:sz w:val="24"/>
        </w:rPr>
        <w:t>)</w:t>
      </w:r>
      <w:r>
        <w:rPr>
          <w:sz w:val="24"/>
          <w:szCs w:val="24"/>
        </w:rPr>
        <w:t xml:space="preserve"> в двух экземплярах с сопроводительным письмом.</w:t>
      </w:r>
    </w:p>
    <w:p w14:paraId="2662A891" w14:textId="6D02A49E" w:rsidR="000301A3" w:rsidRDefault="00B11B36" w:rsidP="000301A3">
      <w:pPr>
        <w:widowControl w:val="0"/>
        <w:ind w:firstLine="709"/>
        <w:rPr>
          <w:sz w:val="24"/>
          <w:szCs w:val="24"/>
        </w:rPr>
      </w:pPr>
      <w:r>
        <w:rPr>
          <w:sz w:val="24"/>
        </w:rPr>
        <w:t xml:space="preserve">7.3 Требования к оформлению: страницы текста отчета (на одной стороне листа белой бумаги) и включенные в отчет иллюстрации и таблицы должны соответствовать формату А4, через полтора интервала. Цвет шрифта должен быть черным </w:t>
      </w:r>
      <w:proofErr w:type="spellStart"/>
      <w:r>
        <w:rPr>
          <w:sz w:val="24"/>
        </w:rPr>
        <w:t>Times</w:t>
      </w:r>
      <w:proofErr w:type="spellEnd"/>
      <w:r>
        <w:rPr>
          <w:sz w:val="24"/>
        </w:rPr>
        <w:t xml:space="preserve"> </w:t>
      </w:r>
      <w:proofErr w:type="spellStart"/>
      <w:r>
        <w:rPr>
          <w:sz w:val="24"/>
        </w:rPr>
        <w:t>New</w:t>
      </w:r>
      <w:proofErr w:type="spellEnd"/>
      <w:r>
        <w:rPr>
          <w:sz w:val="24"/>
        </w:rPr>
        <w:t xml:space="preserve"> </w:t>
      </w:r>
      <w:proofErr w:type="spellStart"/>
      <w:r>
        <w:rPr>
          <w:sz w:val="24"/>
        </w:rPr>
        <w:t>Roman</w:t>
      </w:r>
      <w:proofErr w:type="spellEnd"/>
      <w:r>
        <w:rPr>
          <w:sz w:val="24"/>
        </w:rPr>
        <w:t xml:space="preserve">, высота букв, цифр и других знаков – 1.8 мм (кегль 12 </w:t>
      </w:r>
      <w:proofErr w:type="spellStart"/>
      <w:r>
        <w:rPr>
          <w:sz w:val="24"/>
          <w:lang w:val="en-US"/>
        </w:rPr>
        <w:t>pt</w:t>
      </w:r>
      <w:proofErr w:type="spellEnd"/>
      <w:r>
        <w:rPr>
          <w:sz w:val="24"/>
        </w:rPr>
        <w:t xml:space="preserve">), размеры полей: правое – 10 мм, верхнее и нижнее – 20 мм, левое – 30 мм. Для подготовки отчетных материалов следует руководствоваться следующими нормами – 1 </w:t>
      </w:r>
      <w:proofErr w:type="spellStart"/>
      <w:r>
        <w:rPr>
          <w:sz w:val="24"/>
        </w:rPr>
        <w:t>п.л</w:t>
      </w:r>
      <w:proofErr w:type="spellEnd"/>
      <w:r>
        <w:rPr>
          <w:sz w:val="24"/>
        </w:rPr>
        <w:t>. составляет 16 страниц машинописного текста без учета иллюстраций, схем и рисунков.</w:t>
      </w:r>
      <w:r w:rsidR="000301A3">
        <w:rPr>
          <w:sz w:val="24"/>
        </w:rPr>
        <w:t xml:space="preserve"> </w:t>
      </w:r>
      <w:r w:rsidR="00F722E2">
        <w:rPr>
          <w:sz w:val="24"/>
        </w:rPr>
        <w:t xml:space="preserve">Страницы Отчета должны быть пронумерованы, </w:t>
      </w:r>
      <w:r w:rsidR="000301A3">
        <w:rPr>
          <w:sz w:val="24"/>
          <w:szCs w:val="24"/>
        </w:rPr>
        <w:t>Отчет должен быть прошит и скреплен печатью (при наличии) и подписью Исполнителя.</w:t>
      </w:r>
    </w:p>
    <w:p w14:paraId="2EBC7BC3" w14:textId="5C109D4F" w:rsidR="00B11B36" w:rsidRDefault="00B11B36" w:rsidP="00B11B36">
      <w:pPr>
        <w:widowControl w:val="0"/>
        <w:ind w:firstLine="709"/>
        <w:rPr>
          <w:sz w:val="24"/>
        </w:rPr>
      </w:pPr>
    </w:p>
    <w:p w14:paraId="0FE4BDC9" w14:textId="77777777" w:rsidR="00B11B36" w:rsidRDefault="00B11B36" w:rsidP="00B11B36">
      <w:pPr>
        <w:widowControl w:val="0"/>
        <w:ind w:firstLine="709"/>
        <w:rPr>
          <w:color w:val="000000" w:themeColor="text1"/>
          <w:sz w:val="24"/>
        </w:rPr>
      </w:pPr>
      <w:r>
        <w:rPr>
          <w:color w:val="000000" w:themeColor="text1"/>
          <w:sz w:val="24"/>
        </w:rPr>
        <w:t>Структурными элементами Отчета о выполненных работах (оказанных услугах) должны являться:</w:t>
      </w:r>
    </w:p>
    <w:p w14:paraId="5551889B"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Титульный лист;</w:t>
      </w:r>
    </w:p>
    <w:p w14:paraId="33F2922D"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Оглавление;</w:t>
      </w:r>
    </w:p>
    <w:p w14:paraId="7BDEA974"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Список исполнителей, ответственных за реализацию проекта;</w:t>
      </w:r>
    </w:p>
    <w:p w14:paraId="2817B091" w14:textId="77777777" w:rsidR="00B11B36" w:rsidRDefault="00B11B36" w:rsidP="00B11B36">
      <w:pPr>
        <w:widowControl w:val="0"/>
        <w:ind w:firstLine="709"/>
        <w:rPr>
          <w:color w:val="000000" w:themeColor="text1"/>
          <w:sz w:val="24"/>
        </w:rPr>
      </w:pPr>
      <w:r>
        <w:rPr>
          <w:color w:val="000000" w:themeColor="text1"/>
          <w:sz w:val="24"/>
        </w:rPr>
        <w:lastRenderedPageBreak/>
        <w:t>-</w:t>
      </w:r>
      <w:r>
        <w:rPr>
          <w:color w:val="000000" w:themeColor="text1"/>
          <w:sz w:val="24"/>
        </w:rPr>
        <w:tab/>
        <w:t xml:space="preserve">Нормативные ссылки, </w:t>
      </w:r>
    </w:p>
    <w:p w14:paraId="2FDD7408"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Определения,</w:t>
      </w:r>
    </w:p>
    <w:p w14:paraId="5DB92A13"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Обозначения и сокращения;</w:t>
      </w:r>
    </w:p>
    <w:p w14:paraId="23900C92"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Введение,</w:t>
      </w:r>
    </w:p>
    <w:p w14:paraId="683F0591"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Основная часть;</w:t>
      </w:r>
    </w:p>
    <w:p w14:paraId="54C58549"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Заключение;</w:t>
      </w:r>
    </w:p>
    <w:p w14:paraId="389713CB"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Список использованных источников;</w:t>
      </w:r>
    </w:p>
    <w:p w14:paraId="16DF1729"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Приложения.</w:t>
      </w:r>
    </w:p>
    <w:p w14:paraId="07882D28" w14:textId="77777777" w:rsidR="00B11B36" w:rsidRDefault="00B11B36" w:rsidP="00B11B36">
      <w:pPr>
        <w:widowControl w:val="0"/>
        <w:ind w:firstLine="709"/>
        <w:rPr>
          <w:color w:val="000000" w:themeColor="text1"/>
          <w:sz w:val="24"/>
        </w:rPr>
      </w:pPr>
    </w:p>
    <w:p w14:paraId="0E38FFEC" w14:textId="77777777" w:rsidR="00B11B36" w:rsidRDefault="00B11B36" w:rsidP="00B11B36">
      <w:pPr>
        <w:widowControl w:val="0"/>
        <w:ind w:firstLine="709"/>
        <w:rPr>
          <w:color w:val="000000" w:themeColor="text1"/>
          <w:sz w:val="24"/>
        </w:rPr>
      </w:pPr>
      <w:r>
        <w:rPr>
          <w:color w:val="000000" w:themeColor="text1"/>
          <w:sz w:val="24"/>
        </w:rPr>
        <w:t>На титульном листе должны быть указаны, в том числе, следующие сведения:</w:t>
      </w:r>
    </w:p>
    <w:p w14:paraId="3BBEB08A"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наименование исполнителя по государственному контракту;</w:t>
      </w:r>
    </w:p>
    <w:p w14:paraId="1D8773A1"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наименование Отчета;</w:t>
      </w:r>
    </w:p>
    <w:p w14:paraId="706BA4A1"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подпись с указанием должности, фамилии и инициалов представителя исполнителя по государственному контракту, подписавшего Отчет;</w:t>
      </w:r>
    </w:p>
    <w:p w14:paraId="6C9796B8" w14:textId="77777777" w:rsidR="00B11B36" w:rsidRDefault="00B11B36" w:rsidP="00B11B36">
      <w:pPr>
        <w:widowControl w:val="0"/>
        <w:ind w:firstLine="709"/>
        <w:rPr>
          <w:color w:val="000000" w:themeColor="text1"/>
          <w:sz w:val="24"/>
        </w:rPr>
      </w:pPr>
      <w:r>
        <w:rPr>
          <w:color w:val="000000" w:themeColor="text1"/>
          <w:sz w:val="24"/>
        </w:rPr>
        <w:t>-</w:t>
      </w:r>
      <w:r>
        <w:rPr>
          <w:color w:val="000000" w:themeColor="text1"/>
          <w:sz w:val="24"/>
        </w:rPr>
        <w:tab/>
        <w:t>место и дату составления Отчета.</w:t>
      </w:r>
    </w:p>
    <w:p w14:paraId="0E7DEFC8" w14:textId="77777777" w:rsidR="00B11B36" w:rsidRDefault="00B11B36" w:rsidP="00B11B36">
      <w:pPr>
        <w:widowControl w:val="0"/>
        <w:ind w:firstLine="709"/>
        <w:rPr>
          <w:color w:val="000000"/>
          <w:sz w:val="24"/>
        </w:rPr>
      </w:pPr>
      <w:r>
        <w:rPr>
          <w:sz w:val="24"/>
        </w:rPr>
        <w:t>Если Отчет состоит из двух и более частей, то каждая часть должна иметь свой Титульный лист, соответствующий Титульному листу первой части и содержащий сведения, относящиеся к данной части.</w:t>
      </w:r>
    </w:p>
    <w:p w14:paraId="10648488" w14:textId="77777777" w:rsidR="00B11B36" w:rsidRDefault="00B11B36" w:rsidP="00B11B36">
      <w:pPr>
        <w:widowControl w:val="0"/>
        <w:ind w:firstLine="709"/>
        <w:rPr>
          <w:sz w:val="24"/>
        </w:rPr>
      </w:pPr>
      <w:r>
        <w:rPr>
          <w:sz w:val="24"/>
        </w:rPr>
        <w:t>Оглавление должно включать наименование всех разделов, подразделов, пунктов (если они имеют наименование) и наименование приложений с указанием номеров страниц, с которых начинаются соответствующие элементы отчета о выполненных работах (оказанных услугах).</w:t>
      </w:r>
    </w:p>
    <w:p w14:paraId="7B3D03B5" w14:textId="1EA06AEB" w:rsidR="00B11B36" w:rsidRDefault="00B11B36" w:rsidP="00B11B36">
      <w:pPr>
        <w:widowControl w:val="0"/>
        <w:ind w:firstLine="709"/>
        <w:rPr>
          <w:sz w:val="24"/>
        </w:rPr>
      </w:pPr>
      <w:r>
        <w:rPr>
          <w:sz w:val="24"/>
        </w:rPr>
        <w:t>При составлении Отчета</w:t>
      </w:r>
      <w:r w:rsidR="00CC1D3A">
        <w:rPr>
          <w:sz w:val="24"/>
        </w:rPr>
        <w:t>,</w:t>
      </w:r>
      <w:r>
        <w:rPr>
          <w:sz w:val="24"/>
        </w:rPr>
        <w:t xml:space="preserve"> состоящего из двух и более частей</w:t>
      </w:r>
      <w:r w:rsidR="000301A3">
        <w:rPr>
          <w:sz w:val="24"/>
        </w:rPr>
        <w:t>,</w:t>
      </w:r>
      <w:r>
        <w:rPr>
          <w:sz w:val="24"/>
        </w:rPr>
        <w:t xml:space="preserve"> в каждую часть Отчета должно быть включено оглавление. При этом в первой части Отчета должно быть помещено оглавление всего Отчета с указанием номеров частей, в последующих – только оглавление соответствующей части. Допускается в первой части Отчета вместо оглавления последующих частей указывать только их наименование (номер).</w:t>
      </w:r>
    </w:p>
    <w:p w14:paraId="6EC440B2" w14:textId="77777777" w:rsidR="00B11B36" w:rsidRDefault="00B11B36" w:rsidP="00B11B36">
      <w:pPr>
        <w:widowControl w:val="0"/>
        <w:ind w:firstLine="709"/>
        <w:rPr>
          <w:sz w:val="24"/>
        </w:rPr>
      </w:pPr>
      <w:r>
        <w:rPr>
          <w:sz w:val="24"/>
        </w:rPr>
        <w:t>Структурный элемент Отчета Обозначения и сокращения должен содержать перечень обозначений и сокращений, применяемых в данном Отчете.</w:t>
      </w:r>
    </w:p>
    <w:p w14:paraId="79F2D5EF" w14:textId="77777777" w:rsidR="00B11B36" w:rsidRDefault="00B11B36" w:rsidP="00B11B36">
      <w:pPr>
        <w:widowControl w:val="0"/>
        <w:ind w:firstLine="709"/>
        <w:rPr>
          <w:sz w:val="24"/>
        </w:rPr>
      </w:pPr>
      <w:r>
        <w:rPr>
          <w:sz w:val="24"/>
        </w:rPr>
        <w:t>Основная часть Отчета должна отражать деятельность исполнителя по выполнению видов работ (оказания услуг), предусмотренных государственным контрактом, и соответствие количественных и качественных параметров результатов их выполнения требованиям Таблицы 4 «Содержание выполняемых работ (оказываемых услуг), предъявляемые требования».</w:t>
      </w:r>
    </w:p>
    <w:p w14:paraId="740639F7" w14:textId="77777777" w:rsidR="00B11B36" w:rsidRDefault="00B11B36" w:rsidP="00B11B36">
      <w:pPr>
        <w:widowControl w:val="0"/>
        <w:ind w:firstLine="709"/>
        <w:rPr>
          <w:sz w:val="24"/>
        </w:rPr>
      </w:pPr>
      <w:r>
        <w:rPr>
          <w:sz w:val="24"/>
        </w:rPr>
        <w:t>Заключение должно содержать краткие выводы по результатам выполнения работ (оказания услуг), оценку полноты решений поставленных задач, а также должно обосновывать соответствие выполненных работ (оказанных услуг) требованиям государственного контракта.</w:t>
      </w:r>
    </w:p>
    <w:p w14:paraId="2DEABA95" w14:textId="4FDE47F8" w:rsidR="00B11B36" w:rsidRDefault="00B11B36" w:rsidP="00B11B36">
      <w:pPr>
        <w:widowControl w:val="0"/>
        <w:ind w:firstLine="709"/>
        <w:rPr>
          <w:sz w:val="24"/>
        </w:rPr>
      </w:pPr>
      <w:r>
        <w:rPr>
          <w:sz w:val="24"/>
        </w:rPr>
        <w:t>Список использованных источников должен содержать сведения об источниках, использованных при составлении Отчета. Сведения об источниках должны приводиться в соответстви</w:t>
      </w:r>
      <w:r w:rsidR="001177AB">
        <w:rPr>
          <w:sz w:val="24"/>
        </w:rPr>
        <w:t xml:space="preserve">и с требованиями ГОСТ 7.1-2003 </w:t>
      </w:r>
      <w:r>
        <w:rPr>
          <w:sz w:val="24"/>
        </w:rPr>
        <w:t>«Библиографическая запись. Библиографическое описание. Общие требования и правила составления».</w:t>
      </w:r>
    </w:p>
    <w:p w14:paraId="2104B7BA" w14:textId="68B965B1" w:rsidR="00B11B36" w:rsidRDefault="00B11B36" w:rsidP="00B11B36">
      <w:pPr>
        <w:widowControl w:val="0"/>
        <w:ind w:firstLine="709"/>
        <w:rPr>
          <w:sz w:val="24"/>
        </w:rPr>
      </w:pPr>
      <w:r>
        <w:rPr>
          <w:sz w:val="24"/>
        </w:rPr>
        <w:t>В Приложения рекомендуется включать документы и (или) материалы, связанные с выполнением работ (оказания услуг), которые по каким-либо причинам не могут быть включены в основную часть Отчета, или которые в соответствии с Таблицей 4 «Содержание выполняемых работ (оказываемых услуг), предъявляемые требования» должны быть представлены в виде отдельно указанных документов</w:t>
      </w:r>
      <w:r w:rsidR="007C4555">
        <w:rPr>
          <w:sz w:val="24"/>
        </w:rPr>
        <w:t xml:space="preserve"> (в том числе документы, подтверждающие привлечение к </w:t>
      </w:r>
      <w:proofErr w:type="spellStart"/>
      <w:r w:rsidR="007C4555">
        <w:rPr>
          <w:sz w:val="24"/>
        </w:rPr>
        <w:t>соисполнению</w:t>
      </w:r>
      <w:proofErr w:type="spellEnd"/>
      <w:r w:rsidR="007C4555">
        <w:rPr>
          <w:sz w:val="24"/>
        </w:rPr>
        <w:t xml:space="preserve"> работ (услуг) СМП и СОНКО, при наличии данного требования в государственном контракте)</w:t>
      </w:r>
      <w:r>
        <w:rPr>
          <w:sz w:val="24"/>
        </w:rPr>
        <w:t>.</w:t>
      </w:r>
    </w:p>
    <w:p w14:paraId="4D092CFE" w14:textId="77777777" w:rsidR="00B11B36" w:rsidRDefault="00B11B36" w:rsidP="00B11B36">
      <w:pPr>
        <w:widowControl w:val="0"/>
        <w:ind w:firstLine="709"/>
        <w:rPr>
          <w:color w:val="000000" w:themeColor="text1"/>
          <w:sz w:val="24"/>
        </w:rPr>
      </w:pPr>
      <w:r>
        <w:rPr>
          <w:color w:val="000000" w:themeColor="text1"/>
          <w:sz w:val="24"/>
        </w:rPr>
        <w:lastRenderedPageBreak/>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p>
    <w:p w14:paraId="740FDE9E" w14:textId="77777777" w:rsidR="00B11B36" w:rsidRDefault="00B11B36" w:rsidP="00B11B36">
      <w:pPr>
        <w:widowControl w:val="0"/>
        <w:ind w:firstLine="709"/>
        <w:rPr>
          <w:color w:val="000000" w:themeColor="text1"/>
          <w:sz w:val="24"/>
        </w:rPr>
      </w:pPr>
      <w:r>
        <w:rPr>
          <w:color w:val="000000" w:themeColor="text1"/>
          <w:sz w:val="24"/>
        </w:rPr>
        <w:t xml:space="preserve">К отчету прилагается презентация о выполненных работах в формате </w:t>
      </w:r>
      <w:proofErr w:type="spellStart"/>
      <w:r>
        <w:rPr>
          <w:color w:val="000000" w:themeColor="text1"/>
          <w:sz w:val="24"/>
        </w:rPr>
        <w:t>Microsoft</w:t>
      </w:r>
      <w:proofErr w:type="spellEnd"/>
      <w:r>
        <w:rPr>
          <w:color w:val="000000" w:themeColor="text1"/>
          <w:sz w:val="24"/>
        </w:rPr>
        <w:t xml:space="preserve"> </w:t>
      </w:r>
      <w:proofErr w:type="spellStart"/>
      <w:r>
        <w:rPr>
          <w:color w:val="000000" w:themeColor="text1"/>
          <w:sz w:val="24"/>
        </w:rPr>
        <w:t>PowerPoint</w:t>
      </w:r>
      <w:proofErr w:type="spellEnd"/>
      <w:r>
        <w:rPr>
          <w:color w:val="000000" w:themeColor="text1"/>
          <w:sz w:val="24"/>
        </w:rPr>
        <w:t xml:space="preserve"> (в электронном формате). В состав презентации должна быть включена </w:t>
      </w:r>
      <w:proofErr w:type="spellStart"/>
      <w:r>
        <w:rPr>
          <w:color w:val="000000" w:themeColor="text1"/>
          <w:sz w:val="24"/>
        </w:rPr>
        <w:t>инфографика</w:t>
      </w:r>
      <w:proofErr w:type="spellEnd"/>
      <w:r>
        <w:rPr>
          <w:rStyle w:val="aff"/>
          <w:rFonts w:eastAsiaTheme="minorHAnsi"/>
          <w:specVanish w:val="0"/>
        </w:rPr>
        <w:footnoteReference w:id="24"/>
      </w:r>
      <w:r>
        <w:rPr>
          <w:color w:val="000000" w:themeColor="text1"/>
          <w:sz w:val="24"/>
        </w:rPr>
        <w:t xml:space="preserve"> о проекте и полученных результатах.</w:t>
      </w:r>
    </w:p>
    <w:p w14:paraId="1FDC4524" w14:textId="7196CBDE" w:rsidR="00B11B36" w:rsidRDefault="00B11B36" w:rsidP="00B11B36">
      <w:pPr>
        <w:widowControl w:val="0"/>
        <w:ind w:firstLine="709"/>
        <w:rPr>
          <w:color w:val="000000"/>
          <w:sz w:val="24"/>
        </w:rPr>
      </w:pPr>
      <w:r>
        <w:rPr>
          <w:sz w:val="24"/>
        </w:rPr>
        <w:t>Содержание отчетной документации должно отражать соответствие качества выполнения работ (оказания услуг), а также количественных, объемных и/или иных параметров выполненных работ (оказанных услуг) в соответствующем периоде выполнения работ (оказания услуг) каждому из требований, указанных в пунктах 4,5 настоящего задания.</w:t>
      </w:r>
    </w:p>
    <w:p w14:paraId="605545BA" w14:textId="77777777" w:rsidR="00B11B36" w:rsidRDefault="00B11B36" w:rsidP="00B11B36">
      <w:pPr>
        <w:widowControl w:val="0"/>
        <w:ind w:firstLine="709"/>
        <w:rPr>
          <w:sz w:val="24"/>
          <w:szCs w:val="24"/>
        </w:rPr>
      </w:pPr>
    </w:p>
    <w:tbl>
      <w:tblPr>
        <w:tblW w:w="13575" w:type="dxa"/>
        <w:tblLook w:val="04A0" w:firstRow="1" w:lastRow="0" w:firstColumn="1" w:lastColumn="0" w:noHBand="0" w:noVBand="1"/>
      </w:tblPr>
      <w:tblGrid>
        <w:gridCol w:w="8411"/>
        <w:gridCol w:w="5164"/>
      </w:tblGrid>
      <w:tr w:rsidR="00B11B36" w14:paraId="006DC79E" w14:textId="77777777" w:rsidTr="00B11B36">
        <w:tc>
          <w:tcPr>
            <w:tcW w:w="8411" w:type="dxa"/>
            <w:hideMark/>
          </w:tcPr>
          <w:p w14:paraId="4260CDA2" w14:textId="77777777" w:rsidR="00B11B36" w:rsidRDefault="00B11B36">
            <w:pPr>
              <w:rPr>
                <w:b/>
                <w:color w:val="000000"/>
                <w:sz w:val="24"/>
                <w:szCs w:val="24"/>
              </w:rPr>
            </w:pPr>
            <w:r>
              <w:rPr>
                <w:b/>
                <w:sz w:val="24"/>
                <w:szCs w:val="24"/>
              </w:rPr>
              <w:t>Государственный заказчик:</w:t>
            </w:r>
          </w:p>
        </w:tc>
        <w:tc>
          <w:tcPr>
            <w:tcW w:w="5164" w:type="dxa"/>
            <w:hideMark/>
          </w:tcPr>
          <w:p w14:paraId="16BD8A42" w14:textId="77777777" w:rsidR="00B11B36" w:rsidRDefault="00B11B36">
            <w:pPr>
              <w:rPr>
                <w:b/>
                <w:color w:val="000000"/>
                <w:sz w:val="24"/>
                <w:szCs w:val="24"/>
              </w:rPr>
            </w:pPr>
            <w:r>
              <w:rPr>
                <w:b/>
                <w:sz w:val="24"/>
                <w:szCs w:val="24"/>
              </w:rPr>
              <w:t>Исполнитель:</w:t>
            </w:r>
          </w:p>
        </w:tc>
      </w:tr>
      <w:tr w:rsidR="00B11B36" w14:paraId="4B27BCB1" w14:textId="77777777" w:rsidTr="00B11B36">
        <w:tc>
          <w:tcPr>
            <w:tcW w:w="8411" w:type="dxa"/>
            <w:hideMark/>
          </w:tcPr>
          <w:p w14:paraId="0E8FB060" w14:textId="77777777" w:rsidR="00B11B36" w:rsidRDefault="00B11B36">
            <w:pPr>
              <w:rPr>
                <w:b/>
                <w:color w:val="000000"/>
                <w:sz w:val="24"/>
                <w:szCs w:val="24"/>
              </w:rPr>
            </w:pPr>
            <w:r>
              <w:rPr>
                <w:b/>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Pr>
                <w:b/>
                <w:sz w:val="24"/>
                <w:szCs w:val="24"/>
              </w:rPr>
              <w:t>Россотрудничество</w:t>
            </w:r>
            <w:proofErr w:type="spellEnd"/>
            <w:r>
              <w:rPr>
                <w:b/>
                <w:sz w:val="24"/>
                <w:szCs w:val="24"/>
              </w:rPr>
              <w:t>)</w:t>
            </w:r>
          </w:p>
        </w:tc>
        <w:tc>
          <w:tcPr>
            <w:tcW w:w="5164" w:type="dxa"/>
          </w:tcPr>
          <w:p w14:paraId="396DFA4A" w14:textId="77777777" w:rsidR="00B11B36" w:rsidRDefault="00B11B36">
            <w:pPr>
              <w:rPr>
                <w:b/>
                <w:color w:val="000000"/>
                <w:sz w:val="24"/>
                <w:szCs w:val="24"/>
              </w:rPr>
            </w:pPr>
          </w:p>
        </w:tc>
      </w:tr>
      <w:tr w:rsidR="00B11B36" w14:paraId="36117811" w14:textId="77777777" w:rsidTr="00B11B36">
        <w:tc>
          <w:tcPr>
            <w:tcW w:w="8411" w:type="dxa"/>
            <w:hideMark/>
          </w:tcPr>
          <w:p w14:paraId="4E7E9F54" w14:textId="77777777" w:rsidR="00B11B36" w:rsidRDefault="00B11B36">
            <w:pPr>
              <w:spacing w:after="160" w:line="240" w:lineRule="exact"/>
              <w:rPr>
                <w:b/>
                <w:color w:val="000000"/>
                <w:sz w:val="24"/>
                <w:szCs w:val="24"/>
              </w:rPr>
            </w:pPr>
            <w:r>
              <w:rPr>
                <w:b/>
                <w:sz w:val="24"/>
                <w:szCs w:val="24"/>
              </w:rPr>
              <w:t>_______________________</w:t>
            </w:r>
          </w:p>
          <w:p w14:paraId="6AB328DD" w14:textId="77777777" w:rsidR="00B11B36" w:rsidRDefault="00B11B36">
            <w:pPr>
              <w:rPr>
                <w:b/>
                <w:color w:val="000000"/>
                <w:sz w:val="24"/>
                <w:szCs w:val="24"/>
              </w:rPr>
            </w:pPr>
            <w:proofErr w:type="spellStart"/>
            <w:r>
              <w:rPr>
                <w:b/>
                <w:sz w:val="24"/>
                <w:szCs w:val="24"/>
              </w:rPr>
              <w:t>м.п</w:t>
            </w:r>
            <w:proofErr w:type="spellEnd"/>
            <w:r>
              <w:rPr>
                <w:b/>
                <w:sz w:val="24"/>
                <w:szCs w:val="24"/>
              </w:rPr>
              <w:t>.</w:t>
            </w:r>
          </w:p>
        </w:tc>
        <w:tc>
          <w:tcPr>
            <w:tcW w:w="5164" w:type="dxa"/>
            <w:hideMark/>
          </w:tcPr>
          <w:p w14:paraId="76338DD5" w14:textId="77777777" w:rsidR="00B11B36" w:rsidRDefault="00B11B36">
            <w:pPr>
              <w:spacing w:after="160" w:line="240" w:lineRule="exact"/>
              <w:rPr>
                <w:b/>
                <w:color w:val="000000"/>
                <w:sz w:val="24"/>
                <w:szCs w:val="24"/>
              </w:rPr>
            </w:pPr>
            <w:r>
              <w:rPr>
                <w:b/>
                <w:sz w:val="24"/>
                <w:szCs w:val="24"/>
              </w:rPr>
              <w:t>________________________</w:t>
            </w:r>
          </w:p>
          <w:p w14:paraId="32D525A2" w14:textId="77777777" w:rsidR="00B11B36" w:rsidRDefault="00B11B36">
            <w:pPr>
              <w:rPr>
                <w:b/>
                <w:color w:val="000000"/>
                <w:sz w:val="24"/>
                <w:szCs w:val="24"/>
              </w:rPr>
            </w:pPr>
            <w:proofErr w:type="spellStart"/>
            <w:r>
              <w:rPr>
                <w:b/>
                <w:sz w:val="24"/>
                <w:szCs w:val="24"/>
              </w:rPr>
              <w:t>м.п</w:t>
            </w:r>
            <w:proofErr w:type="spellEnd"/>
            <w:r>
              <w:rPr>
                <w:b/>
                <w:sz w:val="24"/>
                <w:szCs w:val="24"/>
              </w:rPr>
              <w:t>.</w:t>
            </w:r>
          </w:p>
        </w:tc>
      </w:tr>
    </w:tbl>
    <w:p w14:paraId="5737F133" w14:textId="77777777" w:rsidR="00B11B36" w:rsidRDefault="00B11B36" w:rsidP="00B11B36">
      <w:pPr>
        <w:widowControl w:val="0"/>
        <w:ind w:firstLine="709"/>
        <w:rPr>
          <w:color w:val="000000"/>
          <w:sz w:val="24"/>
          <w:szCs w:val="24"/>
        </w:rPr>
      </w:pPr>
    </w:p>
    <w:p w14:paraId="182D273E" w14:textId="77777777" w:rsidR="00B11B36" w:rsidRDefault="00B11B36" w:rsidP="00B11B36">
      <w:pPr>
        <w:rPr>
          <w:sz w:val="20"/>
        </w:rPr>
      </w:pPr>
    </w:p>
    <w:p w14:paraId="174736B7" w14:textId="77777777" w:rsidR="00B11B36" w:rsidRDefault="00B11B36" w:rsidP="00B11B36">
      <w:pPr>
        <w:rPr>
          <w:b/>
          <w:i/>
          <w:sz w:val="24"/>
          <w:szCs w:val="24"/>
          <w:u w:val="single"/>
        </w:rPr>
        <w:sectPr w:rsidR="00B11B36">
          <w:pgSz w:w="16820" w:h="11900" w:orient="landscape"/>
          <w:pgMar w:top="1079" w:right="907" w:bottom="737" w:left="907" w:header="0" w:footer="0" w:gutter="0"/>
          <w:cols w:space="720"/>
        </w:sectPr>
      </w:pPr>
    </w:p>
    <w:p w14:paraId="220ABF02" w14:textId="77777777" w:rsidR="00B11B36" w:rsidRDefault="00B11B36" w:rsidP="00B11B36">
      <w:pPr>
        <w:ind w:left="4860" w:right="183"/>
        <w:rPr>
          <w:b/>
          <w:sz w:val="24"/>
          <w:szCs w:val="24"/>
        </w:rPr>
      </w:pPr>
      <w:r>
        <w:rPr>
          <w:b/>
          <w:sz w:val="24"/>
          <w:szCs w:val="24"/>
        </w:rPr>
        <w:lastRenderedPageBreak/>
        <w:t>Приложение №2 к Государственному контракту на выполнение работ (оказание услуг) для государственных нужд №_____ от _____________</w:t>
      </w:r>
    </w:p>
    <w:p w14:paraId="114E6FDE" w14:textId="77777777" w:rsidR="00B11B36" w:rsidRDefault="00B11B36" w:rsidP="00B11B36">
      <w:pPr>
        <w:jc w:val="center"/>
        <w:rPr>
          <w:b/>
          <w:sz w:val="24"/>
          <w:szCs w:val="24"/>
        </w:rPr>
      </w:pPr>
    </w:p>
    <w:p w14:paraId="09265DB6" w14:textId="77777777" w:rsidR="00B11B36" w:rsidRDefault="00B11B36" w:rsidP="00B11B36">
      <w:pPr>
        <w:jc w:val="center"/>
        <w:rPr>
          <w:b/>
          <w:sz w:val="24"/>
          <w:szCs w:val="24"/>
        </w:rPr>
      </w:pPr>
      <w:r>
        <w:rPr>
          <w:b/>
          <w:sz w:val="24"/>
          <w:szCs w:val="24"/>
        </w:rPr>
        <w:t>Цена Государственного контракта</w:t>
      </w:r>
    </w:p>
    <w:p w14:paraId="1FE5BC3A" w14:textId="785BC8F1" w:rsidR="00B11B36" w:rsidRDefault="00B11B36" w:rsidP="00B11B36">
      <w:pPr>
        <w:widowControl w:val="0"/>
        <w:suppressAutoHyphens/>
        <w:ind w:firstLine="567"/>
        <w:jc w:val="center"/>
        <w:rPr>
          <w:b/>
          <w:sz w:val="24"/>
          <w:szCs w:val="24"/>
        </w:rPr>
      </w:pPr>
      <w:r>
        <w:rPr>
          <w:b/>
          <w:sz w:val="24"/>
          <w:szCs w:val="24"/>
        </w:rPr>
        <w:t>«</w:t>
      </w:r>
      <w:r w:rsidR="009015E8">
        <w:rPr>
          <w:b/>
          <w:sz w:val="24"/>
          <w:szCs w:val="24"/>
        </w:rPr>
        <w:t>Расширение информационного присутствия и распространение в мире объективной информации о России в социальных медиа</w:t>
      </w:r>
      <w:r>
        <w:rPr>
          <w:b/>
          <w:sz w:val="24"/>
          <w:szCs w:val="24"/>
        </w:rPr>
        <w:t>»</w:t>
      </w:r>
    </w:p>
    <w:p w14:paraId="4B72BDE2" w14:textId="77777777" w:rsidR="00B11B36" w:rsidRDefault="00B11B36" w:rsidP="00B11B36">
      <w:pPr>
        <w:widowControl w:val="0"/>
        <w:suppressAutoHyphens/>
        <w:ind w:firstLine="567"/>
        <w:jc w:val="center"/>
        <w:rPr>
          <w:b/>
          <w:sz w:val="24"/>
          <w:szCs w:val="24"/>
        </w:rPr>
      </w:pPr>
    </w:p>
    <w:tbl>
      <w:tblPr>
        <w:tblW w:w="9798" w:type="dxa"/>
        <w:tblInd w:w="108" w:type="dxa"/>
        <w:tblLook w:val="04A0" w:firstRow="1" w:lastRow="0" w:firstColumn="1" w:lastColumn="0" w:noHBand="0" w:noVBand="1"/>
      </w:tblPr>
      <w:tblGrid>
        <w:gridCol w:w="909"/>
        <w:gridCol w:w="5899"/>
        <w:gridCol w:w="2990"/>
      </w:tblGrid>
      <w:tr w:rsidR="00B11B36" w14:paraId="60A22755" w14:textId="77777777" w:rsidTr="00B11B36">
        <w:tc>
          <w:tcPr>
            <w:tcW w:w="9798" w:type="dxa"/>
            <w:gridSpan w:val="3"/>
            <w:tcBorders>
              <w:top w:val="single" w:sz="4" w:space="0" w:color="000000"/>
              <w:left w:val="single" w:sz="4" w:space="0" w:color="000000"/>
              <w:bottom w:val="single" w:sz="4" w:space="0" w:color="000000"/>
              <w:right w:val="single" w:sz="4" w:space="0" w:color="000000"/>
            </w:tcBorders>
            <w:shd w:val="clear" w:color="auto" w:fill="CCCCCC"/>
            <w:hideMark/>
          </w:tcPr>
          <w:p w14:paraId="0BEB6584" w14:textId="77777777" w:rsidR="00B11B36" w:rsidRDefault="00B11B36">
            <w:pPr>
              <w:jc w:val="center"/>
              <w:rPr>
                <w:b/>
                <w:color w:val="000000"/>
                <w:sz w:val="24"/>
                <w:szCs w:val="24"/>
              </w:rPr>
            </w:pPr>
            <w:r>
              <w:rPr>
                <w:b/>
                <w:bCs/>
                <w:sz w:val="24"/>
                <w:szCs w:val="24"/>
              </w:rPr>
              <w:t>Цена Государственного контракта</w:t>
            </w:r>
          </w:p>
        </w:tc>
      </w:tr>
      <w:tr w:rsidR="00B11B36" w14:paraId="6B65B47B" w14:textId="77777777" w:rsidTr="00B11B36">
        <w:tc>
          <w:tcPr>
            <w:tcW w:w="900" w:type="dxa"/>
            <w:tcBorders>
              <w:top w:val="single" w:sz="4" w:space="0" w:color="000000"/>
              <w:left w:val="single" w:sz="4" w:space="0" w:color="000000"/>
              <w:bottom w:val="single" w:sz="4" w:space="0" w:color="000000"/>
              <w:right w:val="single" w:sz="4" w:space="0" w:color="000000"/>
            </w:tcBorders>
            <w:hideMark/>
          </w:tcPr>
          <w:p w14:paraId="47CBD26D" w14:textId="21501153" w:rsidR="00B11B36" w:rsidRDefault="00B11B36">
            <w:pPr>
              <w:jc w:val="center"/>
              <w:rPr>
                <w:b/>
                <w:color w:val="000000"/>
                <w:sz w:val="18"/>
                <w:szCs w:val="18"/>
              </w:rPr>
            </w:pPr>
            <w:r>
              <w:rPr>
                <w:b/>
                <w:sz w:val="18"/>
                <w:szCs w:val="18"/>
              </w:rPr>
              <w:t>Номер этапа работ (услуг)</w:t>
            </w:r>
            <w:r w:rsidR="00AA536E" w:rsidRPr="00AA536E">
              <w:rPr>
                <w:rStyle w:val="aff"/>
                <w:rFonts w:ascii="Times New Roman" w:hAnsi="Times New Roman"/>
                <w:b/>
                <w:specVanish w:val="0"/>
              </w:rPr>
              <w:footnoteReference w:id="25"/>
            </w:r>
            <w:r w:rsidR="00AA536E" w:rsidRPr="00AA536E">
              <w:rPr>
                <w:b/>
                <w:color w:val="000000"/>
                <w:sz w:val="18"/>
                <w:szCs w:val="18"/>
              </w:rPr>
              <w:t xml:space="preserve"> </w:t>
            </w:r>
          </w:p>
        </w:tc>
        <w:tc>
          <w:tcPr>
            <w:tcW w:w="5904" w:type="dxa"/>
            <w:tcBorders>
              <w:top w:val="single" w:sz="4" w:space="0" w:color="000000"/>
              <w:left w:val="single" w:sz="4" w:space="0" w:color="000000"/>
              <w:bottom w:val="single" w:sz="4" w:space="0" w:color="000000"/>
              <w:right w:val="single" w:sz="4" w:space="0" w:color="000000"/>
            </w:tcBorders>
            <w:hideMark/>
          </w:tcPr>
          <w:p w14:paraId="715484AC" w14:textId="77777777" w:rsidR="00B11B36" w:rsidRDefault="00B11B36">
            <w:pPr>
              <w:spacing w:after="160" w:line="240" w:lineRule="exact"/>
              <w:jc w:val="center"/>
              <w:rPr>
                <w:b/>
                <w:color w:val="000000"/>
                <w:sz w:val="18"/>
                <w:szCs w:val="18"/>
              </w:rPr>
            </w:pPr>
            <w:r>
              <w:rPr>
                <w:b/>
                <w:sz w:val="18"/>
                <w:szCs w:val="18"/>
              </w:rPr>
              <w:t>Наименование работ (услуг)</w:t>
            </w:r>
          </w:p>
        </w:tc>
        <w:tc>
          <w:tcPr>
            <w:tcW w:w="2994" w:type="dxa"/>
            <w:tcBorders>
              <w:top w:val="single" w:sz="4" w:space="0" w:color="000000"/>
              <w:left w:val="single" w:sz="4" w:space="0" w:color="000000"/>
              <w:bottom w:val="single" w:sz="4" w:space="0" w:color="000000"/>
              <w:right w:val="single" w:sz="4" w:space="0" w:color="000000"/>
            </w:tcBorders>
            <w:hideMark/>
          </w:tcPr>
          <w:p w14:paraId="5272BBF6" w14:textId="77777777" w:rsidR="00B11B36" w:rsidRDefault="00B11B36">
            <w:pPr>
              <w:widowControl w:val="0"/>
              <w:suppressAutoHyphens/>
              <w:jc w:val="center"/>
              <w:rPr>
                <w:b/>
                <w:color w:val="000000"/>
                <w:sz w:val="18"/>
                <w:szCs w:val="18"/>
              </w:rPr>
            </w:pPr>
            <w:r>
              <w:rPr>
                <w:b/>
                <w:sz w:val="18"/>
                <w:szCs w:val="18"/>
              </w:rPr>
              <w:t>Цена,</w:t>
            </w:r>
          </w:p>
          <w:p w14:paraId="16A1A16A" w14:textId="77777777" w:rsidR="00B11B36" w:rsidRDefault="00B11B36">
            <w:pPr>
              <w:widowControl w:val="0"/>
              <w:suppressAutoHyphens/>
              <w:jc w:val="center"/>
              <w:rPr>
                <w:b/>
                <w:sz w:val="18"/>
                <w:szCs w:val="18"/>
              </w:rPr>
            </w:pPr>
            <w:r>
              <w:rPr>
                <w:b/>
                <w:sz w:val="18"/>
                <w:szCs w:val="18"/>
              </w:rPr>
              <w:t>с учетом НДС</w:t>
            </w:r>
            <w:r>
              <w:rPr>
                <w:rStyle w:val="aff"/>
                <w:specVanish w:val="0"/>
              </w:rPr>
              <w:footnoteReference w:id="26"/>
            </w:r>
            <w:r>
              <w:rPr>
                <w:b/>
                <w:sz w:val="18"/>
                <w:szCs w:val="18"/>
              </w:rPr>
              <w:t>,</w:t>
            </w:r>
          </w:p>
          <w:p w14:paraId="51BA1934" w14:textId="77777777" w:rsidR="00B11B36" w:rsidRDefault="00B11B36">
            <w:pPr>
              <w:jc w:val="center"/>
              <w:rPr>
                <w:b/>
                <w:color w:val="000000"/>
                <w:sz w:val="18"/>
                <w:szCs w:val="18"/>
              </w:rPr>
            </w:pPr>
            <w:r>
              <w:rPr>
                <w:b/>
                <w:bCs/>
                <w:sz w:val="18"/>
                <w:szCs w:val="18"/>
              </w:rPr>
              <w:t>рублей</w:t>
            </w:r>
          </w:p>
        </w:tc>
      </w:tr>
      <w:tr w:rsidR="00B11B36" w14:paraId="0900498A" w14:textId="77777777" w:rsidTr="00B11B36">
        <w:tc>
          <w:tcPr>
            <w:tcW w:w="900" w:type="dxa"/>
            <w:tcBorders>
              <w:top w:val="single" w:sz="4" w:space="0" w:color="000000"/>
              <w:left w:val="single" w:sz="4" w:space="0" w:color="000000"/>
              <w:bottom w:val="single" w:sz="4" w:space="0" w:color="000000"/>
              <w:right w:val="single" w:sz="4" w:space="0" w:color="000000"/>
            </w:tcBorders>
            <w:vAlign w:val="center"/>
            <w:hideMark/>
          </w:tcPr>
          <w:p w14:paraId="37C9D5A9" w14:textId="77777777" w:rsidR="00B11B36" w:rsidRDefault="00B11B36">
            <w:pPr>
              <w:jc w:val="center"/>
              <w:rPr>
                <w:b/>
                <w:color w:val="000000"/>
                <w:sz w:val="18"/>
                <w:szCs w:val="18"/>
              </w:rPr>
            </w:pPr>
            <w:r>
              <w:rPr>
                <w:b/>
                <w:sz w:val="18"/>
                <w:szCs w:val="18"/>
              </w:rPr>
              <w:t>1</w:t>
            </w:r>
          </w:p>
        </w:tc>
        <w:tc>
          <w:tcPr>
            <w:tcW w:w="5904" w:type="dxa"/>
            <w:tcBorders>
              <w:top w:val="single" w:sz="4" w:space="0" w:color="000000"/>
              <w:left w:val="single" w:sz="4" w:space="0" w:color="000000"/>
              <w:bottom w:val="single" w:sz="4" w:space="0" w:color="000000"/>
              <w:right w:val="single" w:sz="4" w:space="0" w:color="000000"/>
            </w:tcBorders>
            <w:vAlign w:val="center"/>
            <w:hideMark/>
          </w:tcPr>
          <w:p w14:paraId="55167B5A" w14:textId="77777777" w:rsidR="00B11B36" w:rsidRDefault="00B11B36">
            <w:pPr>
              <w:spacing w:after="160" w:line="240" w:lineRule="exact"/>
              <w:jc w:val="center"/>
              <w:rPr>
                <w:b/>
                <w:color w:val="000000"/>
                <w:sz w:val="18"/>
                <w:szCs w:val="18"/>
              </w:rPr>
            </w:pPr>
            <w:r>
              <w:rPr>
                <w:b/>
                <w:sz w:val="18"/>
                <w:szCs w:val="18"/>
              </w:rPr>
              <w:t>2</w:t>
            </w:r>
          </w:p>
        </w:tc>
        <w:tc>
          <w:tcPr>
            <w:tcW w:w="2994" w:type="dxa"/>
            <w:tcBorders>
              <w:top w:val="single" w:sz="4" w:space="0" w:color="000000"/>
              <w:left w:val="single" w:sz="4" w:space="0" w:color="000000"/>
              <w:bottom w:val="single" w:sz="4" w:space="0" w:color="000000"/>
              <w:right w:val="single" w:sz="4" w:space="0" w:color="000000"/>
            </w:tcBorders>
            <w:hideMark/>
          </w:tcPr>
          <w:p w14:paraId="5A87060F" w14:textId="77777777" w:rsidR="00B11B36" w:rsidRDefault="00B11B36">
            <w:pPr>
              <w:spacing w:after="160" w:line="240" w:lineRule="exact"/>
              <w:jc w:val="center"/>
              <w:rPr>
                <w:b/>
                <w:color w:val="000000"/>
                <w:sz w:val="18"/>
                <w:szCs w:val="18"/>
              </w:rPr>
            </w:pPr>
            <w:r>
              <w:rPr>
                <w:b/>
                <w:sz w:val="18"/>
                <w:szCs w:val="18"/>
              </w:rPr>
              <w:t>3</w:t>
            </w:r>
          </w:p>
        </w:tc>
      </w:tr>
      <w:tr w:rsidR="00B11B36" w14:paraId="2A2490B2" w14:textId="77777777" w:rsidTr="00B11B36">
        <w:tc>
          <w:tcPr>
            <w:tcW w:w="9798" w:type="dxa"/>
            <w:gridSpan w:val="3"/>
            <w:tcBorders>
              <w:top w:val="single" w:sz="4" w:space="0" w:color="000000"/>
              <w:left w:val="single" w:sz="4" w:space="0" w:color="000000"/>
              <w:bottom w:val="single" w:sz="4" w:space="0" w:color="000000"/>
              <w:right w:val="single" w:sz="4" w:space="0" w:color="000000"/>
            </w:tcBorders>
            <w:vAlign w:val="center"/>
            <w:hideMark/>
          </w:tcPr>
          <w:p w14:paraId="6B11EFAC" w14:textId="77777777" w:rsidR="00B11B36" w:rsidRDefault="00B11B36">
            <w:pPr>
              <w:spacing w:after="160" w:line="240" w:lineRule="exact"/>
              <w:jc w:val="center"/>
              <w:rPr>
                <w:b/>
                <w:color w:val="000000"/>
                <w:sz w:val="24"/>
                <w:szCs w:val="24"/>
              </w:rPr>
            </w:pPr>
            <w:r>
              <w:rPr>
                <w:b/>
                <w:sz w:val="24"/>
                <w:szCs w:val="24"/>
              </w:rPr>
              <w:t>20__г.</w:t>
            </w:r>
          </w:p>
        </w:tc>
      </w:tr>
      <w:tr w:rsidR="00B11B36" w14:paraId="37F2F34F" w14:textId="77777777" w:rsidTr="00B11B36">
        <w:trPr>
          <w:cantSplit/>
          <w:trHeight w:val="424"/>
        </w:trPr>
        <w:tc>
          <w:tcPr>
            <w:tcW w:w="900" w:type="dxa"/>
            <w:vMerge w:val="restart"/>
            <w:tcBorders>
              <w:top w:val="single" w:sz="4" w:space="0" w:color="000000"/>
              <w:left w:val="single" w:sz="4" w:space="0" w:color="000000"/>
              <w:bottom w:val="single" w:sz="4" w:space="0" w:color="000000"/>
              <w:right w:val="single" w:sz="4" w:space="0" w:color="000000"/>
            </w:tcBorders>
            <w:hideMark/>
          </w:tcPr>
          <w:p w14:paraId="57CFD634" w14:textId="1BD5A711" w:rsidR="00B11B36" w:rsidRPr="00C34A23" w:rsidRDefault="00B11B36" w:rsidP="00AA536E">
            <w:pPr>
              <w:spacing w:after="160" w:line="240" w:lineRule="exact"/>
              <w:jc w:val="center"/>
              <w:rPr>
                <w:b/>
                <w:color w:val="000000"/>
                <w:sz w:val="24"/>
                <w:szCs w:val="24"/>
              </w:rPr>
            </w:pPr>
            <w:r w:rsidRPr="00C34A23">
              <w:rPr>
                <w:b/>
                <w:sz w:val="24"/>
                <w:szCs w:val="24"/>
              </w:rPr>
              <w:t>I</w:t>
            </w:r>
          </w:p>
        </w:tc>
        <w:tc>
          <w:tcPr>
            <w:tcW w:w="5904" w:type="dxa"/>
            <w:tcBorders>
              <w:top w:val="single" w:sz="4" w:space="0" w:color="000000"/>
              <w:left w:val="single" w:sz="4" w:space="0" w:color="000000"/>
              <w:bottom w:val="single" w:sz="4" w:space="0" w:color="000000"/>
              <w:right w:val="single" w:sz="4" w:space="0" w:color="000000"/>
            </w:tcBorders>
            <w:hideMark/>
          </w:tcPr>
          <w:p w14:paraId="5B59650D" w14:textId="77777777" w:rsidR="00B11B36" w:rsidRDefault="00B11B36">
            <w:pPr>
              <w:spacing w:after="160" w:line="240" w:lineRule="exact"/>
              <w:rPr>
                <w:color w:val="000000"/>
                <w:sz w:val="24"/>
                <w:szCs w:val="24"/>
              </w:rPr>
            </w:pPr>
            <w:r>
              <w:rPr>
                <w:sz w:val="24"/>
                <w:szCs w:val="24"/>
              </w:rPr>
              <w:t>I.1</w:t>
            </w:r>
          </w:p>
        </w:tc>
        <w:tc>
          <w:tcPr>
            <w:tcW w:w="2994" w:type="dxa"/>
            <w:tcBorders>
              <w:top w:val="single" w:sz="4" w:space="0" w:color="000000"/>
              <w:left w:val="single" w:sz="4" w:space="0" w:color="000000"/>
              <w:bottom w:val="single" w:sz="4" w:space="0" w:color="000000"/>
              <w:right w:val="single" w:sz="4" w:space="0" w:color="000000"/>
            </w:tcBorders>
          </w:tcPr>
          <w:p w14:paraId="0F868D9A" w14:textId="77777777" w:rsidR="00B11B36" w:rsidRDefault="00B11B36">
            <w:pPr>
              <w:rPr>
                <w:color w:val="000000"/>
                <w:sz w:val="24"/>
                <w:szCs w:val="24"/>
              </w:rPr>
            </w:pPr>
          </w:p>
        </w:tc>
      </w:tr>
      <w:tr w:rsidR="00B11B36" w14:paraId="6E75A109" w14:textId="77777777" w:rsidTr="00B11B36">
        <w:trPr>
          <w:cantSplit/>
          <w:trHeight w:val="3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6CF789" w14:textId="77777777" w:rsidR="00B11B36" w:rsidRDefault="00B11B36">
            <w:pPr>
              <w:rPr>
                <w:b/>
                <w:color w:val="000000"/>
                <w:sz w:val="24"/>
                <w:szCs w:val="24"/>
              </w:rPr>
            </w:pPr>
          </w:p>
        </w:tc>
        <w:tc>
          <w:tcPr>
            <w:tcW w:w="5904" w:type="dxa"/>
            <w:tcBorders>
              <w:top w:val="single" w:sz="4" w:space="0" w:color="000000"/>
              <w:left w:val="single" w:sz="4" w:space="0" w:color="000000"/>
              <w:bottom w:val="single" w:sz="4" w:space="0" w:color="000000"/>
              <w:right w:val="single" w:sz="4" w:space="0" w:color="000000"/>
            </w:tcBorders>
            <w:hideMark/>
          </w:tcPr>
          <w:p w14:paraId="35613ACE" w14:textId="77777777" w:rsidR="00B11B36" w:rsidRDefault="00B11B36">
            <w:pPr>
              <w:spacing w:after="160" w:line="240" w:lineRule="exact"/>
              <w:rPr>
                <w:color w:val="000000"/>
                <w:sz w:val="24"/>
                <w:szCs w:val="24"/>
              </w:rPr>
            </w:pPr>
            <w:r>
              <w:rPr>
                <w:sz w:val="24"/>
                <w:szCs w:val="24"/>
              </w:rPr>
              <w:t>I.2</w:t>
            </w:r>
          </w:p>
        </w:tc>
        <w:tc>
          <w:tcPr>
            <w:tcW w:w="2994" w:type="dxa"/>
            <w:tcBorders>
              <w:top w:val="single" w:sz="4" w:space="0" w:color="000000"/>
              <w:left w:val="single" w:sz="4" w:space="0" w:color="000000"/>
              <w:bottom w:val="single" w:sz="4" w:space="0" w:color="000000"/>
              <w:right w:val="single" w:sz="4" w:space="0" w:color="000000"/>
            </w:tcBorders>
          </w:tcPr>
          <w:p w14:paraId="6E19CA5F" w14:textId="77777777" w:rsidR="00B11B36" w:rsidRDefault="00B11B36">
            <w:pPr>
              <w:rPr>
                <w:color w:val="000000"/>
                <w:sz w:val="24"/>
                <w:szCs w:val="24"/>
              </w:rPr>
            </w:pPr>
          </w:p>
        </w:tc>
      </w:tr>
      <w:tr w:rsidR="00B11B36" w14:paraId="0A1AB71E" w14:textId="77777777" w:rsidTr="00B11B36">
        <w:trPr>
          <w:cantSplit/>
          <w:trHeight w:val="701"/>
        </w:trPr>
        <w:tc>
          <w:tcPr>
            <w:tcW w:w="6804" w:type="dxa"/>
            <w:gridSpan w:val="2"/>
            <w:tcBorders>
              <w:top w:val="single" w:sz="4" w:space="0" w:color="000000"/>
              <w:left w:val="single" w:sz="4" w:space="0" w:color="000000"/>
              <w:bottom w:val="single" w:sz="4" w:space="0" w:color="000000"/>
              <w:right w:val="single" w:sz="4" w:space="0" w:color="000000"/>
            </w:tcBorders>
            <w:hideMark/>
          </w:tcPr>
          <w:p w14:paraId="31AFC04B" w14:textId="77777777" w:rsidR="00B11B36" w:rsidRDefault="00B11B36">
            <w:pPr>
              <w:spacing w:after="160" w:line="240" w:lineRule="exact"/>
              <w:rPr>
                <w:color w:val="000000"/>
                <w:sz w:val="24"/>
                <w:szCs w:val="24"/>
              </w:rPr>
            </w:pPr>
            <w:r>
              <w:rPr>
                <w:sz w:val="24"/>
                <w:szCs w:val="24"/>
              </w:rPr>
              <w:t>Итого по 20__году: ____________рублей ____коп. (________________</w:t>
            </w:r>
            <w:proofErr w:type="spellStart"/>
            <w:r>
              <w:rPr>
                <w:sz w:val="24"/>
                <w:szCs w:val="24"/>
              </w:rPr>
              <w:t>рублей____коп</w:t>
            </w:r>
            <w:proofErr w:type="spellEnd"/>
            <w:r>
              <w:rPr>
                <w:sz w:val="24"/>
                <w:szCs w:val="24"/>
              </w:rPr>
              <w:t xml:space="preserve">.), в </w:t>
            </w:r>
            <w:proofErr w:type="spellStart"/>
            <w:r>
              <w:rPr>
                <w:sz w:val="24"/>
                <w:szCs w:val="24"/>
              </w:rPr>
              <w:t>т.ч</w:t>
            </w:r>
            <w:proofErr w:type="spellEnd"/>
            <w:r>
              <w:rPr>
                <w:sz w:val="24"/>
                <w:szCs w:val="24"/>
              </w:rPr>
              <w:t>. НДС _____% _______</w:t>
            </w:r>
            <w:proofErr w:type="spellStart"/>
            <w:r>
              <w:rPr>
                <w:sz w:val="24"/>
                <w:szCs w:val="24"/>
              </w:rPr>
              <w:t>рублей____коп</w:t>
            </w:r>
            <w:proofErr w:type="spellEnd"/>
            <w:r>
              <w:rPr>
                <w:sz w:val="24"/>
                <w:szCs w:val="24"/>
              </w:rPr>
              <w:t>. (____________</w:t>
            </w:r>
            <w:proofErr w:type="spellStart"/>
            <w:r>
              <w:rPr>
                <w:sz w:val="24"/>
                <w:szCs w:val="24"/>
              </w:rPr>
              <w:t>рублей_____коп</w:t>
            </w:r>
            <w:proofErr w:type="spellEnd"/>
            <w:r>
              <w:rPr>
                <w:sz w:val="24"/>
                <w:szCs w:val="24"/>
              </w:rPr>
              <w:t>.).</w:t>
            </w:r>
          </w:p>
        </w:tc>
        <w:tc>
          <w:tcPr>
            <w:tcW w:w="2994" w:type="dxa"/>
            <w:tcBorders>
              <w:top w:val="single" w:sz="4" w:space="0" w:color="000000"/>
              <w:left w:val="single" w:sz="4" w:space="0" w:color="000000"/>
              <w:bottom w:val="single" w:sz="4" w:space="0" w:color="000000"/>
              <w:right w:val="single" w:sz="4" w:space="0" w:color="000000"/>
            </w:tcBorders>
          </w:tcPr>
          <w:p w14:paraId="3E70D7FC" w14:textId="77777777" w:rsidR="00B11B36" w:rsidRDefault="00B11B36">
            <w:pPr>
              <w:rPr>
                <w:color w:val="000000"/>
                <w:sz w:val="24"/>
                <w:szCs w:val="24"/>
              </w:rPr>
            </w:pPr>
          </w:p>
        </w:tc>
      </w:tr>
    </w:tbl>
    <w:p w14:paraId="3DEFA1D6" w14:textId="77777777" w:rsidR="00B11B36" w:rsidRDefault="00B11B36" w:rsidP="00B11B36">
      <w:pPr>
        <w:widowControl w:val="0"/>
        <w:suppressAutoHyphens/>
        <w:ind w:firstLine="567"/>
        <w:rPr>
          <w:b/>
          <w:color w:val="000000"/>
          <w:sz w:val="24"/>
          <w:szCs w:val="24"/>
        </w:rPr>
      </w:pPr>
      <w:r>
        <w:rPr>
          <w:b/>
          <w:sz w:val="24"/>
          <w:szCs w:val="24"/>
        </w:rPr>
        <w:t>Итого стоимость (цена) работ (услуг) за 20__г. составляет: ____________рублей ____коп. (________________</w:t>
      </w:r>
      <w:proofErr w:type="spellStart"/>
      <w:r>
        <w:rPr>
          <w:b/>
          <w:sz w:val="24"/>
          <w:szCs w:val="24"/>
        </w:rPr>
        <w:t>рублей____коп</w:t>
      </w:r>
      <w:proofErr w:type="spellEnd"/>
      <w:r>
        <w:rPr>
          <w:b/>
          <w:sz w:val="24"/>
          <w:szCs w:val="24"/>
        </w:rPr>
        <w:t xml:space="preserve">.), в </w:t>
      </w:r>
      <w:proofErr w:type="spellStart"/>
      <w:r>
        <w:rPr>
          <w:b/>
          <w:sz w:val="24"/>
          <w:szCs w:val="24"/>
        </w:rPr>
        <w:t>т.ч</w:t>
      </w:r>
      <w:proofErr w:type="spellEnd"/>
      <w:r>
        <w:rPr>
          <w:b/>
          <w:sz w:val="24"/>
          <w:szCs w:val="24"/>
        </w:rPr>
        <w:t>. НДС _____% _______</w:t>
      </w:r>
      <w:proofErr w:type="spellStart"/>
      <w:r>
        <w:rPr>
          <w:b/>
          <w:sz w:val="24"/>
          <w:szCs w:val="24"/>
        </w:rPr>
        <w:t>рублей____коп</w:t>
      </w:r>
      <w:proofErr w:type="spellEnd"/>
      <w:r>
        <w:rPr>
          <w:b/>
          <w:sz w:val="24"/>
          <w:szCs w:val="24"/>
        </w:rPr>
        <w:t>. (____________</w:t>
      </w:r>
      <w:proofErr w:type="spellStart"/>
      <w:r>
        <w:rPr>
          <w:b/>
          <w:sz w:val="24"/>
          <w:szCs w:val="24"/>
        </w:rPr>
        <w:t>рублей_____коп</w:t>
      </w:r>
      <w:proofErr w:type="spellEnd"/>
      <w:r>
        <w:rPr>
          <w:b/>
          <w:sz w:val="24"/>
          <w:szCs w:val="24"/>
        </w:rPr>
        <w:t>.).</w:t>
      </w:r>
    </w:p>
    <w:p w14:paraId="2D206177" w14:textId="77777777" w:rsidR="00B11B36" w:rsidRDefault="00B11B36" w:rsidP="00B11B36">
      <w:pPr>
        <w:widowControl w:val="0"/>
        <w:suppressAutoHyphens/>
        <w:ind w:firstLine="567"/>
        <w:rPr>
          <w:b/>
          <w:sz w:val="24"/>
          <w:szCs w:val="24"/>
        </w:rPr>
      </w:pPr>
      <w:r>
        <w:rPr>
          <w:b/>
          <w:sz w:val="24"/>
          <w:szCs w:val="24"/>
        </w:rPr>
        <w:t>Итого стоимость (цена) работ (услуг) по государственному контракту составляет: ____________рублей ____коп. (________________</w:t>
      </w:r>
      <w:proofErr w:type="spellStart"/>
      <w:r>
        <w:rPr>
          <w:b/>
          <w:sz w:val="24"/>
          <w:szCs w:val="24"/>
        </w:rPr>
        <w:t>рублей____коп</w:t>
      </w:r>
      <w:proofErr w:type="spellEnd"/>
      <w:r>
        <w:rPr>
          <w:b/>
          <w:sz w:val="24"/>
          <w:szCs w:val="24"/>
        </w:rPr>
        <w:t xml:space="preserve">.), в </w:t>
      </w:r>
      <w:proofErr w:type="spellStart"/>
      <w:r>
        <w:rPr>
          <w:b/>
          <w:sz w:val="24"/>
          <w:szCs w:val="24"/>
        </w:rPr>
        <w:t>т.ч</w:t>
      </w:r>
      <w:proofErr w:type="spellEnd"/>
      <w:r>
        <w:rPr>
          <w:b/>
          <w:sz w:val="24"/>
          <w:szCs w:val="24"/>
        </w:rPr>
        <w:t>. НДС _____% _______</w:t>
      </w:r>
      <w:proofErr w:type="spellStart"/>
      <w:r>
        <w:rPr>
          <w:b/>
          <w:sz w:val="24"/>
          <w:szCs w:val="24"/>
        </w:rPr>
        <w:t>рублей____коп</w:t>
      </w:r>
      <w:proofErr w:type="spellEnd"/>
      <w:r>
        <w:rPr>
          <w:b/>
          <w:sz w:val="24"/>
          <w:szCs w:val="24"/>
        </w:rPr>
        <w:t>. (____________</w:t>
      </w:r>
      <w:proofErr w:type="spellStart"/>
      <w:r>
        <w:rPr>
          <w:b/>
          <w:sz w:val="24"/>
          <w:szCs w:val="24"/>
        </w:rPr>
        <w:t>рублей_____коп</w:t>
      </w:r>
      <w:proofErr w:type="spellEnd"/>
      <w:r>
        <w:rPr>
          <w:b/>
          <w:sz w:val="24"/>
          <w:szCs w:val="24"/>
        </w:rPr>
        <w:t>.).</w:t>
      </w:r>
    </w:p>
    <w:p w14:paraId="4E47DA16" w14:textId="77777777" w:rsidR="00B11B36" w:rsidRDefault="00B11B36" w:rsidP="00B11B36">
      <w:pPr>
        <w:rPr>
          <w:sz w:val="24"/>
          <w:szCs w:val="24"/>
        </w:rPr>
      </w:pPr>
    </w:p>
    <w:p w14:paraId="35865F40" w14:textId="77777777" w:rsidR="00B11B36" w:rsidRDefault="00B11B36" w:rsidP="00B11B36">
      <w:pPr>
        <w:rPr>
          <w:sz w:val="24"/>
          <w:szCs w:val="24"/>
        </w:rPr>
      </w:pPr>
    </w:p>
    <w:tbl>
      <w:tblPr>
        <w:tblW w:w="9644" w:type="dxa"/>
        <w:tblLook w:val="04A0" w:firstRow="1" w:lastRow="0" w:firstColumn="1" w:lastColumn="0" w:noHBand="0" w:noVBand="1"/>
      </w:tblPr>
      <w:tblGrid>
        <w:gridCol w:w="4822"/>
        <w:gridCol w:w="4822"/>
      </w:tblGrid>
      <w:tr w:rsidR="00B11B36" w14:paraId="7D7D5ED5" w14:textId="77777777" w:rsidTr="00B11B36">
        <w:tc>
          <w:tcPr>
            <w:tcW w:w="4822" w:type="dxa"/>
            <w:hideMark/>
          </w:tcPr>
          <w:p w14:paraId="7F00EB3E" w14:textId="77777777" w:rsidR="00B11B36" w:rsidRDefault="00B11B36">
            <w:pPr>
              <w:jc w:val="center"/>
              <w:rPr>
                <w:b/>
                <w:color w:val="000000"/>
                <w:sz w:val="24"/>
                <w:szCs w:val="24"/>
              </w:rPr>
            </w:pPr>
            <w:r>
              <w:rPr>
                <w:b/>
                <w:sz w:val="24"/>
                <w:szCs w:val="24"/>
              </w:rPr>
              <w:t>Государственный заказчик:</w:t>
            </w:r>
          </w:p>
        </w:tc>
        <w:tc>
          <w:tcPr>
            <w:tcW w:w="4822" w:type="dxa"/>
            <w:hideMark/>
          </w:tcPr>
          <w:p w14:paraId="614DB749" w14:textId="77777777" w:rsidR="00B11B36" w:rsidRDefault="00B11B36">
            <w:pPr>
              <w:jc w:val="center"/>
              <w:rPr>
                <w:b/>
                <w:color w:val="000000"/>
                <w:sz w:val="24"/>
                <w:szCs w:val="24"/>
              </w:rPr>
            </w:pPr>
            <w:r>
              <w:rPr>
                <w:b/>
                <w:sz w:val="24"/>
                <w:szCs w:val="24"/>
              </w:rPr>
              <w:t>Исполнитель:</w:t>
            </w:r>
          </w:p>
        </w:tc>
      </w:tr>
      <w:tr w:rsidR="00B11B36" w14:paraId="0403BB15" w14:textId="77777777" w:rsidTr="00B11B36">
        <w:tc>
          <w:tcPr>
            <w:tcW w:w="4822" w:type="dxa"/>
            <w:hideMark/>
          </w:tcPr>
          <w:p w14:paraId="4DAC001F" w14:textId="77777777" w:rsidR="00B11B36" w:rsidRDefault="00B11B36">
            <w:pPr>
              <w:jc w:val="center"/>
              <w:rPr>
                <w:b/>
                <w:color w:val="000000"/>
                <w:sz w:val="24"/>
                <w:szCs w:val="24"/>
              </w:rPr>
            </w:pPr>
            <w:r>
              <w:rPr>
                <w:b/>
                <w:sz w:val="24"/>
                <w:szCs w:val="24"/>
              </w:rPr>
              <w:t>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 (</w:t>
            </w:r>
            <w:proofErr w:type="spellStart"/>
            <w:r>
              <w:rPr>
                <w:b/>
                <w:sz w:val="24"/>
                <w:szCs w:val="24"/>
              </w:rPr>
              <w:t>Россотрудничество</w:t>
            </w:r>
            <w:proofErr w:type="spellEnd"/>
            <w:r>
              <w:rPr>
                <w:b/>
                <w:sz w:val="24"/>
                <w:szCs w:val="24"/>
              </w:rPr>
              <w:t>)</w:t>
            </w:r>
          </w:p>
        </w:tc>
        <w:tc>
          <w:tcPr>
            <w:tcW w:w="4822" w:type="dxa"/>
          </w:tcPr>
          <w:p w14:paraId="5A8D9115" w14:textId="77777777" w:rsidR="00B11B36" w:rsidRDefault="00B11B36">
            <w:pPr>
              <w:jc w:val="center"/>
              <w:rPr>
                <w:b/>
                <w:color w:val="000000"/>
                <w:sz w:val="24"/>
                <w:szCs w:val="24"/>
              </w:rPr>
            </w:pPr>
          </w:p>
        </w:tc>
      </w:tr>
      <w:tr w:rsidR="00B11B36" w14:paraId="1306717D" w14:textId="77777777" w:rsidTr="00B11B36">
        <w:tc>
          <w:tcPr>
            <w:tcW w:w="4822" w:type="dxa"/>
          </w:tcPr>
          <w:p w14:paraId="1E2CD00D" w14:textId="77777777" w:rsidR="00B11B36" w:rsidRDefault="00B11B36">
            <w:pPr>
              <w:jc w:val="center"/>
              <w:rPr>
                <w:b/>
                <w:color w:val="000000"/>
                <w:sz w:val="24"/>
                <w:szCs w:val="24"/>
              </w:rPr>
            </w:pPr>
          </w:p>
        </w:tc>
        <w:tc>
          <w:tcPr>
            <w:tcW w:w="4822" w:type="dxa"/>
          </w:tcPr>
          <w:p w14:paraId="383637C6" w14:textId="77777777" w:rsidR="00B11B36" w:rsidRDefault="00B11B36">
            <w:pPr>
              <w:jc w:val="center"/>
              <w:rPr>
                <w:b/>
                <w:color w:val="000000"/>
                <w:sz w:val="24"/>
                <w:szCs w:val="24"/>
              </w:rPr>
            </w:pPr>
          </w:p>
        </w:tc>
      </w:tr>
      <w:tr w:rsidR="00B11B36" w14:paraId="0776BE2A" w14:textId="77777777" w:rsidTr="00B11B36">
        <w:tc>
          <w:tcPr>
            <w:tcW w:w="4822" w:type="dxa"/>
          </w:tcPr>
          <w:p w14:paraId="793C719E" w14:textId="77777777" w:rsidR="00B11B36" w:rsidRDefault="00B11B36">
            <w:pPr>
              <w:jc w:val="center"/>
              <w:rPr>
                <w:b/>
                <w:color w:val="000000"/>
                <w:sz w:val="24"/>
                <w:szCs w:val="24"/>
              </w:rPr>
            </w:pPr>
          </w:p>
        </w:tc>
        <w:tc>
          <w:tcPr>
            <w:tcW w:w="4822" w:type="dxa"/>
          </w:tcPr>
          <w:p w14:paraId="1EDFB6DB" w14:textId="77777777" w:rsidR="00B11B36" w:rsidRDefault="00B11B36">
            <w:pPr>
              <w:jc w:val="center"/>
              <w:rPr>
                <w:b/>
                <w:color w:val="000000"/>
                <w:sz w:val="24"/>
                <w:szCs w:val="24"/>
              </w:rPr>
            </w:pPr>
          </w:p>
        </w:tc>
      </w:tr>
      <w:tr w:rsidR="00B11B36" w14:paraId="4DEA865C" w14:textId="77777777" w:rsidTr="00B11B36">
        <w:trPr>
          <w:trHeight w:val="570"/>
        </w:trPr>
        <w:tc>
          <w:tcPr>
            <w:tcW w:w="4822" w:type="dxa"/>
            <w:hideMark/>
          </w:tcPr>
          <w:p w14:paraId="7169F31F" w14:textId="77777777" w:rsidR="00B11B36" w:rsidRDefault="00B11B36">
            <w:pPr>
              <w:spacing w:after="160" w:line="240" w:lineRule="exact"/>
              <w:jc w:val="center"/>
              <w:rPr>
                <w:color w:val="000000"/>
                <w:sz w:val="24"/>
                <w:szCs w:val="24"/>
                <w:lang w:val="en-US"/>
              </w:rPr>
            </w:pPr>
            <w:r>
              <w:rPr>
                <w:sz w:val="24"/>
                <w:szCs w:val="24"/>
              </w:rPr>
              <w:t>_______________________</w:t>
            </w:r>
          </w:p>
          <w:p w14:paraId="08A0F05D" w14:textId="77777777" w:rsidR="00B11B36" w:rsidRDefault="00B11B36">
            <w:pPr>
              <w:rPr>
                <w:color w:val="000000"/>
                <w:sz w:val="24"/>
                <w:szCs w:val="24"/>
              </w:rPr>
            </w:pPr>
            <w:proofErr w:type="spellStart"/>
            <w:r>
              <w:rPr>
                <w:sz w:val="24"/>
                <w:szCs w:val="24"/>
              </w:rPr>
              <w:t>м.п</w:t>
            </w:r>
            <w:proofErr w:type="spellEnd"/>
            <w:r>
              <w:rPr>
                <w:sz w:val="24"/>
                <w:szCs w:val="24"/>
              </w:rPr>
              <w:t>.</w:t>
            </w:r>
          </w:p>
        </w:tc>
        <w:tc>
          <w:tcPr>
            <w:tcW w:w="4822" w:type="dxa"/>
            <w:hideMark/>
          </w:tcPr>
          <w:p w14:paraId="2131DC41" w14:textId="77777777" w:rsidR="00B11B36" w:rsidRDefault="00B11B36">
            <w:pPr>
              <w:spacing w:after="160" w:line="240" w:lineRule="exact"/>
              <w:jc w:val="center"/>
              <w:rPr>
                <w:color w:val="000000"/>
                <w:sz w:val="24"/>
                <w:szCs w:val="24"/>
                <w:lang w:val="en-US"/>
              </w:rPr>
            </w:pPr>
            <w:r>
              <w:rPr>
                <w:sz w:val="24"/>
                <w:szCs w:val="24"/>
              </w:rPr>
              <w:t>________________________</w:t>
            </w:r>
          </w:p>
          <w:p w14:paraId="10DB737F" w14:textId="77777777" w:rsidR="00B11B36" w:rsidRDefault="00B11B36">
            <w:pPr>
              <w:rPr>
                <w:color w:val="000000"/>
                <w:sz w:val="24"/>
                <w:szCs w:val="24"/>
              </w:rPr>
            </w:pPr>
            <w:proofErr w:type="spellStart"/>
            <w:r>
              <w:rPr>
                <w:sz w:val="24"/>
                <w:szCs w:val="24"/>
              </w:rPr>
              <w:t>м.п</w:t>
            </w:r>
            <w:proofErr w:type="spellEnd"/>
            <w:r>
              <w:rPr>
                <w:sz w:val="24"/>
                <w:szCs w:val="24"/>
              </w:rPr>
              <w:t>.</w:t>
            </w:r>
          </w:p>
        </w:tc>
      </w:tr>
    </w:tbl>
    <w:p w14:paraId="39314C3E" w14:textId="77777777" w:rsidR="00B11B36" w:rsidRDefault="00B11B36" w:rsidP="00E8697E">
      <w:pPr>
        <w:pStyle w:val="14"/>
      </w:pPr>
    </w:p>
    <w:p w14:paraId="3346B1AD" w14:textId="77777777" w:rsidR="00B11B36" w:rsidRDefault="00B11B36" w:rsidP="00B11B36">
      <w:pPr>
        <w:rPr>
          <w:b/>
          <w:i/>
          <w:sz w:val="24"/>
          <w:szCs w:val="24"/>
          <w:u w:val="single"/>
        </w:rPr>
        <w:sectPr w:rsidR="00B11B36">
          <w:pgSz w:w="11900" w:h="16820"/>
          <w:pgMar w:top="907" w:right="737" w:bottom="907" w:left="1474" w:header="0" w:footer="0" w:gutter="0"/>
          <w:cols w:space="720"/>
        </w:sectPr>
      </w:pPr>
    </w:p>
    <w:p w14:paraId="7F113DAC" w14:textId="39410591" w:rsidR="00B11B36" w:rsidRDefault="00B11B36" w:rsidP="009015E8">
      <w:pPr>
        <w:pStyle w:val="14"/>
      </w:pPr>
      <w:bookmarkStart w:id="20" w:name="_Toc525736049"/>
      <w:r>
        <w:lastRenderedPageBreak/>
        <w:t>РАЗДЕЛ IV. ЗАКАЗ НА ВЫПОЛНЕНИЕ РАБОТ (ОКАЗАНИЕ УСЛУГ)</w:t>
      </w:r>
      <w:bookmarkEnd w:id="20"/>
    </w:p>
    <w:p w14:paraId="0E7F5F60" w14:textId="77777777" w:rsidR="009015E8" w:rsidRPr="009015E8" w:rsidRDefault="009015E8" w:rsidP="009015E8"/>
    <w:p w14:paraId="562A0235" w14:textId="77777777" w:rsidR="009015E8" w:rsidRPr="009015E8" w:rsidRDefault="009015E8" w:rsidP="009015E8">
      <w:pPr>
        <w:overflowPunct/>
        <w:autoSpaceDE/>
        <w:autoSpaceDN/>
        <w:adjustRightInd/>
        <w:jc w:val="left"/>
        <w:textAlignment w:val="auto"/>
        <w:rPr>
          <w:rFonts w:eastAsia="Calibri"/>
          <w:b/>
          <w:i/>
          <w:color w:val="FF0000"/>
          <w:sz w:val="20"/>
          <w:u w:val="single"/>
          <w:lang w:eastAsia="ar-SA"/>
        </w:rPr>
      </w:pPr>
      <w:bookmarkStart w:id="21" w:name="_Toc379438991"/>
      <w:bookmarkStart w:id="22" w:name="_Toc381689803"/>
      <w:bookmarkStart w:id="23" w:name="_Toc379438992"/>
      <w:bookmarkStart w:id="24" w:name="_Toc381689804"/>
      <w:bookmarkStart w:id="25" w:name="_Toc379438993"/>
      <w:bookmarkStart w:id="26" w:name="_Toc381689805"/>
      <w:bookmarkStart w:id="27" w:name="_Toc379438994"/>
      <w:bookmarkStart w:id="28" w:name="_Toc381689806"/>
      <w:bookmarkStart w:id="29" w:name="_Toc379438995"/>
      <w:bookmarkStart w:id="30" w:name="_Toc381689807"/>
      <w:bookmarkStart w:id="31" w:name="_Toc379438996"/>
      <w:bookmarkStart w:id="32" w:name="_Toc381689808"/>
      <w:bookmarkStart w:id="33" w:name="_Toc379438997"/>
      <w:bookmarkStart w:id="34" w:name="_Toc381689809"/>
      <w:bookmarkStart w:id="35" w:name="_Toc379438998"/>
      <w:bookmarkStart w:id="36" w:name="_Toc38168981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015E8">
        <w:rPr>
          <w:rFonts w:eastAsia="Calibri"/>
          <w:b/>
          <w:sz w:val="20"/>
          <w:lang w:eastAsia="ar-SA"/>
        </w:rPr>
        <w:t xml:space="preserve">Условные обозначения, применяемые в Техническом задании: </w:t>
      </w:r>
    </w:p>
    <w:tbl>
      <w:tblPr>
        <w:tblW w:w="15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
        <w:gridCol w:w="3828"/>
        <w:gridCol w:w="10777"/>
      </w:tblGrid>
      <w:tr w:rsidR="009015E8" w:rsidRPr="009015E8" w14:paraId="457E3E74" w14:textId="77777777" w:rsidTr="009015E8">
        <w:trPr>
          <w:trHeight w:val="57"/>
        </w:trPr>
        <w:tc>
          <w:tcPr>
            <w:tcW w:w="70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4A39A4D" w14:textId="77777777" w:rsidR="009015E8" w:rsidRPr="009015E8" w:rsidRDefault="009015E8" w:rsidP="009015E8">
            <w:pPr>
              <w:widowControl w:val="0"/>
              <w:overflowPunct/>
              <w:autoSpaceDE/>
              <w:autoSpaceDN/>
              <w:adjustRightInd/>
              <w:ind w:left="90"/>
              <w:jc w:val="center"/>
              <w:textAlignment w:val="auto"/>
              <w:rPr>
                <w:rFonts w:eastAsia="Calibri"/>
                <w:b/>
                <w:sz w:val="16"/>
                <w:szCs w:val="16"/>
                <w:lang w:eastAsia="en-US"/>
              </w:rPr>
            </w:pPr>
            <w:r w:rsidRPr="009015E8">
              <w:rPr>
                <w:rFonts w:eastAsia="Calibri"/>
                <w:b/>
                <w:sz w:val="16"/>
                <w:szCs w:val="16"/>
                <w:lang w:eastAsia="en-US"/>
              </w:rPr>
              <w:t>№ п/п</w:t>
            </w:r>
          </w:p>
        </w:tc>
        <w:tc>
          <w:tcPr>
            <w:tcW w:w="382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36336CB" w14:textId="77777777" w:rsidR="009015E8" w:rsidRPr="009015E8" w:rsidRDefault="009015E8" w:rsidP="009015E8">
            <w:pPr>
              <w:widowControl w:val="0"/>
              <w:overflowPunct/>
              <w:autoSpaceDE/>
              <w:autoSpaceDN/>
              <w:adjustRightInd/>
              <w:ind w:left="90"/>
              <w:jc w:val="center"/>
              <w:textAlignment w:val="auto"/>
              <w:rPr>
                <w:rFonts w:eastAsia="Calibri"/>
                <w:b/>
                <w:sz w:val="16"/>
                <w:szCs w:val="16"/>
                <w:lang w:eastAsia="en-US"/>
              </w:rPr>
            </w:pPr>
            <w:r w:rsidRPr="009015E8">
              <w:rPr>
                <w:rFonts w:eastAsia="Calibri"/>
                <w:b/>
                <w:sz w:val="16"/>
                <w:szCs w:val="16"/>
                <w:lang w:eastAsia="en-US"/>
              </w:rPr>
              <w:t>Термин</w:t>
            </w:r>
          </w:p>
        </w:tc>
        <w:tc>
          <w:tcPr>
            <w:tcW w:w="1077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039D3C8" w14:textId="77777777" w:rsidR="009015E8" w:rsidRPr="009015E8" w:rsidRDefault="009015E8" w:rsidP="009015E8">
            <w:pPr>
              <w:widowControl w:val="0"/>
              <w:overflowPunct/>
              <w:autoSpaceDE/>
              <w:autoSpaceDN/>
              <w:adjustRightInd/>
              <w:ind w:left="90"/>
              <w:jc w:val="center"/>
              <w:textAlignment w:val="auto"/>
              <w:rPr>
                <w:rFonts w:eastAsia="Calibri"/>
                <w:b/>
                <w:sz w:val="16"/>
                <w:szCs w:val="16"/>
                <w:lang w:eastAsia="en-US"/>
              </w:rPr>
            </w:pPr>
            <w:r w:rsidRPr="009015E8">
              <w:rPr>
                <w:rFonts w:eastAsia="Calibri"/>
                <w:b/>
                <w:sz w:val="16"/>
                <w:szCs w:val="16"/>
                <w:lang w:eastAsia="en-US"/>
              </w:rPr>
              <w:t>Определение</w:t>
            </w:r>
          </w:p>
        </w:tc>
      </w:tr>
      <w:tr w:rsidR="009015E8" w:rsidRPr="009015E8" w14:paraId="6490149E"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tcPr>
          <w:p w14:paraId="172EB4B9"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7D121"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proofErr w:type="spellStart"/>
            <w:r w:rsidRPr="009015E8">
              <w:rPr>
                <w:rFonts w:eastAsia="Calibri"/>
                <w:sz w:val="16"/>
                <w:szCs w:val="16"/>
                <w:lang w:eastAsia="en-US"/>
              </w:rPr>
              <w:t>Диджитал</w:t>
            </w:r>
            <w:proofErr w:type="spellEnd"/>
            <w:r w:rsidRPr="009015E8">
              <w:rPr>
                <w:rFonts w:eastAsia="Calibri"/>
                <w:sz w:val="16"/>
                <w:szCs w:val="16"/>
                <w:lang w:eastAsia="en-US"/>
              </w:rPr>
              <w:t>-стратегия</w:t>
            </w:r>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37EDA78" w14:textId="77777777" w:rsidR="009015E8" w:rsidRPr="009015E8" w:rsidRDefault="009015E8" w:rsidP="009015E8">
            <w:pPr>
              <w:widowControl w:val="0"/>
              <w:overflowPunct/>
              <w:autoSpaceDE/>
              <w:autoSpaceDN/>
              <w:adjustRightInd/>
              <w:ind w:left="100"/>
              <w:textAlignment w:val="auto"/>
              <w:rPr>
                <w:rFonts w:eastAsia="Calibri"/>
                <w:sz w:val="16"/>
                <w:szCs w:val="16"/>
                <w:lang w:eastAsia="en-US"/>
              </w:rPr>
            </w:pPr>
            <w:r w:rsidRPr="009015E8">
              <w:rPr>
                <w:rFonts w:eastAsia="Calibri"/>
                <w:sz w:val="16"/>
                <w:szCs w:val="16"/>
                <w:lang w:eastAsia="en-US"/>
              </w:rPr>
              <w:t>Документ, содержащий сформулированные цели и составление плана их достижения с помощью цифровых технологий.</w:t>
            </w:r>
          </w:p>
        </w:tc>
      </w:tr>
      <w:tr w:rsidR="009015E8" w:rsidRPr="009015E8" w14:paraId="4C286A77"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hideMark/>
          </w:tcPr>
          <w:p w14:paraId="0673E850"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r w:rsidRPr="009015E8">
              <w:rPr>
                <w:rFonts w:eastAsia="Calibri"/>
                <w:sz w:val="16"/>
                <w:szCs w:val="16"/>
              </w:rPr>
              <w:t>3.</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A402A8"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r w:rsidRPr="009015E8">
              <w:rPr>
                <w:rFonts w:eastAsia="Calibri"/>
                <w:sz w:val="16"/>
                <w:szCs w:val="16"/>
                <w:lang w:eastAsia="en-US"/>
              </w:rPr>
              <w:t>Социальные медиа</w:t>
            </w:r>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A06A658" w14:textId="77777777" w:rsidR="009015E8" w:rsidRPr="009015E8" w:rsidRDefault="009015E8" w:rsidP="009015E8">
            <w:pPr>
              <w:overflowPunct/>
              <w:autoSpaceDE/>
              <w:autoSpaceDN/>
              <w:adjustRightInd/>
              <w:ind w:left="90"/>
              <w:jc w:val="left"/>
              <w:textAlignment w:val="auto"/>
              <w:rPr>
                <w:rFonts w:eastAsia="Calibri"/>
                <w:sz w:val="16"/>
                <w:szCs w:val="16"/>
                <w:lang w:eastAsia="en-US"/>
              </w:rPr>
            </w:pPr>
            <w:r w:rsidRPr="009015E8">
              <w:rPr>
                <w:rFonts w:eastAsia="Calibri"/>
                <w:sz w:val="16"/>
                <w:szCs w:val="16"/>
                <w:shd w:val="clear" w:color="auto" w:fill="F7FAFA"/>
                <w:lang w:eastAsia="en-US"/>
              </w:rPr>
              <w:t>Совокупность всех интернет-площадок, которые на основе онлайн-технологий предоставляют пользователям возможность устанавливать коммуникацию друг с другом и производить пользовательский контент</w:t>
            </w:r>
          </w:p>
        </w:tc>
      </w:tr>
      <w:tr w:rsidR="009015E8" w:rsidRPr="009015E8" w14:paraId="4469C293"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tcPr>
          <w:p w14:paraId="458931AB"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3502D"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r w:rsidRPr="009015E8">
              <w:rPr>
                <w:rFonts w:eastAsia="Calibri"/>
                <w:sz w:val="16"/>
                <w:szCs w:val="16"/>
                <w:lang w:eastAsia="en-US"/>
              </w:rPr>
              <w:t>Пост</w:t>
            </w:r>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2067AD22" w14:textId="77777777" w:rsidR="009015E8" w:rsidRPr="009015E8" w:rsidRDefault="009015E8" w:rsidP="009015E8">
            <w:pPr>
              <w:overflowPunct/>
              <w:autoSpaceDE/>
              <w:autoSpaceDN/>
              <w:adjustRightInd/>
              <w:ind w:left="90"/>
              <w:jc w:val="left"/>
              <w:textAlignment w:val="auto"/>
              <w:rPr>
                <w:rFonts w:eastAsia="Calibri"/>
                <w:sz w:val="16"/>
                <w:szCs w:val="16"/>
                <w:lang w:eastAsia="en-US"/>
              </w:rPr>
            </w:pPr>
            <w:r w:rsidRPr="009015E8">
              <w:rPr>
                <w:rFonts w:eastAsia="Calibri"/>
                <w:sz w:val="16"/>
                <w:szCs w:val="16"/>
                <w:lang w:eastAsia="en-US"/>
              </w:rPr>
              <w:t xml:space="preserve">Информационный блок, размещённый в социальной сети, блоге, </w:t>
            </w:r>
            <w:proofErr w:type="spellStart"/>
            <w:r w:rsidRPr="009015E8">
              <w:rPr>
                <w:rFonts w:eastAsia="Calibri"/>
                <w:sz w:val="16"/>
                <w:szCs w:val="16"/>
                <w:lang w:eastAsia="en-US"/>
              </w:rPr>
              <w:t>микроблоге</w:t>
            </w:r>
            <w:proofErr w:type="spellEnd"/>
            <w:r w:rsidRPr="009015E8">
              <w:rPr>
                <w:rFonts w:eastAsia="Calibri"/>
                <w:sz w:val="16"/>
                <w:szCs w:val="16"/>
                <w:lang w:eastAsia="en-US"/>
              </w:rPr>
              <w:t>, форуме и т.д. </w:t>
            </w:r>
          </w:p>
        </w:tc>
      </w:tr>
      <w:tr w:rsidR="009015E8" w:rsidRPr="009015E8" w14:paraId="27D32945"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tcPr>
          <w:p w14:paraId="285A5759"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5B1EC"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r w:rsidRPr="009015E8">
              <w:rPr>
                <w:rFonts w:eastAsia="Calibri"/>
                <w:sz w:val="16"/>
                <w:szCs w:val="16"/>
                <w:lang w:eastAsia="en-US"/>
              </w:rPr>
              <w:t>Уникальный пост</w:t>
            </w:r>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1D17743E" w14:textId="77777777" w:rsidR="009015E8" w:rsidRPr="009015E8" w:rsidRDefault="009015E8" w:rsidP="009015E8">
            <w:pPr>
              <w:overflowPunct/>
              <w:autoSpaceDE/>
              <w:autoSpaceDN/>
              <w:adjustRightInd/>
              <w:ind w:left="90"/>
              <w:jc w:val="left"/>
              <w:textAlignment w:val="auto"/>
              <w:rPr>
                <w:rFonts w:eastAsia="Calibri"/>
                <w:sz w:val="16"/>
                <w:szCs w:val="16"/>
                <w:lang w:eastAsia="en-US"/>
              </w:rPr>
            </w:pPr>
            <w:r w:rsidRPr="009015E8">
              <w:rPr>
                <w:rFonts w:eastAsia="Calibri"/>
                <w:sz w:val="16"/>
                <w:szCs w:val="16"/>
                <w:lang w:eastAsia="en-US"/>
              </w:rPr>
              <w:t>Пост, подготовленный Исполнителем для Заказчика</w:t>
            </w:r>
          </w:p>
        </w:tc>
      </w:tr>
      <w:tr w:rsidR="009015E8" w:rsidRPr="009015E8" w14:paraId="59586B3B"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tcPr>
          <w:p w14:paraId="6AE2FF20"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25E45"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proofErr w:type="spellStart"/>
            <w:r w:rsidRPr="009015E8">
              <w:rPr>
                <w:rFonts w:eastAsia="Calibri"/>
                <w:sz w:val="16"/>
                <w:szCs w:val="16"/>
                <w:lang w:eastAsia="en-US"/>
              </w:rPr>
              <w:t>Сториз</w:t>
            </w:r>
            <w:proofErr w:type="spellEnd"/>
            <w:r w:rsidRPr="009015E8">
              <w:rPr>
                <w:rFonts w:eastAsia="Calibri"/>
                <w:sz w:val="16"/>
                <w:szCs w:val="16"/>
                <w:lang w:eastAsia="en-US"/>
              </w:rPr>
              <w:t xml:space="preserve"> </w:t>
            </w:r>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55C7496B" w14:textId="77777777" w:rsidR="009015E8" w:rsidRPr="009015E8" w:rsidRDefault="009015E8" w:rsidP="009015E8">
            <w:pPr>
              <w:overflowPunct/>
              <w:autoSpaceDE/>
              <w:autoSpaceDN/>
              <w:adjustRightInd/>
              <w:ind w:left="90"/>
              <w:jc w:val="left"/>
              <w:textAlignment w:val="auto"/>
              <w:rPr>
                <w:rFonts w:eastAsia="Calibri"/>
                <w:sz w:val="16"/>
                <w:szCs w:val="16"/>
                <w:lang w:eastAsia="en-US"/>
              </w:rPr>
            </w:pPr>
            <w:r w:rsidRPr="009015E8">
              <w:rPr>
                <w:rFonts w:eastAsia="Calibri"/>
                <w:color w:val="090918"/>
                <w:sz w:val="16"/>
                <w:szCs w:val="16"/>
                <w:shd w:val="clear" w:color="auto" w:fill="FFFFFF"/>
                <w:lang w:eastAsia="en-US"/>
              </w:rPr>
              <w:t>Публикация коротких видео или фото с теми событиями, которые происходят в данный момент</w:t>
            </w:r>
          </w:p>
        </w:tc>
      </w:tr>
      <w:tr w:rsidR="009015E8" w:rsidRPr="009015E8" w14:paraId="3C82BEB4"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tcPr>
          <w:p w14:paraId="30169CB6"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86C9A2"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r w:rsidRPr="009015E8">
              <w:rPr>
                <w:rFonts w:eastAsia="Calibri"/>
                <w:sz w:val="16"/>
                <w:szCs w:val="16"/>
                <w:lang w:eastAsia="en-US"/>
              </w:rPr>
              <w:t>Контент</w:t>
            </w:r>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43F22BAF" w14:textId="77777777" w:rsidR="009015E8" w:rsidRPr="009015E8" w:rsidRDefault="009015E8" w:rsidP="009015E8">
            <w:pPr>
              <w:overflowPunct/>
              <w:autoSpaceDE/>
              <w:autoSpaceDN/>
              <w:adjustRightInd/>
              <w:ind w:left="90"/>
              <w:jc w:val="left"/>
              <w:textAlignment w:val="auto"/>
              <w:rPr>
                <w:rFonts w:eastAsia="Calibri"/>
                <w:color w:val="090918"/>
                <w:sz w:val="16"/>
                <w:szCs w:val="16"/>
                <w:shd w:val="clear" w:color="auto" w:fill="FFFFFF"/>
                <w:lang w:eastAsia="en-US"/>
              </w:rPr>
            </w:pPr>
            <w:r w:rsidRPr="009015E8">
              <w:rPr>
                <w:rFonts w:eastAsia="Calibri"/>
                <w:sz w:val="16"/>
                <w:szCs w:val="16"/>
                <w:lang w:eastAsia="en-US"/>
              </w:rPr>
              <w:t xml:space="preserve">Текстовая, графическая, </w:t>
            </w:r>
            <w:proofErr w:type="gramStart"/>
            <w:r w:rsidRPr="009015E8">
              <w:rPr>
                <w:rFonts w:eastAsia="Calibri"/>
                <w:sz w:val="16"/>
                <w:szCs w:val="16"/>
                <w:lang w:eastAsia="en-US"/>
              </w:rPr>
              <w:t>аудио-визуальная</w:t>
            </w:r>
            <w:proofErr w:type="gramEnd"/>
            <w:r w:rsidRPr="009015E8">
              <w:rPr>
                <w:rFonts w:eastAsia="Calibri"/>
                <w:sz w:val="16"/>
                <w:szCs w:val="16"/>
                <w:lang w:eastAsia="en-US"/>
              </w:rPr>
              <w:t xml:space="preserve"> и иная информация, содержащаяся в постах </w:t>
            </w:r>
          </w:p>
        </w:tc>
      </w:tr>
      <w:tr w:rsidR="009015E8" w:rsidRPr="009015E8" w14:paraId="4E1D759F"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tcPr>
          <w:p w14:paraId="7EDAC8F7"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CBA2C"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proofErr w:type="spellStart"/>
            <w:r w:rsidRPr="009015E8">
              <w:rPr>
                <w:rFonts w:eastAsia="Calibri"/>
                <w:sz w:val="16"/>
                <w:szCs w:val="16"/>
                <w:lang w:eastAsia="en-US"/>
              </w:rPr>
              <w:t>Перепост</w:t>
            </w:r>
            <w:proofErr w:type="spellEnd"/>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425EE900" w14:textId="77777777" w:rsidR="009015E8" w:rsidRPr="009015E8" w:rsidRDefault="009015E8" w:rsidP="009015E8">
            <w:pPr>
              <w:overflowPunct/>
              <w:autoSpaceDE/>
              <w:autoSpaceDN/>
              <w:adjustRightInd/>
              <w:ind w:left="90"/>
              <w:jc w:val="left"/>
              <w:textAlignment w:val="auto"/>
              <w:rPr>
                <w:rFonts w:eastAsia="Calibri"/>
                <w:sz w:val="16"/>
                <w:szCs w:val="16"/>
                <w:lang w:eastAsia="en-US"/>
              </w:rPr>
            </w:pPr>
            <w:r w:rsidRPr="009015E8">
              <w:rPr>
                <w:rFonts w:eastAsia="Calibri"/>
                <w:sz w:val="16"/>
                <w:szCs w:val="16"/>
                <w:lang w:eastAsia="en-US"/>
              </w:rPr>
              <w:t xml:space="preserve">Повторение другого поста, осуществляемое без глубокого редактирования содержания исходного поста (при публикации </w:t>
            </w:r>
            <w:proofErr w:type="spellStart"/>
            <w:r w:rsidRPr="009015E8">
              <w:rPr>
                <w:rFonts w:eastAsia="Calibri"/>
                <w:sz w:val="16"/>
                <w:szCs w:val="16"/>
                <w:lang w:eastAsia="en-US"/>
              </w:rPr>
              <w:t>перепоста</w:t>
            </w:r>
            <w:proofErr w:type="spellEnd"/>
            <w:r w:rsidRPr="009015E8">
              <w:rPr>
                <w:rFonts w:eastAsia="Calibri"/>
                <w:sz w:val="16"/>
                <w:szCs w:val="16"/>
                <w:lang w:eastAsia="en-US"/>
              </w:rPr>
              <w:t xml:space="preserve"> может быть произведена адаптация исходного поста под требования </w:t>
            </w:r>
            <w:proofErr w:type="spellStart"/>
            <w:r w:rsidRPr="009015E8">
              <w:rPr>
                <w:rFonts w:eastAsia="Calibri"/>
                <w:sz w:val="16"/>
                <w:szCs w:val="16"/>
                <w:lang w:eastAsia="en-US"/>
              </w:rPr>
              <w:t>интернет-ресурса</w:t>
            </w:r>
            <w:proofErr w:type="spellEnd"/>
            <w:r w:rsidRPr="009015E8">
              <w:rPr>
                <w:rFonts w:eastAsia="Calibri"/>
                <w:sz w:val="16"/>
                <w:szCs w:val="16"/>
                <w:lang w:eastAsia="en-US"/>
              </w:rPr>
              <w:t xml:space="preserve">, на котором осуществляется </w:t>
            </w:r>
            <w:proofErr w:type="spellStart"/>
            <w:r w:rsidRPr="009015E8">
              <w:rPr>
                <w:rFonts w:eastAsia="Calibri"/>
                <w:sz w:val="16"/>
                <w:szCs w:val="16"/>
                <w:lang w:eastAsia="en-US"/>
              </w:rPr>
              <w:t>перепост</w:t>
            </w:r>
            <w:proofErr w:type="spellEnd"/>
            <w:r w:rsidRPr="009015E8">
              <w:rPr>
                <w:rFonts w:eastAsia="Calibri"/>
                <w:sz w:val="16"/>
                <w:szCs w:val="16"/>
                <w:lang w:eastAsia="en-US"/>
              </w:rPr>
              <w:t xml:space="preserve">, в том числе, удалён лишний текст, удалены фото, видео, ссылки и иные содержащиеся в оригинальном посте материалы, </w:t>
            </w:r>
            <w:proofErr w:type="spellStart"/>
            <w:r w:rsidRPr="009015E8">
              <w:rPr>
                <w:rFonts w:eastAsia="Calibri"/>
                <w:sz w:val="16"/>
                <w:szCs w:val="16"/>
                <w:lang w:eastAsia="en-US"/>
              </w:rPr>
              <w:t>перепост</w:t>
            </w:r>
            <w:proofErr w:type="spellEnd"/>
            <w:r w:rsidRPr="009015E8">
              <w:rPr>
                <w:rFonts w:eastAsia="Calibri"/>
                <w:sz w:val="16"/>
                <w:szCs w:val="16"/>
                <w:lang w:eastAsia="en-US"/>
              </w:rPr>
              <w:t xml:space="preserve"> исключает создание Исполнителем дополнительного контента).</w:t>
            </w:r>
          </w:p>
        </w:tc>
      </w:tr>
      <w:tr w:rsidR="009015E8" w:rsidRPr="009015E8" w14:paraId="0389E2D8" w14:textId="77777777" w:rsidTr="009015E8">
        <w:trPr>
          <w:trHeight w:val="57"/>
        </w:trPr>
        <w:tc>
          <w:tcPr>
            <w:tcW w:w="709" w:type="dxa"/>
            <w:tcBorders>
              <w:top w:val="single" w:sz="8" w:space="0" w:color="000000"/>
              <w:left w:val="single" w:sz="8" w:space="0" w:color="000000"/>
              <w:bottom w:val="single" w:sz="8" w:space="0" w:color="000000"/>
              <w:right w:val="single" w:sz="8" w:space="0" w:color="000000"/>
            </w:tcBorders>
          </w:tcPr>
          <w:p w14:paraId="5B363FAF" w14:textId="77777777" w:rsidR="009015E8" w:rsidRPr="009015E8" w:rsidRDefault="009015E8" w:rsidP="009015E8">
            <w:pPr>
              <w:widowControl w:val="0"/>
              <w:numPr>
                <w:ilvl w:val="0"/>
                <w:numId w:val="31"/>
              </w:numPr>
              <w:overflowPunct/>
              <w:autoSpaceDE/>
              <w:autoSpaceDN/>
              <w:adjustRightInd/>
              <w:spacing w:after="200" w:line="276" w:lineRule="auto"/>
              <w:ind w:left="357" w:hanging="357"/>
              <w:contextualSpacing/>
              <w:jc w:val="center"/>
              <w:textAlignment w:val="auto"/>
              <w:rPr>
                <w:rFonts w:eastAsia="Calibri"/>
                <w:sz w:val="16"/>
                <w:szCs w:val="16"/>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5FE21" w14:textId="77777777" w:rsidR="009015E8" w:rsidRPr="009015E8" w:rsidRDefault="009015E8" w:rsidP="009015E8">
            <w:pPr>
              <w:widowControl w:val="0"/>
              <w:overflowPunct/>
              <w:autoSpaceDE/>
              <w:autoSpaceDN/>
              <w:adjustRightInd/>
              <w:ind w:left="100"/>
              <w:jc w:val="left"/>
              <w:textAlignment w:val="auto"/>
              <w:rPr>
                <w:rFonts w:eastAsia="Calibri"/>
                <w:sz w:val="16"/>
                <w:szCs w:val="16"/>
                <w:lang w:eastAsia="en-US"/>
              </w:rPr>
            </w:pPr>
            <w:r w:rsidRPr="009015E8">
              <w:rPr>
                <w:rFonts w:eastAsia="Calibri"/>
                <w:sz w:val="16"/>
                <w:szCs w:val="16"/>
                <w:lang w:eastAsia="en-US"/>
              </w:rPr>
              <w:t>Аккаунт</w:t>
            </w:r>
          </w:p>
        </w:tc>
        <w:tc>
          <w:tcPr>
            <w:tcW w:w="10773"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14:paraId="716324DB" w14:textId="77777777" w:rsidR="009015E8" w:rsidRPr="009015E8" w:rsidRDefault="009015E8" w:rsidP="009015E8">
            <w:pPr>
              <w:overflowPunct/>
              <w:autoSpaceDE/>
              <w:autoSpaceDN/>
              <w:adjustRightInd/>
              <w:ind w:left="90"/>
              <w:jc w:val="left"/>
              <w:textAlignment w:val="auto"/>
              <w:rPr>
                <w:rFonts w:eastAsia="Calibri"/>
                <w:sz w:val="16"/>
                <w:szCs w:val="16"/>
                <w:lang w:eastAsia="en-US"/>
              </w:rPr>
            </w:pPr>
            <w:r w:rsidRPr="009015E8">
              <w:rPr>
                <w:rFonts w:eastAsia="Calibri"/>
                <w:sz w:val="16"/>
                <w:szCs w:val="16"/>
                <w:lang w:eastAsia="en-US"/>
              </w:rPr>
              <w:t xml:space="preserve">Набор сведений, которые человек или организация передает какому-либо </w:t>
            </w:r>
            <w:proofErr w:type="spellStart"/>
            <w:r w:rsidRPr="009015E8">
              <w:rPr>
                <w:rFonts w:eastAsia="Calibri"/>
                <w:sz w:val="16"/>
                <w:szCs w:val="16"/>
                <w:lang w:eastAsia="en-US"/>
              </w:rPr>
              <w:t>интернет-ресурсу</w:t>
            </w:r>
            <w:proofErr w:type="spellEnd"/>
            <w:r w:rsidRPr="009015E8">
              <w:rPr>
                <w:rFonts w:eastAsia="Calibri"/>
                <w:sz w:val="16"/>
                <w:szCs w:val="16"/>
                <w:lang w:eastAsia="en-US"/>
              </w:rPr>
              <w:t>, формируя на данном ресурсе визуальные и машиночитаемые возможности идентифицировать этого человека или организацию как автора контента на данном ресурсе, либо автора реакции на контент на данном ресурсе</w:t>
            </w:r>
          </w:p>
        </w:tc>
      </w:tr>
    </w:tbl>
    <w:p w14:paraId="5BD0208E" w14:textId="77777777" w:rsidR="009015E8" w:rsidRPr="009015E8" w:rsidRDefault="009015E8" w:rsidP="009015E8">
      <w:pPr>
        <w:suppressAutoHyphens/>
        <w:overflowPunct/>
        <w:autoSpaceDE/>
        <w:autoSpaceDN/>
        <w:adjustRightInd/>
        <w:snapToGrid w:val="0"/>
        <w:textAlignment w:val="auto"/>
        <w:rPr>
          <w:b/>
          <w:color w:val="000000"/>
          <w:sz w:val="24"/>
          <w:szCs w:val="24"/>
          <w:lang w:eastAsia="ar-SA"/>
        </w:rPr>
      </w:pPr>
    </w:p>
    <w:p w14:paraId="5A7DC83E" w14:textId="77777777" w:rsidR="009015E8" w:rsidRPr="009015E8" w:rsidRDefault="009015E8" w:rsidP="009015E8">
      <w:pPr>
        <w:suppressAutoHyphens/>
        <w:overflowPunct/>
        <w:autoSpaceDE/>
        <w:autoSpaceDN/>
        <w:adjustRightInd/>
        <w:snapToGrid w:val="0"/>
        <w:textAlignment w:val="auto"/>
        <w:rPr>
          <w:rFonts w:eastAsia="Calibri"/>
          <w:b/>
          <w:color w:val="000000"/>
          <w:sz w:val="24"/>
          <w:szCs w:val="24"/>
        </w:rPr>
      </w:pPr>
    </w:p>
    <w:p w14:paraId="2677D881" w14:textId="77777777" w:rsidR="009015E8" w:rsidRPr="009015E8" w:rsidRDefault="009015E8" w:rsidP="009015E8">
      <w:pPr>
        <w:keepNext/>
        <w:tabs>
          <w:tab w:val="center" w:pos="4590"/>
        </w:tabs>
        <w:suppressAutoHyphens/>
        <w:overflowPunct/>
        <w:autoSpaceDE/>
        <w:autoSpaceDN/>
        <w:adjustRightInd/>
        <w:textAlignment w:val="auto"/>
        <w:outlineLvl w:val="1"/>
        <w:rPr>
          <w:rFonts w:eastAsia="Calibri"/>
          <w:b/>
          <w:sz w:val="24"/>
          <w:szCs w:val="24"/>
        </w:rPr>
      </w:pPr>
      <w:r w:rsidRPr="009015E8">
        <w:rPr>
          <w:rFonts w:eastAsia="Calibri"/>
          <w:b/>
          <w:sz w:val="24"/>
          <w:szCs w:val="24"/>
        </w:rPr>
        <w:t>1.Актуальность проекта:</w:t>
      </w:r>
    </w:p>
    <w:p w14:paraId="5EB98881" w14:textId="77777777" w:rsidR="009015E8" w:rsidRPr="009015E8" w:rsidRDefault="009015E8" w:rsidP="009015E8">
      <w:pPr>
        <w:overflowPunct/>
        <w:autoSpaceDE/>
        <w:autoSpaceDN/>
        <w:adjustRightInd/>
        <w:ind w:firstLine="709"/>
        <w:textAlignment w:val="auto"/>
        <w:rPr>
          <w:sz w:val="24"/>
          <w:szCs w:val="24"/>
        </w:rPr>
      </w:pPr>
      <w:r w:rsidRPr="009015E8">
        <w:rPr>
          <w:sz w:val="24"/>
          <w:szCs w:val="24"/>
        </w:rPr>
        <w:t>В составе комплекса мероприятий, направленных на расширение информационного присутствия и распространение в мире объективной информации о России, необходима активная деятельность диалоговых площадок Россотрудничества на наиболее популярных Интернет-ресурсах, чтобы обеспечить дополнительный доступ к актуальной информации, обратную связь с целевыми аудиториями, непосредственное общение пользователей друг с другом, а также возможность быстрого реагирования на негативную информацию.</w:t>
      </w:r>
    </w:p>
    <w:p w14:paraId="0EB6AD2F" w14:textId="77777777" w:rsidR="009015E8" w:rsidRPr="009015E8" w:rsidRDefault="009015E8" w:rsidP="009015E8">
      <w:pPr>
        <w:overflowPunct/>
        <w:autoSpaceDE/>
        <w:autoSpaceDN/>
        <w:adjustRightInd/>
        <w:ind w:firstLine="709"/>
        <w:textAlignment w:val="auto"/>
        <w:rPr>
          <w:sz w:val="24"/>
          <w:szCs w:val="24"/>
        </w:rPr>
      </w:pPr>
      <w:r w:rsidRPr="009015E8">
        <w:rPr>
          <w:sz w:val="24"/>
          <w:szCs w:val="24"/>
        </w:rPr>
        <w:t xml:space="preserve">Результаты разработки и реализации всего комплекса мер по расширению информационного присутствия и распространению позитивной информации о России в мире помогут обеспечить координацию информационных мероприятий, направленных на политику укрепления объективного восприятия и культурно-гуманитарного присутствия в мире современной России, сформировать положительный информационный фон и решить задачи, поставленные подпрограммой 3 государственной программы Российской Федерации «Внешнеполитическая деятельность». </w:t>
      </w:r>
    </w:p>
    <w:p w14:paraId="111EA245" w14:textId="74861B1C" w:rsidR="009015E8" w:rsidRPr="009015E8" w:rsidRDefault="009015E8" w:rsidP="009015E8">
      <w:pPr>
        <w:suppressAutoHyphens/>
        <w:overflowPunct/>
        <w:autoSpaceDE/>
        <w:autoSpaceDN/>
        <w:adjustRightInd/>
        <w:snapToGrid w:val="0"/>
        <w:ind w:firstLine="709"/>
        <w:textAlignment w:val="auto"/>
        <w:rPr>
          <w:color w:val="000000"/>
          <w:sz w:val="24"/>
          <w:szCs w:val="24"/>
          <w:lang w:eastAsia="ar-SA"/>
        </w:rPr>
      </w:pPr>
      <w:r w:rsidRPr="009015E8">
        <w:rPr>
          <w:color w:val="000000"/>
          <w:sz w:val="24"/>
          <w:szCs w:val="24"/>
          <w:lang w:eastAsia="ar-SA"/>
        </w:rPr>
        <w:lastRenderedPageBreak/>
        <w:t>Кроме того, необходимо проводить ежедневный мониторинг аккаунтов Заказчика в социальных медиа и проводить их ежемесячный анализ. На основании полученных данных формируется/корректируется коммуникационная политика Россотрудничества в социальных медиа</w:t>
      </w:r>
    </w:p>
    <w:p w14:paraId="57CAEEB7" w14:textId="77777777" w:rsidR="009015E8" w:rsidRPr="009015E8" w:rsidRDefault="009015E8" w:rsidP="009015E8">
      <w:pPr>
        <w:suppressAutoHyphens/>
        <w:overflowPunct/>
        <w:autoSpaceDE/>
        <w:autoSpaceDN/>
        <w:adjustRightInd/>
        <w:snapToGrid w:val="0"/>
        <w:textAlignment w:val="auto"/>
        <w:rPr>
          <w:b/>
          <w:color w:val="000000"/>
          <w:sz w:val="24"/>
          <w:szCs w:val="24"/>
          <w:lang w:eastAsia="ar-SA"/>
        </w:rPr>
      </w:pPr>
    </w:p>
    <w:p w14:paraId="5F43DB66" w14:textId="77777777" w:rsidR="009015E8" w:rsidRPr="009015E8" w:rsidRDefault="009015E8" w:rsidP="009015E8">
      <w:pPr>
        <w:keepNext/>
        <w:tabs>
          <w:tab w:val="center" w:pos="4590"/>
        </w:tabs>
        <w:suppressAutoHyphens/>
        <w:overflowPunct/>
        <w:autoSpaceDE/>
        <w:autoSpaceDN/>
        <w:adjustRightInd/>
        <w:textAlignment w:val="auto"/>
        <w:outlineLvl w:val="1"/>
        <w:rPr>
          <w:rFonts w:eastAsia="Calibri"/>
          <w:b/>
          <w:sz w:val="24"/>
          <w:szCs w:val="24"/>
        </w:rPr>
      </w:pPr>
      <w:r w:rsidRPr="009015E8">
        <w:rPr>
          <w:rFonts w:eastAsia="Calibri"/>
          <w:b/>
          <w:sz w:val="24"/>
          <w:szCs w:val="24"/>
        </w:rPr>
        <w:t>2.Цель и задачи проекта:</w:t>
      </w:r>
    </w:p>
    <w:p w14:paraId="4944C9F2" w14:textId="77777777" w:rsidR="009015E8" w:rsidRPr="009015E8" w:rsidRDefault="009015E8" w:rsidP="009015E8">
      <w:pPr>
        <w:overflowPunct/>
        <w:autoSpaceDE/>
        <w:autoSpaceDN/>
        <w:adjustRightInd/>
        <w:jc w:val="left"/>
        <w:textAlignment w:val="auto"/>
        <w:rPr>
          <w:rFonts w:eastAsia="Calibri"/>
          <w:b/>
          <w:sz w:val="24"/>
          <w:szCs w:val="24"/>
          <w:lang w:eastAsia="en-US"/>
        </w:rPr>
      </w:pPr>
      <w:r w:rsidRPr="009015E8">
        <w:rPr>
          <w:rFonts w:eastAsia="Calibri"/>
          <w:b/>
          <w:sz w:val="24"/>
          <w:szCs w:val="24"/>
          <w:lang w:eastAsia="en-US"/>
        </w:rPr>
        <w:t xml:space="preserve">а) цель проекта: </w:t>
      </w:r>
      <w:r w:rsidRPr="009015E8">
        <w:rPr>
          <w:rFonts w:eastAsia="Calibri"/>
          <w:sz w:val="24"/>
          <w:szCs w:val="24"/>
          <w:lang w:eastAsia="en-US"/>
        </w:rPr>
        <w:t>Реализация политики укрепления объективного восприятия и культурно-гуманитарного присутствия с помощью коммуникационных механизмов социальных медиа в сети Интернет</w:t>
      </w:r>
      <w:r w:rsidRPr="009015E8">
        <w:rPr>
          <w:rFonts w:eastAsia="Calibri"/>
          <w:color w:val="000000"/>
          <w:sz w:val="24"/>
          <w:szCs w:val="24"/>
          <w:lang w:eastAsia="en-US"/>
        </w:rPr>
        <w:t>.</w:t>
      </w:r>
    </w:p>
    <w:p w14:paraId="6F042659" w14:textId="77777777" w:rsidR="009015E8" w:rsidRPr="009015E8" w:rsidRDefault="009015E8" w:rsidP="009015E8">
      <w:pPr>
        <w:overflowPunct/>
        <w:autoSpaceDE/>
        <w:autoSpaceDN/>
        <w:adjustRightInd/>
        <w:textAlignment w:val="auto"/>
        <w:rPr>
          <w:b/>
          <w:sz w:val="24"/>
          <w:szCs w:val="24"/>
        </w:rPr>
      </w:pPr>
      <w:r w:rsidRPr="009015E8">
        <w:rPr>
          <w:b/>
          <w:sz w:val="24"/>
          <w:szCs w:val="24"/>
        </w:rPr>
        <w:t xml:space="preserve">б) задачи проекта: </w:t>
      </w:r>
    </w:p>
    <w:p w14:paraId="0D401195" w14:textId="77777777" w:rsidR="009015E8" w:rsidRPr="009015E8" w:rsidRDefault="009015E8" w:rsidP="009015E8">
      <w:pPr>
        <w:numPr>
          <w:ilvl w:val="0"/>
          <w:numId w:val="32"/>
        </w:numPr>
        <w:overflowPunct/>
        <w:autoSpaceDE/>
        <w:autoSpaceDN/>
        <w:adjustRightInd/>
        <w:spacing w:after="200" w:line="276" w:lineRule="auto"/>
        <w:jc w:val="left"/>
        <w:textAlignment w:val="auto"/>
        <w:rPr>
          <w:sz w:val="24"/>
          <w:szCs w:val="24"/>
        </w:rPr>
      </w:pPr>
      <w:r w:rsidRPr="009015E8">
        <w:rPr>
          <w:sz w:val="24"/>
          <w:szCs w:val="24"/>
        </w:rPr>
        <w:t>формирование активного сообщества, объективно оценивающего деятельность Россотрудничества и культурно-гуманитарное присутствие России в мире.</w:t>
      </w:r>
    </w:p>
    <w:p w14:paraId="0BD07AD9" w14:textId="23FB234E" w:rsidR="009015E8" w:rsidRPr="009015E8" w:rsidRDefault="009015E8" w:rsidP="009015E8">
      <w:pPr>
        <w:numPr>
          <w:ilvl w:val="0"/>
          <w:numId w:val="32"/>
        </w:numPr>
        <w:overflowPunct/>
        <w:autoSpaceDE/>
        <w:autoSpaceDN/>
        <w:adjustRightInd/>
        <w:spacing w:after="200" w:line="276" w:lineRule="auto"/>
        <w:jc w:val="left"/>
        <w:textAlignment w:val="auto"/>
        <w:rPr>
          <w:sz w:val="24"/>
          <w:szCs w:val="24"/>
        </w:rPr>
      </w:pPr>
      <w:r w:rsidRPr="009015E8">
        <w:rPr>
          <w:sz w:val="24"/>
          <w:szCs w:val="24"/>
        </w:rPr>
        <w:t>формирование восприятия Россотрудничества в информационном пространстве как организации, содействующей от лица России культурно-гуманитарному диалогу с зарубежными странами.</w:t>
      </w:r>
    </w:p>
    <w:p w14:paraId="58058AE8" w14:textId="77777777" w:rsidR="009015E8" w:rsidRPr="009015E8" w:rsidRDefault="009015E8" w:rsidP="009015E8">
      <w:pPr>
        <w:overflowPunct/>
        <w:autoSpaceDE/>
        <w:autoSpaceDN/>
        <w:adjustRightInd/>
        <w:jc w:val="left"/>
        <w:textAlignment w:val="auto"/>
        <w:rPr>
          <w:rFonts w:eastAsia="Calibri"/>
          <w:b/>
          <w:sz w:val="24"/>
          <w:szCs w:val="24"/>
          <w:lang w:eastAsia="en-US"/>
        </w:rPr>
      </w:pPr>
      <w:r w:rsidRPr="009015E8">
        <w:rPr>
          <w:rFonts w:eastAsia="Calibri"/>
          <w:b/>
          <w:sz w:val="24"/>
          <w:szCs w:val="24"/>
          <w:lang w:eastAsia="en-US"/>
        </w:rPr>
        <w:t>в) область практического использования и применения результата(</w:t>
      </w:r>
      <w:proofErr w:type="spellStart"/>
      <w:r w:rsidRPr="009015E8">
        <w:rPr>
          <w:rFonts w:eastAsia="Calibri"/>
          <w:b/>
          <w:sz w:val="24"/>
          <w:szCs w:val="24"/>
          <w:lang w:eastAsia="en-US"/>
        </w:rPr>
        <w:t>ов</w:t>
      </w:r>
      <w:proofErr w:type="spellEnd"/>
      <w:r w:rsidRPr="009015E8">
        <w:rPr>
          <w:rFonts w:eastAsia="Calibri"/>
          <w:b/>
          <w:sz w:val="24"/>
          <w:szCs w:val="24"/>
          <w:lang w:eastAsia="en-US"/>
        </w:rPr>
        <w:t>) работ (услуг):</w:t>
      </w:r>
    </w:p>
    <w:p w14:paraId="67AEC956" w14:textId="77777777" w:rsidR="009015E8" w:rsidRPr="009015E8" w:rsidRDefault="009015E8" w:rsidP="009015E8">
      <w:pPr>
        <w:overflowPunct/>
        <w:autoSpaceDE/>
        <w:autoSpaceDN/>
        <w:adjustRightInd/>
        <w:ind w:firstLine="709"/>
        <w:textAlignment w:val="auto"/>
        <w:rPr>
          <w:sz w:val="28"/>
          <w:szCs w:val="28"/>
        </w:rPr>
      </w:pPr>
      <w:r w:rsidRPr="009015E8">
        <w:rPr>
          <w:sz w:val="24"/>
          <w:szCs w:val="24"/>
        </w:rPr>
        <w:t xml:space="preserve">Результаты работ, к которым относится разработанный контент, новые и модернизированные аккаунты Заказчика в социальных сетях, привлечённая дополнительная аудитория, новые установленные связи с информационными партнёрами и лидерами общественного мнения будут практически применены в области коммуникационного взаимодействия и повысят эффективность работы в информационном пространстве центрального аппарата и представительств. </w:t>
      </w:r>
    </w:p>
    <w:p w14:paraId="376EC707" w14:textId="77777777" w:rsidR="009015E8" w:rsidRPr="009015E8" w:rsidRDefault="009015E8" w:rsidP="009015E8">
      <w:pPr>
        <w:overflowPunct/>
        <w:autoSpaceDE/>
        <w:autoSpaceDN/>
        <w:adjustRightInd/>
        <w:jc w:val="left"/>
        <w:textAlignment w:val="auto"/>
        <w:rPr>
          <w:rFonts w:eastAsia="Calibri"/>
          <w:b/>
          <w:sz w:val="24"/>
          <w:szCs w:val="24"/>
          <w:lang w:eastAsia="en-US"/>
        </w:rPr>
      </w:pPr>
    </w:p>
    <w:p w14:paraId="2FD628C4" w14:textId="7630C9A8" w:rsidR="009015E8" w:rsidRPr="009015E8" w:rsidRDefault="009015E8" w:rsidP="009015E8">
      <w:pPr>
        <w:overflowPunct/>
        <w:autoSpaceDE/>
        <w:autoSpaceDN/>
        <w:adjustRightInd/>
        <w:jc w:val="left"/>
        <w:textAlignment w:val="auto"/>
        <w:rPr>
          <w:rFonts w:eastAsia="Calibri"/>
          <w:b/>
          <w:sz w:val="24"/>
          <w:szCs w:val="24"/>
          <w:lang w:eastAsia="en-US"/>
        </w:rPr>
      </w:pPr>
      <w:r w:rsidRPr="009015E8">
        <w:rPr>
          <w:rFonts w:eastAsia="Calibri"/>
          <w:b/>
          <w:sz w:val="24"/>
          <w:szCs w:val="24"/>
          <w:lang w:eastAsia="en-US"/>
        </w:rPr>
        <w:t>Код по Общероссийскому классификатору продукции по видам экономической д</w:t>
      </w:r>
      <w:r>
        <w:rPr>
          <w:rFonts w:eastAsia="Calibri"/>
          <w:b/>
          <w:sz w:val="24"/>
          <w:szCs w:val="24"/>
          <w:lang w:eastAsia="en-US"/>
        </w:rPr>
        <w:t>еятельности (ОКПД2) ОК 034-2014</w:t>
      </w:r>
      <w:r w:rsidRPr="009015E8">
        <w:rPr>
          <w:rFonts w:eastAsia="Calibri"/>
          <w:b/>
          <w:sz w:val="24"/>
          <w:szCs w:val="24"/>
          <w:lang w:eastAsia="en-US"/>
        </w:rPr>
        <w:t xml:space="preserve"> (КПЕС 2008), утвержденному Приказом </w:t>
      </w:r>
      <w:proofErr w:type="spellStart"/>
      <w:r w:rsidRPr="009015E8">
        <w:rPr>
          <w:rFonts w:eastAsia="Calibri"/>
          <w:b/>
          <w:sz w:val="24"/>
          <w:szCs w:val="24"/>
          <w:lang w:eastAsia="en-US"/>
        </w:rPr>
        <w:t>Росстандарта</w:t>
      </w:r>
      <w:proofErr w:type="spellEnd"/>
      <w:r w:rsidRPr="009015E8">
        <w:rPr>
          <w:rFonts w:eastAsia="Calibri"/>
          <w:b/>
          <w:sz w:val="24"/>
          <w:szCs w:val="24"/>
          <w:lang w:eastAsia="en-US"/>
        </w:rPr>
        <w:t xml:space="preserve"> от 31.01.2014 № 14-ст - </w:t>
      </w:r>
      <w:r w:rsidRPr="009015E8">
        <w:rPr>
          <w:rFonts w:eastAsia="Calibri"/>
          <w:b/>
          <w:color w:val="000000"/>
          <w:sz w:val="24"/>
          <w:szCs w:val="24"/>
          <w:lang w:eastAsia="en-US"/>
        </w:rPr>
        <w:t>70.21.10.000</w:t>
      </w:r>
    </w:p>
    <w:p w14:paraId="45E6BD25" w14:textId="6AEA72D1" w:rsidR="009015E8" w:rsidRPr="009015E8" w:rsidRDefault="009015E8" w:rsidP="009015E8">
      <w:pPr>
        <w:overflowPunct/>
        <w:autoSpaceDE/>
        <w:autoSpaceDN/>
        <w:adjustRightInd/>
        <w:jc w:val="left"/>
        <w:textAlignment w:val="auto"/>
        <w:rPr>
          <w:rFonts w:eastAsia="Calibri"/>
          <w:b/>
          <w:sz w:val="24"/>
          <w:szCs w:val="24"/>
          <w:lang w:eastAsia="en-US"/>
        </w:rPr>
      </w:pPr>
      <w:r w:rsidRPr="009015E8">
        <w:rPr>
          <w:rFonts w:eastAsia="Calibri"/>
          <w:b/>
          <w:sz w:val="24"/>
          <w:szCs w:val="24"/>
          <w:lang w:eastAsia="en-US"/>
        </w:rPr>
        <w:t>Место выполнения работ (оказания услуг)</w:t>
      </w:r>
      <w:r>
        <w:rPr>
          <w:rFonts w:eastAsia="Calibri"/>
          <w:b/>
          <w:sz w:val="24"/>
          <w:szCs w:val="24"/>
          <w:lang w:eastAsia="en-US"/>
        </w:rPr>
        <w:t>:</w:t>
      </w:r>
      <w:r w:rsidRPr="009015E8">
        <w:rPr>
          <w:rFonts w:eastAsia="Calibri"/>
          <w:b/>
          <w:sz w:val="24"/>
          <w:szCs w:val="24"/>
          <w:lang w:eastAsia="en-US"/>
        </w:rPr>
        <w:t xml:space="preserve"> Российская Федерация и страны присутствия Россотрудничества</w:t>
      </w:r>
      <w:r>
        <w:rPr>
          <w:rFonts w:eastAsia="Calibri"/>
          <w:b/>
          <w:sz w:val="24"/>
          <w:szCs w:val="24"/>
          <w:lang w:eastAsia="en-US"/>
        </w:rPr>
        <w:t>.</w:t>
      </w:r>
      <w:r w:rsidRPr="009015E8">
        <w:rPr>
          <w:rFonts w:eastAsia="Calibri"/>
          <w:b/>
          <w:sz w:val="24"/>
          <w:szCs w:val="24"/>
          <w:lang w:eastAsia="en-US"/>
        </w:rPr>
        <w:t xml:space="preserve"> </w:t>
      </w:r>
    </w:p>
    <w:p w14:paraId="3FF31B65" w14:textId="77777777" w:rsidR="009015E8" w:rsidRPr="009015E8" w:rsidRDefault="009015E8" w:rsidP="009015E8">
      <w:pPr>
        <w:overflowPunct/>
        <w:autoSpaceDE/>
        <w:autoSpaceDN/>
        <w:adjustRightInd/>
        <w:jc w:val="left"/>
        <w:textAlignment w:val="auto"/>
        <w:rPr>
          <w:rFonts w:eastAsia="Calibri"/>
          <w:sz w:val="24"/>
          <w:szCs w:val="24"/>
          <w:lang w:eastAsia="en-US"/>
        </w:rPr>
      </w:pPr>
    </w:p>
    <w:p w14:paraId="6C6EBB32" w14:textId="77777777" w:rsidR="009015E8" w:rsidRPr="009015E8" w:rsidRDefault="009015E8" w:rsidP="009015E8">
      <w:pPr>
        <w:keepNext/>
        <w:tabs>
          <w:tab w:val="center" w:pos="4590"/>
        </w:tabs>
        <w:suppressAutoHyphens/>
        <w:overflowPunct/>
        <w:autoSpaceDE/>
        <w:autoSpaceDN/>
        <w:adjustRightInd/>
        <w:textAlignment w:val="auto"/>
        <w:outlineLvl w:val="1"/>
        <w:rPr>
          <w:rFonts w:eastAsia="Calibri"/>
          <w:b/>
          <w:sz w:val="24"/>
          <w:szCs w:val="24"/>
        </w:rPr>
      </w:pPr>
      <w:r w:rsidRPr="009015E8">
        <w:rPr>
          <w:rFonts w:eastAsia="Calibri"/>
          <w:b/>
          <w:sz w:val="24"/>
          <w:szCs w:val="24"/>
        </w:rPr>
        <w:t>3. Требования к достижению программных индикаторов и показателей:</w:t>
      </w:r>
    </w:p>
    <w:p w14:paraId="6F104E45" w14:textId="3F43AC2B" w:rsidR="009015E8" w:rsidRPr="009015E8" w:rsidRDefault="009015E8" w:rsidP="009015E8">
      <w:pPr>
        <w:overflowPunct/>
        <w:autoSpaceDE/>
        <w:autoSpaceDN/>
        <w:adjustRightInd/>
        <w:textAlignment w:val="auto"/>
        <w:rPr>
          <w:sz w:val="24"/>
          <w:szCs w:val="24"/>
        </w:rPr>
      </w:pPr>
      <w:r w:rsidRPr="009015E8">
        <w:rPr>
          <w:sz w:val="24"/>
          <w:szCs w:val="24"/>
        </w:rPr>
        <w:t>Проект по своей значимости оказывает влияние на все программные показатели</w:t>
      </w:r>
      <w:r>
        <w:rPr>
          <w:sz w:val="24"/>
          <w:szCs w:val="24"/>
        </w:rPr>
        <w:t>.</w:t>
      </w:r>
    </w:p>
    <w:p w14:paraId="5F97967D" w14:textId="77777777" w:rsidR="009015E8" w:rsidRPr="009015E8" w:rsidRDefault="009015E8" w:rsidP="009015E8">
      <w:pPr>
        <w:overflowPunct/>
        <w:autoSpaceDE/>
        <w:autoSpaceDN/>
        <w:adjustRightInd/>
        <w:ind w:firstLine="709"/>
        <w:textAlignment w:val="auto"/>
        <w:rPr>
          <w:sz w:val="24"/>
          <w:szCs w:val="24"/>
        </w:rPr>
      </w:pPr>
    </w:p>
    <w:p w14:paraId="55752921" w14:textId="77777777" w:rsidR="009015E8" w:rsidRPr="009015E8" w:rsidRDefault="009015E8" w:rsidP="009015E8">
      <w:pPr>
        <w:keepNext/>
        <w:tabs>
          <w:tab w:val="center" w:pos="4590"/>
        </w:tabs>
        <w:suppressAutoHyphens/>
        <w:overflowPunct/>
        <w:autoSpaceDE/>
        <w:autoSpaceDN/>
        <w:adjustRightInd/>
        <w:textAlignment w:val="auto"/>
        <w:outlineLvl w:val="1"/>
        <w:rPr>
          <w:rFonts w:eastAsia="Calibri"/>
          <w:b/>
          <w:sz w:val="24"/>
        </w:rPr>
      </w:pPr>
      <w:r w:rsidRPr="009015E8">
        <w:rPr>
          <w:rFonts w:eastAsia="Calibri"/>
          <w:b/>
          <w:sz w:val="24"/>
        </w:rPr>
        <w:t>4. Содержание выполняемых работ (оказываемых услуг), предъявляемые требования, сроки предоставления отчетной документации</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9"/>
        <w:gridCol w:w="1683"/>
        <w:gridCol w:w="6804"/>
        <w:gridCol w:w="1843"/>
        <w:gridCol w:w="1985"/>
        <w:gridCol w:w="2096"/>
      </w:tblGrid>
      <w:tr w:rsidR="009015E8" w:rsidRPr="009015E8" w14:paraId="301FFCA4" w14:textId="77777777" w:rsidTr="009015E8">
        <w:trPr>
          <w:trHeight w:val="20"/>
        </w:trPr>
        <w:tc>
          <w:tcPr>
            <w:tcW w:w="10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B7AA2A" w14:textId="77777777" w:rsidR="009015E8" w:rsidRPr="009015E8" w:rsidRDefault="009015E8" w:rsidP="009015E8">
            <w:pPr>
              <w:suppressAutoHyphens/>
              <w:overflowPunct/>
              <w:autoSpaceDE/>
              <w:autoSpaceDN/>
              <w:adjustRightInd/>
              <w:snapToGrid w:val="0"/>
              <w:jc w:val="center"/>
              <w:textAlignment w:val="auto"/>
              <w:rPr>
                <w:b/>
                <w:color w:val="000000"/>
                <w:sz w:val="18"/>
                <w:szCs w:val="18"/>
                <w:lang w:val="x-none" w:eastAsia="ar-SA"/>
              </w:rPr>
            </w:pPr>
            <w:r w:rsidRPr="009015E8">
              <w:rPr>
                <w:b/>
                <w:color w:val="000000"/>
                <w:sz w:val="18"/>
                <w:szCs w:val="18"/>
                <w:lang w:eastAsia="ar-SA"/>
              </w:rPr>
              <w:t>Номер этапа работ (услуг)</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07B233" w14:textId="77777777" w:rsidR="009015E8" w:rsidRPr="009015E8" w:rsidRDefault="009015E8" w:rsidP="009015E8">
            <w:pPr>
              <w:suppressAutoHyphens/>
              <w:overflowPunct/>
              <w:autoSpaceDE/>
              <w:autoSpaceDN/>
              <w:adjustRightInd/>
              <w:snapToGrid w:val="0"/>
              <w:jc w:val="center"/>
              <w:textAlignment w:val="auto"/>
              <w:rPr>
                <w:b/>
                <w:color w:val="000000"/>
                <w:sz w:val="18"/>
                <w:szCs w:val="18"/>
                <w:lang w:val="x-none" w:eastAsia="ar-SA"/>
              </w:rPr>
            </w:pPr>
            <w:r w:rsidRPr="009015E8">
              <w:rPr>
                <w:b/>
                <w:color w:val="000000"/>
                <w:sz w:val="18"/>
                <w:szCs w:val="18"/>
                <w:lang w:eastAsia="ar-SA"/>
              </w:rPr>
              <w:t>Наименование работ (услуг)</w:t>
            </w:r>
          </w:p>
        </w:tc>
        <w:tc>
          <w:tcPr>
            <w:tcW w:w="68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4C1710" w14:textId="77777777" w:rsidR="009015E8" w:rsidRPr="009015E8" w:rsidRDefault="009015E8" w:rsidP="009015E8">
            <w:pPr>
              <w:suppressAutoHyphens/>
              <w:overflowPunct/>
              <w:autoSpaceDE/>
              <w:autoSpaceDN/>
              <w:adjustRightInd/>
              <w:snapToGrid w:val="0"/>
              <w:jc w:val="center"/>
              <w:textAlignment w:val="auto"/>
              <w:rPr>
                <w:b/>
                <w:color w:val="000000"/>
                <w:sz w:val="18"/>
                <w:szCs w:val="18"/>
                <w:lang w:val="x-none" w:eastAsia="ar-SA"/>
              </w:rPr>
            </w:pPr>
            <w:r w:rsidRPr="009015E8">
              <w:rPr>
                <w:b/>
                <w:color w:val="000000"/>
                <w:sz w:val="18"/>
                <w:szCs w:val="18"/>
                <w:lang w:eastAsia="ar-SA"/>
              </w:rPr>
              <w:t>Требования, предъявляемые к работам (услугам):</w:t>
            </w:r>
          </w:p>
          <w:p w14:paraId="171D6DB3" w14:textId="77777777" w:rsidR="009015E8" w:rsidRPr="009015E8" w:rsidRDefault="009015E8" w:rsidP="009015E8">
            <w:pPr>
              <w:suppressAutoHyphens/>
              <w:overflowPunct/>
              <w:autoSpaceDE/>
              <w:autoSpaceDN/>
              <w:adjustRightInd/>
              <w:snapToGrid w:val="0"/>
              <w:jc w:val="center"/>
              <w:textAlignment w:val="auto"/>
              <w:rPr>
                <w:b/>
                <w:color w:val="000000"/>
                <w:sz w:val="18"/>
                <w:szCs w:val="18"/>
                <w:lang w:val="x-none" w:eastAsia="ar-SA"/>
              </w:rPr>
            </w:pPr>
            <w:r w:rsidRPr="009015E8">
              <w:rPr>
                <w:b/>
                <w:color w:val="000000"/>
                <w:sz w:val="18"/>
                <w:szCs w:val="18"/>
                <w:lang w:eastAsia="ar-SA"/>
              </w:rPr>
              <w:t>функциональные, технические и качественные характеристики, эксплуатационные характеристики объекта закупки (при необходимости), спецификации и др.</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F0617EF" w14:textId="77777777" w:rsidR="009015E8" w:rsidRPr="009015E8" w:rsidRDefault="009015E8" w:rsidP="009015E8">
            <w:pPr>
              <w:suppressAutoHyphens/>
              <w:overflowPunct/>
              <w:autoSpaceDE/>
              <w:autoSpaceDN/>
              <w:adjustRightInd/>
              <w:snapToGrid w:val="0"/>
              <w:jc w:val="center"/>
              <w:textAlignment w:val="auto"/>
              <w:rPr>
                <w:b/>
                <w:color w:val="000000"/>
                <w:sz w:val="18"/>
                <w:szCs w:val="18"/>
                <w:lang w:val="x-none" w:eastAsia="ar-SA"/>
              </w:rPr>
            </w:pPr>
            <w:r w:rsidRPr="009015E8">
              <w:rPr>
                <w:b/>
                <w:color w:val="000000"/>
                <w:sz w:val="18"/>
                <w:szCs w:val="18"/>
                <w:lang w:eastAsia="ar-SA"/>
              </w:rPr>
              <w:t>Результат работ (услуг)</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D1169A" w14:textId="77777777" w:rsidR="009015E8" w:rsidRPr="009015E8" w:rsidRDefault="009015E8" w:rsidP="009015E8">
            <w:pPr>
              <w:suppressAutoHyphens/>
              <w:overflowPunct/>
              <w:autoSpaceDE/>
              <w:autoSpaceDN/>
              <w:adjustRightInd/>
              <w:snapToGrid w:val="0"/>
              <w:jc w:val="center"/>
              <w:textAlignment w:val="auto"/>
              <w:rPr>
                <w:b/>
                <w:color w:val="000000"/>
                <w:sz w:val="18"/>
                <w:szCs w:val="18"/>
                <w:lang w:val="x-none" w:eastAsia="ar-SA"/>
              </w:rPr>
            </w:pPr>
            <w:r w:rsidRPr="009015E8">
              <w:rPr>
                <w:b/>
                <w:color w:val="000000"/>
                <w:sz w:val="18"/>
                <w:szCs w:val="18"/>
                <w:lang w:eastAsia="ar-SA"/>
              </w:rPr>
              <w:t>Состав отчетной документации</w:t>
            </w:r>
          </w:p>
        </w:tc>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B5CBF33" w14:textId="15BA195E" w:rsidR="009015E8" w:rsidRPr="009015E8" w:rsidRDefault="009015E8" w:rsidP="009015E8">
            <w:pPr>
              <w:suppressAutoHyphens/>
              <w:overflowPunct/>
              <w:autoSpaceDE/>
              <w:autoSpaceDN/>
              <w:adjustRightInd/>
              <w:snapToGrid w:val="0"/>
              <w:jc w:val="center"/>
              <w:textAlignment w:val="auto"/>
              <w:rPr>
                <w:b/>
                <w:color w:val="000000"/>
                <w:sz w:val="18"/>
                <w:szCs w:val="18"/>
                <w:lang w:val="x-none" w:eastAsia="ar-SA"/>
              </w:rPr>
            </w:pPr>
            <w:r w:rsidRPr="009015E8">
              <w:rPr>
                <w:b/>
                <w:color w:val="000000"/>
                <w:sz w:val="18"/>
                <w:szCs w:val="18"/>
                <w:lang w:eastAsia="ar-SA"/>
              </w:rPr>
              <w:t>Дата предоставления отчетной документации (по контракту/ (этапу)</w:t>
            </w:r>
          </w:p>
        </w:tc>
      </w:tr>
      <w:tr w:rsidR="009015E8" w:rsidRPr="009015E8" w14:paraId="070B0661" w14:textId="77777777" w:rsidTr="009015E8">
        <w:trPr>
          <w:trHeight w:val="20"/>
        </w:trPr>
        <w:tc>
          <w:tcPr>
            <w:tcW w:w="1039" w:type="dxa"/>
            <w:tcBorders>
              <w:top w:val="single" w:sz="4" w:space="0" w:color="000000"/>
              <w:left w:val="single" w:sz="4" w:space="0" w:color="000000"/>
              <w:bottom w:val="single" w:sz="4" w:space="0" w:color="000000"/>
              <w:right w:val="single" w:sz="4" w:space="0" w:color="000000"/>
            </w:tcBorders>
            <w:vAlign w:val="center"/>
            <w:hideMark/>
          </w:tcPr>
          <w:p w14:paraId="562BF5D2"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1</w:t>
            </w:r>
          </w:p>
        </w:tc>
        <w:tc>
          <w:tcPr>
            <w:tcW w:w="1683" w:type="dxa"/>
            <w:tcBorders>
              <w:top w:val="single" w:sz="4" w:space="0" w:color="000000"/>
              <w:left w:val="single" w:sz="4" w:space="0" w:color="000000"/>
              <w:bottom w:val="single" w:sz="4" w:space="0" w:color="000000"/>
              <w:right w:val="single" w:sz="4" w:space="0" w:color="000000"/>
            </w:tcBorders>
            <w:vAlign w:val="center"/>
            <w:hideMark/>
          </w:tcPr>
          <w:p w14:paraId="6F8255BF"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2</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76208621"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3</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8C6A908"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4</w:t>
            </w:r>
          </w:p>
        </w:tc>
        <w:tc>
          <w:tcPr>
            <w:tcW w:w="1985" w:type="dxa"/>
            <w:tcBorders>
              <w:top w:val="single" w:sz="4" w:space="0" w:color="000000"/>
              <w:left w:val="single" w:sz="4" w:space="0" w:color="000000"/>
              <w:bottom w:val="single" w:sz="4" w:space="0" w:color="000000"/>
              <w:right w:val="single" w:sz="4" w:space="0" w:color="000000"/>
            </w:tcBorders>
            <w:hideMark/>
          </w:tcPr>
          <w:p w14:paraId="584F7A49"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5</w:t>
            </w:r>
          </w:p>
        </w:tc>
        <w:tc>
          <w:tcPr>
            <w:tcW w:w="2096" w:type="dxa"/>
            <w:tcBorders>
              <w:top w:val="single" w:sz="4" w:space="0" w:color="000000"/>
              <w:left w:val="single" w:sz="4" w:space="0" w:color="000000"/>
              <w:bottom w:val="single" w:sz="4" w:space="0" w:color="000000"/>
              <w:right w:val="single" w:sz="4" w:space="0" w:color="000000"/>
            </w:tcBorders>
            <w:hideMark/>
          </w:tcPr>
          <w:p w14:paraId="7C132F50"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6</w:t>
            </w:r>
          </w:p>
        </w:tc>
      </w:tr>
      <w:tr w:rsidR="009015E8" w:rsidRPr="009015E8" w14:paraId="22F6CC92" w14:textId="77777777" w:rsidTr="009015E8">
        <w:trPr>
          <w:trHeight w:val="20"/>
        </w:trPr>
        <w:tc>
          <w:tcPr>
            <w:tcW w:w="15450" w:type="dxa"/>
            <w:gridSpan w:val="6"/>
            <w:tcBorders>
              <w:top w:val="single" w:sz="4" w:space="0" w:color="000000"/>
              <w:left w:val="single" w:sz="4" w:space="0" w:color="000000"/>
              <w:bottom w:val="single" w:sz="4" w:space="0" w:color="000000"/>
              <w:right w:val="single" w:sz="4" w:space="0" w:color="000000"/>
            </w:tcBorders>
            <w:vAlign w:val="center"/>
            <w:hideMark/>
          </w:tcPr>
          <w:p w14:paraId="4D006385"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2020 год</w:t>
            </w:r>
          </w:p>
        </w:tc>
      </w:tr>
      <w:tr w:rsidR="009015E8" w:rsidRPr="009015E8" w14:paraId="0DA45269" w14:textId="77777777" w:rsidTr="009015E8">
        <w:trPr>
          <w:trHeight w:val="20"/>
        </w:trPr>
        <w:tc>
          <w:tcPr>
            <w:tcW w:w="1039" w:type="dxa"/>
            <w:vMerge w:val="restart"/>
            <w:tcBorders>
              <w:top w:val="single" w:sz="4" w:space="0" w:color="000000"/>
              <w:left w:val="single" w:sz="4" w:space="0" w:color="000000"/>
              <w:bottom w:val="single" w:sz="4" w:space="0" w:color="000000"/>
              <w:right w:val="single" w:sz="4" w:space="0" w:color="000000"/>
            </w:tcBorders>
            <w:vAlign w:val="center"/>
            <w:hideMark/>
          </w:tcPr>
          <w:p w14:paraId="7112BC0D"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24"/>
                <w:szCs w:val="24"/>
                <w:lang w:val="x-none" w:eastAsia="ar-SA"/>
              </w:rPr>
            </w:pPr>
            <w:r w:rsidRPr="009015E8">
              <w:rPr>
                <w:b/>
                <w:color w:val="000000"/>
                <w:sz w:val="24"/>
                <w:szCs w:val="24"/>
                <w:lang w:eastAsia="ar-SA"/>
              </w:rPr>
              <w:lastRenderedPageBreak/>
              <w:t>I</w:t>
            </w:r>
          </w:p>
        </w:tc>
        <w:tc>
          <w:tcPr>
            <w:tcW w:w="1683" w:type="dxa"/>
            <w:tcBorders>
              <w:top w:val="single" w:sz="4" w:space="0" w:color="000000"/>
              <w:left w:val="single" w:sz="4" w:space="0" w:color="000000"/>
              <w:bottom w:val="single" w:sz="4" w:space="0" w:color="000000"/>
              <w:right w:val="single" w:sz="4" w:space="0" w:color="000000"/>
            </w:tcBorders>
            <w:hideMark/>
          </w:tcPr>
          <w:p w14:paraId="76C535B5" w14:textId="77777777" w:rsidR="009015E8" w:rsidRPr="009015E8" w:rsidRDefault="009015E8" w:rsidP="009015E8">
            <w:pPr>
              <w:suppressAutoHyphens/>
              <w:overflowPunct/>
              <w:autoSpaceDE/>
              <w:autoSpaceDN/>
              <w:adjustRightInd/>
              <w:snapToGrid w:val="0"/>
              <w:spacing w:line="276" w:lineRule="auto"/>
              <w:jc w:val="left"/>
              <w:textAlignment w:val="auto"/>
              <w:rPr>
                <w:rFonts w:eastAsia="Calibri"/>
                <w:color w:val="000000" w:themeColor="text1"/>
                <w:sz w:val="20"/>
                <w:lang w:eastAsia="ar-SA"/>
              </w:rPr>
            </w:pPr>
            <w:r w:rsidRPr="009015E8">
              <w:rPr>
                <w:color w:val="000000"/>
                <w:sz w:val="20"/>
                <w:lang w:eastAsia="ar-SA"/>
              </w:rPr>
              <w:t>I.1</w:t>
            </w:r>
            <w:r w:rsidRPr="009015E8">
              <w:rPr>
                <w:rFonts w:eastAsia="Calibri"/>
                <w:color w:val="000000" w:themeColor="text1"/>
                <w:sz w:val="20"/>
                <w:lang w:eastAsia="ar-SA"/>
              </w:rPr>
              <w:t xml:space="preserve"> </w:t>
            </w:r>
            <w:r w:rsidRPr="009015E8">
              <w:rPr>
                <w:rFonts w:eastAsia="Calibri"/>
                <w:color w:val="000000" w:themeColor="text1"/>
                <w:sz w:val="20"/>
                <w:lang w:val="x-none" w:eastAsia="ar-SA"/>
              </w:rPr>
              <w:t xml:space="preserve">Формирование Визуальной концепции присутствия </w:t>
            </w:r>
            <w:r w:rsidRPr="009015E8">
              <w:rPr>
                <w:rFonts w:eastAsia="Calibri"/>
                <w:color w:val="000000" w:themeColor="text1"/>
                <w:sz w:val="20"/>
                <w:lang w:val="x-none" w:eastAsia="ar-SA"/>
              </w:rPr>
              <w:br/>
              <w:t xml:space="preserve">в социальных медиа </w:t>
            </w:r>
            <w:r w:rsidRPr="009015E8">
              <w:rPr>
                <w:rFonts w:eastAsia="Calibri"/>
                <w:color w:val="000000" w:themeColor="text1"/>
                <w:sz w:val="20"/>
                <w:lang w:val="x-none" w:eastAsia="ar-SA"/>
              </w:rPr>
              <w:br/>
              <w:t xml:space="preserve">в рамках расширения информационного присутствия </w:t>
            </w:r>
            <w:r w:rsidRPr="009015E8">
              <w:rPr>
                <w:rFonts w:eastAsia="Calibri"/>
                <w:color w:val="000000" w:themeColor="text1"/>
                <w:sz w:val="20"/>
                <w:lang w:val="x-none" w:eastAsia="ar-SA"/>
              </w:rPr>
              <w:br/>
              <w:t xml:space="preserve">и распространение </w:t>
            </w:r>
            <w:r w:rsidRPr="009015E8">
              <w:rPr>
                <w:rFonts w:eastAsia="Calibri"/>
                <w:color w:val="000000" w:themeColor="text1"/>
                <w:sz w:val="20"/>
                <w:lang w:val="x-none" w:eastAsia="ar-SA"/>
              </w:rPr>
              <w:br/>
              <w:t xml:space="preserve">в мире объективной информации </w:t>
            </w:r>
            <w:r w:rsidRPr="009015E8">
              <w:rPr>
                <w:rFonts w:eastAsia="Calibri"/>
                <w:color w:val="000000" w:themeColor="text1"/>
                <w:sz w:val="20"/>
                <w:lang w:val="x-none" w:eastAsia="ar-SA"/>
              </w:rPr>
              <w:br/>
              <w:t xml:space="preserve">о России </w:t>
            </w:r>
            <w:r w:rsidRPr="009015E8">
              <w:rPr>
                <w:rFonts w:eastAsia="Calibri"/>
                <w:color w:val="000000" w:themeColor="text1"/>
                <w:sz w:val="20"/>
                <w:lang w:val="x-none" w:eastAsia="ar-SA"/>
              </w:rPr>
              <w:br/>
              <w:t xml:space="preserve">в социальных медиа </w:t>
            </w:r>
            <w:r w:rsidRPr="009015E8">
              <w:rPr>
                <w:rFonts w:eastAsia="Calibri"/>
                <w:color w:val="000000" w:themeColor="text1"/>
                <w:sz w:val="20"/>
                <w:lang w:val="x-none" w:eastAsia="ar-SA"/>
              </w:rPr>
              <w:br/>
              <w:t>в 2020 году</w:t>
            </w:r>
          </w:p>
        </w:tc>
        <w:tc>
          <w:tcPr>
            <w:tcW w:w="6804" w:type="dxa"/>
            <w:tcBorders>
              <w:top w:val="single" w:sz="4" w:space="0" w:color="000000"/>
              <w:left w:val="single" w:sz="4" w:space="0" w:color="000000"/>
              <w:bottom w:val="single" w:sz="4" w:space="0" w:color="000000"/>
              <w:right w:val="single" w:sz="4" w:space="0" w:color="000000"/>
            </w:tcBorders>
          </w:tcPr>
          <w:p w14:paraId="06AA4BA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Должна быть разработана визуальная концепция присутствия </w:t>
            </w:r>
            <w:r w:rsidRPr="009015E8">
              <w:rPr>
                <w:rFonts w:eastAsia="ヒラギノ角ゴ Pro W3"/>
                <w:color w:val="000000" w:themeColor="text1"/>
                <w:sz w:val="20"/>
                <w:lang w:eastAsia="en-US"/>
              </w:rPr>
              <w:br/>
              <w:t>Россотрудничества в социальных медиа в 2020 году.</w:t>
            </w:r>
          </w:p>
          <w:p w14:paraId="4E260D7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Визуальная концепция присутствия должна включать в себя:</w:t>
            </w:r>
          </w:p>
          <w:p w14:paraId="24DFF529"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ar-SA"/>
              </w:rPr>
              <w:t xml:space="preserve">руководство по её применению, </w:t>
            </w:r>
          </w:p>
          <w:p w14:paraId="3ECCF8B1"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базовую сегментацию и описание целевых аудиторий;</w:t>
            </w:r>
          </w:p>
          <w:p w14:paraId="586D6D20"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описание подходов к визуальному представлению информации, обоснование выбора стилистических решений, описание видов визуального контента; </w:t>
            </w:r>
          </w:p>
          <w:p w14:paraId="790041C2"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стилистическое оформление постов с примерами использования </w:t>
            </w:r>
            <w:r w:rsidRPr="009015E8">
              <w:rPr>
                <w:rFonts w:eastAsia="ヒラギノ角ゴ Pro W3"/>
                <w:color w:val="000000" w:themeColor="text1"/>
                <w:sz w:val="20"/>
                <w:lang w:eastAsia="en-US"/>
              </w:rPr>
              <w:br/>
              <w:t>в различных социальных сетях (не менее 2 вариантов оформления для выбора одного из них Заказчиком);</w:t>
            </w:r>
          </w:p>
          <w:p w14:paraId="19E7A737"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дизайн-макеты постов на основе выбранного варианта стилистического оформления </w:t>
            </w:r>
            <w:r w:rsidRPr="009015E8">
              <w:rPr>
                <w:rFonts w:eastAsia="ヒラギノ角ゴ Pro W3"/>
                <w:color w:val="000000" w:themeColor="text1"/>
                <w:sz w:val="20"/>
                <w:lang w:eastAsia="ar-SA"/>
              </w:rPr>
              <w:t>и инструкция по их использованию для передачи в представительства Россотрудничества</w:t>
            </w:r>
            <w:r w:rsidRPr="009015E8">
              <w:rPr>
                <w:rFonts w:eastAsia="ヒラギノ角ゴ Pro W3"/>
                <w:color w:val="000000" w:themeColor="text1"/>
                <w:sz w:val="20"/>
                <w:lang w:eastAsia="en-US"/>
              </w:rPr>
              <w:t xml:space="preserve">. </w:t>
            </w:r>
          </w:p>
          <w:p w14:paraId="6706A6A5"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Визуальная концепция должна соответствовать Указу Президента Российской Федерации от 6 сентября 2008 г. № 1315 со всеми его изменениями </w:t>
            </w:r>
            <w:r w:rsidRPr="009015E8">
              <w:rPr>
                <w:rFonts w:eastAsia="ヒラギノ角ゴ Pro W3"/>
                <w:color w:val="000000" w:themeColor="text1"/>
                <w:sz w:val="20"/>
                <w:lang w:eastAsia="en-US"/>
              </w:rPr>
              <w:br/>
              <w:t xml:space="preserve">и дополнениями, целям, задачам и истории Россотрудничества. </w:t>
            </w:r>
          </w:p>
          <w:p w14:paraId="0533F497"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Стилистическое оформление должно визуально сочетаться </w:t>
            </w:r>
            <w:r w:rsidRPr="009015E8">
              <w:rPr>
                <w:rFonts w:eastAsia="ヒラギノ角ゴ Pro W3"/>
                <w:color w:val="000000" w:themeColor="text1"/>
                <w:sz w:val="20"/>
                <w:lang w:eastAsia="en-US"/>
              </w:rPr>
              <w:br/>
              <w:t xml:space="preserve">с используемыми </w:t>
            </w:r>
            <w:proofErr w:type="spellStart"/>
            <w:r w:rsidRPr="009015E8">
              <w:rPr>
                <w:rFonts w:eastAsia="ヒラギノ角ゴ Pro W3"/>
                <w:color w:val="000000" w:themeColor="text1"/>
                <w:sz w:val="20"/>
                <w:lang w:eastAsia="en-US"/>
              </w:rPr>
              <w:t>Россотрудничеством</w:t>
            </w:r>
            <w:proofErr w:type="spellEnd"/>
            <w:r w:rsidRPr="009015E8">
              <w:rPr>
                <w:rFonts w:eastAsia="ヒラギノ角ゴ Pro W3"/>
                <w:color w:val="000000" w:themeColor="text1"/>
                <w:sz w:val="20"/>
                <w:lang w:eastAsia="en-US"/>
              </w:rPr>
              <w:t xml:space="preserve"> логотипом, цветами, шрифтами, графическими элементами. Дополнительные графические элементы могут быть использованы произвольно при условии не противоречия ими уже используемым элементам. При разработке стилистического оформления недопустимы заимствования графического оформления из ранее публично представленных другими организациями визуальных материалов. При разработке стилистического оформления должен быть выработан единый стиль, имеющий единую модульную сетку, цветовую гамму (совокупность цветов и оттенков, которые гармонируют между собой </w:t>
            </w:r>
            <w:r w:rsidRPr="009015E8">
              <w:rPr>
                <w:rFonts w:eastAsia="ヒラギノ角ゴ Pro W3"/>
                <w:color w:val="000000" w:themeColor="text1"/>
                <w:sz w:val="20"/>
                <w:lang w:eastAsia="en-US"/>
              </w:rPr>
              <w:br/>
              <w:t>и официальным цветом организации заказчика), и правила использования шрифтов для заголовков, подзаголовков, основного текстового блока, списков. Необходимо использовать все начертания используемой заказчиком фирменной шрифтовой гарнитуры. Размер используемых шрифтов должен обеспечивать удобство восприятия текстовой информации при минимально допустимом размере экрана.</w:t>
            </w:r>
          </w:p>
          <w:p w14:paraId="353B06D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34834D7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При разработке стилистического оформления должно быть обеспеченно восприятие Россотрудничества в информационном пространстве как:</w:t>
            </w:r>
          </w:p>
          <w:p w14:paraId="2C3F8767"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государственной организации – органа власти, решающего важные государственные задачи;</w:t>
            </w:r>
          </w:p>
          <w:p w14:paraId="1C3A4499"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актора</w:t>
            </w:r>
            <w:proofErr w:type="spellEnd"/>
            <w:r w:rsidRPr="009015E8">
              <w:rPr>
                <w:rFonts w:eastAsia="ヒラギノ角ゴ Pro W3"/>
                <w:color w:val="000000" w:themeColor="text1"/>
                <w:sz w:val="20"/>
                <w:lang w:eastAsia="en-US"/>
              </w:rPr>
              <w:t xml:space="preserve"> в системе международных отношений – организации, осуществляющей международное гуманитарное сотрудничество;</w:t>
            </w:r>
          </w:p>
          <w:p w14:paraId="026674AE"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организации, ориентированной на молодое поколение – источника новых возможностей для молодёжи;</w:t>
            </w:r>
          </w:p>
          <w:p w14:paraId="2F96FB8C"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прогрессивной организации – организации, использующей современные технологии и инструменты.</w:t>
            </w:r>
          </w:p>
          <w:p w14:paraId="4E3CF683"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Стилистическое оформление должно быть согласовано с Заказчиком до согласования визуальной концепции.</w:t>
            </w:r>
          </w:p>
          <w:p w14:paraId="13C9E977"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440E46F5"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На основе выбранного Заказчиком варианта стилистического оформления должны быть разработаны дизайн-макеты оформления страниц Россотрудничества и его представительств, в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Контакте (VK), </w:t>
            </w:r>
            <w:proofErr w:type="spellStart"/>
            <w:r w:rsidRPr="009015E8">
              <w:rPr>
                <w:rFonts w:eastAsia="ヒラギノ角ゴ Pro W3"/>
                <w:color w:val="000000" w:themeColor="text1"/>
                <w:sz w:val="20"/>
                <w:lang w:eastAsia="en-US"/>
              </w:rPr>
              <w:t>Twitter</w:t>
            </w:r>
            <w:proofErr w:type="spellEnd"/>
            <w:r w:rsidRPr="009015E8">
              <w:rPr>
                <w:rFonts w:eastAsia="ヒラギノ角ゴ Pro W3"/>
                <w:color w:val="000000" w:themeColor="text1"/>
                <w:sz w:val="20"/>
                <w:lang w:eastAsia="en-US"/>
              </w:rPr>
              <w:t xml:space="preserve"> (всего 8 дизайн-макетов), а также дизайн постов следующих видов:</w:t>
            </w:r>
          </w:p>
          <w:p w14:paraId="72C4FED7"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w:t>
            </w:r>
            <w:proofErr w:type="spellEnd"/>
            <w:r w:rsidRPr="009015E8">
              <w:rPr>
                <w:rFonts w:eastAsia="ヒラギノ角ゴ Pro W3"/>
                <w:color w:val="000000" w:themeColor="text1"/>
                <w:sz w:val="20"/>
                <w:lang w:eastAsia="en-US"/>
              </w:rPr>
              <w:t xml:space="preserve"> (без привязки к социальной сети);</w:t>
            </w:r>
          </w:p>
          <w:p w14:paraId="0A717625"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пост с несколькими картинками и объёмом текста 50-100 слов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roofErr w:type="gramStart"/>
            <w:r w:rsidRPr="009015E8">
              <w:rPr>
                <w:rFonts w:eastAsia="ヒラギノ角ゴ Pro W3"/>
                <w:color w:val="000000" w:themeColor="text1"/>
                <w:sz w:val="20"/>
                <w:lang w:eastAsia="en-US"/>
              </w:rPr>
              <w:t>) ;</w:t>
            </w:r>
            <w:proofErr w:type="gramEnd"/>
          </w:p>
          <w:p w14:paraId="3DCE1C9E"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пост с несколькими картинками и объёмом текста 10-50 слов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272CB590"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видео пост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793E18D2"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 с </w:t>
            </w:r>
            <w:proofErr w:type="spellStart"/>
            <w:r w:rsidRPr="009015E8">
              <w:rPr>
                <w:rFonts w:eastAsia="ヒラギノ角ゴ Pro W3"/>
                <w:color w:val="000000" w:themeColor="text1"/>
                <w:sz w:val="20"/>
                <w:lang w:eastAsia="en-US"/>
              </w:rPr>
              <w:t>инфографикой</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5E4B2361"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пост-цитата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03991A15"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сториз</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и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w:t>
            </w:r>
          </w:p>
          <w:p w14:paraId="238A42F1" w14:textId="77777777" w:rsidR="009015E8" w:rsidRPr="009015E8" w:rsidRDefault="009015E8" w:rsidP="009015E8">
            <w:pPr>
              <w:widowControl w:val="0"/>
              <w:overflowPunct/>
              <w:autoSpaceDE/>
              <w:autoSpaceDN/>
              <w:adjustRightInd/>
              <w:spacing w:line="264" w:lineRule="auto"/>
              <w:ind w:left="720"/>
              <w:contextualSpacing/>
              <w:rPr>
                <w:rFonts w:eastAsia="ヒラギノ角ゴ Pro W3"/>
                <w:color w:val="000000" w:themeColor="text1"/>
                <w:sz w:val="20"/>
                <w:lang w:eastAsia="en-US"/>
              </w:rPr>
            </w:pPr>
            <w:r w:rsidRPr="009015E8">
              <w:rPr>
                <w:rFonts w:eastAsia="ヒラギノ角ゴ Pro W3"/>
                <w:color w:val="000000" w:themeColor="text1"/>
                <w:sz w:val="20"/>
                <w:lang w:eastAsia="en-US"/>
              </w:rPr>
              <w:t>всего 18 дизайн-макетов.</w:t>
            </w:r>
          </w:p>
          <w:p w14:paraId="0A36CA95"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ar-SA"/>
              </w:rPr>
              <w:t>В дизайн-макетах должно быть реализовано визуальное оформление структурирования материалов по темам</w:t>
            </w:r>
            <w:r w:rsidRPr="009015E8">
              <w:rPr>
                <w:rFonts w:eastAsia="ヒラギノ角ゴ Pro W3"/>
                <w:color w:val="000000" w:themeColor="text1"/>
                <w:sz w:val="20"/>
                <w:lang w:eastAsia="en-US"/>
              </w:rPr>
              <w:t>.</w:t>
            </w:r>
          </w:p>
          <w:p w14:paraId="73065DF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Визуальная концепция должна быть согласована с Заказчиком </w:t>
            </w:r>
            <w:r w:rsidRPr="009015E8">
              <w:rPr>
                <w:rFonts w:eastAsia="ヒラギノ角ゴ Pro W3"/>
                <w:color w:val="000000" w:themeColor="text1"/>
                <w:sz w:val="20"/>
                <w:lang w:eastAsia="ar-SA"/>
              </w:rPr>
              <w:t>в течении 14 дней со дня заключения настоящего контракта</w:t>
            </w:r>
            <w:r w:rsidRPr="009015E8">
              <w:rPr>
                <w:rFonts w:eastAsia="ヒラギノ角ゴ Pro W3"/>
                <w:color w:val="000000" w:themeColor="text1"/>
                <w:sz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14:paraId="5650A506"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Создана визуальная концепция присутствия в социальных медиа в 2020 году.</w:t>
            </w:r>
          </w:p>
        </w:tc>
        <w:tc>
          <w:tcPr>
            <w:tcW w:w="1985" w:type="dxa"/>
            <w:tcBorders>
              <w:top w:val="single" w:sz="4" w:space="0" w:color="000000"/>
              <w:left w:val="single" w:sz="4" w:space="0" w:color="000000"/>
              <w:bottom w:val="single" w:sz="4" w:space="0" w:color="000000"/>
              <w:right w:val="single" w:sz="4" w:space="0" w:color="000000"/>
            </w:tcBorders>
          </w:tcPr>
          <w:p w14:paraId="6ED7C998" w14:textId="77777777" w:rsidR="009015E8" w:rsidRPr="009015E8" w:rsidRDefault="009015E8" w:rsidP="009015E8">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t xml:space="preserve">Отчет о формировании визуальной концепции в социальных медиа </w:t>
            </w:r>
            <w:r w:rsidRPr="009015E8">
              <w:rPr>
                <w:rFonts w:eastAsia="Calibri"/>
                <w:color w:val="000000" w:themeColor="text1"/>
                <w:sz w:val="20"/>
                <w:lang w:eastAsia="en-US"/>
              </w:rPr>
              <w:br/>
              <w:t xml:space="preserve">объёмом не менее 1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 в том числе:</w:t>
            </w:r>
          </w:p>
          <w:p w14:paraId="675DB411" w14:textId="77777777" w:rsidR="009015E8" w:rsidRPr="009015E8" w:rsidRDefault="009015E8" w:rsidP="009015E8">
            <w:pPr>
              <w:numPr>
                <w:ilvl w:val="0"/>
                <w:numId w:val="3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визуальную концепцию;</w:t>
            </w:r>
          </w:p>
          <w:p w14:paraId="10D1E717" w14:textId="77777777" w:rsidR="009015E8" w:rsidRPr="009015E8" w:rsidRDefault="009015E8" w:rsidP="009015E8">
            <w:pPr>
              <w:numPr>
                <w:ilvl w:val="0"/>
                <w:numId w:val="3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дизайн макеты-постов;</w:t>
            </w:r>
          </w:p>
          <w:p w14:paraId="5F9B1AF2" w14:textId="77777777" w:rsidR="009015E8" w:rsidRPr="009015E8" w:rsidRDefault="009015E8" w:rsidP="009015E8">
            <w:pPr>
              <w:numPr>
                <w:ilvl w:val="0"/>
                <w:numId w:val="3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руководство по применению визуальной концепции </w:t>
            </w:r>
            <w:r w:rsidRPr="009015E8">
              <w:rPr>
                <w:rFonts w:eastAsia="Calibri"/>
                <w:color w:val="000000" w:themeColor="text1"/>
                <w:sz w:val="20"/>
              </w:rPr>
              <w:br/>
              <w:t>в социальных медиа (на электронном носителе).</w:t>
            </w:r>
          </w:p>
          <w:p w14:paraId="5C659B97" w14:textId="77777777" w:rsidR="009015E8" w:rsidRPr="009015E8" w:rsidRDefault="009015E8" w:rsidP="009015E8">
            <w:pPr>
              <w:overflowPunct/>
              <w:autoSpaceDE/>
              <w:autoSpaceDN/>
              <w:adjustRightInd/>
              <w:snapToGrid w:val="0"/>
              <w:spacing w:line="264" w:lineRule="auto"/>
              <w:jc w:val="left"/>
              <w:textAlignment w:val="auto"/>
              <w:rPr>
                <w:rFonts w:eastAsia="Calibri"/>
                <w:color w:val="000000" w:themeColor="text1"/>
                <w:sz w:val="20"/>
                <w:lang w:eastAsia="en-US"/>
              </w:rPr>
            </w:pPr>
          </w:p>
        </w:tc>
        <w:tc>
          <w:tcPr>
            <w:tcW w:w="2096" w:type="dxa"/>
            <w:vMerge w:val="restart"/>
            <w:tcBorders>
              <w:top w:val="single" w:sz="4" w:space="0" w:color="auto"/>
              <w:left w:val="single" w:sz="4" w:space="0" w:color="000000"/>
              <w:bottom w:val="single" w:sz="4" w:space="0" w:color="000000"/>
              <w:right w:val="single" w:sz="4" w:space="0" w:color="000000"/>
            </w:tcBorders>
          </w:tcPr>
          <w:p w14:paraId="410EDC5A"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7.12.2020 г.</w:t>
            </w:r>
          </w:p>
          <w:p w14:paraId="72284322"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p>
        </w:tc>
      </w:tr>
      <w:tr w:rsidR="009015E8" w:rsidRPr="009015E8" w14:paraId="1ABF673D"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73FA3EB6" w14:textId="77777777" w:rsidR="009015E8" w:rsidRPr="009015E8" w:rsidRDefault="009015E8" w:rsidP="009015E8">
            <w:pPr>
              <w:overflowPunct/>
              <w:autoSpaceDE/>
              <w:autoSpaceDN/>
              <w:adjustRightInd/>
              <w:spacing w:line="276" w:lineRule="auto"/>
              <w:jc w:val="left"/>
              <w:textAlignment w:val="auto"/>
              <w:rPr>
                <w:b/>
                <w:color w:val="000000"/>
                <w:sz w:val="24"/>
                <w:szCs w:val="24"/>
                <w:lang w:val="x-none"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6244D1A3" w14:textId="77777777" w:rsidR="009015E8" w:rsidRPr="009015E8" w:rsidRDefault="009015E8" w:rsidP="009015E8">
            <w:pPr>
              <w:suppressAutoHyphens/>
              <w:overflowPunct/>
              <w:autoSpaceDE/>
              <w:autoSpaceDN/>
              <w:adjustRightInd/>
              <w:snapToGrid w:val="0"/>
              <w:spacing w:line="276" w:lineRule="auto"/>
              <w:jc w:val="left"/>
              <w:textAlignment w:val="auto"/>
              <w:rPr>
                <w:color w:val="000000"/>
                <w:sz w:val="20"/>
                <w:szCs w:val="22"/>
                <w:lang w:eastAsia="ar-SA"/>
              </w:rPr>
            </w:pPr>
            <w:r w:rsidRPr="009015E8">
              <w:rPr>
                <w:rFonts w:eastAsia="Calibri"/>
                <w:color w:val="000000" w:themeColor="text1"/>
                <w:sz w:val="20"/>
                <w:lang w:val="en-US" w:eastAsia="ar-SA"/>
              </w:rPr>
              <w:t>I</w:t>
            </w:r>
            <w:r w:rsidRPr="009015E8">
              <w:rPr>
                <w:rFonts w:eastAsia="Calibri"/>
                <w:color w:val="000000" w:themeColor="text1"/>
                <w:sz w:val="20"/>
                <w:lang w:val="x-none" w:eastAsia="ar-SA"/>
              </w:rPr>
              <w:t xml:space="preserve">.2. Разработка </w:t>
            </w:r>
            <w:proofErr w:type="spellStart"/>
            <w:r w:rsidRPr="009015E8">
              <w:rPr>
                <w:rFonts w:eastAsia="Calibri"/>
                <w:color w:val="000000" w:themeColor="text1"/>
                <w:sz w:val="20"/>
                <w:lang w:val="x-none" w:eastAsia="ar-SA"/>
              </w:rPr>
              <w:t>лонгридов</w:t>
            </w:r>
            <w:proofErr w:type="spellEnd"/>
            <w:r w:rsidRPr="009015E8">
              <w:rPr>
                <w:rFonts w:eastAsia="Calibri"/>
                <w:color w:val="000000" w:themeColor="text1"/>
                <w:sz w:val="20"/>
                <w:lang w:val="x-none" w:eastAsia="ar-SA"/>
              </w:rPr>
              <w:t xml:space="preserve"> по вопросам гуманитарного </w:t>
            </w:r>
            <w:r w:rsidRPr="009015E8">
              <w:rPr>
                <w:rFonts w:eastAsia="Calibri"/>
                <w:color w:val="000000" w:themeColor="text1"/>
                <w:sz w:val="20"/>
                <w:lang w:val="x-none" w:eastAsia="ar-SA"/>
              </w:rPr>
              <w:lastRenderedPageBreak/>
              <w:t xml:space="preserve">сотрудничества </w:t>
            </w:r>
            <w:r w:rsidRPr="009015E8">
              <w:rPr>
                <w:rFonts w:eastAsia="Calibri"/>
                <w:color w:val="000000" w:themeColor="text1"/>
                <w:sz w:val="20"/>
                <w:lang w:val="x-none" w:eastAsia="ar-SA"/>
              </w:rPr>
              <w:br/>
              <w:t xml:space="preserve">в рамках расширения информационного присутствия </w:t>
            </w:r>
            <w:r w:rsidRPr="009015E8">
              <w:rPr>
                <w:rFonts w:eastAsia="Calibri"/>
                <w:color w:val="000000" w:themeColor="text1"/>
                <w:sz w:val="20"/>
                <w:lang w:val="x-none" w:eastAsia="ar-SA"/>
              </w:rPr>
              <w:br/>
              <w:t xml:space="preserve">и распространение </w:t>
            </w:r>
            <w:r w:rsidRPr="009015E8">
              <w:rPr>
                <w:rFonts w:eastAsia="Calibri"/>
                <w:color w:val="000000" w:themeColor="text1"/>
                <w:sz w:val="20"/>
                <w:lang w:val="x-none" w:eastAsia="ar-SA"/>
              </w:rPr>
              <w:br/>
              <w:t xml:space="preserve">в мире объективной информации </w:t>
            </w:r>
            <w:r w:rsidRPr="009015E8">
              <w:rPr>
                <w:rFonts w:eastAsia="Calibri"/>
                <w:color w:val="000000" w:themeColor="text1"/>
                <w:sz w:val="20"/>
                <w:lang w:val="x-none" w:eastAsia="ar-SA"/>
              </w:rPr>
              <w:br/>
              <w:t xml:space="preserve">о России </w:t>
            </w:r>
            <w:r w:rsidRPr="009015E8">
              <w:rPr>
                <w:rFonts w:eastAsia="Calibri"/>
                <w:color w:val="000000" w:themeColor="text1"/>
                <w:sz w:val="20"/>
                <w:lang w:val="x-none" w:eastAsia="ar-SA"/>
              </w:rPr>
              <w:br/>
              <w:t>в социальных медиа в 2020 году</w:t>
            </w:r>
          </w:p>
        </w:tc>
        <w:tc>
          <w:tcPr>
            <w:tcW w:w="6804" w:type="dxa"/>
            <w:tcBorders>
              <w:top w:val="single" w:sz="4" w:space="0" w:color="000000"/>
              <w:left w:val="single" w:sz="4" w:space="0" w:color="000000"/>
              <w:bottom w:val="single" w:sz="4" w:space="0" w:color="000000"/>
              <w:right w:val="single" w:sz="4" w:space="0" w:color="000000"/>
            </w:tcBorders>
          </w:tcPr>
          <w:p w14:paraId="052B4E6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Должна быть обеспечена разработка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по согласованному с Заказчиком списку информационных поводов. Для разработки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должен быть обеспечен сбор актуального контента по вопросам гуманитарного сотрудничества (не менее 1 </w:t>
            </w:r>
            <w:proofErr w:type="spellStart"/>
            <w:r w:rsidRPr="009015E8">
              <w:rPr>
                <w:rFonts w:eastAsia="ヒラギノ角ゴ Pro W3"/>
                <w:color w:val="000000" w:themeColor="text1"/>
                <w:sz w:val="20"/>
                <w:lang w:eastAsia="en-US"/>
              </w:rPr>
              <w:t>п.л</w:t>
            </w:r>
            <w:proofErr w:type="spellEnd"/>
            <w:r w:rsidRPr="009015E8">
              <w:rPr>
                <w:rFonts w:eastAsia="ヒラギノ角ゴ Pro W3"/>
                <w:color w:val="000000" w:themeColor="text1"/>
                <w:sz w:val="20"/>
                <w:lang w:eastAsia="en-US"/>
              </w:rPr>
              <w:t xml:space="preserve">.). </w:t>
            </w:r>
          </w:p>
          <w:p w14:paraId="696CA13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На основании отобранного актуального контента должны быть разработаны </w:t>
            </w: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(не менее 12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w:t>
            </w:r>
          </w:p>
          <w:p w14:paraId="07725B6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Для формирования каждого из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должны быть подготовлены:</w:t>
            </w:r>
          </w:p>
          <w:p w14:paraId="4928773F"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текстовые материалы глубокой проработки (не менее 7000 знаков </w:t>
            </w:r>
            <w:r w:rsidRPr="009015E8">
              <w:rPr>
                <w:rFonts w:eastAsia="ヒラギノ角ゴ Pro W3"/>
                <w:color w:val="000000" w:themeColor="text1"/>
                <w:sz w:val="20"/>
                <w:lang w:eastAsia="en-US"/>
              </w:rPr>
              <w:br/>
              <w:t>с пробелами, уникальность каждого теста должна быть не менее 90% и должна быть подтверждена одним из сервисов проверки текстов на уникальность);</w:t>
            </w:r>
          </w:p>
          <w:p w14:paraId="30739204"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медиа материалы, включающее не менее 5 фото или иллюстраций;</w:t>
            </w:r>
          </w:p>
          <w:p w14:paraId="5CB56D08"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 </w:t>
            </w:r>
            <w:proofErr w:type="spellStart"/>
            <w:r w:rsidRPr="009015E8">
              <w:rPr>
                <w:rFonts w:eastAsia="ヒラギノ角ゴ Pro W3"/>
                <w:color w:val="000000" w:themeColor="text1"/>
                <w:sz w:val="20"/>
                <w:lang w:eastAsia="en-US"/>
              </w:rPr>
              <w:t>лонгридах</w:t>
            </w:r>
            <w:proofErr w:type="spellEnd"/>
            <w:r w:rsidRPr="009015E8">
              <w:rPr>
                <w:rFonts w:eastAsia="ヒラギノ角ゴ Pro W3"/>
                <w:color w:val="000000" w:themeColor="text1"/>
                <w:sz w:val="20"/>
                <w:lang w:eastAsia="en-US"/>
              </w:rPr>
              <w:t xml:space="preserve"> могут быть использованы </w:t>
            </w:r>
            <w:proofErr w:type="gramStart"/>
            <w:r w:rsidRPr="009015E8">
              <w:rPr>
                <w:rFonts w:eastAsia="ヒラギノ角ゴ Pro W3"/>
                <w:color w:val="000000" w:themeColor="text1"/>
                <w:sz w:val="20"/>
                <w:lang w:eastAsia="en-US"/>
              </w:rPr>
              <w:t>видео-материалы</w:t>
            </w:r>
            <w:proofErr w:type="gramEnd"/>
            <w:r w:rsidRPr="009015E8">
              <w:rPr>
                <w:rFonts w:eastAsia="ヒラギノ角ゴ Pro W3"/>
                <w:color w:val="000000" w:themeColor="text1"/>
                <w:sz w:val="20"/>
                <w:lang w:eastAsia="en-US"/>
              </w:rPr>
              <w:t xml:space="preserve">, разработанные для Заказчика в рамках выполнения настоящего контракта </w:t>
            </w:r>
            <w:r w:rsidRPr="009015E8">
              <w:rPr>
                <w:rFonts w:eastAsia="ヒラギノ角ゴ Pro W3"/>
                <w:color w:val="000000" w:themeColor="text1"/>
                <w:sz w:val="20"/>
                <w:lang w:eastAsia="ar-SA"/>
              </w:rPr>
              <w:t xml:space="preserve">(п.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.3)</w:t>
            </w:r>
            <w:r w:rsidRPr="009015E8">
              <w:rPr>
                <w:rFonts w:eastAsia="ヒラギノ角ゴ Pro W3"/>
                <w:color w:val="000000" w:themeColor="text1"/>
                <w:sz w:val="20"/>
                <w:lang w:eastAsia="en-US"/>
              </w:rPr>
              <w:t>.</w:t>
            </w:r>
          </w:p>
          <w:p w14:paraId="3724B3F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1619897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должны быть сформированы в виде единого документа на основе дизайн-макетов (п. </w:t>
            </w:r>
            <w:r w:rsidRPr="009015E8">
              <w:rPr>
                <w:rFonts w:eastAsia="ヒラギノ角ゴ Pro W3"/>
                <w:color w:val="000000" w:themeColor="text1"/>
                <w:sz w:val="20"/>
                <w:lang w:val="en-US" w:eastAsia="en-US"/>
              </w:rPr>
              <w:t>I</w:t>
            </w:r>
            <w:r w:rsidRPr="009015E8">
              <w:rPr>
                <w:rFonts w:eastAsia="ヒラギノ角ゴ Pro W3"/>
                <w:color w:val="000000" w:themeColor="text1"/>
                <w:sz w:val="20"/>
                <w:lang w:eastAsia="en-US"/>
              </w:rPr>
              <w:t xml:space="preserve">.1) на русском и английском языках, выполнены в формате </w:t>
            </w:r>
            <w:proofErr w:type="spellStart"/>
            <w:r w:rsidRPr="009015E8">
              <w:rPr>
                <w:rFonts w:eastAsia="ヒラギノ角ゴ Pro W3"/>
                <w:color w:val="000000" w:themeColor="text1"/>
                <w:sz w:val="20"/>
                <w:lang w:eastAsia="en-US"/>
              </w:rPr>
              <w:t>pdf</w:t>
            </w:r>
            <w:proofErr w:type="spellEnd"/>
            <w:r w:rsidRPr="009015E8">
              <w:rPr>
                <w:rFonts w:eastAsia="ヒラギノ角ゴ Pro W3"/>
                <w:color w:val="000000" w:themeColor="text1"/>
                <w:sz w:val="20"/>
                <w:lang w:eastAsia="en-US"/>
              </w:rPr>
              <w:t xml:space="preserve"> и согласованы с Заказчиком и затем опубликованы в социальных сетях </w:t>
            </w:r>
            <w:r w:rsidRPr="009015E8">
              <w:rPr>
                <w:rFonts w:eastAsia="ヒラギノ角ゴ Pro W3"/>
                <w:color w:val="000000" w:themeColor="text1"/>
                <w:sz w:val="20"/>
                <w:lang w:eastAsia="en-US"/>
              </w:rPr>
              <w:br/>
              <w:t>в виде одного или нескольких постов. График публикации должен быть согласован с Заказчиком в течение 14 дней со дня заключения данного контракта.</w:t>
            </w:r>
          </w:p>
          <w:p w14:paraId="6CBC4A10"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0E7236D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Должно быть обеспечено не менее 10000 просмотров каждого </w:t>
            </w:r>
            <w:proofErr w:type="spellStart"/>
            <w:r w:rsidRPr="009015E8">
              <w:rPr>
                <w:rFonts w:eastAsia="ヒラギノ角ゴ Pro W3"/>
                <w:color w:val="000000" w:themeColor="text1"/>
                <w:sz w:val="20"/>
                <w:lang w:eastAsia="en-US"/>
              </w:rPr>
              <w:t>лонгрида</w:t>
            </w:r>
            <w:proofErr w:type="spellEnd"/>
            <w:r w:rsidRPr="009015E8">
              <w:rPr>
                <w:rFonts w:eastAsia="ヒラギノ角ゴ Pro W3"/>
                <w:color w:val="000000" w:themeColor="text1"/>
                <w:sz w:val="20"/>
                <w:lang w:eastAsia="en-US"/>
              </w:rPr>
              <w:t xml:space="preserve"> пользователями социальных медиа.</w:t>
            </w:r>
          </w:p>
        </w:tc>
        <w:tc>
          <w:tcPr>
            <w:tcW w:w="1843" w:type="dxa"/>
            <w:tcBorders>
              <w:top w:val="single" w:sz="4" w:space="0" w:color="000000"/>
              <w:left w:val="single" w:sz="4" w:space="0" w:color="000000"/>
              <w:bottom w:val="single" w:sz="4" w:space="0" w:color="000000"/>
              <w:right w:val="single" w:sz="4" w:space="0" w:color="000000"/>
            </w:tcBorders>
          </w:tcPr>
          <w:p w14:paraId="4EAF50E4"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Разработаны </w:t>
            </w:r>
            <w:r w:rsidRPr="009015E8">
              <w:rPr>
                <w:rFonts w:eastAsia="Calibri"/>
                <w:color w:val="000000" w:themeColor="text1"/>
                <w:sz w:val="20"/>
                <w:lang w:eastAsia="en-US"/>
              </w:rPr>
              <w:br/>
              <w:t xml:space="preserve">и опубликованы </w:t>
            </w:r>
            <w:proofErr w:type="spellStart"/>
            <w:r w:rsidRPr="009015E8">
              <w:rPr>
                <w:rFonts w:eastAsia="Calibri"/>
                <w:color w:val="000000" w:themeColor="text1"/>
                <w:sz w:val="20"/>
                <w:lang w:eastAsia="en-US"/>
              </w:rPr>
              <w:t>лонгриды</w:t>
            </w:r>
            <w:proofErr w:type="spellEnd"/>
            <w:r w:rsidRPr="009015E8">
              <w:rPr>
                <w:rFonts w:eastAsia="Calibri"/>
                <w:color w:val="000000" w:themeColor="text1"/>
                <w:sz w:val="20"/>
                <w:lang w:eastAsia="en-US"/>
              </w:rPr>
              <w:t xml:space="preserve"> по вопросам </w:t>
            </w:r>
            <w:r w:rsidRPr="009015E8">
              <w:rPr>
                <w:rFonts w:eastAsia="Calibri"/>
                <w:color w:val="000000" w:themeColor="text1"/>
                <w:sz w:val="20"/>
                <w:lang w:eastAsia="en-US"/>
              </w:rPr>
              <w:lastRenderedPageBreak/>
              <w:t>гуманитарного сотрудничества.</w:t>
            </w:r>
          </w:p>
          <w:p w14:paraId="36BF12CB"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5B40D906" w14:textId="77777777" w:rsidR="009015E8" w:rsidRPr="009015E8" w:rsidRDefault="009015E8" w:rsidP="009015E8">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lastRenderedPageBreak/>
              <w:t xml:space="preserve">Отчет о разработке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объемом не менее 2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 в себя:</w:t>
            </w:r>
          </w:p>
          <w:p w14:paraId="61D2AEDE"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lastRenderedPageBreak/>
              <w:t>результаты анализа, подтверждающего уникальность текста (на электронном носителе);</w:t>
            </w:r>
          </w:p>
          <w:p w14:paraId="6A8B65DE"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скриншоты публикаций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 xml:space="preserve"> </w:t>
            </w:r>
            <w:r w:rsidRPr="009015E8">
              <w:rPr>
                <w:rFonts w:eastAsia="Calibri"/>
                <w:color w:val="000000" w:themeColor="text1"/>
                <w:sz w:val="20"/>
              </w:rPr>
              <w:br/>
              <w:t>в социальных медиа, подтверждающие количество просмотров (на электронном носителе);</w:t>
            </w:r>
          </w:p>
          <w:p w14:paraId="00CFF315"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тексты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w:t>
            </w:r>
          </w:p>
          <w:p w14:paraId="44AD22A7"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материалы к </w:t>
            </w:r>
            <w:proofErr w:type="spellStart"/>
            <w:r w:rsidRPr="009015E8">
              <w:rPr>
                <w:rFonts w:eastAsia="Calibri"/>
                <w:color w:val="000000" w:themeColor="text1"/>
                <w:sz w:val="20"/>
              </w:rPr>
              <w:t>лонгридам</w:t>
            </w:r>
            <w:proofErr w:type="spellEnd"/>
            <w:r w:rsidRPr="009015E8">
              <w:rPr>
                <w:rFonts w:eastAsia="Calibri"/>
                <w:color w:val="000000" w:themeColor="text1"/>
                <w:sz w:val="20"/>
              </w:rPr>
              <w:t>;</w:t>
            </w:r>
          </w:p>
          <w:p w14:paraId="41173916"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готовые </w:t>
            </w:r>
            <w:proofErr w:type="spellStart"/>
            <w:r w:rsidRPr="009015E8">
              <w:rPr>
                <w:rFonts w:eastAsia="Calibri"/>
                <w:color w:val="000000" w:themeColor="text1"/>
                <w:sz w:val="20"/>
              </w:rPr>
              <w:t>лонгриды</w:t>
            </w:r>
            <w:proofErr w:type="spellEnd"/>
            <w:r w:rsidRPr="009015E8">
              <w:rPr>
                <w:rFonts w:eastAsia="Calibri"/>
                <w:color w:val="000000" w:themeColor="text1"/>
                <w:sz w:val="20"/>
              </w:rPr>
              <w:t xml:space="preserve"> в формате </w:t>
            </w:r>
            <w:proofErr w:type="spellStart"/>
            <w:r w:rsidRPr="009015E8">
              <w:rPr>
                <w:rFonts w:eastAsia="Calibri"/>
                <w:color w:val="000000" w:themeColor="text1"/>
                <w:sz w:val="20"/>
              </w:rPr>
              <w:t>pdf</w:t>
            </w:r>
            <w:proofErr w:type="spellEnd"/>
            <w:r w:rsidRPr="009015E8">
              <w:rPr>
                <w:rFonts w:eastAsia="Calibri"/>
                <w:color w:val="000000" w:themeColor="text1"/>
                <w:sz w:val="20"/>
              </w:rPr>
              <w:t xml:space="preserve"> (на электронном носителе).</w:t>
            </w:r>
          </w:p>
        </w:tc>
        <w:tc>
          <w:tcPr>
            <w:tcW w:w="2096" w:type="dxa"/>
            <w:vMerge/>
            <w:tcBorders>
              <w:top w:val="single" w:sz="4" w:space="0" w:color="auto"/>
              <w:left w:val="single" w:sz="4" w:space="0" w:color="000000"/>
              <w:bottom w:val="single" w:sz="4" w:space="0" w:color="000000"/>
              <w:right w:val="single" w:sz="4" w:space="0" w:color="000000"/>
            </w:tcBorders>
            <w:vAlign w:val="center"/>
            <w:hideMark/>
          </w:tcPr>
          <w:p w14:paraId="32F5CCD2"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r w:rsidR="009015E8" w:rsidRPr="009015E8" w14:paraId="2077CD13"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3BE8458F" w14:textId="77777777" w:rsidR="009015E8" w:rsidRPr="009015E8" w:rsidRDefault="009015E8" w:rsidP="009015E8">
            <w:pPr>
              <w:overflowPunct/>
              <w:autoSpaceDE/>
              <w:autoSpaceDN/>
              <w:adjustRightInd/>
              <w:spacing w:line="276" w:lineRule="auto"/>
              <w:jc w:val="left"/>
              <w:textAlignment w:val="auto"/>
              <w:rPr>
                <w:b/>
                <w:color w:val="000000"/>
                <w:sz w:val="24"/>
                <w:szCs w:val="24"/>
                <w:lang w:val="x-none"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58C153D7" w14:textId="77777777" w:rsidR="009015E8" w:rsidRPr="009015E8" w:rsidRDefault="009015E8" w:rsidP="009015E8">
            <w:pPr>
              <w:suppressAutoHyphens/>
              <w:overflowPunct/>
              <w:autoSpaceDE/>
              <w:autoSpaceDN/>
              <w:adjustRightInd/>
              <w:snapToGrid w:val="0"/>
              <w:spacing w:line="276" w:lineRule="auto"/>
              <w:jc w:val="left"/>
              <w:textAlignment w:val="auto"/>
              <w:rPr>
                <w:rFonts w:eastAsia="Calibri"/>
                <w:color w:val="000000" w:themeColor="text1"/>
                <w:sz w:val="20"/>
                <w:lang w:eastAsia="ar-SA"/>
              </w:rPr>
            </w:pPr>
            <w:r w:rsidRPr="009015E8">
              <w:rPr>
                <w:rFonts w:eastAsia="Calibri"/>
                <w:color w:val="000000" w:themeColor="text1"/>
                <w:sz w:val="20"/>
                <w:lang w:val="en-US" w:eastAsia="ar-SA"/>
              </w:rPr>
              <w:t>I</w:t>
            </w:r>
            <w:r w:rsidRPr="009015E8">
              <w:rPr>
                <w:rFonts w:eastAsia="Calibri"/>
                <w:color w:val="000000" w:themeColor="text1"/>
                <w:sz w:val="20"/>
                <w:lang w:val="x-none" w:eastAsia="ar-SA"/>
              </w:rPr>
              <w:t xml:space="preserve">.3. Разработка </w:t>
            </w:r>
            <w:r w:rsidRPr="009015E8">
              <w:rPr>
                <w:rFonts w:eastAsia="Calibri"/>
                <w:color w:val="000000" w:themeColor="text1"/>
                <w:sz w:val="20"/>
                <w:lang w:val="x-none" w:eastAsia="ar-SA"/>
              </w:rPr>
              <w:br/>
              <w:t xml:space="preserve">и сопровождение Единой международной платформы коммуникационного взаимодействия </w:t>
            </w:r>
            <w:r w:rsidRPr="009015E8">
              <w:rPr>
                <w:rFonts w:eastAsia="Calibri"/>
                <w:color w:val="000000" w:themeColor="text1"/>
                <w:sz w:val="20"/>
                <w:lang w:val="x-none" w:eastAsia="ar-SA"/>
              </w:rPr>
              <w:br/>
              <w:t xml:space="preserve">в рамках расширения </w:t>
            </w:r>
            <w:r w:rsidRPr="009015E8">
              <w:rPr>
                <w:rFonts w:eastAsia="Calibri"/>
                <w:color w:val="000000" w:themeColor="text1"/>
                <w:sz w:val="20"/>
                <w:lang w:val="x-none" w:eastAsia="ar-SA"/>
              </w:rPr>
              <w:lastRenderedPageBreak/>
              <w:t xml:space="preserve">информационного присутствия </w:t>
            </w:r>
            <w:r w:rsidRPr="009015E8">
              <w:rPr>
                <w:rFonts w:eastAsia="Calibri"/>
                <w:color w:val="000000" w:themeColor="text1"/>
                <w:sz w:val="20"/>
                <w:lang w:val="x-none" w:eastAsia="ar-SA"/>
              </w:rPr>
              <w:br/>
              <w:t xml:space="preserve">и распространение </w:t>
            </w:r>
            <w:r w:rsidRPr="009015E8">
              <w:rPr>
                <w:rFonts w:eastAsia="Calibri"/>
                <w:color w:val="000000" w:themeColor="text1"/>
                <w:sz w:val="20"/>
                <w:lang w:val="x-none" w:eastAsia="ar-SA"/>
              </w:rPr>
              <w:br/>
              <w:t xml:space="preserve">в мире объективной информации </w:t>
            </w:r>
            <w:r w:rsidRPr="009015E8">
              <w:rPr>
                <w:rFonts w:eastAsia="Calibri"/>
                <w:color w:val="000000" w:themeColor="text1"/>
                <w:sz w:val="20"/>
                <w:lang w:val="x-none" w:eastAsia="ar-SA"/>
              </w:rPr>
              <w:br/>
              <w:t xml:space="preserve">о России </w:t>
            </w:r>
            <w:r w:rsidRPr="009015E8">
              <w:rPr>
                <w:rFonts w:eastAsia="Calibri"/>
                <w:color w:val="000000" w:themeColor="text1"/>
                <w:sz w:val="20"/>
                <w:lang w:val="x-none" w:eastAsia="ar-SA"/>
              </w:rPr>
              <w:br/>
              <w:t xml:space="preserve">в социальных медиа </w:t>
            </w:r>
            <w:r w:rsidRPr="009015E8">
              <w:rPr>
                <w:rFonts w:eastAsia="Calibri"/>
                <w:color w:val="000000" w:themeColor="text1"/>
                <w:sz w:val="20"/>
                <w:lang w:val="x-none" w:eastAsia="ar-SA"/>
              </w:rPr>
              <w:br/>
              <w:t>в 2020 году</w:t>
            </w:r>
          </w:p>
        </w:tc>
        <w:tc>
          <w:tcPr>
            <w:tcW w:w="6804" w:type="dxa"/>
            <w:tcBorders>
              <w:top w:val="single" w:sz="4" w:space="0" w:color="000000"/>
              <w:left w:val="single" w:sz="4" w:space="0" w:color="000000"/>
              <w:bottom w:val="single" w:sz="4" w:space="0" w:color="000000"/>
              <w:right w:val="single" w:sz="4" w:space="0" w:color="000000"/>
            </w:tcBorders>
          </w:tcPr>
          <w:p w14:paraId="0BBA579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Должна быть разработана международная платформа коммуникационного взаимодействия (далее - Коммуникационная платформа), включающая:</w:t>
            </w:r>
          </w:p>
          <w:p w14:paraId="06BF18B2"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Разработку и внедрение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 коммуникационной платформы в 2020 году;</w:t>
            </w:r>
          </w:p>
          <w:p w14:paraId="6C231A29"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Внедрение и сопровождение системы управления коммуникационной платформой.</w:t>
            </w:r>
          </w:p>
          <w:p w14:paraId="19AF8B43"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Контент сопровождение.</w:t>
            </w:r>
          </w:p>
          <w:p w14:paraId="7E7E4042"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Комплекс мероприятий по продвижению контента Россотрудничества на коммуникационной платформе.</w:t>
            </w:r>
          </w:p>
          <w:p w14:paraId="4C7429A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1F6EA0F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Коммуникационная платформа должна быть реализована на основе Визуальной концепции присутствия в социальных медиа постов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.1).</w:t>
            </w:r>
          </w:p>
          <w:p w14:paraId="72211D0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Коммуникационная платформа должна охватывать следующие аккаунты </w:t>
            </w:r>
            <w:r w:rsidRPr="009015E8">
              <w:rPr>
                <w:rFonts w:eastAsia="ヒラギノ角ゴ Pro W3"/>
                <w:color w:val="000000" w:themeColor="text1"/>
                <w:sz w:val="20"/>
                <w:lang w:eastAsia="ar-SA"/>
              </w:rPr>
              <w:br/>
              <w:t>в социальных сетях:</w:t>
            </w:r>
          </w:p>
          <w:p w14:paraId="7B62BF4C"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центрального аппарата Россотрудничества </w:t>
            </w:r>
            <w:r w:rsidRPr="009015E8">
              <w:rPr>
                <w:rFonts w:eastAsia="ヒラギノ角ゴ Pro W3"/>
                <w:color w:val="000000" w:themeColor="text1"/>
                <w:sz w:val="20"/>
                <w:lang w:eastAsia="ar-SA"/>
              </w:rPr>
              <w:br/>
              <w:t xml:space="preserve">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ВКонтакте</w:t>
            </w:r>
            <w:proofErr w:type="spellEnd"/>
            <w:r w:rsidRPr="009015E8">
              <w:rPr>
                <w:rFonts w:eastAsia="ヒラギノ角ゴ Pro W3"/>
                <w:color w:val="000000" w:themeColor="text1"/>
                <w:sz w:val="20"/>
                <w:lang w:eastAsia="ar-SA"/>
              </w:rPr>
              <w:t xml:space="preserve"> (VK), </w:t>
            </w:r>
            <w:proofErr w:type="spellStart"/>
            <w:proofErr w:type="gramStart"/>
            <w:r w:rsidRPr="009015E8">
              <w:rPr>
                <w:rFonts w:eastAsia="ヒラギノ角ゴ Pro W3"/>
                <w:color w:val="000000" w:themeColor="text1"/>
                <w:sz w:val="20"/>
                <w:lang w:eastAsia="ar-SA"/>
              </w:rPr>
              <w:t>Twitter</w:t>
            </w:r>
            <w:proofErr w:type="spellEnd"/>
            <w:proofErr w:type="gramEnd"/>
            <w:r w:rsidRPr="009015E8">
              <w:rPr>
                <w:rFonts w:eastAsia="ヒラギノ角ゴ Pro W3"/>
                <w:color w:val="000000" w:themeColor="text1"/>
                <w:sz w:val="20"/>
                <w:lang w:eastAsia="ar-SA"/>
              </w:rPr>
              <w:t xml:space="preserve"> а также </w:t>
            </w:r>
            <w:proofErr w:type="spellStart"/>
            <w:r w:rsidRPr="009015E8">
              <w:rPr>
                <w:rFonts w:eastAsia="ヒラギノ角ゴ Pro W3"/>
                <w:color w:val="000000" w:themeColor="text1"/>
                <w:sz w:val="20"/>
                <w:lang w:eastAsia="ar-SA"/>
              </w:rPr>
              <w:t>Youtube</w:t>
            </w:r>
            <w:proofErr w:type="spellEnd"/>
            <w:r w:rsidRPr="009015E8">
              <w:rPr>
                <w:rFonts w:eastAsia="ヒラギノ角ゴ Pro W3"/>
                <w:color w:val="000000" w:themeColor="text1"/>
                <w:sz w:val="20"/>
                <w:lang w:eastAsia="ar-SA"/>
              </w:rPr>
              <w:t xml:space="preserve"> или иной, согласованной с Заказчиком социальной сети, специализирующейся на видео-контенте (далее видео-канале) или аккаунты созданные им на замену (далее базовые аккаунты Заказчика);</w:t>
            </w:r>
          </w:p>
          <w:p w14:paraId="1651C444"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ВКонтакте</w:t>
            </w:r>
            <w:proofErr w:type="spellEnd"/>
            <w:r w:rsidRPr="009015E8">
              <w:rPr>
                <w:rFonts w:eastAsia="ヒラギノ角ゴ Pro W3"/>
                <w:color w:val="000000" w:themeColor="text1"/>
                <w:sz w:val="20"/>
                <w:lang w:eastAsia="ar-SA"/>
              </w:rPr>
              <w:t xml:space="preserve"> (VK) представительств Россотрудничества за рубежом, личные аккаунты руководителя </w:t>
            </w:r>
            <w:r w:rsidRPr="009015E8">
              <w:rPr>
                <w:rFonts w:eastAsia="ヒラギノ角ゴ Pro W3"/>
                <w:color w:val="000000" w:themeColor="text1"/>
                <w:sz w:val="20"/>
                <w:lang w:eastAsia="ar-SA"/>
              </w:rPr>
              <w:br/>
              <w:t xml:space="preserve">и заместителей руководителя Россотрудничества, аккаунты проектов </w:t>
            </w:r>
            <w:r w:rsidRPr="009015E8">
              <w:rPr>
                <w:rFonts w:eastAsia="ヒラギノ角ゴ Pro W3"/>
                <w:color w:val="000000" w:themeColor="text1"/>
                <w:sz w:val="20"/>
                <w:lang w:eastAsia="ar-SA"/>
              </w:rPr>
              <w:br/>
              <w:t xml:space="preserve">и программ Россотрудничества, иные, связанные с </w:t>
            </w:r>
            <w:proofErr w:type="spellStart"/>
            <w:r w:rsidRPr="009015E8">
              <w:rPr>
                <w:rFonts w:eastAsia="ヒラギノ角ゴ Pro W3"/>
                <w:color w:val="000000" w:themeColor="text1"/>
                <w:sz w:val="20"/>
                <w:lang w:eastAsia="ar-SA"/>
              </w:rPr>
              <w:t>Россотрудничеством</w:t>
            </w:r>
            <w:proofErr w:type="spellEnd"/>
            <w:r w:rsidRPr="009015E8">
              <w:rPr>
                <w:rFonts w:eastAsia="ヒラギノ角ゴ Pro W3"/>
                <w:color w:val="000000" w:themeColor="text1"/>
                <w:sz w:val="20"/>
                <w:lang w:eastAsia="ar-SA"/>
              </w:rPr>
              <w:t xml:space="preserve"> аккаунты вовлеченного окружения в социальных медиа, </w:t>
            </w:r>
            <w:r w:rsidRPr="009015E8">
              <w:rPr>
                <w:rFonts w:eastAsia="ヒラギノ角ゴ Pro W3"/>
                <w:color w:val="000000" w:themeColor="text1"/>
                <w:sz w:val="20"/>
                <w:lang w:eastAsia="ar-SA"/>
              </w:rPr>
              <w:br/>
              <w:t xml:space="preserve">а также новые тематические аккаунты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ВКонтакте</w:t>
            </w:r>
            <w:proofErr w:type="spellEnd"/>
            <w:r w:rsidRPr="009015E8">
              <w:rPr>
                <w:rFonts w:eastAsia="ヒラギノ角ゴ Pro W3"/>
                <w:color w:val="000000" w:themeColor="text1"/>
                <w:sz w:val="20"/>
                <w:lang w:eastAsia="ar-SA"/>
              </w:rPr>
              <w:t xml:space="preserve"> (VK), которые будут созданы в ходе выполнения настоящего контракта (далее дополнительные аккаунты Заказчика).</w:t>
            </w:r>
          </w:p>
          <w:p w14:paraId="59E32FB5"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технические аккаунты для автоматического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на них контента Заказчика, которые должны быть созданы Исполнителем в рамках выполнения настоящего контракта (далее технические аккаунты Заказчика).</w:t>
            </w:r>
          </w:p>
          <w:p w14:paraId="7BAA05C5"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Все выше перечисленные аккаунты далее по тексту – аккаунты Заказчика.</w:t>
            </w:r>
          </w:p>
          <w:p w14:paraId="44AC60A9"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2405043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Разработанная в рамках создания коммуникационной платформы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-стратегия должна включать в себя:</w:t>
            </w:r>
          </w:p>
          <w:p w14:paraId="6F8097F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первичный анализ поисковых запросов, приводящих на сайты и социальные сети Заказчика, а также на сайты </w:t>
            </w:r>
            <w:r w:rsidRPr="009015E8">
              <w:rPr>
                <w:rFonts w:eastAsia="ヒラギノ角ゴ Pro W3"/>
                <w:color w:val="000000" w:themeColor="text1"/>
                <w:sz w:val="20"/>
                <w:lang w:eastAsia="ar-SA"/>
              </w:rPr>
              <w:br/>
              <w:t xml:space="preserve">и социальные сети иностранных организаций, имеющих схожие с Заказчиком функции (список данных организаций должен быть согласован с Заказчиком до предоставления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 -стратегии);</w:t>
            </w:r>
          </w:p>
          <w:p w14:paraId="33539A1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социальных медиа иностранных организаций, имеющих схожие с Заказчиком функции;</w:t>
            </w:r>
          </w:p>
          <w:p w14:paraId="294BC58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первичный анализ аудитории сайта Заказчика, совершившей переход из социальных сетей;</w:t>
            </w:r>
          </w:p>
          <w:p w14:paraId="5AE52C4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первичный анализ ранжирования, по ключевым словам, (не менее </w:t>
            </w:r>
            <w:r w:rsidRPr="009015E8">
              <w:rPr>
                <w:rFonts w:eastAsia="ヒラギノ角ゴ Pro W3"/>
                <w:color w:val="000000" w:themeColor="text1"/>
                <w:sz w:val="20"/>
                <w:lang w:eastAsia="ar-SA"/>
              </w:rPr>
              <w:lastRenderedPageBreak/>
              <w:t>50 слов, список согласуется с Заказчиком);</w:t>
            </w:r>
          </w:p>
          <w:p w14:paraId="24E052A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первичный анализ целевых аудитории единой платформы коммуникационного взаимодействия, сегментацию имеющейся аудитории Россотрудничества по: географическому признаку, возрасту, полу, владению языками, профессии, политическим предпочтениям, по тематическим интересам, образу жизни с целю планирования целевых сообщений и настройки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w:t>
            </w:r>
            <w:r w:rsidRPr="009015E8">
              <w:rPr>
                <w:rFonts w:eastAsia="ヒラギノ角ゴ Pro W3"/>
                <w:color w:val="000000" w:themeColor="text1"/>
                <w:sz w:val="20"/>
                <w:lang w:eastAsia="ar-SA"/>
              </w:rPr>
              <w:br/>
              <w:t xml:space="preserve">(в соответствии с законодательством, требованиями </w:t>
            </w:r>
            <w:r w:rsidRPr="009015E8">
              <w:rPr>
                <w:rFonts w:eastAsia="ヒラギノ角ゴ Pro W3"/>
                <w:color w:val="000000" w:themeColor="text1"/>
                <w:sz w:val="20"/>
                <w:lang w:eastAsia="ar-SA"/>
              </w:rPr>
              <w:br/>
              <w:t>и ограничениями социальных сетей в части персональных данных);</w:t>
            </w:r>
          </w:p>
          <w:p w14:paraId="4CD050C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принципы ведения и работы с целевыми аудиториями;</w:t>
            </w:r>
          </w:p>
          <w:p w14:paraId="6EB78FE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глобальные цели и задачи платформы коммуникационного взаимодействия;</w:t>
            </w:r>
          </w:p>
          <w:p w14:paraId="1319425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цели и задачи работы платформы коммуникационного взаимодействия на период Государственного контракта;</w:t>
            </w:r>
          </w:p>
          <w:p w14:paraId="4B12521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средства и инструменты автоматизации работы </w:t>
            </w:r>
            <w:r w:rsidRPr="009015E8">
              <w:rPr>
                <w:rFonts w:eastAsia="ヒラギノ角ゴ Pro W3"/>
                <w:color w:val="000000" w:themeColor="text1"/>
                <w:sz w:val="20"/>
                <w:lang w:eastAsia="ar-SA"/>
              </w:rPr>
              <w:br/>
              <w:t>с контентом;</w:t>
            </w:r>
          </w:p>
          <w:p w14:paraId="18E3A0A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список экспертов и лидеров общественного мнения для организации информирования ими целевой аудитории </w:t>
            </w:r>
            <w:r w:rsidRPr="009015E8">
              <w:rPr>
                <w:rFonts w:eastAsia="ヒラギノ角ゴ Pro W3"/>
                <w:color w:val="000000" w:themeColor="text1"/>
                <w:sz w:val="20"/>
                <w:lang w:eastAsia="ar-SA"/>
              </w:rPr>
              <w:br/>
              <w:t xml:space="preserve">о работе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w:t>
            </w:r>
          </w:p>
          <w:p w14:paraId="6F9638B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тематических дополнительных аккаунтов Заказчика для создания в рамках данного контракта;</w:t>
            </w:r>
          </w:p>
          <w:p w14:paraId="710BE5A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ресурсов для создания в них технических аккаунтов;</w:t>
            </w:r>
          </w:p>
          <w:p w14:paraId="70772C6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ресурсов для продвижения в них контента Заказчика;</w:t>
            </w:r>
          </w:p>
          <w:p w14:paraId="26F091A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концепция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Россотрудничества;</w:t>
            </w:r>
          </w:p>
          <w:p w14:paraId="7610090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пользовательских действий и сообщений для настройки автоматизированной реакции на них;</w:t>
            </w:r>
          </w:p>
          <w:p w14:paraId="60376A8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план работы на 2020 год</w:t>
            </w:r>
          </w:p>
          <w:p w14:paraId="48FF5367"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-стратегия должна быть согласована с Заказчиком в течении 21 дня со дня заключения настоящего контракта.</w:t>
            </w:r>
          </w:p>
          <w:p w14:paraId="062F6865"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p>
          <w:p w14:paraId="63C4933A"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реализовано внедрение и сопровождение системы управления коммуникационной платформой В системе управления коммуникационной платформой должны использованы средства автоматизации синхронной публикации, отложенной публикации по таймеру,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Все используемые сервисы автоматизации должны располагаться на </w:t>
            </w:r>
            <w:r w:rsidRPr="009015E8">
              <w:rPr>
                <w:rFonts w:eastAsia="ヒラギノ角ゴ Pro W3"/>
                <w:color w:val="000000" w:themeColor="text1"/>
                <w:sz w:val="20"/>
                <w:lang w:eastAsia="ar-SA"/>
              </w:rPr>
              <w:lastRenderedPageBreak/>
              <w:t>российских серверах, иметь сертифицированную защиту и соответствовать Законодательству Российской Федерации и стран присутствия Россотрудничества в области защиты персональных данных.</w:t>
            </w:r>
          </w:p>
          <w:p w14:paraId="0750FC2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48E71799"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Система управления коммуникационной платформой должна обеспечивать автоматизированное контент сопровождение всех аккаунтов Заказчика.</w:t>
            </w:r>
          </w:p>
          <w:p w14:paraId="64812CD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в данных сервисах должны быть зарегистрированы с использованием двухфакторной аутентификации на предоставленные Заказчиком адреса электронной почты и номера мобильных телефонов. Сервисы автоматизации должны быть согласованы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-стратегии. После выполнения Государственного контракта должно быть обеспечено прекращение доступа Исполнителя и связанных с ним организаций и людей к аккаунтам, созданным на данных сервисах. </w:t>
            </w:r>
          </w:p>
          <w:p w14:paraId="4AA1E8E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Должен быть создан паспорт системы управления коммуникационной платформой, содержащий информацию о серверах расположения системы управления (физические и интернет адреса, используемое программное обеспечение), аккаунтах Заказчика и Исполнителя </w:t>
            </w:r>
            <w:r w:rsidRPr="009015E8">
              <w:rPr>
                <w:rFonts w:eastAsia="ヒラギノ角ゴ Pro W3"/>
                <w:color w:val="000000" w:themeColor="text1"/>
                <w:sz w:val="20"/>
                <w:lang w:eastAsia="ar-SA"/>
              </w:rPr>
              <w:br/>
              <w:t xml:space="preserve">в системе управления с указанием их реквизитов доступа </w:t>
            </w:r>
            <w:r w:rsidRPr="009015E8">
              <w:rPr>
                <w:rFonts w:eastAsia="ヒラギノ角ゴ Pro W3"/>
                <w:color w:val="000000" w:themeColor="text1"/>
                <w:sz w:val="20"/>
                <w:lang w:eastAsia="ar-SA"/>
              </w:rPr>
              <w:br/>
              <w:t xml:space="preserve">и пользовательских прав. </w:t>
            </w:r>
          </w:p>
          <w:p w14:paraId="4071CE79"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690AD3E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сопровождение коммуникационной платформой </w:t>
            </w:r>
            <w:r w:rsidRPr="009015E8">
              <w:rPr>
                <w:rFonts w:eastAsia="ヒラギノ角ゴ Pro W3"/>
                <w:color w:val="000000" w:themeColor="text1"/>
                <w:sz w:val="20"/>
                <w:lang w:eastAsia="ar-SA"/>
              </w:rPr>
              <w:br/>
              <w:t xml:space="preserve">с использованием системы управления в режиме 24 часа в сутки, 7 дней </w:t>
            </w:r>
            <w:r w:rsidRPr="009015E8">
              <w:rPr>
                <w:rFonts w:eastAsia="ヒラギノ角ゴ Pro W3"/>
                <w:color w:val="000000" w:themeColor="text1"/>
                <w:sz w:val="20"/>
                <w:lang w:eastAsia="ar-SA"/>
              </w:rPr>
              <w:br/>
              <w:t>в неделю.</w:t>
            </w:r>
          </w:p>
          <w:p w14:paraId="5F6FCD29"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сопровождения коммуникационной платформы должно быть обеспечено:</w:t>
            </w:r>
          </w:p>
          <w:p w14:paraId="5F1E76F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разработка и согласование ежемесячных контент-планов, еженедельных контент-планов сопровождения базовых аккаунтов </w:t>
            </w:r>
            <w:r w:rsidRPr="009015E8">
              <w:rPr>
                <w:rFonts w:eastAsia="ヒラギノ角ゴ Pro W3"/>
                <w:color w:val="000000" w:themeColor="text1"/>
                <w:sz w:val="20"/>
                <w:lang w:eastAsia="ar-SA"/>
              </w:rPr>
              <w:br/>
              <w:t xml:space="preserve">с макетами сообщений, еженедельных планов </w:t>
            </w:r>
            <w:proofErr w:type="spellStart"/>
            <w:r w:rsidRPr="009015E8">
              <w:rPr>
                <w:rFonts w:eastAsia="ヒラギノ角ゴ Pro W3"/>
                <w:color w:val="000000" w:themeColor="text1"/>
                <w:sz w:val="20"/>
                <w:lang w:eastAsia="ar-SA"/>
              </w:rPr>
              <w:t>перепостов</w:t>
            </w:r>
            <w:proofErr w:type="spellEnd"/>
            <w:r w:rsidRPr="009015E8">
              <w:rPr>
                <w:rFonts w:eastAsia="ヒラギノ角ゴ Pro W3"/>
                <w:color w:val="000000" w:themeColor="text1"/>
                <w:sz w:val="20"/>
                <w:lang w:eastAsia="ar-SA"/>
              </w:rPr>
              <w:t xml:space="preserve"> из базовых аккаунтов в дополнительные и технические аккаунты;</w:t>
            </w:r>
          </w:p>
          <w:p w14:paraId="2EC77A4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заполнение базовых аккаунтов Заказчика в соответствии </w:t>
            </w:r>
            <w:r w:rsidRPr="009015E8">
              <w:rPr>
                <w:rFonts w:eastAsia="ヒラギノ角ゴ Pro W3"/>
                <w:color w:val="000000" w:themeColor="text1"/>
                <w:sz w:val="20"/>
                <w:lang w:eastAsia="ar-SA"/>
              </w:rPr>
              <w:br/>
              <w:t>с параметрами социальной сети;</w:t>
            </w:r>
          </w:p>
          <w:p w14:paraId="35AA389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публикация контента – создание уникальных (авторских) информационных сообщений и их публикация в базовых аккаунтах Заказчика;</w:t>
            </w:r>
          </w:p>
          <w:p w14:paraId="5E49503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создание новых дополнительных аккаунтов Заказчика </w:t>
            </w:r>
            <w:r w:rsidRPr="009015E8">
              <w:rPr>
                <w:rFonts w:eastAsia="ヒラギノ角ゴ Pro W3"/>
                <w:color w:val="000000" w:themeColor="text1"/>
                <w:sz w:val="20"/>
                <w:lang w:eastAsia="ar-SA"/>
              </w:rPr>
              <w:br/>
              <w:t>в используемых социальных сетях;</w:t>
            </w:r>
          </w:p>
          <w:p w14:paraId="3D98497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выборочный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из базовых аккаунтов Заказчика </w:t>
            </w:r>
            <w:r w:rsidRPr="009015E8">
              <w:rPr>
                <w:rFonts w:eastAsia="ヒラギノ角ゴ Pro W3"/>
                <w:color w:val="000000" w:themeColor="text1"/>
                <w:sz w:val="20"/>
                <w:lang w:eastAsia="ar-SA"/>
              </w:rPr>
              <w:br/>
              <w:t>в дополнительные аккаунты Заказчика;</w:t>
            </w:r>
          </w:p>
          <w:p w14:paraId="164840F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создание технических аккаунтов Заказчика;</w:t>
            </w:r>
          </w:p>
          <w:p w14:paraId="6CF1F80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выборочный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из базовых аккаунтов Заказчика </w:t>
            </w:r>
            <w:r w:rsidRPr="009015E8">
              <w:rPr>
                <w:rFonts w:eastAsia="ヒラギノ角ゴ Pro W3"/>
                <w:color w:val="000000" w:themeColor="text1"/>
                <w:sz w:val="20"/>
                <w:lang w:eastAsia="ar-SA"/>
              </w:rPr>
              <w:br/>
              <w:t>в технические аккаунты Заказчика;</w:t>
            </w:r>
          </w:p>
          <w:p w14:paraId="19C6429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проведение специальных интерактивных акций;</w:t>
            </w:r>
          </w:p>
          <w:p w14:paraId="65F5B7D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модерирование аккаунтов Заказчика.</w:t>
            </w:r>
          </w:p>
          <w:p w14:paraId="1E9A2E7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Если какие-то из социальных медиа Заказчика, где работают базовые аккаунты Заказчика в период действия Государственного контракта или на момент его заключения прекращают свою работу, либо условия их работы изменены в той степени, что это препятствует достижениям целей настоящего контракта, должно быть обеспечено отключение аккаунтов в этих сетях от системы управления, создание новых аккаунтов Россотрудничества в иных социальных медиа, в том числе разработаны дизайн-макеты постов на основе Визуальной концепции (п.</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.1) (не позднее 7 дней с момента заявки Заказчика). При этом общее число базовых аккаунтов Заказчика – не более 5, из которых одно социальное медиа, должно быть специализировано на видео-контенте (</w:t>
            </w:r>
            <w:proofErr w:type="gramStart"/>
            <w:r w:rsidRPr="009015E8">
              <w:rPr>
                <w:rFonts w:eastAsia="ヒラギノ角ゴ Pro W3"/>
                <w:color w:val="000000" w:themeColor="text1"/>
                <w:sz w:val="20"/>
                <w:lang w:eastAsia="ar-SA"/>
              </w:rPr>
              <w:t>видео-канал</w:t>
            </w:r>
            <w:proofErr w:type="gramEnd"/>
            <w:r w:rsidRPr="009015E8">
              <w:rPr>
                <w:rFonts w:eastAsia="ヒラギノ角ゴ Pro W3"/>
                <w:color w:val="000000" w:themeColor="text1"/>
                <w:sz w:val="20"/>
                <w:lang w:eastAsia="ar-SA"/>
              </w:rPr>
              <w:t>).</w:t>
            </w:r>
          </w:p>
          <w:p w14:paraId="1BF534A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Все публикуемые материалы должны быть адаптированы под запросы </w:t>
            </w:r>
            <w:r w:rsidRPr="009015E8">
              <w:rPr>
                <w:rFonts w:eastAsia="ヒラギノ角ゴ Pro W3"/>
                <w:color w:val="000000" w:themeColor="text1"/>
                <w:sz w:val="20"/>
                <w:lang w:eastAsia="ar-SA"/>
              </w:rPr>
              <w:br/>
              <w:t xml:space="preserve">и особенности социальной сети. Контент-сопровождение базовых аккаунтов Заказчика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В Контакте (VK),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и </w:t>
            </w:r>
            <w:r w:rsidRPr="009015E8">
              <w:rPr>
                <w:rFonts w:eastAsia="ヒラギノ角ゴ Pro W3"/>
                <w:color w:val="000000" w:themeColor="text1"/>
                <w:sz w:val="20"/>
                <w:lang w:val="en-US" w:eastAsia="ar-SA"/>
              </w:rPr>
              <w:t>Twitter</w:t>
            </w:r>
            <w:r w:rsidRPr="009015E8">
              <w:rPr>
                <w:rFonts w:eastAsia="ヒラギノ角ゴ Pro W3"/>
                <w:color w:val="000000" w:themeColor="text1"/>
                <w:sz w:val="20"/>
                <w:lang w:eastAsia="ar-SA"/>
              </w:rPr>
              <w:t xml:space="preserve"> включает в себя не менее 20 постов в неделю в каждый из аккаунтов, в том числе не менее 20 постов в месяц в формате </w:t>
            </w:r>
            <w:proofErr w:type="spellStart"/>
            <w:r w:rsidRPr="009015E8">
              <w:rPr>
                <w:rFonts w:eastAsia="ヒラギノ角ゴ Pro W3"/>
                <w:color w:val="000000" w:themeColor="text1"/>
                <w:sz w:val="20"/>
                <w:lang w:eastAsia="ar-SA"/>
              </w:rPr>
              <w:t>сторис</w:t>
            </w:r>
            <w:proofErr w:type="spellEnd"/>
            <w:r w:rsidRPr="009015E8">
              <w:rPr>
                <w:rFonts w:eastAsia="ヒラギノ角ゴ Pro W3"/>
                <w:color w:val="000000" w:themeColor="text1"/>
                <w:sz w:val="20"/>
                <w:lang w:eastAsia="ar-SA"/>
              </w:rPr>
              <w:t xml:space="preserve"> для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включая выходные </w:t>
            </w:r>
            <w:r w:rsidRPr="009015E8">
              <w:rPr>
                <w:rFonts w:eastAsia="ヒラギノ角ゴ Pro W3"/>
                <w:color w:val="000000" w:themeColor="text1"/>
                <w:sz w:val="20"/>
                <w:lang w:eastAsia="ar-SA"/>
              </w:rPr>
              <w:br/>
              <w:t>и праздничные дни.</w:t>
            </w:r>
          </w:p>
          <w:p w14:paraId="28F248C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контент сопровождения базовых аккаунтов должно быть реализовано:</w:t>
            </w:r>
          </w:p>
          <w:p w14:paraId="71DDFCA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ежемесячный анализ аудитории, фильтрация негативно настроенных и неконструктивных новых подписчиков по их комментариям, используемым ими </w:t>
            </w:r>
            <w:proofErr w:type="spellStart"/>
            <w:r w:rsidRPr="009015E8">
              <w:rPr>
                <w:rFonts w:eastAsia="ヒラギノ角ゴ Pro W3"/>
                <w:color w:val="000000" w:themeColor="text1"/>
                <w:sz w:val="20"/>
                <w:lang w:eastAsia="ar-SA"/>
              </w:rPr>
              <w:t>хэштэгам</w:t>
            </w:r>
            <w:proofErr w:type="spellEnd"/>
            <w:r w:rsidRPr="009015E8">
              <w:rPr>
                <w:rFonts w:eastAsia="ヒラギノ角ゴ Pro W3"/>
                <w:color w:val="000000" w:themeColor="text1"/>
                <w:sz w:val="20"/>
                <w:lang w:eastAsia="ar-SA"/>
              </w:rPr>
              <w:t xml:space="preserve">, их участию </w:t>
            </w:r>
            <w:r w:rsidRPr="009015E8">
              <w:rPr>
                <w:rFonts w:eastAsia="ヒラギノ角ゴ Pro W3"/>
                <w:color w:val="000000" w:themeColor="text1"/>
                <w:sz w:val="20"/>
                <w:lang w:eastAsia="ar-SA"/>
              </w:rPr>
              <w:br/>
              <w:t>в группах и подписках, обновление базы-данных аудитории;</w:t>
            </w:r>
          </w:p>
          <w:p w14:paraId="6C31E1F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разработку уникальных сообщений для целевой аудитории страницы;</w:t>
            </w:r>
          </w:p>
          <w:p w14:paraId="50B6982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разработку рубрикатора, визуальное оформление структурирования материалов по темам;</w:t>
            </w:r>
          </w:p>
          <w:p w14:paraId="07F8A8E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подготовку и размещение контента в рамках согласованного рубрикатора;</w:t>
            </w:r>
          </w:p>
          <w:p w14:paraId="697556E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val="en-US" w:eastAsia="ar-SA"/>
              </w:rPr>
              <w:lastRenderedPageBreak/>
              <w:t>SEO</w:t>
            </w:r>
            <w:r w:rsidRPr="009015E8">
              <w:rPr>
                <w:rFonts w:eastAsia="ヒラギノ角ゴ Pro W3"/>
                <w:color w:val="000000" w:themeColor="text1"/>
                <w:sz w:val="20"/>
                <w:lang w:eastAsia="ar-SA"/>
              </w:rPr>
              <w:t xml:space="preserve">-оптимизация публикуемых текстов; </w:t>
            </w:r>
            <w:r w:rsidRPr="009015E8">
              <w:rPr>
                <w:rFonts w:eastAsia="ヒラギノ角ゴ Pro W3"/>
                <w:color w:val="000000" w:themeColor="text1"/>
                <w:sz w:val="20"/>
                <w:lang w:val="en-US" w:eastAsia="ar-SA"/>
              </w:rPr>
              <w:t xml:space="preserve"> </w:t>
            </w:r>
          </w:p>
          <w:p w14:paraId="5592B3D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фото-контента либо иллюстраций для публикаций, осуществление коррекции фотоматериалов для устранения дефектов тусклости, </w:t>
            </w:r>
            <w:proofErr w:type="spellStart"/>
            <w:r w:rsidRPr="009015E8">
              <w:rPr>
                <w:rFonts w:eastAsia="ヒラギノ角ゴ Pro W3"/>
                <w:color w:val="000000" w:themeColor="text1"/>
                <w:sz w:val="20"/>
                <w:lang w:eastAsia="ar-SA"/>
              </w:rPr>
              <w:t>засветов</w:t>
            </w:r>
            <w:proofErr w:type="spellEnd"/>
            <w:r w:rsidRPr="009015E8">
              <w:rPr>
                <w:rFonts w:eastAsia="ヒラギノ角ゴ Pro W3"/>
                <w:color w:val="000000" w:themeColor="text1"/>
                <w:sz w:val="20"/>
                <w:lang w:eastAsia="ar-SA"/>
              </w:rPr>
              <w:t>, искажения цветов и пр.;</w:t>
            </w:r>
          </w:p>
          <w:p w14:paraId="780AA24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и размещение </w:t>
            </w:r>
            <w:proofErr w:type="spellStart"/>
            <w:r w:rsidRPr="009015E8">
              <w:rPr>
                <w:rFonts w:eastAsia="ヒラギノ角ゴ Pro W3"/>
                <w:color w:val="000000" w:themeColor="text1"/>
                <w:sz w:val="20"/>
                <w:lang w:eastAsia="ar-SA"/>
              </w:rPr>
              <w:t>инфографических</w:t>
            </w:r>
            <w:proofErr w:type="spellEnd"/>
            <w:r w:rsidRPr="009015E8">
              <w:rPr>
                <w:rFonts w:eastAsia="ヒラギノ角ゴ Pro W3"/>
                <w:color w:val="000000" w:themeColor="text1"/>
                <w:sz w:val="20"/>
                <w:lang w:eastAsia="ar-SA"/>
              </w:rPr>
              <w:t xml:space="preserve"> материалов (для не более 4 публикаций в месяц);</w:t>
            </w:r>
          </w:p>
          <w:p w14:paraId="4B00C08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видео или анимированного контента (для не более 2 публикаций в месяц, продолжительностью не менее 10 секунд), осуществление коррекции видеоматериалов для устранения дефектов тусклости, </w:t>
            </w:r>
            <w:proofErr w:type="spellStart"/>
            <w:r w:rsidRPr="009015E8">
              <w:rPr>
                <w:rFonts w:eastAsia="ヒラギノ角ゴ Pro W3"/>
                <w:color w:val="000000" w:themeColor="text1"/>
                <w:sz w:val="20"/>
                <w:lang w:eastAsia="ar-SA"/>
              </w:rPr>
              <w:t>засветов</w:t>
            </w:r>
            <w:proofErr w:type="spellEnd"/>
            <w:r w:rsidRPr="009015E8">
              <w:rPr>
                <w:rFonts w:eastAsia="ヒラギノ角ゴ Pro W3"/>
                <w:color w:val="000000" w:themeColor="text1"/>
                <w:sz w:val="20"/>
                <w:lang w:eastAsia="ar-SA"/>
              </w:rPr>
              <w:t>, искажения цветов и пр.;</w:t>
            </w:r>
          </w:p>
          <w:p w14:paraId="76E6FE8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размещение адаптированных под социальные сети материалов </w:t>
            </w:r>
            <w:r w:rsidRPr="009015E8">
              <w:rPr>
                <w:rFonts w:eastAsia="ヒラギノ角ゴ Pro W3"/>
                <w:color w:val="000000" w:themeColor="text1"/>
                <w:sz w:val="20"/>
                <w:lang w:eastAsia="ar-SA"/>
              </w:rPr>
              <w:br/>
              <w:t>с официального сайта Заказчика (не менее 1 ежедневно);</w:t>
            </w:r>
          </w:p>
          <w:p w14:paraId="16BFEBD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прямых трансляций или репортажей мероприятий Заказчика, проходящих на территории Российской Федерации (не более 12 прямых трансляций/репортажей).</w:t>
            </w:r>
          </w:p>
          <w:p w14:paraId="5BC887A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оперативное размещение </w:t>
            </w:r>
            <w:proofErr w:type="spellStart"/>
            <w:r w:rsidRPr="009015E8">
              <w:rPr>
                <w:rFonts w:eastAsia="ヒラギノ角ゴ Pro W3"/>
                <w:color w:val="000000" w:themeColor="text1"/>
                <w:sz w:val="20"/>
                <w:lang w:eastAsia="ar-SA"/>
              </w:rPr>
              <w:t>перепостов</w:t>
            </w:r>
            <w:proofErr w:type="spellEnd"/>
            <w:r w:rsidRPr="009015E8">
              <w:rPr>
                <w:rFonts w:eastAsia="ヒラギノ角ゴ Pro W3"/>
                <w:color w:val="000000" w:themeColor="text1"/>
                <w:sz w:val="20"/>
                <w:lang w:eastAsia="ar-SA"/>
              </w:rPr>
              <w:t xml:space="preserve"> новостной информации и тематических публикаций с других ресурсов на основе ссылок, направленных представителями Заказчика электронной почтой или </w:t>
            </w:r>
            <w:proofErr w:type="gramStart"/>
            <w:r w:rsidRPr="009015E8">
              <w:rPr>
                <w:rFonts w:eastAsia="ヒラギノ角ゴ Pro W3"/>
                <w:color w:val="000000" w:themeColor="text1"/>
                <w:sz w:val="20"/>
                <w:lang w:eastAsia="ar-SA"/>
              </w:rPr>
              <w:t>через  Интернет</w:t>
            </w:r>
            <w:proofErr w:type="gramEnd"/>
            <w:r w:rsidRPr="009015E8">
              <w:rPr>
                <w:rFonts w:eastAsia="ヒラギノ角ゴ Pro W3"/>
                <w:color w:val="000000" w:themeColor="text1"/>
                <w:sz w:val="20"/>
                <w:lang w:eastAsia="ar-SA"/>
              </w:rPr>
              <w:t>-мессенджеры.</w:t>
            </w:r>
          </w:p>
          <w:p w14:paraId="3709E47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Контент-сопровождение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включает в себя:</w:t>
            </w:r>
          </w:p>
          <w:p w14:paraId="118F9E2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стилистическое оформление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на основе визуальной концепции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.1) и концепции видео-канала;</w:t>
            </w:r>
          </w:p>
          <w:p w14:paraId="4DB2F29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уникального видео контента для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(не менее 12 уникальных видео-роликов на русском и английском языках продолжительность 60-180 секунд каждый по согласованным </w:t>
            </w:r>
            <w:r w:rsidRPr="009015E8">
              <w:rPr>
                <w:rFonts w:eastAsia="ヒラギノ角ゴ Pro W3"/>
                <w:color w:val="000000" w:themeColor="text1"/>
                <w:sz w:val="20"/>
                <w:lang w:eastAsia="ar-SA"/>
              </w:rPr>
              <w:br/>
              <w:t xml:space="preserve">с Заказчиком сценариям, темы видео-контента согласуются </w:t>
            </w:r>
            <w:r w:rsidRPr="009015E8">
              <w:rPr>
                <w:rFonts w:eastAsia="ヒラギノ角ゴ Pro W3"/>
                <w:color w:val="000000" w:themeColor="text1"/>
                <w:sz w:val="20"/>
                <w:lang w:eastAsia="ar-SA"/>
              </w:rPr>
              <w:br/>
              <w:t>в рамках концепции видео-канала).</w:t>
            </w:r>
          </w:p>
          <w:p w14:paraId="651276E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публикацию не менее 2 и не более 5 уникальных постов </w:t>
            </w:r>
            <w:r w:rsidRPr="009015E8">
              <w:rPr>
                <w:rFonts w:eastAsia="ヒラギノ角ゴ Pro W3"/>
                <w:color w:val="000000" w:themeColor="text1"/>
                <w:sz w:val="20"/>
                <w:lang w:eastAsia="ar-SA"/>
              </w:rPr>
              <w:br/>
              <w:t>в месяц;</w:t>
            </w:r>
          </w:p>
          <w:p w14:paraId="1069790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методических указаний и инструкций для подготовки </w:t>
            </w:r>
            <w:proofErr w:type="gramStart"/>
            <w:r w:rsidRPr="009015E8">
              <w:rPr>
                <w:rFonts w:eastAsia="ヒラギノ角ゴ Pro W3"/>
                <w:color w:val="000000" w:themeColor="text1"/>
                <w:sz w:val="20"/>
                <w:lang w:eastAsia="ar-SA"/>
              </w:rPr>
              <w:t>видео-материалов</w:t>
            </w:r>
            <w:proofErr w:type="gramEnd"/>
            <w:r w:rsidRPr="009015E8">
              <w:rPr>
                <w:rFonts w:eastAsia="ヒラギノ角ゴ Pro W3"/>
                <w:color w:val="000000" w:themeColor="text1"/>
                <w:sz w:val="20"/>
                <w:lang w:eastAsia="ar-SA"/>
              </w:rPr>
              <w:t xml:space="preserve"> представительствами Россотрудничества;</w:t>
            </w:r>
          </w:p>
          <w:p w14:paraId="3953EE7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использование видео-контента, подготовленного в рамках данного Контракта для других базовых аккаунтов;</w:t>
            </w:r>
          </w:p>
          <w:p w14:paraId="63EFE93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иных видео материалов Заказчика;</w:t>
            </w:r>
          </w:p>
          <w:p w14:paraId="05D23C8C"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Заказчик может передавать исполнителю различную текстовую и графическую информацию для использования Исполнителем при подготовке </w:t>
            </w:r>
            <w:r w:rsidRPr="009015E8">
              <w:rPr>
                <w:rFonts w:eastAsia="ヒラギノ角ゴ Pro W3"/>
                <w:color w:val="000000" w:themeColor="text1"/>
                <w:sz w:val="20"/>
                <w:lang w:eastAsia="ar-SA"/>
              </w:rPr>
              <w:lastRenderedPageBreak/>
              <w:t xml:space="preserve">контента, </w:t>
            </w:r>
            <w:r w:rsidRPr="009015E8">
              <w:rPr>
                <w:rFonts w:eastAsia="ヒラギノ角ゴ Pro W3"/>
                <w:color w:val="000000" w:themeColor="text1"/>
                <w:sz w:val="20"/>
                <w:lang w:eastAsia="ar-SA"/>
              </w:rPr>
              <w:br/>
              <w:t xml:space="preserve">а Исполнитель обязан использовать данную информацию, либо информировать Заказчика о причинах, по которых данная информация не может быть использована.   </w:t>
            </w:r>
          </w:p>
          <w:p w14:paraId="6D69735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При подготовке контента недопустимо визуальное искажение представленных на них лиц и фигур идентифицируемых людей, в том числе обрезание, наложение графических элементов на изображение человека, иные манипуляции с изображением, которые могут быть трактованы как портящие имидж и репутацию, представленного человека. При этом допустимо искажение, размытие, наложение элементов и другие манипуляции с лицами </w:t>
            </w:r>
            <w:r w:rsidRPr="009015E8">
              <w:rPr>
                <w:rFonts w:eastAsia="ヒラギノ角ゴ Pro W3"/>
                <w:color w:val="000000" w:themeColor="text1"/>
                <w:sz w:val="20"/>
                <w:lang w:eastAsia="ar-SA"/>
              </w:rPr>
              <w:br/>
              <w:t>и фигурами, если они представлены в настолько маломасштабном виде, что представленные на материалах люди не могут быть однозначно идентифицированы.</w:t>
            </w:r>
          </w:p>
          <w:p w14:paraId="017BB2F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Размещаемые материалы должны быть представлены на русском </w:t>
            </w:r>
            <w:r w:rsidRPr="009015E8">
              <w:rPr>
                <w:rFonts w:eastAsia="ヒラギノ角ゴ Pro W3"/>
                <w:color w:val="000000" w:themeColor="text1"/>
                <w:sz w:val="20"/>
                <w:lang w:eastAsia="ar-SA"/>
              </w:rPr>
              <w:br/>
              <w:t>и иностранных языках, в том числе:</w:t>
            </w:r>
          </w:p>
          <w:p w14:paraId="018CA0A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английский язык;</w:t>
            </w:r>
          </w:p>
          <w:p w14:paraId="0AFB8C4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испанский язык;</w:t>
            </w:r>
          </w:p>
          <w:p w14:paraId="6F4200F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арабский язык;</w:t>
            </w:r>
          </w:p>
          <w:p w14:paraId="522C85A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допускается одновременное использование нескольких языков для форматов с несколькими перелистываемыми изображениями, где одно и тоже изображение на каждом слайде имеет надписи на разном языке. </w:t>
            </w:r>
          </w:p>
          <w:p w14:paraId="111145B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материалы в сети В Контакте (VK) публикуются только на русском языке.</w:t>
            </w:r>
          </w:p>
          <w:p w14:paraId="5EAB7D3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материалы в </w:t>
            </w:r>
            <w:proofErr w:type="gramStart"/>
            <w:r w:rsidRPr="009015E8">
              <w:rPr>
                <w:rFonts w:eastAsia="ヒラギノ角ゴ Pro W3"/>
                <w:color w:val="000000" w:themeColor="text1"/>
                <w:sz w:val="20"/>
                <w:lang w:eastAsia="ar-SA"/>
              </w:rPr>
              <w:t>видео-канале</w:t>
            </w:r>
            <w:proofErr w:type="gramEnd"/>
            <w:r w:rsidRPr="009015E8">
              <w:rPr>
                <w:rFonts w:eastAsia="ヒラギノ角ゴ Pro W3"/>
                <w:color w:val="000000" w:themeColor="text1"/>
                <w:sz w:val="20"/>
                <w:lang w:eastAsia="ar-SA"/>
              </w:rPr>
              <w:t xml:space="preserve"> публикуются на русском </w:t>
            </w:r>
            <w:r w:rsidRPr="009015E8">
              <w:rPr>
                <w:rFonts w:eastAsia="ヒラギノ角ゴ Pro W3"/>
                <w:color w:val="000000" w:themeColor="text1"/>
                <w:sz w:val="20"/>
                <w:lang w:eastAsia="ar-SA"/>
              </w:rPr>
              <w:br/>
              <w:t>и английском языках.</w:t>
            </w:r>
          </w:p>
          <w:p w14:paraId="73EF0EE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создание новых дополнительных тематических аккаунтов в используемых Заказчиком социальных сетях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 Контакте (VK) (не более 8 аккаунтов). Новые аккаунты должны быть реализованы с учётом визуальной концепции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.1) и интегрированы в систему сквозного управления аккаунтами Заказчика. Список тематических </w:t>
            </w:r>
            <w:r w:rsidRPr="009015E8">
              <w:rPr>
                <w:rFonts w:eastAsia="ヒラギノ角ゴ Pro W3"/>
                <w:color w:val="000000" w:themeColor="text1"/>
                <w:sz w:val="20"/>
                <w:lang w:eastAsia="ar-SA"/>
              </w:rPr>
              <w:lastRenderedPageBreak/>
              <w:t xml:space="preserve">аккаунтов и сроки введения их в эксплуатацию должны быть согласованы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w:t>
            </w:r>
          </w:p>
          <w:p w14:paraId="351C8E8A"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Должен быть создан канал Россотрудничества в мессенджере </w:t>
            </w:r>
            <w:r w:rsidRPr="009015E8">
              <w:rPr>
                <w:rFonts w:eastAsia="ヒラギノ角ゴ Pro W3"/>
                <w:color w:val="000000" w:themeColor="text1"/>
                <w:sz w:val="20"/>
                <w:lang w:val="en-US" w:eastAsia="ar-SA"/>
              </w:rPr>
              <w:t>Telegram</w:t>
            </w:r>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br/>
              <w:t xml:space="preserve">и обеспечен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в него контента из базовых аккаунтов Заказчика в объёме не менее одного поста в день. Сроки введения их в эксплуатацию канала </w:t>
            </w:r>
            <w:r w:rsidRPr="009015E8">
              <w:rPr>
                <w:rFonts w:eastAsia="ヒラギノ角ゴ Pro W3"/>
                <w:color w:val="000000" w:themeColor="text1"/>
                <w:sz w:val="20"/>
                <w:lang w:eastAsia="ar-SA"/>
              </w:rPr>
              <w:br/>
              <w:t xml:space="preserve">в </w:t>
            </w:r>
            <w:proofErr w:type="spellStart"/>
            <w:r w:rsidRPr="009015E8">
              <w:rPr>
                <w:rFonts w:eastAsia="ヒラギノ角ゴ Pro W3"/>
                <w:color w:val="000000" w:themeColor="text1"/>
                <w:sz w:val="20"/>
                <w:lang w:eastAsia="ar-SA"/>
              </w:rPr>
              <w:t>Telegram</w:t>
            </w:r>
            <w:proofErr w:type="spellEnd"/>
            <w:r w:rsidRPr="009015E8">
              <w:rPr>
                <w:rFonts w:eastAsia="ヒラギノ角ゴ Pro W3"/>
                <w:color w:val="000000" w:themeColor="text1"/>
                <w:sz w:val="20"/>
                <w:lang w:eastAsia="ar-SA"/>
              </w:rPr>
              <w:t xml:space="preserve">, должны быть согласованы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w:t>
            </w:r>
          </w:p>
          <w:p w14:paraId="2395021A"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создание технических аккаунтов Заказчика </w:t>
            </w:r>
            <w:r w:rsidRPr="009015E8">
              <w:rPr>
                <w:rFonts w:eastAsia="ヒラギノ角ゴ Pro W3"/>
                <w:color w:val="000000" w:themeColor="text1"/>
                <w:sz w:val="20"/>
                <w:lang w:eastAsia="ar-SA"/>
              </w:rPr>
              <w:br/>
              <w:t>в различных социальных сетях, в том числе должны быть использованы международные социальные сети (</w:t>
            </w:r>
            <w:proofErr w:type="spellStart"/>
            <w:r w:rsidRPr="009015E8">
              <w:rPr>
                <w:rFonts w:eastAsia="ヒラギノ角ゴ Pro W3"/>
                <w:color w:val="000000" w:themeColor="text1"/>
                <w:sz w:val="20"/>
                <w:lang w:eastAsia="ar-SA"/>
              </w:rPr>
              <w:t>tumblr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flickr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snapchat</w:t>
            </w:r>
            <w:proofErr w:type="spellEnd"/>
            <w:r w:rsidRPr="009015E8">
              <w:rPr>
                <w:rFonts w:eastAsia="ヒラギノ角ゴ Pro W3"/>
                <w:color w:val="000000" w:themeColor="text1"/>
                <w:sz w:val="20"/>
                <w:lang w:eastAsia="ar-SA"/>
              </w:rPr>
              <w:t xml:space="preserve"> и др.), интернет-чаты (</w:t>
            </w:r>
            <w:proofErr w:type="spellStart"/>
            <w:r w:rsidRPr="009015E8">
              <w:rPr>
                <w:rFonts w:eastAsia="ヒラギノ角ゴ Pro W3"/>
                <w:color w:val="000000" w:themeColor="text1"/>
                <w:sz w:val="20"/>
                <w:lang w:eastAsia="ar-SA"/>
              </w:rPr>
              <w:t>WeChat</w:t>
            </w:r>
            <w:proofErr w:type="spellEnd"/>
            <w:r w:rsidRPr="009015E8">
              <w:rPr>
                <w:rFonts w:eastAsia="ヒラギノ角ゴ Pro W3"/>
                <w:color w:val="000000" w:themeColor="text1"/>
                <w:sz w:val="20"/>
                <w:lang w:eastAsia="ar-SA"/>
              </w:rPr>
              <w:t xml:space="preserve"> и др.), деловые социальные сети (</w:t>
            </w:r>
            <w:proofErr w:type="spellStart"/>
            <w:r w:rsidRPr="009015E8">
              <w:rPr>
                <w:rFonts w:eastAsia="ヒラギノ角ゴ Pro W3"/>
                <w:color w:val="000000" w:themeColor="text1"/>
                <w:sz w:val="20"/>
                <w:lang w:eastAsia="ar-SA"/>
              </w:rPr>
              <w:t>LinkedIn</w:t>
            </w:r>
            <w:proofErr w:type="spellEnd"/>
            <w:r w:rsidRPr="009015E8">
              <w:rPr>
                <w:rFonts w:eastAsia="ヒラギノ角ゴ Pro W3"/>
                <w:color w:val="000000" w:themeColor="text1"/>
                <w:sz w:val="20"/>
                <w:lang w:eastAsia="ar-SA"/>
              </w:rPr>
              <w:t xml:space="preserve">, E-xecutive.ru  и др.), </w:t>
            </w:r>
            <w:proofErr w:type="spellStart"/>
            <w:r w:rsidRPr="009015E8">
              <w:rPr>
                <w:rFonts w:eastAsia="ヒラギノ角ゴ Pro W3"/>
                <w:color w:val="000000" w:themeColor="text1"/>
                <w:sz w:val="20"/>
                <w:lang w:eastAsia="ar-SA"/>
              </w:rPr>
              <w:t>Friendfeed</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Tictok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Likee</w:t>
            </w:r>
            <w:proofErr w:type="spellEnd"/>
            <w:r w:rsidRPr="009015E8">
              <w:rPr>
                <w:rFonts w:eastAsia="ヒラギノ角ゴ Pro W3"/>
                <w:color w:val="000000" w:themeColor="text1"/>
                <w:sz w:val="20"/>
                <w:lang w:eastAsia="ar-SA"/>
              </w:rPr>
              <w:t xml:space="preserve">, платформы работы с отзывами и вопросами, научно-образовательные сообщества, музыкальные сообщества, видео-сообщества, сообщества по теме фотография и дизайн, </w:t>
            </w:r>
            <w:proofErr w:type="spellStart"/>
            <w:r w:rsidRPr="009015E8">
              <w:rPr>
                <w:rFonts w:eastAsia="ヒラギノ角ゴ Pro W3"/>
                <w:color w:val="000000" w:themeColor="text1"/>
                <w:sz w:val="20"/>
                <w:lang w:eastAsia="ar-SA"/>
              </w:rPr>
              <w:t>фотостоки</w:t>
            </w:r>
            <w:proofErr w:type="spellEnd"/>
            <w:r w:rsidRPr="009015E8">
              <w:rPr>
                <w:rFonts w:eastAsia="ヒラギノ角ゴ Pro W3"/>
                <w:color w:val="000000" w:themeColor="text1"/>
                <w:sz w:val="20"/>
                <w:lang w:eastAsia="ar-SA"/>
              </w:rPr>
              <w:t xml:space="preserve">,  сообщества </w:t>
            </w:r>
            <w:r w:rsidRPr="009015E8">
              <w:rPr>
                <w:rFonts w:eastAsia="ヒラギノ角ゴ Pro W3"/>
                <w:color w:val="000000" w:themeColor="text1"/>
                <w:sz w:val="20"/>
                <w:lang w:eastAsia="ar-SA"/>
              </w:rPr>
              <w:br/>
              <w:t xml:space="preserve">о книгах и литературе, сообщества о путешествиях и отдыхе, сообщества </w:t>
            </w:r>
            <w:r w:rsidRPr="009015E8">
              <w:rPr>
                <w:rFonts w:eastAsia="ヒラギノ角ゴ Pro W3"/>
                <w:color w:val="000000" w:themeColor="text1"/>
                <w:sz w:val="20"/>
                <w:lang w:eastAsia="ar-SA"/>
              </w:rPr>
              <w:br/>
              <w:t xml:space="preserve">о здоровье и спорте, женские и мужские тематические ресурсы, игровые сообщества, объявления на досках объявлений, рекомендательные социальные сети, мобильные социальные сети, закрытые социальные сети, и др. (далее тематические ресурсы). В скобках приведены примеры для иллюстрации направленности тематических ресурсов, но список конкретных тематических ресурсов (не менее 50 ресурсов) должен быть согласован </w:t>
            </w:r>
            <w:r w:rsidRPr="009015E8">
              <w:rPr>
                <w:rFonts w:eastAsia="ヒラギノ角ゴ Pro W3"/>
                <w:color w:val="000000" w:themeColor="text1"/>
                <w:sz w:val="20"/>
                <w:lang w:eastAsia="ar-SA"/>
              </w:rPr>
              <w:br/>
              <w:t xml:space="preserve">и </w:t>
            </w:r>
            <w:proofErr w:type="gramStart"/>
            <w:r w:rsidRPr="009015E8">
              <w:rPr>
                <w:rFonts w:eastAsia="ヒラギノ角ゴ Pro W3"/>
                <w:color w:val="000000" w:themeColor="text1"/>
                <w:sz w:val="20"/>
                <w:lang w:eastAsia="ar-SA"/>
              </w:rPr>
              <w:t>утверждён  Заказчиком</w:t>
            </w:r>
            <w:proofErr w:type="gramEnd"/>
            <w:r w:rsidRPr="009015E8">
              <w:rPr>
                <w:rFonts w:eastAsia="ヒラギノ角ゴ Pro W3"/>
                <w:color w:val="000000" w:themeColor="text1"/>
                <w:sz w:val="20"/>
                <w:lang w:eastAsia="ar-SA"/>
              </w:rPr>
              <w:t xml:space="preserve">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-стратегии. При создании технических аккаунтов должно быть обеспечено размещения в них логотипа </w:t>
            </w:r>
            <w:r w:rsidRPr="009015E8">
              <w:rPr>
                <w:rFonts w:eastAsia="ヒラギノ角ゴ Pro W3"/>
                <w:color w:val="000000" w:themeColor="text1"/>
                <w:sz w:val="20"/>
                <w:lang w:eastAsia="ar-SA"/>
              </w:rPr>
              <w:br/>
              <w:t xml:space="preserve">и названия Заказчика для возможности идентификации пользователями принадлежности данных аккаунтов. По согласованию с Заказчиком </w:t>
            </w:r>
            <w:r w:rsidRPr="009015E8">
              <w:rPr>
                <w:rFonts w:eastAsia="ヒラギノ角ゴ Pro W3"/>
                <w:color w:val="000000" w:themeColor="text1"/>
                <w:sz w:val="20"/>
                <w:lang w:eastAsia="ar-SA"/>
              </w:rPr>
              <w:br/>
              <w:t>в технических аккаунтах Заказчика могут быть отключены возможности комментирования.</w:t>
            </w:r>
          </w:p>
          <w:p w14:paraId="267E5B3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контент сопровождения дополнительных и технических аккаунтов Заказчика платформы должно быть реализовано:</w:t>
            </w:r>
          </w:p>
          <w:p w14:paraId="587F0B0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обновление базы-данных аудитории;</w:t>
            </w:r>
          </w:p>
          <w:p w14:paraId="1CD7CE0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 базовых аккаунтов заказчика </w:t>
            </w:r>
            <w:r w:rsidRPr="009015E8">
              <w:rPr>
                <w:rFonts w:eastAsia="ヒラギノ角ゴ Pro W3"/>
                <w:color w:val="000000" w:themeColor="text1"/>
                <w:sz w:val="20"/>
                <w:lang w:eastAsia="ar-SA"/>
              </w:rPr>
              <w:br/>
              <w:t>в соответствии с контент-планом.</w:t>
            </w:r>
          </w:p>
          <w:p w14:paraId="1E0800B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проведение специальных интерактивных акций: </w:t>
            </w:r>
          </w:p>
          <w:p w14:paraId="34105754"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проведение виртуальных </w:t>
            </w:r>
            <w:proofErr w:type="spellStart"/>
            <w:r w:rsidRPr="009015E8">
              <w:rPr>
                <w:rFonts w:eastAsia="ヒラギノ角ゴ Pro W3"/>
                <w:color w:val="000000" w:themeColor="text1"/>
                <w:sz w:val="20"/>
                <w:lang w:eastAsia="ar-SA"/>
              </w:rPr>
              <w:t>флэшмобов</w:t>
            </w:r>
            <w:proofErr w:type="spellEnd"/>
            <w:r w:rsidRPr="009015E8">
              <w:rPr>
                <w:rFonts w:eastAsia="ヒラギノ角ゴ Pro W3"/>
                <w:color w:val="000000" w:themeColor="text1"/>
                <w:sz w:val="20"/>
                <w:lang w:eastAsia="ar-SA"/>
              </w:rPr>
              <w:t xml:space="preserve"> (не менее 3 </w:t>
            </w:r>
            <w:proofErr w:type="spellStart"/>
            <w:r w:rsidRPr="009015E8">
              <w:rPr>
                <w:rFonts w:eastAsia="ヒラギノ角ゴ Pro W3"/>
                <w:color w:val="000000" w:themeColor="text1"/>
                <w:sz w:val="20"/>
                <w:lang w:eastAsia="ar-SA"/>
              </w:rPr>
              <w:t>флешмобов</w:t>
            </w:r>
            <w:proofErr w:type="spellEnd"/>
            <w:r w:rsidRPr="009015E8">
              <w:rPr>
                <w:rFonts w:eastAsia="ヒラギノ角ゴ Pro W3"/>
                <w:color w:val="000000" w:themeColor="text1"/>
                <w:sz w:val="20"/>
                <w:lang w:eastAsia="ar-SA"/>
              </w:rPr>
              <w:t>, с участием не менее 1000 пользователей);</w:t>
            </w:r>
          </w:p>
          <w:p w14:paraId="71F30C1A"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проведение опросов, связанных с деятельностью Заказчика (не менее 10 опросов);</w:t>
            </w:r>
          </w:p>
          <w:p w14:paraId="14243271"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проведение конкурсов, стимулирующих гражданскую онлайн-журналистику (написание эссе и/или проведение фото расследований и/или иных акций), инициирующих пользователей генерировать контент, связанный с деятельностью Заказчика (не менее 5 акций инициации, с участием не менее 100 пользователей в каждой);</w:t>
            </w:r>
          </w:p>
          <w:p w14:paraId="4BAFC93B"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онлайн горячих линий на тематических </w:t>
            </w:r>
            <w:proofErr w:type="spellStart"/>
            <w:r w:rsidRPr="009015E8">
              <w:rPr>
                <w:rFonts w:eastAsia="ヒラギノ角ゴ Pro W3"/>
                <w:color w:val="000000" w:themeColor="text1"/>
                <w:sz w:val="20"/>
                <w:lang w:eastAsia="ar-SA"/>
              </w:rPr>
              <w:t>комьюнити</w:t>
            </w:r>
            <w:proofErr w:type="spellEnd"/>
            <w:r w:rsidRPr="009015E8">
              <w:rPr>
                <w:rFonts w:eastAsia="ヒラギノ角ゴ Pro W3"/>
                <w:color w:val="000000" w:themeColor="text1"/>
                <w:sz w:val="20"/>
                <w:lang w:eastAsia="ar-SA"/>
              </w:rPr>
              <w:t xml:space="preserve"> (не мене 2 линий).</w:t>
            </w:r>
          </w:p>
          <w:p w14:paraId="31C7AE68"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размещения информационных сообщений для повышения качества информирования целевой аудитории о работе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 xml:space="preserve"> дружественными российскими и зарубежными экспертами и лидерами общественного мнения (список экспертов согласуется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-стратегии), в том числе должно быть опубликовано не менее 6 материалов в аккаунтах экспертов или лидеров общественного мнения, широко представленных в </w:t>
            </w:r>
            <w:proofErr w:type="spellStart"/>
            <w:r w:rsidRPr="009015E8">
              <w:rPr>
                <w:rFonts w:eastAsia="ヒラギノ角ゴ Pro W3"/>
                <w:color w:val="000000" w:themeColor="text1"/>
                <w:sz w:val="20"/>
                <w:lang w:eastAsia="ar-SA"/>
              </w:rPr>
              <w:t>медийном</w:t>
            </w:r>
            <w:proofErr w:type="spellEnd"/>
            <w:r w:rsidRPr="009015E8">
              <w:rPr>
                <w:rFonts w:eastAsia="ヒラギノ角ゴ Pro W3"/>
                <w:color w:val="000000" w:themeColor="text1"/>
                <w:sz w:val="20"/>
                <w:lang w:eastAsia="ar-SA"/>
              </w:rPr>
              <w:t xml:space="preserve"> поле (журналисты, писатели, общественные деятели, спортсмены, музыканты, лидеры бизнеса), имеющие не менее 10 000 подписчиков в любой из социальных сетей.</w:t>
            </w:r>
          </w:p>
          <w:p w14:paraId="547A9AAE"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Должна быть предусмотрена система премирования аудитории за участие </w:t>
            </w:r>
            <w:r w:rsidRPr="009015E8">
              <w:rPr>
                <w:rFonts w:eastAsia="ヒラギノ角ゴ Pro W3"/>
                <w:color w:val="000000" w:themeColor="text1"/>
                <w:sz w:val="20"/>
                <w:lang w:eastAsia="ar-SA"/>
              </w:rPr>
              <w:br/>
              <w:t>в интерактивных акциях Заказчика. Общая стоимость услуг для премирования аудитории Заказчика должна быть не меньше 100 000 (Ста тысяч) рублей, оплачивается Исполнителем из собственных средств и подтверждается первичными бухгалтерскими документами. Сроки проведения интерактивных акций должны быть Согласованы с заказчиком в рамках ежемесячных контент-планов. Положение о каждой из специальных интерактивных акций, содержащее сценарий, повестку, состав участников, состав экспертов и других привлечённых специалистов, систему премирования, а также иные параметры этих акций, должны быть согласованы с Заказчиком не менее чем за 2 недели до проведения акции. Должна быть обеспечена публикация материалов, связанных с объявлением начала, ходом реализации и итогами каждой акции.</w:t>
            </w:r>
          </w:p>
          <w:p w14:paraId="7E8CE950"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модерирование базовых аккаунтов Заказчика, включающее в себя:</w:t>
            </w:r>
          </w:p>
          <w:p w14:paraId="7EDF95A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удаление спама;</w:t>
            </w:r>
          </w:p>
          <w:p w14:paraId="627DF22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работа с негативом;</w:t>
            </w:r>
          </w:p>
          <w:p w14:paraId="14C08A9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работа с позитивом;</w:t>
            </w:r>
          </w:p>
          <w:p w14:paraId="39912EA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ответы на вопросы и комментарии аудитории;</w:t>
            </w:r>
          </w:p>
          <w:p w14:paraId="11B6885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стимулирование онлайн дискуссий и их модерирование (не менее 5 дискуссий ежемесячно).</w:t>
            </w:r>
          </w:p>
          <w:p w14:paraId="22985D4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автоматизированное модерирование, настройка типовых ответов на типовые вопросы пользователей, настройка типовых сообщений </w:t>
            </w:r>
            <w:r w:rsidRPr="009015E8">
              <w:rPr>
                <w:rFonts w:eastAsia="ヒラギノ角ゴ Pro W3"/>
                <w:color w:val="000000" w:themeColor="text1"/>
                <w:sz w:val="20"/>
                <w:lang w:eastAsia="ar-SA"/>
              </w:rPr>
              <w:br/>
              <w:t>в случае типовых действий пользователей.</w:t>
            </w:r>
          </w:p>
          <w:p w14:paraId="4A3E213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модерирование дополнительных и технических аккаунтов Заказчика, включающее в себя:</w:t>
            </w:r>
          </w:p>
          <w:p w14:paraId="4C8D00F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удаление спама;</w:t>
            </w:r>
          </w:p>
          <w:p w14:paraId="586AD03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автоматизированное модерирование, настройка типовых сообщений </w:t>
            </w:r>
            <w:r w:rsidRPr="009015E8">
              <w:rPr>
                <w:rFonts w:eastAsia="ヒラギノ角ゴ Pro W3"/>
                <w:color w:val="000000" w:themeColor="text1"/>
                <w:sz w:val="20"/>
                <w:lang w:eastAsia="ar-SA"/>
              </w:rPr>
              <w:br/>
              <w:t>в случае типовых действий пользователей.</w:t>
            </w:r>
          </w:p>
          <w:p w14:paraId="14C352B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2449ADF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продвижение контента Заказчика по следующим направлениям:</w:t>
            </w:r>
          </w:p>
          <w:p w14:paraId="39A3DB5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Разработка развитие и модернизация </w:t>
            </w:r>
            <w:proofErr w:type="spellStart"/>
            <w:r w:rsidRPr="009015E8">
              <w:rPr>
                <w:rFonts w:eastAsia="ヒラギノ角ゴ Pro W3"/>
                <w:color w:val="000000" w:themeColor="text1"/>
                <w:sz w:val="20"/>
                <w:lang w:eastAsia="ar-SA"/>
              </w:rPr>
              <w:t>хэш</w:t>
            </w:r>
            <w:proofErr w:type="spellEnd"/>
            <w:r w:rsidRPr="009015E8">
              <w:rPr>
                <w:rFonts w:eastAsia="ヒラギノ角ゴ Pro W3"/>
                <w:color w:val="000000" w:themeColor="text1"/>
                <w:sz w:val="20"/>
                <w:lang w:eastAsia="ar-SA"/>
              </w:rPr>
              <w:t xml:space="preserve">-тегов в социальных сетях (не менее 50 </w:t>
            </w:r>
            <w:proofErr w:type="spellStart"/>
            <w:r w:rsidRPr="009015E8">
              <w:rPr>
                <w:rFonts w:eastAsia="ヒラギノ角ゴ Pro W3"/>
                <w:color w:val="000000" w:themeColor="text1"/>
                <w:sz w:val="20"/>
                <w:lang w:eastAsia="ar-SA"/>
              </w:rPr>
              <w:t>хеш</w:t>
            </w:r>
            <w:proofErr w:type="spellEnd"/>
            <w:r w:rsidRPr="009015E8">
              <w:rPr>
                <w:rFonts w:eastAsia="ヒラギノ角ゴ Pro W3"/>
                <w:color w:val="000000" w:themeColor="text1"/>
                <w:sz w:val="20"/>
                <w:lang w:eastAsia="ar-SA"/>
              </w:rPr>
              <w:t>-тэгов);</w:t>
            </w:r>
          </w:p>
          <w:p w14:paraId="5E23313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рассылка приглашений вступить в группы либо подписаться на аккаунты Россотрудничества потенциальной аудитории (по согласованию с Заказчиком);</w:t>
            </w:r>
          </w:p>
          <w:p w14:paraId="0723C7D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организация размещения контента Россотрудничества в дружественные интернет сообщества, в том числе:</w:t>
            </w:r>
          </w:p>
          <w:p w14:paraId="02B5B004"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объединений соотечественников </w:t>
            </w:r>
            <w:r w:rsidRPr="009015E8">
              <w:rPr>
                <w:rFonts w:eastAsia="ヒラギノ角ゴ Pro W3"/>
                <w:color w:val="000000" w:themeColor="text1"/>
                <w:sz w:val="20"/>
                <w:lang w:eastAsia="ar-SA"/>
              </w:rPr>
              <w:br/>
              <w:t xml:space="preserve">за рубежом (не менее 80 аккаунтов, не менее </w:t>
            </w:r>
            <w:r w:rsidRPr="009015E8">
              <w:rPr>
                <w:rFonts w:eastAsia="ヒラギノ角ゴ Pro W3"/>
                <w:color w:val="000000" w:themeColor="text1"/>
                <w:sz w:val="20"/>
                <w:lang w:eastAsia="ar-SA"/>
              </w:rPr>
              <w:br/>
              <w:t xml:space="preserve">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14:paraId="0F2E2C13"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объединений иностранных граждан, изучающих русский язык, русскую культуру и др. (не менее 80 аккаунтов,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w:t>
            </w:r>
            <w:r w:rsidRPr="009015E8">
              <w:rPr>
                <w:rFonts w:eastAsia="ヒラギノ角ゴ Pro W3"/>
                <w:color w:val="000000" w:themeColor="text1"/>
                <w:sz w:val="20"/>
                <w:lang w:eastAsia="ar-SA"/>
              </w:rPr>
              <w:br/>
              <w:t>в каждый аккаунт).</w:t>
            </w:r>
          </w:p>
          <w:p w14:paraId="795D853B"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объединений </w:t>
            </w:r>
            <w:proofErr w:type="gramStart"/>
            <w:r w:rsidRPr="009015E8">
              <w:rPr>
                <w:rFonts w:eastAsia="ヒラギノ角ゴ Pro W3"/>
                <w:color w:val="000000" w:themeColor="text1"/>
                <w:sz w:val="20"/>
                <w:lang w:eastAsia="ar-SA"/>
              </w:rPr>
              <w:t>иностранных граждан</w:t>
            </w:r>
            <w:proofErr w:type="gramEnd"/>
            <w:r w:rsidRPr="009015E8">
              <w:rPr>
                <w:rFonts w:eastAsia="ヒラギノ角ゴ Pro W3"/>
                <w:color w:val="000000" w:themeColor="text1"/>
                <w:sz w:val="20"/>
                <w:lang w:eastAsia="ar-SA"/>
              </w:rPr>
              <w:t xml:space="preserve"> обучающихся или ранее обучавшихся в российских</w:t>
            </w:r>
            <w:r w:rsidRPr="009015E8">
              <w:rPr>
                <w:rFonts w:eastAsia="ヒラギノ角ゴ Pro W3"/>
                <w:color w:val="000000" w:themeColor="text1"/>
                <w:sz w:val="20"/>
                <w:lang w:eastAsia="ar-SA"/>
              </w:rPr>
              <w:br/>
              <w:t xml:space="preserve">и советских вузах (не менее 80 аккаунтов, не менее </w:t>
            </w:r>
            <w:r w:rsidRPr="009015E8">
              <w:rPr>
                <w:rFonts w:eastAsia="ヒラギノ角ゴ Pro W3"/>
                <w:color w:val="000000" w:themeColor="text1"/>
                <w:sz w:val="20"/>
                <w:lang w:eastAsia="ar-SA"/>
              </w:rPr>
              <w:br/>
              <w:t xml:space="preserve">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14:paraId="13CD1F59"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партнёрских российских и зарубежных </w:t>
            </w:r>
            <w:r w:rsidRPr="009015E8">
              <w:rPr>
                <w:rFonts w:eastAsia="ヒラギノ角ゴ Pro W3"/>
                <w:color w:val="000000" w:themeColor="text1"/>
                <w:sz w:val="20"/>
                <w:lang w:eastAsia="ar-SA"/>
              </w:rPr>
              <w:lastRenderedPageBreak/>
              <w:t xml:space="preserve">некоммерческих и неправительственных организаций (не менее 100 аккаунтов, не менее </w:t>
            </w:r>
            <w:r w:rsidRPr="009015E8">
              <w:rPr>
                <w:rFonts w:eastAsia="ヒラギノ角ゴ Pro W3"/>
                <w:color w:val="000000" w:themeColor="text1"/>
                <w:sz w:val="20"/>
                <w:lang w:eastAsia="ar-SA"/>
              </w:rPr>
              <w:br/>
              <w:t xml:space="preserve">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14:paraId="3F385700"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дружественных </w:t>
            </w:r>
            <w:proofErr w:type="spellStart"/>
            <w:r w:rsidRPr="009015E8">
              <w:rPr>
                <w:rFonts w:eastAsia="ヒラギノ角ゴ Pro W3"/>
                <w:color w:val="000000" w:themeColor="text1"/>
                <w:sz w:val="20"/>
                <w:lang w:eastAsia="ar-SA"/>
              </w:rPr>
              <w:t>Россотрудничеству</w:t>
            </w:r>
            <w:proofErr w:type="spellEnd"/>
            <w:r w:rsidRPr="009015E8">
              <w:rPr>
                <w:rFonts w:eastAsia="ヒラギノ角ゴ Pro W3"/>
                <w:color w:val="000000" w:themeColor="text1"/>
                <w:sz w:val="20"/>
                <w:lang w:eastAsia="ar-SA"/>
              </w:rPr>
              <w:t xml:space="preserve"> российских и зарубежных лидеров общественного мнения (не менее 80 аккаунтов,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br/>
              <w:t>в месяц в каждый аккаунт);</w:t>
            </w:r>
          </w:p>
          <w:p w14:paraId="6F6E6148"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международных мероприятий </w:t>
            </w:r>
            <w:r w:rsidRPr="009015E8">
              <w:rPr>
                <w:rFonts w:eastAsia="ヒラギノ角ゴ Pro W3"/>
                <w:color w:val="000000" w:themeColor="text1"/>
                <w:sz w:val="20"/>
                <w:lang w:eastAsia="ar-SA"/>
              </w:rPr>
              <w:br/>
              <w:t xml:space="preserve">и программ, в которых </w:t>
            </w:r>
            <w:proofErr w:type="spellStart"/>
            <w:r w:rsidRPr="009015E8">
              <w:rPr>
                <w:rFonts w:eastAsia="ヒラギノ角ゴ Pro W3"/>
                <w:color w:val="000000" w:themeColor="text1"/>
                <w:sz w:val="20"/>
                <w:lang w:eastAsia="ar-SA"/>
              </w:rPr>
              <w:t>Россотрудничество</w:t>
            </w:r>
            <w:proofErr w:type="spellEnd"/>
            <w:r w:rsidRPr="009015E8">
              <w:rPr>
                <w:rFonts w:eastAsia="ヒラギノ角ゴ Pro W3"/>
                <w:color w:val="000000" w:themeColor="text1"/>
                <w:sz w:val="20"/>
                <w:lang w:eastAsia="ar-SA"/>
              </w:rPr>
              <w:t xml:space="preserve"> является </w:t>
            </w:r>
            <w:proofErr w:type="spellStart"/>
            <w:r w:rsidRPr="009015E8">
              <w:rPr>
                <w:rFonts w:eastAsia="ヒラギノ角ゴ Pro W3"/>
                <w:color w:val="000000" w:themeColor="text1"/>
                <w:sz w:val="20"/>
                <w:lang w:eastAsia="ar-SA"/>
              </w:rPr>
              <w:t>соорганизатором</w:t>
            </w:r>
            <w:proofErr w:type="spellEnd"/>
            <w:r w:rsidRPr="009015E8">
              <w:rPr>
                <w:rFonts w:eastAsia="ヒラギノ角ゴ Pro W3"/>
                <w:color w:val="000000" w:themeColor="text1"/>
                <w:sz w:val="20"/>
                <w:lang w:eastAsia="ar-SA"/>
              </w:rPr>
              <w:t xml:space="preserve">, либо принимает участие (не менее 10 аккаунтов,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w:t>
            </w:r>
            <w:r w:rsidRPr="009015E8">
              <w:rPr>
                <w:rFonts w:eastAsia="ヒラギノ角ゴ Pro W3"/>
                <w:color w:val="000000" w:themeColor="text1"/>
                <w:sz w:val="20"/>
                <w:lang w:eastAsia="ar-SA"/>
              </w:rPr>
              <w:br/>
              <w:t>в каждый аккаунт);</w:t>
            </w:r>
          </w:p>
          <w:p w14:paraId="7896EF8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позитивных постов о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 xml:space="preserve"> дружественными российскими и зарубежными экспертами (не менее 2 в месяц);</w:t>
            </w:r>
          </w:p>
          <w:p w14:paraId="51700F4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организация подписок аккаунтов Россотрудничества на дружественные аккаунты и на потенциальных подписчиков (в объёме ежесуточных лимитов каждой из социальных сетей, в которой ведётся работа);</w:t>
            </w:r>
          </w:p>
          <w:p w14:paraId="530796D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дружественных ресурсов, где осуществляется продвижение, должен быть согласован с Заказчиком. Заказчик может направлять информацию о дружественных ресурсах для их включения в данный список.</w:t>
            </w:r>
          </w:p>
          <w:p w14:paraId="6531E9A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организовано дополнительное размещение контента Заказчика на </w:t>
            </w:r>
            <w:proofErr w:type="spellStart"/>
            <w:r w:rsidRPr="009015E8">
              <w:rPr>
                <w:rFonts w:eastAsia="ヒラギノ角ゴ Pro W3"/>
                <w:color w:val="000000" w:themeColor="text1"/>
                <w:sz w:val="20"/>
                <w:lang w:eastAsia="ar-SA"/>
              </w:rPr>
              <w:t>интернет-ресурсах</w:t>
            </w:r>
            <w:proofErr w:type="spellEnd"/>
            <w:r w:rsidRPr="009015E8">
              <w:rPr>
                <w:rFonts w:eastAsia="ヒラギノ角ゴ Pro W3"/>
                <w:color w:val="000000" w:themeColor="text1"/>
                <w:sz w:val="20"/>
                <w:lang w:eastAsia="ar-SA"/>
              </w:rPr>
              <w:t xml:space="preserve">, в которых работают базовые и технические аккаунты Заказчика. Данное размещение в целях продвижения должно быть </w:t>
            </w:r>
            <w:r w:rsidRPr="009015E8">
              <w:rPr>
                <w:rFonts w:eastAsia="ヒラギノ角ゴ Pro W3"/>
                <w:color w:val="000000" w:themeColor="text1"/>
                <w:sz w:val="20"/>
                <w:lang w:eastAsia="ar-SA"/>
              </w:rPr>
              <w:br/>
              <w:t xml:space="preserve">не в аккаунтах Заказчика, а в иных аккаунтах в этих социальных сетях. Исполнитель должен осуществлять самостоятельную коммуникацию </w:t>
            </w:r>
            <w:r w:rsidRPr="009015E8">
              <w:rPr>
                <w:rFonts w:eastAsia="ヒラギノ角ゴ Pro W3"/>
                <w:color w:val="000000" w:themeColor="text1"/>
                <w:sz w:val="20"/>
                <w:lang w:eastAsia="ar-SA"/>
              </w:rPr>
              <w:br/>
              <w:t>с владельцами аккаунтов, достигая договорённости о данных размещениях. В общей сложности на тематических ресурсах за пределами аккаунтов Заказчика должно быть опубликовано не менее 800 сообщений, в том числе реализовано:</w:t>
            </w:r>
          </w:p>
          <w:p w14:paraId="46DE878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написание и редактирование статей для </w:t>
            </w:r>
            <w:proofErr w:type="spellStart"/>
            <w:r w:rsidRPr="009015E8">
              <w:rPr>
                <w:rFonts w:eastAsia="ヒラギノ角ゴ Pro W3"/>
                <w:color w:val="000000" w:themeColor="text1"/>
                <w:sz w:val="20"/>
                <w:lang w:eastAsia="ar-SA"/>
              </w:rPr>
              <w:t>Wikipedia</w:t>
            </w:r>
            <w:proofErr w:type="spellEnd"/>
            <w:r w:rsidRPr="009015E8">
              <w:rPr>
                <w:rFonts w:eastAsia="ヒラギノ角ゴ Pro W3"/>
                <w:color w:val="000000" w:themeColor="text1"/>
                <w:sz w:val="20"/>
                <w:lang w:eastAsia="ar-SA"/>
              </w:rPr>
              <w:t xml:space="preserve"> (не менее 5);</w:t>
            </w:r>
          </w:p>
          <w:p w14:paraId="6203608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внедрение тематических ссылок в существующие статьи на </w:t>
            </w:r>
            <w:proofErr w:type="spellStart"/>
            <w:r w:rsidRPr="009015E8">
              <w:rPr>
                <w:rFonts w:eastAsia="ヒラギノ角ゴ Pro W3"/>
                <w:color w:val="000000" w:themeColor="text1"/>
                <w:sz w:val="20"/>
                <w:lang w:eastAsia="ar-SA"/>
              </w:rPr>
              <w:t>Wikipedia</w:t>
            </w:r>
            <w:proofErr w:type="spellEnd"/>
            <w:r w:rsidRPr="009015E8">
              <w:rPr>
                <w:rFonts w:eastAsia="ヒラギノ角ゴ Pro W3"/>
                <w:color w:val="000000" w:themeColor="text1"/>
                <w:sz w:val="20"/>
                <w:lang w:eastAsia="ar-SA"/>
              </w:rPr>
              <w:t xml:space="preserve"> (не менее 50);</w:t>
            </w:r>
          </w:p>
          <w:p w14:paraId="3699E96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продвижение видео в социальных сетях, специализирующихся на видео (12 роликов, подготовленных для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каждого на 5 </w:t>
            </w:r>
            <w:r w:rsidRPr="009015E8">
              <w:rPr>
                <w:rFonts w:eastAsia="ヒラギノ角ゴ Pro W3"/>
                <w:color w:val="000000" w:themeColor="text1"/>
                <w:sz w:val="20"/>
                <w:lang w:eastAsia="ar-SA"/>
              </w:rPr>
              <w:lastRenderedPageBreak/>
              <w:t>площадках);</w:t>
            </w:r>
          </w:p>
          <w:p w14:paraId="499B617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продвижение фото на фото-сайтах (не менее </w:t>
            </w:r>
            <w:r w:rsidRPr="009015E8">
              <w:rPr>
                <w:rFonts w:eastAsia="ヒラギノ角ゴ Pro W3"/>
                <w:color w:val="000000" w:themeColor="text1"/>
                <w:sz w:val="20"/>
                <w:lang w:eastAsia="ar-SA"/>
              </w:rPr>
              <w:br/>
              <w:t>200 фотографий);</w:t>
            </w:r>
          </w:p>
          <w:p w14:paraId="68F6FEA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размещение на сайтах (блогах) уникального бесплатного контента – </w:t>
            </w:r>
            <w:proofErr w:type="spellStart"/>
            <w:r w:rsidRPr="009015E8">
              <w:rPr>
                <w:rFonts w:eastAsia="ヒラギノ角ゴ Pro W3"/>
                <w:color w:val="000000" w:themeColor="text1"/>
                <w:sz w:val="20"/>
                <w:lang w:eastAsia="ar-SA"/>
              </w:rPr>
              <w:t>Лонгридов</w:t>
            </w:r>
            <w:proofErr w:type="spellEnd"/>
            <w:r w:rsidRPr="009015E8">
              <w:rPr>
                <w:rFonts w:eastAsia="ヒラギノ角ゴ Pro W3"/>
                <w:color w:val="000000" w:themeColor="text1"/>
                <w:sz w:val="20"/>
                <w:lang w:eastAsia="ar-SA"/>
              </w:rPr>
              <w:t xml:space="preserve">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.2) (не менее 12 </w:t>
            </w:r>
            <w:proofErr w:type="spellStart"/>
            <w:r w:rsidRPr="009015E8">
              <w:rPr>
                <w:rFonts w:eastAsia="ヒラギノ角ゴ Pro W3"/>
                <w:color w:val="000000" w:themeColor="text1"/>
                <w:sz w:val="20"/>
                <w:lang w:eastAsia="ar-SA"/>
              </w:rPr>
              <w:t>лонгридов</w:t>
            </w:r>
            <w:proofErr w:type="spellEnd"/>
            <w:r w:rsidRPr="009015E8">
              <w:rPr>
                <w:rFonts w:eastAsia="ヒラギノ角ゴ Pro W3"/>
                <w:color w:val="000000" w:themeColor="text1"/>
                <w:sz w:val="20"/>
                <w:lang w:eastAsia="ar-SA"/>
              </w:rPr>
              <w:t>, каждого на 10 площадках);</w:t>
            </w:r>
          </w:p>
          <w:p w14:paraId="6694202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отмечание пользователей на контенте с персонами;</w:t>
            </w:r>
          </w:p>
          <w:p w14:paraId="5BA1C5E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привязка контента к географической точке на </w:t>
            </w:r>
            <w:proofErr w:type="spellStart"/>
            <w:r w:rsidRPr="009015E8">
              <w:rPr>
                <w:rFonts w:eastAsia="ヒラギノ角ゴ Pro W3"/>
                <w:color w:val="000000" w:themeColor="text1"/>
                <w:sz w:val="20"/>
                <w:lang w:eastAsia="ar-SA"/>
              </w:rPr>
              <w:t>гео</w:t>
            </w:r>
            <w:proofErr w:type="spellEnd"/>
            <w:r w:rsidRPr="009015E8">
              <w:rPr>
                <w:rFonts w:eastAsia="ヒラギノ角ゴ Pro W3"/>
                <w:color w:val="000000" w:themeColor="text1"/>
                <w:sz w:val="20"/>
                <w:lang w:eastAsia="ar-SA"/>
              </w:rPr>
              <w:t>-сервисах (</w:t>
            </w:r>
            <w:proofErr w:type="spellStart"/>
            <w:r w:rsidRPr="009015E8">
              <w:rPr>
                <w:rFonts w:eastAsia="ヒラギノ角ゴ Pro W3"/>
                <w:color w:val="000000" w:themeColor="text1"/>
                <w:sz w:val="20"/>
                <w:lang w:eastAsia="ar-SA"/>
              </w:rPr>
              <w:t>GoogleMaps</w:t>
            </w:r>
            <w:proofErr w:type="spellEnd"/>
            <w:r w:rsidRPr="009015E8">
              <w:rPr>
                <w:rFonts w:eastAsia="ヒラギノ角ゴ Pro W3"/>
                <w:color w:val="000000" w:themeColor="text1"/>
                <w:sz w:val="20"/>
                <w:lang w:eastAsia="ar-SA"/>
              </w:rPr>
              <w:t>, и т.д.);</w:t>
            </w:r>
          </w:p>
          <w:p w14:paraId="68319A3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Написание гостевых постов для близких по тематике сообществ (не менее 100 постов);</w:t>
            </w:r>
          </w:p>
          <w:p w14:paraId="51F6EAE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продвижение через сервисы профессиональных связей (</w:t>
            </w:r>
            <w:proofErr w:type="spellStart"/>
            <w:r w:rsidRPr="009015E8">
              <w:rPr>
                <w:rFonts w:eastAsia="ヒラギノ角ゴ Pro W3"/>
                <w:color w:val="000000" w:themeColor="text1"/>
                <w:sz w:val="20"/>
                <w:lang w:eastAsia="ar-SA"/>
              </w:rPr>
              <w:t>МойКруг</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LinkedIn</w:t>
            </w:r>
            <w:proofErr w:type="spellEnd"/>
            <w:r w:rsidRPr="009015E8">
              <w:rPr>
                <w:rFonts w:eastAsia="ヒラギノ角ゴ Pro W3"/>
                <w:color w:val="000000" w:themeColor="text1"/>
                <w:sz w:val="20"/>
                <w:lang w:eastAsia="ar-SA"/>
              </w:rPr>
              <w:t>);</w:t>
            </w:r>
          </w:p>
          <w:p w14:paraId="089E8A7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продвижение через интернет-журналы и каталоги статей (не менее 30 публикаций).</w:t>
            </w:r>
          </w:p>
          <w:p w14:paraId="4532DC4F"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Перечень тематических ресурсов для продвижения должен быть согласован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 сроки публикации должны быть согласованы с Заказчиком в рамках ежемесячных контент-планов.</w:t>
            </w:r>
          </w:p>
          <w:p w14:paraId="4B3A9DD0" w14:textId="77777777" w:rsidR="009015E8" w:rsidRPr="009015E8" w:rsidRDefault="009015E8" w:rsidP="009015E8">
            <w:pPr>
              <w:overflowPunct/>
              <w:autoSpaceDE/>
              <w:autoSpaceDN/>
              <w:adjustRightInd/>
              <w:spacing w:line="264" w:lineRule="auto"/>
              <w:jc w:val="left"/>
              <w:textAlignment w:val="auto"/>
              <w:rPr>
                <w:rFonts w:cs="Courier New"/>
                <w:color w:val="000000" w:themeColor="text1"/>
                <w:sz w:val="24"/>
                <w:szCs w:val="22"/>
                <w:lang w:eastAsia="en-US"/>
              </w:rPr>
            </w:pPr>
            <w:r w:rsidRPr="009015E8">
              <w:rPr>
                <w:rFonts w:cs="Courier New"/>
                <w:color w:val="000000" w:themeColor="text1"/>
                <w:sz w:val="24"/>
                <w:szCs w:val="22"/>
                <w:lang w:eastAsia="en-US"/>
              </w:rPr>
              <w:t>Должно быть обеспечено использование платных инструментов продвижения контента, в том числе:</w:t>
            </w:r>
          </w:p>
          <w:p w14:paraId="22C5099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таргетированная</w:t>
            </w:r>
            <w:proofErr w:type="spellEnd"/>
            <w:r w:rsidRPr="009015E8">
              <w:rPr>
                <w:rFonts w:eastAsia="ヒラギノ角ゴ Pro W3"/>
                <w:color w:val="000000" w:themeColor="text1"/>
                <w:sz w:val="20"/>
                <w:lang w:eastAsia="ar-SA"/>
              </w:rPr>
              <w:t xml:space="preserve"> реклама в социальных сетях;</w:t>
            </w:r>
          </w:p>
          <w:p w14:paraId="7C0E5F5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медийная</w:t>
            </w:r>
            <w:proofErr w:type="spellEnd"/>
            <w:r w:rsidRPr="009015E8">
              <w:rPr>
                <w:rFonts w:eastAsia="ヒラギノ角ゴ Pro W3"/>
                <w:color w:val="000000" w:themeColor="text1"/>
                <w:sz w:val="20"/>
                <w:lang w:eastAsia="ar-SA"/>
              </w:rPr>
              <w:t xml:space="preserve"> реклама в социальных сетях;</w:t>
            </w:r>
          </w:p>
          <w:p w14:paraId="4E6D6DB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объявлений в социальных сетях;</w:t>
            </w:r>
          </w:p>
          <w:p w14:paraId="5717EEB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ретаргетинг</w:t>
            </w:r>
            <w:proofErr w:type="spellEnd"/>
            <w:r w:rsidRPr="009015E8">
              <w:rPr>
                <w:rFonts w:eastAsia="ヒラギノ角ゴ Pro W3"/>
                <w:color w:val="000000" w:themeColor="text1"/>
                <w:sz w:val="20"/>
                <w:lang w:eastAsia="ar-SA"/>
              </w:rPr>
              <w:t xml:space="preserve"> (показ рекламы только тем пользователям, которые совершили на аккаунтах заказчика какое-либо действие);</w:t>
            </w:r>
          </w:p>
          <w:p w14:paraId="4C2D8A0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приобретение сообщений в каналах мессенджеров.</w:t>
            </w:r>
          </w:p>
          <w:p w14:paraId="0A159E3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Заказчиком должен быть согласован список и объёмы использования платных инструментов продвижения в объёмах, необходимых для соблюдения целевых показателей настоящего контракта. Расходы на платные инструменты продвижения должны осуществляться Исполнителем из собственных средств. При этом общий объём средств на платное продвижение контента Заказчика должен быть не менее 200 000 (двухсот тысяч) рублей и подтверждается первичными бухгалтерскими документами.</w:t>
            </w:r>
          </w:p>
          <w:p w14:paraId="7A64669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ar-SA"/>
              </w:rPr>
              <w:t xml:space="preserve">В рамках продвижения контента Россотрудничества, должно быть организовано Развитие партнерства с владельцами мобильных приложений, </w:t>
            </w:r>
            <w:r w:rsidRPr="009015E8">
              <w:rPr>
                <w:rFonts w:eastAsia="ヒラギノ角ゴ Pro W3"/>
                <w:color w:val="000000" w:themeColor="text1"/>
                <w:sz w:val="20"/>
                <w:lang w:eastAsia="ar-SA"/>
              </w:rPr>
              <w:lastRenderedPageBreak/>
              <w:t>в том числе направление владельцам тематических приложений (по согласованию с Заказчиком) приглашений к сотрудничеству.</w:t>
            </w:r>
          </w:p>
        </w:tc>
        <w:tc>
          <w:tcPr>
            <w:tcW w:w="1843" w:type="dxa"/>
            <w:tcBorders>
              <w:top w:val="single" w:sz="4" w:space="0" w:color="000000"/>
              <w:left w:val="single" w:sz="4" w:space="0" w:color="000000"/>
              <w:bottom w:val="single" w:sz="4" w:space="0" w:color="000000"/>
              <w:right w:val="single" w:sz="4" w:space="0" w:color="000000"/>
            </w:tcBorders>
          </w:tcPr>
          <w:p w14:paraId="78C1C124"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Разработана международная единая платформа коммуникационного взаимодействия по вопросам гуманитарного сотрудничества</w:t>
            </w:r>
          </w:p>
          <w:p w14:paraId="3C1B8B1F"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07B506A5"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 xml:space="preserve">Обеспечено сопровождение международной </w:t>
            </w:r>
            <w:r w:rsidRPr="009015E8">
              <w:rPr>
                <w:rFonts w:eastAsia="Calibri"/>
                <w:color w:val="000000" w:themeColor="text1"/>
                <w:sz w:val="20"/>
                <w:lang w:eastAsia="en-US"/>
              </w:rPr>
              <w:lastRenderedPageBreak/>
              <w:t>платформы коммуникационного взаимодействия</w:t>
            </w:r>
          </w:p>
          <w:p w14:paraId="46CCAE60"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354A68D3"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02A4393A"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71341FFD"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77BC1669"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05B4A179" w14:textId="77777777" w:rsidR="009015E8" w:rsidRPr="009015E8" w:rsidRDefault="009015E8" w:rsidP="009015E8">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Отчет о разработке </w:t>
            </w:r>
            <w:r w:rsidRPr="009015E8">
              <w:rPr>
                <w:rFonts w:eastAsia="Calibri"/>
                <w:color w:val="000000" w:themeColor="text1"/>
                <w:sz w:val="20"/>
                <w:lang w:eastAsia="en-US"/>
              </w:rPr>
              <w:br/>
              <w:t xml:space="preserve">и сопровождении международной единой платформы коммуникационного взаимодействия, объемом не менее 12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 в себя:</w:t>
            </w:r>
          </w:p>
          <w:p w14:paraId="7DA36503"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proofErr w:type="spellStart"/>
            <w:r w:rsidRPr="009015E8">
              <w:rPr>
                <w:rFonts w:eastAsia="Calibri"/>
                <w:color w:val="000000" w:themeColor="text1"/>
                <w:sz w:val="20"/>
              </w:rPr>
              <w:t>диджитал</w:t>
            </w:r>
            <w:proofErr w:type="spellEnd"/>
            <w:r w:rsidRPr="009015E8">
              <w:rPr>
                <w:rFonts w:eastAsia="Calibri"/>
                <w:color w:val="000000" w:themeColor="text1"/>
                <w:sz w:val="20"/>
              </w:rPr>
              <w:t>-стратегию;</w:t>
            </w:r>
          </w:p>
          <w:p w14:paraId="00671DED"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lastRenderedPageBreak/>
              <w:t>базу данных аккаунтов Заказчика;</w:t>
            </w:r>
          </w:p>
          <w:p w14:paraId="0EF3CE10"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Паспорт системы управления коммуникационной платформы;</w:t>
            </w:r>
          </w:p>
          <w:p w14:paraId="3A3501CC"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отчет о создании аккаунтов </w:t>
            </w:r>
            <w:r w:rsidRPr="009015E8">
              <w:rPr>
                <w:rFonts w:eastAsia="Calibri"/>
                <w:color w:val="000000" w:themeColor="text1"/>
                <w:sz w:val="20"/>
              </w:rPr>
              <w:br/>
              <w:t>и их контент-сопровождении (на электронном носителе);</w:t>
            </w:r>
          </w:p>
          <w:p w14:paraId="1E92C9FB"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документы, подтверждающие контент-наполнение аккаунтов;</w:t>
            </w:r>
          </w:p>
          <w:p w14:paraId="005B6A32"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ежемесячные контент-планы (на электронном носителе);</w:t>
            </w:r>
          </w:p>
          <w:p w14:paraId="4E05A2A1" w14:textId="77777777" w:rsidR="009015E8" w:rsidRPr="009015E8" w:rsidRDefault="009015E8" w:rsidP="009015E8">
            <w:pPr>
              <w:numPr>
                <w:ilvl w:val="0"/>
                <w:numId w:val="36"/>
              </w:numPr>
              <w:overflowPunct/>
              <w:autoSpaceDE/>
              <w:autoSpaceDN/>
              <w:adjustRightInd/>
              <w:spacing w:after="200" w:line="264" w:lineRule="auto"/>
              <w:ind w:left="0" w:firstLine="0"/>
              <w:contextualSpacing/>
              <w:jc w:val="left"/>
              <w:textAlignment w:val="auto"/>
              <w:outlineLvl w:val="1"/>
              <w:rPr>
                <w:rFonts w:eastAsia="Calibri"/>
                <w:color w:val="000000" w:themeColor="text1"/>
                <w:sz w:val="20"/>
              </w:rPr>
            </w:pPr>
            <w:r w:rsidRPr="009015E8">
              <w:rPr>
                <w:rFonts w:eastAsia="Calibri"/>
                <w:color w:val="000000" w:themeColor="text1"/>
                <w:sz w:val="20"/>
              </w:rPr>
              <w:t>еженедельные контент-планы с макетами сообщений (на электронном носителе);</w:t>
            </w:r>
          </w:p>
          <w:p w14:paraId="493CE99C" w14:textId="77777777" w:rsidR="009015E8" w:rsidRPr="009015E8" w:rsidRDefault="009015E8" w:rsidP="009015E8">
            <w:pPr>
              <w:numPr>
                <w:ilvl w:val="0"/>
                <w:numId w:val="3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концепция </w:t>
            </w:r>
            <w:proofErr w:type="gramStart"/>
            <w:r w:rsidRPr="009015E8">
              <w:rPr>
                <w:rFonts w:eastAsia="Calibri"/>
                <w:color w:val="000000" w:themeColor="text1"/>
                <w:sz w:val="20"/>
              </w:rPr>
              <w:t>видео-канала</w:t>
            </w:r>
            <w:proofErr w:type="gramEnd"/>
            <w:r w:rsidRPr="009015E8">
              <w:rPr>
                <w:rFonts w:eastAsia="Calibri"/>
                <w:color w:val="000000" w:themeColor="text1"/>
                <w:sz w:val="20"/>
              </w:rPr>
              <w:t xml:space="preserve"> Россотрудничества (на электронном носителе);</w:t>
            </w:r>
          </w:p>
          <w:p w14:paraId="40DAD5D8" w14:textId="77777777" w:rsidR="009015E8" w:rsidRPr="009015E8" w:rsidRDefault="009015E8" w:rsidP="009015E8">
            <w:pPr>
              <w:numPr>
                <w:ilvl w:val="0"/>
                <w:numId w:val="3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методические указания </w:t>
            </w:r>
            <w:r w:rsidRPr="009015E8">
              <w:rPr>
                <w:rFonts w:eastAsia="Calibri"/>
                <w:color w:val="000000" w:themeColor="text1"/>
                <w:sz w:val="20"/>
              </w:rPr>
              <w:br/>
              <w:t xml:space="preserve">и инструкции для подготовки </w:t>
            </w:r>
            <w:proofErr w:type="gramStart"/>
            <w:r w:rsidRPr="009015E8">
              <w:rPr>
                <w:rFonts w:eastAsia="Calibri"/>
                <w:color w:val="000000" w:themeColor="text1"/>
                <w:sz w:val="20"/>
              </w:rPr>
              <w:t>видео-</w:t>
            </w:r>
            <w:r w:rsidRPr="009015E8">
              <w:rPr>
                <w:rFonts w:eastAsia="Calibri"/>
                <w:color w:val="000000" w:themeColor="text1"/>
                <w:sz w:val="20"/>
              </w:rPr>
              <w:lastRenderedPageBreak/>
              <w:t>материалов</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представительствамиРоссотрудничества</w:t>
            </w:r>
            <w:proofErr w:type="spellEnd"/>
            <w:r w:rsidRPr="009015E8">
              <w:rPr>
                <w:rFonts w:eastAsia="Calibri"/>
                <w:color w:val="000000" w:themeColor="text1"/>
                <w:sz w:val="20"/>
              </w:rPr>
              <w:t xml:space="preserve"> (на электронном носителе);</w:t>
            </w:r>
          </w:p>
          <w:p w14:paraId="264AA6F2" w14:textId="77777777" w:rsidR="009015E8" w:rsidRPr="009015E8" w:rsidRDefault="009015E8" w:rsidP="009015E8">
            <w:pPr>
              <w:numPr>
                <w:ilvl w:val="0"/>
                <w:numId w:val="3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положения о специальных интерактивных акциях.</w:t>
            </w:r>
          </w:p>
          <w:p w14:paraId="18F365D6" w14:textId="77777777" w:rsidR="009015E8" w:rsidRPr="009015E8" w:rsidRDefault="009015E8" w:rsidP="009015E8">
            <w:pPr>
              <w:numPr>
                <w:ilvl w:val="0"/>
                <w:numId w:val="3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База данных рассылок приглашений (на электронном носителе);</w:t>
            </w:r>
          </w:p>
          <w:p w14:paraId="4C968700" w14:textId="77777777" w:rsidR="009015E8" w:rsidRPr="009015E8" w:rsidRDefault="009015E8" w:rsidP="009015E8">
            <w:pPr>
              <w:numPr>
                <w:ilvl w:val="0"/>
                <w:numId w:val="3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отчёт о размещении контента заказчика в дружественных интернет сообществах приглашений (на электронном носителе);</w:t>
            </w:r>
          </w:p>
          <w:p w14:paraId="45C5F70C" w14:textId="77777777" w:rsidR="009015E8" w:rsidRPr="009015E8" w:rsidRDefault="009015E8" w:rsidP="009015E8">
            <w:pPr>
              <w:numPr>
                <w:ilvl w:val="0"/>
                <w:numId w:val="3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отчёт о размещении контента заказчика на глобальных, тематических </w:t>
            </w:r>
            <w:r w:rsidRPr="009015E8">
              <w:rPr>
                <w:rFonts w:eastAsia="Calibri"/>
                <w:color w:val="000000" w:themeColor="text1"/>
                <w:sz w:val="20"/>
              </w:rPr>
              <w:br/>
              <w:t xml:space="preserve">и специализированных </w:t>
            </w:r>
            <w:proofErr w:type="spellStart"/>
            <w:r w:rsidRPr="009015E8">
              <w:rPr>
                <w:rFonts w:eastAsia="Calibri"/>
                <w:color w:val="000000" w:themeColor="text1"/>
                <w:sz w:val="20"/>
              </w:rPr>
              <w:t>интернет-ресурсах</w:t>
            </w:r>
            <w:proofErr w:type="spellEnd"/>
            <w:r w:rsidRPr="009015E8">
              <w:rPr>
                <w:rFonts w:eastAsia="Calibri"/>
                <w:color w:val="000000" w:themeColor="text1"/>
                <w:sz w:val="20"/>
              </w:rPr>
              <w:t xml:space="preserve"> (на электронном носителе);</w:t>
            </w:r>
          </w:p>
          <w:p w14:paraId="56A35E5A" w14:textId="77777777" w:rsidR="009015E8" w:rsidRPr="009015E8" w:rsidRDefault="009015E8" w:rsidP="009015E8">
            <w:pPr>
              <w:numPr>
                <w:ilvl w:val="0"/>
                <w:numId w:val="38"/>
              </w:numPr>
              <w:overflowPunct/>
              <w:autoSpaceDE/>
              <w:autoSpaceDN/>
              <w:adjustRightInd/>
              <w:snapToGrid w:val="0"/>
              <w:spacing w:after="200" w:line="264" w:lineRule="auto"/>
              <w:ind w:left="0" w:firstLine="0"/>
              <w:contextualSpacing/>
              <w:jc w:val="left"/>
              <w:textAlignment w:val="auto"/>
              <w:rPr>
                <w:rFonts w:eastAsia="Calibri"/>
                <w:color w:val="000000" w:themeColor="text1"/>
                <w:sz w:val="20"/>
              </w:rPr>
            </w:pPr>
            <w:r w:rsidRPr="009015E8">
              <w:rPr>
                <w:rFonts w:eastAsia="Calibri"/>
                <w:color w:val="000000" w:themeColor="text1"/>
                <w:sz w:val="20"/>
              </w:rPr>
              <w:t xml:space="preserve">отчёт об использовании платных </w:t>
            </w:r>
            <w:r w:rsidRPr="009015E8">
              <w:rPr>
                <w:rFonts w:eastAsia="Calibri"/>
                <w:color w:val="000000" w:themeColor="text1"/>
                <w:sz w:val="20"/>
              </w:rPr>
              <w:lastRenderedPageBreak/>
              <w:t>инструментов (на электронном носителе).</w:t>
            </w:r>
          </w:p>
        </w:tc>
        <w:tc>
          <w:tcPr>
            <w:tcW w:w="2096" w:type="dxa"/>
            <w:vMerge/>
            <w:tcBorders>
              <w:top w:val="single" w:sz="4" w:space="0" w:color="auto"/>
              <w:left w:val="single" w:sz="4" w:space="0" w:color="000000"/>
              <w:bottom w:val="single" w:sz="4" w:space="0" w:color="000000"/>
              <w:right w:val="single" w:sz="4" w:space="0" w:color="000000"/>
            </w:tcBorders>
            <w:vAlign w:val="center"/>
            <w:hideMark/>
          </w:tcPr>
          <w:p w14:paraId="5467781D"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r w:rsidR="009015E8" w:rsidRPr="009015E8" w14:paraId="51542AD9"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2F0311E4" w14:textId="77777777" w:rsidR="009015E8" w:rsidRPr="009015E8" w:rsidRDefault="009015E8" w:rsidP="009015E8">
            <w:pPr>
              <w:overflowPunct/>
              <w:autoSpaceDE/>
              <w:autoSpaceDN/>
              <w:adjustRightInd/>
              <w:spacing w:line="276" w:lineRule="auto"/>
              <w:jc w:val="left"/>
              <w:textAlignment w:val="auto"/>
              <w:rPr>
                <w:b/>
                <w:color w:val="000000"/>
                <w:sz w:val="24"/>
                <w:szCs w:val="24"/>
                <w:lang w:val="x-none"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23D23651" w14:textId="77777777" w:rsidR="009015E8" w:rsidRPr="009015E8" w:rsidRDefault="009015E8" w:rsidP="009015E8">
            <w:pPr>
              <w:suppressAutoHyphens/>
              <w:overflowPunct/>
              <w:autoSpaceDE/>
              <w:autoSpaceDN/>
              <w:adjustRightInd/>
              <w:snapToGrid w:val="0"/>
              <w:spacing w:line="276" w:lineRule="auto"/>
              <w:jc w:val="left"/>
              <w:textAlignment w:val="auto"/>
              <w:rPr>
                <w:rFonts w:eastAsia="Calibri"/>
                <w:color w:val="000000" w:themeColor="text1"/>
                <w:sz w:val="20"/>
                <w:lang w:eastAsia="ar-SA"/>
              </w:rPr>
            </w:pPr>
            <w:r w:rsidRPr="009015E8">
              <w:rPr>
                <w:rFonts w:eastAsia="Calibri"/>
                <w:color w:val="000000" w:themeColor="text1"/>
                <w:sz w:val="20"/>
                <w:lang w:val="en-US" w:eastAsia="ar-SA"/>
              </w:rPr>
              <w:t>I</w:t>
            </w:r>
            <w:r w:rsidRPr="009015E8">
              <w:rPr>
                <w:rFonts w:eastAsia="Calibri"/>
                <w:color w:val="000000" w:themeColor="text1"/>
                <w:sz w:val="20"/>
                <w:lang w:val="x-none" w:eastAsia="ar-SA"/>
              </w:rPr>
              <w:t>.4. Проведение анализа  эффективности контент-сопровождения и продвижения коммуникационной платформы</w:t>
            </w:r>
            <w:r w:rsidRPr="009015E8">
              <w:rPr>
                <w:rFonts w:eastAsia="Calibri"/>
                <w:color w:val="000000" w:themeColor="text1"/>
                <w:sz w:val="20"/>
                <w:lang w:eastAsia="ar-SA"/>
              </w:rPr>
              <w:t xml:space="preserve"> </w:t>
            </w:r>
            <w:r w:rsidRPr="009015E8">
              <w:rPr>
                <w:rFonts w:eastAsia="Calibri"/>
                <w:color w:val="000000" w:themeColor="text1"/>
                <w:sz w:val="20"/>
                <w:lang w:val="x-none" w:eastAsia="ar-SA"/>
              </w:rPr>
              <w:t xml:space="preserve">в рамках расширения информационного присутствия </w:t>
            </w:r>
            <w:r w:rsidRPr="009015E8">
              <w:rPr>
                <w:rFonts w:eastAsia="Calibri"/>
                <w:color w:val="000000" w:themeColor="text1"/>
                <w:sz w:val="20"/>
                <w:lang w:val="x-none" w:eastAsia="ar-SA"/>
              </w:rPr>
              <w:br/>
              <w:t xml:space="preserve">и распространение </w:t>
            </w:r>
            <w:r w:rsidRPr="009015E8">
              <w:rPr>
                <w:rFonts w:eastAsia="Calibri"/>
                <w:color w:val="000000" w:themeColor="text1"/>
                <w:sz w:val="20"/>
                <w:lang w:val="x-none" w:eastAsia="ar-SA"/>
              </w:rPr>
              <w:br/>
              <w:t xml:space="preserve">в мире объективной информации </w:t>
            </w:r>
            <w:r w:rsidRPr="009015E8">
              <w:rPr>
                <w:rFonts w:eastAsia="Calibri"/>
                <w:color w:val="000000" w:themeColor="text1"/>
                <w:sz w:val="20"/>
                <w:lang w:val="x-none" w:eastAsia="ar-SA"/>
              </w:rPr>
              <w:br/>
              <w:t xml:space="preserve">о России </w:t>
            </w:r>
            <w:r w:rsidRPr="009015E8">
              <w:rPr>
                <w:rFonts w:eastAsia="Calibri"/>
                <w:color w:val="000000" w:themeColor="text1"/>
                <w:sz w:val="20"/>
                <w:lang w:val="x-none" w:eastAsia="ar-SA"/>
              </w:rPr>
              <w:br/>
              <w:t xml:space="preserve">в социальных медиа </w:t>
            </w:r>
            <w:r w:rsidRPr="009015E8">
              <w:rPr>
                <w:rFonts w:eastAsia="Calibri"/>
                <w:color w:val="000000" w:themeColor="text1"/>
                <w:sz w:val="20"/>
                <w:lang w:val="x-none" w:eastAsia="ar-SA"/>
              </w:rPr>
              <w:br/>
              <w:t>в 2020 году</w:t>
            </w:r>
          </w:p>
        </w:tc>
        <w:tc>
          <w:tcPr>
            <w:tcW w:w="6804" w:type="dxa"/>
            <w:tcBorders>
              <w:top w:val="single" w:sz="4" w:space="0" w:color="000000"/>
              <w:left w:val="single" w:sz="4" w:space="0" w:color="000000"/>
              <w:bottom w:val="single" w:sz="4" w:space="0" w:color="000000"/>
              <w:right w:val="single" w:sz="4" w:space="0" w:color="000000"/>
            </w:tcBorders>
          </w:tcPr>
          <w:p w14:paraId="527A76C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Исполнителем должен быть проведен ежемесячный анализ эффективности контент-сопровождения и продвижения единой платформы коммуникационного взаимодействия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 xml:space="preserve">.3). </w:t>
            </w:r>
          </w:p>
          <w:p w14:paraId="3F2B705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Ежемесячный анализ должен включать в себя детальный анализ эффективности проведенных Исполнителем работ на единой платформе коммуникационного взаимодействия. </w:t>
            </w:r>
          </w:p>
          <w:p w14:paraId="0082388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предполагает сбор статистической информации </w:t>
            </w:r>
            <w:r w:rsidRPr="009015E8">
              <w:rPr>
                <w:rFonts w:eastAsia="ヒラギノ角ゴ Pro W3"/>
                <w:color w:val="000000" w:themeColor="text1"/>
                <w:sz w:val="20"/>
                <w:lang w:eastAsia="ar-SA"/>
              </w:rPr>
              <w:br/>
              <w:t>с последующим анализом по следующим показателям:</w:t>
            </w:r>
          </w:p>
          <w:p w14:paraId="1EBED12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поисковых запросов, приводящих на сайты </w:t>
            </w:r>
            <w:r w:rsidRPr="009015E8">
              <w:rPr>
                <w:rFonts w:eastAsia="ヒラギノ角ゴ Pro W3"/>
                <w:color w:val="000000" w:themeColor="text1"/>
                <w:sz w:val="20"/>
                <w:lang w:eastAsia="ar-SA"/>
              </w:rPr>
              <w:br/>
              <w:t>и социальные сети Заказчика, а также на сайты иностранных организаций, имеющих схожие с Заказчиком функции;</w:t>
            </w:r>
          </w:p>
          <w:p w14:paraId="196BB88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аудитории (прямые посещения, переходы из поисковых систем, рефералы);</w:t>
            </w:r>
          </w:p>
          <w:p w14:paraId="5492670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ранжирования, по ключевым словам, (не менее </w:t>
            </w:r>
            <w:r w:rsidRPr="009015E8">
              <w:rPr>
                <w:rFonts w:eastAsia="ヒラギノ角ゴ Pro W3"/>
                <w:color w:val="000000" w:themeColor="text1"/>
                <w:sz w:val="20"/>
                <w:lang w:eastAsia="ar-SA"/>
              </w:rPr>
              <w:br/>
              <w:t>50 слов, список согласуется с Заказчиком);</w:t>
            </w:r>
          </w:p>
          <w:p w14:paraId="0F8722D1"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целевых аудитории единой платформы коммуникационного взаимодействия, сегментацию имеющейся аудитории Россотрудничества по: географическому признаку, возрасту, полу, владению языками, профессии, политическим предпочтениям, по тематическим интересам, образу жизни с целю планирования целевых сообщений и настройки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w:t>
            </w:r>
            <w:r w:rsidRPr="009015E8">
              <w:rPr>
                <w:rFonts w:eastAsia="ヒラギノ角ゴ Pro W3"/>
                <w:color w:val="000000" w:themeColor="text1"/>
                <w:sz w:val="20"/>
                <w:lang w:eastAsia="ar-SA"/>
              </w:rPr>
              <w:br/>
              <w:t xml:space="preserve">(в соответствии с законодательством, требованиями </w:t>
            </w:r>
            <w:r w:rsidRPr="009015E8">
              <w:rPr>
                <w:rFonts w:eastAsia="ヒラギノ角ゴ Pro W3"/>
                <w:color w:val="000000" w:themeColor="text1"/>
                <w:sz w:val="20"/>
                <w:lang w:eastAsia="ar-SA"/>
              </w:rPr>
              <w:br/>
              <w:t>и ограничениями социальных сетей в части персональных данных)</w:t>
            </w:r>
          </w:p>
          <w:p w14:paraId="4E4F6E9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выполнение плана работы на текущий отчетный период;</w:t>
            </w:r>
          </w:p>
          <w:p w14:paraId="585349D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средств и инструментов автоматизации работы </w:t>
            </w:r>
            <w:r w:rsidRPr="009015E8">
              <w:rPr>
                <w:rFonts w:eastAsia="ヒラギノ角ゴ Pro W3"/>
                <w:color w:val="000000" w:themeColor="text1"/>
                <w:sz w:val="20"/>
                <w:lang w:eastAsia="ar-SA"/>
              </w:rPr>
              <w:br/>
              <w:t>с контентом;</w:t>
            </w:r>
          </w:p>
          <w:p w14:paraId="0E44778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эффективности проведённых специальных акций;</w:t>
            </w:r>
          </w:p>
          <w:p w14:paraId="73AB29C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эффективности </w:t>
            </w:r>
            <w:proofErr w:type="spellStart"/>
            <w:r w:rsidRPr="009015E8">
              <w:rPr>
                <w:rFonts w:eastAsia="ヒラギノ角ゴ Pro W3"/>
                <w:color w:val="000000" w:themeColor="text1"/>
                <w:sz w:val="20"/>
                <w:lang w:eastAsia="ar-SA"/>
              </w:rPr>
              <w:t>модерации</w:t>
            </w:r>
            <w:proofErr w:type="spellEnd"/>
            <w:r w:rsidRPr="009015E8">
              <w:rPr>
                <w:rFonts w:eastAsia="ヒラギノ角ゴ Pro W3"/>
                <w:color w:val="000000" w:themeColor="text1"/>
                <w:sz w:val="20"/>
                <w:lang w:eastAsia="ar-SA"/>
              </w:rPr>
              <w:t xml:space="preserve"> коммуникационной платформы;</w:t>
            </w:r>
          </w:p>
          <w:p w14:paraId="086E6AB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достижение целей и реализация задач коммуникационной платформы;</w:t>
            </w:r>
          </w:p>
          <w:p w14:paraId="0EFFF98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достижение целей и реализация задач коммуникационной платформы на текущий период.</w:t>
            </w:r>
          </w:p>
          <w:p w14:paraId="0D142867"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По итогам проведенных работ Исполнителем должны быть сформированы ежемесячные и итоговая за 2020 год аналитические справки по следующим показателям:</w:t>
            </w:r>
          </w:p>
          <w:p w14:paraId="595EBD0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подписчиков (динамика подписок и отписок);</w:t>
            </w:r>
          </w:p>
          <w:p w14:paraId="2286859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Темп роста аудитории Заказчика;</w:t>
            </w:r>
          </w:p>
          <w:p w14:paraId="1DBEE53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контента Заказчика;</w:t>
            </w:r>
          </w:p>
          <w:p w14:paraId="3F6C4B2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привлекательности (Лайки / Подписчики * 100 %);</w:t>
            </w:r>
          </w:p>
          <w:p w14:paraId="388B8DF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общительности (Комментарии / Подписчики * 100 %);</w:t>
            </w:r>
          </w:p>
          <w:p w14:paraId="5CD1965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Коэффициент вовлеченности по охвату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 охват * 100 %);</w:t>
            </w:r>
          </w:p>
          <w:p w14:paraId="6F826DF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вовлеченности в пересчете на пост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на 1 пост / количество подписчиков на дату публикации * 100 %).</w:t>
            </w:r>
          </w:p>
          <w:p w14:paraId="79C2549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 следствие рекламной компании;</w:t>
            </w:r>
          </w:p>
          <w:p w14:paraId="2F33B1A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Объем трафика на сайты Заказчика из социальных сетей.</w:t>
            </w:r>
          </w:p>
          <w:p w14:paraId="6D33C95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Рейтинг наиболее популярных публикаций.</w:t>
            </w:r>
          </w:p>
          <w:p w14:paraId="76C098E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Рекомендации по корректировке работы.</w:t>
            </w:r>
          </w:p>
          <w:p w14:paraId="55B69EA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59F214B5"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Ежемесячные аналитические справки и итоговая за 2020 год аналитическая справка должны быть оформлены графиками и диаграммами, представлена в формате .</w:t>
            </w:r>
            <w:proofErr w:type="spellStart"/>
            <w:r w:rsidRPr="009015E8">
              <w:rPr>
                <w:rFonts w:eastAsia="ヒラギノ角ゴ Pro W3"/>
                <w:color w:val="000000" w:themeColor="text1"/>
                <w:sz w:val="20"/>
                <w:lang w:eastAsia="ar-SA"/>
              </w:rPr>
              <w:t>pptx</w:t>
            </w:r>
            <w:proofErr w:type="spellEnd"/>
            <w:r w:rsidRPr="009015E8">
              <w:rPr>
                <w:rFonts w:eastAsia="ヒラギノ角ゴ Pro W3"/>
                <w:color w:val="000000" w:themeColor="text1"/>
                <w:sz w:val="20"/>
                <w:lang w:eastAsia="ar-SA"/>
              </w:rPr>
              <w:t xml:space="preserve"> (не менее 7 слайдов). Ежемесячная аналитическая справка предоставляется ежемесячно посредством электронной почты, по адресам, определенным Заказчиком. Итоговая аналитическая справка должна обобщать ежемесячные справки, содержать итоговые выводы.</w:t>
            </w:r>
          </w:p>
        </w:tc>
        <w:tc>
          <w:tcPr>
            <w:tcW w:w="1843" w:type="dxa"/>
            <w:tcBorders>
              <w:top w:val="single" w:sz="4" w:space="0" w:color="000000"/>
              <w:left w:val="single" w:sz="4" w:space="0" w:color="000000"/>
              <w:bottom w:val="single" w:sz="4" w:space="0" w:color="000000"/>
              <w:right w:val="single" w:sz="4" w:space="0" w:color="000000"/>
            </w:tcBorders>
          </w:tcPr>
          <w:p w14:paraId="371156FF"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Проведен анализ эффективности контент-сопровождения и продвижения коммуникационной платформы</w:t>
            </w:r>
          </w:p>
          <w:p w14:paraId="2F43360D"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407D5A27"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Предоставлены ежемесячные отчёты об изменениях в базе данных аудитории.</w:t>
            </w:r>
          </w:p>
          <w:p w14:paraId="23F8644F"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0B2CF1E2"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Подготовлены ежемесячные аналитические справки.</w:t>
            </w:r>
          </w:p>
          <w:p w14:paraId="56483401"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2B000074"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Подготовлена итоговая аналитическая справка.</w:t>
            </w:r>
          </w:p>
          <w:p w14:paraId="3A1E1FCF"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30B70E7C"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tc>
        <w:tc>
          <w:tcPr>
            <w:tcW w:w="1985" w:type="dxa"/>
            <w:tcBorders>
              <w:top w:val="single" w:sz="4" w:space="0" w:color="000000"/>
              <w:left w:val="single" w:sz="4" w:space="0" w:color="000000"/>
              <w:bottom w:val="single" w:sz="4" w:space="0" w:color="000000"/>
              <w:right w:val="single" w:sz="4" w:space="0" w:color="000000"/>
            </w:tcBorders>
          </w:tcPr>
          <w:p w14:paraId="79B36D0E" w14:textId="77777777" w:rsidR="009015E8" w:rsidRPr="009015E8" w:rsidRDefault="009015E8" w:rsidP="009015E8">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Отчет об анализе эффективности контент-сопровождения и продвижения коммуникационной платформы, объемом не менее 1,5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w:t>
            </w:r>
          </w:p>
          <w:p w14:paraId="736BB342"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Ежемесячные отчёты об изменениях в базе-данных аудитории (на электронном носителе);</w:t>
            </w:r>
          </w:p>
          <w:p w14:paraId="05C8F0E1"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обновлённая база данных сегментированной аудитории (на электронном носителе).</w:t>
            </w:r>
          </w:p>
          <w:p w14:paraId="08CD8BA2"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ежемесячные аналитические справки (на бумажном </w:t>
            </w:r>
            <w:r w:rsidRPr="009015E8">
              <w:rPr>
                <w:rFonts w:eastAsia="Calibri"/>
                <w:color w:val="000000" w:themeColor="text1"/>
                <w:sz w:val="20"/>
              </w:rPr>
              <w:br/>
              <w:t>и электронном носителе);</w:t>
            </w:r>
          </w:p>
          <w:p w14:paraId="5072798D"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итоговая аналитическая справка (на бумажном и </w:t>
            </w:r>
            <w:r w:rsidRPr="009015E8">
              <w:rPr>
                <w:rFonts w:eastAsia="Calibri"/>
                <w:color w:val="000000" w:themeColor="text1"/>
                <w:sz w:val="20"/>
              </w:rPr>
              <w:lastRenderedPageBreak/>
              <w:t>электронном носителе)</w:t>
            </w:r>
          </w:p>
          <w:p w14:paraId="52ADFCCC" w14:textId="77777777" w:rsidR="009015E8" w:rsidRPr="009015E8" w:rsidRDefault="009015E8" w:rsidP="009015E8">
            <w:pPr>
              <w:overflowPunct/>
              <w:autoSpaceDE/>
              <w:autoSpaceDN/>
              <w:adjustRightInd/>
              <w:snapToGrid w:val="0"/>
              <w:spacing w:line="264" w:lineRule="auto"/>
              <w:jc w:val="left"/>
              <w:textAlignment w:val="auto"/>
              <w:rPr>
                <w:rFonts w:eastAsia="Calibri"/>
                <w:color w:val="000000" w:themeColor="text1"/>
                <w:sz w:val="20"/>
                <w:lang w:eastAsia="en-US"/>
              </w:rPr>
            </w:pPr>
          </w:p>
        </w:tc>
        <w:tc>
          <w:tcPr>
            <w:tcW w:w="2096" w:type="dxa"/>
            <w:vMerge/>
            <w:tcBorders>
              <w:top w:val="single" w:sz="4" w:space="0" w:color="auto"/>
              <w:left w:val="single" w:sz="4" w:space="0" w:color="000000"/>
              <w:bottom w:val="single" w:sz="4" w:space="0" w:color="000000"/>
              <w:right w:val="single" w:sz="4" w:space="0" w:color="000000"/>
            </w:tcBorders>
            <w:vAlign w:val="center"/>
            <w:hideMark/>
          </w:tcPr>
          <w:p w14:paraId="77C8117F"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r w:rsidR="009015E8" w:rsidRPr="009015E8" w14:paraId="17619251"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24FCAE76" w14:textId="77777777" w:rsidR="009015E8" w:rsidRPr="009015E8" w:rsidRDefault="009015E8" w:rsidP="009015E8">
            <w:pPr>
              <w:overflowPunct/>
              <w:autoSpaceDE/>
              <w:autoSpaceDN/>
              <w:adjustRightInd/>
              <w:spacing w:line="276" w:lineRule="auto"/>
              <w:jc w:val="left"/>
              <w:textAlignment w:val="auto"/>
              <w:rPr>
                <w:b/>
                <w:color w:val="000000"/>
                <w:sz w:val="24"/>
                <w:szCs w:val="24"/>
                <w:lang w:val="x-none"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0CBDA05D" w14:textId="77777777" w:rsidR="009015E8" w:rsidRPr="009015E8" w:rsidRDefault="009015E8" w:rsidP="009015E8">
            <w:pPr>
              <w:suppressAutoHyphens/>
              <w:overflowPunct/>
              <w:autoSpaceDE/>
              <w:autoSpaceDN/>
              <w:adjustRightInd/>
              <w:snapToGrid w:val="0"/>
              <w:spacing w:line="276" w:lineRule="auto"/>
              <w:jc w:val="left"/>
              <w:textAlignment w:val="auto"/>
              <w:rPr>
                <w:rFonts w:eastAsia="Calibri"/>
                <w:color w:val="000000" w:themeColor="text1"/>
                <w:sz w:val="20"/>
                <w:lang w:val="x-none" w:eastAsia="ar-SA"/>
              </w:rPr>
            </w:pPr>
            <w:r w:rsidRPr="009015E8">
              <w:rPr>
                <w:rFonts w:eastAsia="Calibri"/>
                <w:color w:val="000000" w:themeColor="text1"/>
                <w:sz w:val="20"/>
                <w:lang w:val="en-US" w:eastAsia="ar-SA"/>
              </w:rPr>
              <w:t>I</w:t>
            </w:r>
            <w:r w:rsidRPr="009015E8">
              <w:rPr>
                <w:rFonts w:eastAsia="Calibri"/>
                <w:color w:val="000000" w:themeColor="text1"/>
                <w:sz w:val="20"/>
                <w:lang w:val="x-none" w:eastAsia="ar-SA"/>
              </w:rPr>
              <w:t>.5. Продвижение аккаунтов Заказчика в социальных сетях</w:t>
            </w:r>
            <w:r w:rsidRPr="009015E8">
              <w:rPr>
                <w:rFonts w:eastAsia="Calibri"/>
                <w:color w:val="000000" w:themeColor="text1"/>
                <w:sz w:val="20"/>
                <w:lang w:eastAsia="ar-SA"/>
              </w:rPr>
              <w:t xml:space="preserve"> </w:t>
            </w:r>
            <w:r w:rsidRPr="009015E8">
              <w:rPr>
                <w:rFonts w:eastAsia="Calibri"/>
                <w:color w:val="000000" w:themeColor="text1"/>
                <w:sz w:val="20"/>
                <w:lang w:val="x-none" w:eastAsia="ar-SA"/>
              </w:rPr>
              <w:t xml:space="preserve">в рамках расширения информационного присутствия </w:t>
            </w:r>
            <w:r w:rsidRPr="009015E8">
              <w:rPr>
                <w:rFonts w:eastAsia="Calibri"/>
                <w:color w:val="000000" w:themeColor="text1"/>
                <w:sz w:val="20"/>
                <w:lang w:val="x-none" w:eastAsia="ar-SA"/>
              </w:rPr>
              <w:br/>
            </w:r>
            <w:r w:rsidRPr="009015E8">
              <w:rPr>
                <w:rFonts w:eastAsia="Calibri"/>
                <w:color w:val="000000" w:themeColor="text1"/>
                <w:sz w:val="20"/>
                <w:lang w:val="x-none" w:eastAsia="ar-SA"/>
              </w:rPr>
              <w:lastRenderedPageBreak/>
              <w:t xml:space="preserve">и распространение </w:t>
            </w:r>
            <w:r w:rsidRPr="009015E8">
              <w:rPr>
                <w:rFonts w:eastAsia="Calibri"/>
                <w:color w:val="000000" w:themeColor="text1"/>
                <w:sz w:val="20"/>
                <w:lang w:val="x-none" w:eastAsia="ar-SA"/>
              </w:rPr>
              <w:br/>
              <w:t xml:space="preserve">в мире объективной информации </w:t>
            </w:r>
            <w:r w:rsidRPr="009015E8">
              <w:rPr>
                <w:rFonts w:eastAsia="Calibri"/>
                <w:color w:val="000000" w:themeColor="text1"/>
                <w:sz w:val="20"/>
                <w:lang w:val="x-none" w:eastAsia="ar-SA"/>
              </w:rPr>
              <w:br/>
              <w:t xml:space="preserve">о России </w:t>
            </w:r>
            <w:r w:rsidRPr="009015E8">
              <w:rPr>
                <w:rFonts w:eastAsia="Calibri"/>
                <w:color w:val="000000" w:themeColor="text1"/>
                <w:sz w:val="20"/>
                <w:lang w:val="x-none" w:eastAsia="ar-SA"/>
              </w:rPr>
              <w:br/>
              <w:t xml:space="preserve">в социальных медиа </w:t>
            </w:r>
            <w:r w:rsidRPr="009015E8">
              <w:rPr>
                <w:rFonts w:eastAsia="Calibri"/>
                <w:color w:val="000000" w:themeColor="text1"/>
                <w:sz w:val="20"/>
                <w:lang w:val="x-none" w:eastAsia="ar-SA"/>
              </w:rPr>
              <w:br/>
              <w:t xml:space="preserve">в 2020 году </w:t>
            </w:r>
          </w:p>
        </w:tc>
        <w:tc>
          <w:tcPr>
            <w:tcW w:w="6804" w:type="dxa"/>
            <w:tcBorders>
              <w:top w:val="single" w:sz="4" w:space="0" w:color="000000"/>
              <w:left w:val="single" w:sz="4" w:space="0" w:color="000000"/>
              <w:bottom w:val="single" w:sz="4" w:space="0" w:color="000000"/>
              <w:right w:val="single" w:sz="4" w:space="0" w:color="000000"/>
            </w:tcBorders>
          </w:tcPr>
          <w:p w14:paraId="61BDCBC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Должно быть обеспечено продвижение аккаунтов Заказчика (п. </w:t>
            </w:r>
            <w:r w:rsidRPr="009015E8">
              <w:rPr>
                <w:rFonts w:eastAsia="ヒラギノ角ゴ Pro W3"/>
                <w:color w:val="000000" w:themeColor="text1"/>
                <w:sz w:val="20"/>
                <w:lang w:val="en-US" w:eastAsia="ar-SA"/>
              </w:rPr>
              <w:t>I</w:t>
            </w:r>
            <w:r w:rsidRPr="009015E8">
              <w:rPr>
                <w:rFonts w:eastAsia="ヒラギノ角ゴ Pro W3"/>
                <w:color w:val="000000" w:themeColor="text1"/>
                <w:sz w:val="20"/>
                <w:lang w:eastAsia="ar-SA"/>
              </w:rPr>
              <w:t>.3</w:t>
            </w:r>
            <w:proofErr w:type="gramStart"/>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br/>
              <w:t>в</w:t>
            </w:r>
            <w:proofErr w:type="gramEnd"/>
            <w:r w:rsidRPr="009015E8">
              <w:rPr>
                <w:rFonts w:eastAsia="ヒラギノ角ゴ Pro W3"/>
                <w:color w:val="000000" w:themeColor="text1"/>
                <w:sz w:val="20"/>
                <w:lang w:eastAsia="ar-SA"/>
              </w:rPr>
              <w:t xml:space="preserve"> социальных сетях, включающее в себя увеличение количества подписчиков (для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В Контакте (VK)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и видео-канал совокупно на не менее чем 600 подписчиков в месяц). </w:t>
            </w:r>
          </w:p>
          <w:p w14:paraId="49406445"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46537B0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соблюдение следующих целевых показателей </w:t>
            </w:r>
            <w:r w:rsidRPr="009015E8">
              <w:rPr>
                <w:rFonts w:eastAsia="ヒラギノ角ゴ Pro W3"/>
                <w:color w:val="000000" w:themeColor="text1"/>
                <w:sz w:val="20"/>
                <w:lang w:eastAsia="ar-SA"/>
              </w:rPr>
              <w:br/>
              <w:t>и индикаторов:</w:t>
            </w:r>
          </w:p>
          <w:p w14:paraId="0BA31B0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60 000 в месяц совокупно на все посты во всех базовых аккаунтах Заказчика;</w:t>
            </w:r>
          </w:p>
          <w:p w14:paraId="0B50957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привлекательности (3 %); т.е. 3% подписчиков всех </w:t>
            </w:r>
            <w:r w:rsidRPr="009015E8">
              <w:rPr>
                <w:rFonts w:eastAsia="ヒラギノ角ゴ Pro W3"/>
                <w:color w:val="000000" w:themeColor="text1"/>
                <w:sz w:val="20"/>
                <w:lang w:eastAsia="ar-SA"/>
              </w:rPr>
              <w:lastRenderedPageBreak/>
              <w:t>аккаунтов Заказчика должны совершить хотя бы одну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по отношению к одному посту Заказчика; </w:t>
            </w:r>
          </w:p>
          <w:p w14:paraId="2D82B95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общительности (1 %), т.е. 1% подписчиков всех аккаунтов Заказчика должны совершить хотя бы одно действие (комментарий или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по отношению к одному посту Заказчика; </w:t>
            </w:r>
          </w:p>
          <w:p w14:paraId="0B0E1B6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вовлеченности в пересчете на пост от количества просмотров, полученных по рекламе (0,1%) т.е. 0,1% посмотревших каждый пост </w:t>
            </w:r>
            <w:r w:rsidRPr="009015E8">
              <w:rPr>
                <w:rFonts w:eastAsia="ヒラギノ角ゴ Pro W3"/>
                <w:color w:val="000000" w:themeColor="text1"/>
                <w:sz w:val="20"/>
                <w:lang w:eastAsia="ar-SA"/>
              </w:rPr>
              <w:br/>
              <w:t>в результате рекламной компании, должны совершить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или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ил комментарий).</w:t>
            </w:r>
          </w:p>
          <w:p w14:paraId="373DE02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вследствие рекламной компании</w:t>
            </w:r>
          </w:p>
          <w:p w14:paraId="5BCC6E83" w14:textId="77777777" w:rsidR="009015E8" w:rsidRPr="009015E8" w:rsidRDefault="009015E8" w:rsidP="009015E8">
            <w:pPr>
              <w:suppressAutoHyphens/>
              <w:overflowPunct/>
              <w:autoSpaceDE/>
              <w:autoSpaceDN/>
              <w:adjustRightInd/>
              <w:spacing w:line="264" w:lineRule="auto"/>
              <w:ind w:left="720"/>
              <w:contextualSpacing/>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более 50 российских рублей или эквивалента этой суммы </w:t>
            </w:r>
            <w:r w:rsidRPr="009015E8">
              <w:rPr>
                <w:rFonts w:eastAsia="ヒラギノ角ゴ Pro W3"/>
                <w:color w:val="000000" w:themeColor="text1"/>
                <w:sz w:val="20"/>
                <w:lang w:eastAsia="ar-SA"/>
              </w:rPr>
              <w:br/>
              <w:t>в иностранной валюте в пересчёте на российский рубль по курсу на день оплаты);</w:t>
            </w:r>
          </w:p>
          <w:p w14:paraId="4CB8829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5D769D04"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szCs w:val="22"/>
                <w:lang w:eastAsia="en-US"/>
              </w:rPr>
            </w:pPr>
            <w:r w:rsidRPr="009015E8">
              <w:rPr>
                <w:rFonts w:eastAsia="Calibri"/>
                <w:color w:val="000000" w:themeColor="text1"/>
                <w:sz w:val="20"/>
                <w:szCs w:val="22"/>
                <w:lang w:eastAsia="en-US"/>
              </w:rPr>
              <w:t xml:space="preserve">Исполнитель не должен использовать накрутки, ботов, приобретение сообщений </w:t>
            </w:r>
            <w:proofErr w:type="spellStart"/>
            <w:r w:rsidRPr="009015E8">
              <w:rPr>
                <w:rFonts w:eastAsia="Calibri"/>
                <w:color w:val="000000" w:themeColor="text1"/>
                <w:sz w:val="20"/>
                <w:szCs w:val="22"/>
                <w:lang w:eastAsia="en-US"/>
              </w:rPr>
              <w:t>блоггеров</w:t>
            </w:r>
            <w:proofErr w:type="spellEnd"/>
            <w:r w:rsidRPr="009015E8">
              <w:rPr>
                <w:rFonts w:eastAsia="Calibri"/>
                <w:color w:val="000000" w:themeColor="text1"/>
                <w:sz w:val="20"/>
                <w:szCs w:val="22"/>
                <w:lang w:eastAsia="en-US"/>
              </w:rPr>
              <w:t xml:space="preserve"> на биржах, и иные технологии, искажающие реальные целевые показатели и индикаторы.</w:t>
            </w:r>
          </w:p>
          <w:p w14:paraId="2A728B34"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szCs w:val="22"/>
                <w:lang w:eastAsia="en-US"/>
              </w:rPr>
            </w:pPr>
          </w:p>
          <w:p w14:paraId="07532130"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 xml:space="preserve">В ходе выполнения работ должны быть подготовлены ежемесячные отчёты </w:t>
            </w:r>
            <w:r w:rsidRPr="009015E8">
              <w:rPr>
                <w:rFonts w:eastAsia="Calibri"/>
                <w:color w:val="000000" w:themeColor="text1"/>
                <w:sz w:val="20"/>
                <w:lang w:eastAsia="en-US"/>
              </w:rPr>
              <w:br/>
              <w:t>о выполнении целевых показателей.</w:t>
            </w:r>
          </w:p>
          <w:p w14:paraId="1B2CD301"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21A7996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 </w:t>
            </w:r>
            <w:proofErr w:type="gramStart"/>
            <w:r w:rsidRPr="009015E8">
              <w:rPr>
                <w:rFonts w:eastAsia="ヒラギノ角ゴ Pro W3"/>
                <w:color w:val="000000" w:themeColor="text1"/>
                <w:sz w:val="20"/>
                <w:lang w:eastAsia="ar-SA"/>
              </w:rPr>
              <w:t>результатам  выполнения</w:t>
            </w:r>
            <w:proofErr w:type="gramEnd"/>
            <w:r w:rsidRPr="009015E8">
              <w:rPr>
                <w:rFonts w:eastAsia="ヒラギノ角ゴ Pro W3"/>
                <w:color w:val="000000" w:themeColor="text1"/>
                <w:sz w:val="20"/>
                <w:lang w:eastAsia="ar-SA"/>
              </w:rPr>
              <w:t xml:space="preserve"> работ должен быть предоставлен итоговый отчёт </w:t>
            </w:r>
            <w:r w:rsidRPr="009015E8">
              <w:rPr>
                <w:rFonts w:eastAsia="ヒラギノ角ゴ Pro W3"/>
                <w:color w:val="000000" w:themeColor="text1"/>
                <w:sz w:val="20"/>
                <w:lang w:eastAsia="ar-SA"/>
              </w:rPr>
              <w:br/>
              <w:t>о выполнении целевых показателей.</w:t>
            </w:r>
          </w:p>
        </w:tc>
        <w:tc>
          <w:tcPr>
            <w:tcW w:w="1843" w:type="dxa"/>
            <w:tcBorders>
              <w:top w:val="single" w:sz="4" w:space="0" w:color="000000"/>
              <w:left w:val="single" w:sz="4" w:space="0" w:color="000000"/>
              <w:bottom w:val="single" w:sz="4" w:space="0" w:color="000000"/>
              <w:right w:val="single" w:sz="4" w:space="0" w:color="000000"/>
            </w:tcBorders>
          </w:tcPr>
          <w:p w14:paraId="35B55F5C"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Осуществлено продвижение аккаунтов Заказчика </w:t>
            </w:r>
            <w:r w:rsidRPr="009015E8">
              <w:rPr>
                <w:rFonts w:eastAsia="Calibri"/>
                <w:color w:val="000000" w:themeColor="text1"/>
                <w:sz w:val="20"/>
                <w:lang w:eastAsia="en-US"/>
              </w:rPr>
              <w:br/>
              <w:t>в социальных сетях.</w:t>
            </w:r>
          </w:p>
          <w:p w14:paraId="0A181CD3"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5A167A4E"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 xml:space="preserve">Достигнуты Целевые показатели </w:t>
            </w:r>
            <w:r w:rsidRPr="009015E8">
              <w:rPr>
                <w:rFonts w:eastAsia="Calibri"/>
                <w:color w:val="000000" w:themeColor="text1"/>
                <w:sz w:val="20"/>
                <w:lang w:eastAsia="en-US"/>
              </w:rPr>
              <w:br/>
            </w:r>
            <w:r w:rsidRPr="009015E8">
              <w:rPr>
                <w:rFonts w:eastAsia="Calibri"/>
                <w:color w:val="000000" w:themeColor="text1"/>
                <w:sz w:val="20"/>
                <w:lang w:eastAsia="en-US"/>
              </w:rPr>
              <w:lastRenderedPageBreak/>
              <w:t xml:space="preserve">и индикаторы присутствия </w:t>
            </w:r>
            <w:r w:rsidRPr="009015E8">
              <w:rPr>
                <w:rFonts w:eastAsia="Calibri"/>
                <w:color w:val="000000" w:themeColor="text1"/>
                <w:sz w:val="20"/>
                <w:lang w:eastAsia="en-US"/>
              </w:rPr>
              <w:br/>
              <w:t>в социальных медиа.</w:t>
            </w:r>
          </w:p>
          <w:p w14:paraId="2B5EF042"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7433D95B"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04267FE8" w14:textId="77777777" w:rsidR="009015E8" w:rsidRPr="009015E8" w:rsidRDefault="009015E8" w:rsidP="009015E8">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Отчёт о продвижении аккаунтов в социальных медиа и достижении целевых показателей и индикаторов присутствия в социальных медиа, </w:t>
            </w:r>
            <w:r w:rsidRPr="009015E8">
              <w:rPr>
                <w:rFonts w:eastAsia="ヒラギノ角ゴ Pro W3"/>
                <w:color w:val="000000" w:themeColor="text1"/>
                <w:sz w:val="20"/>
                <w:lang w:eastAsia="ar-SA"/>
              </w:rPr>
              <w:br/>
            </w:r>
            <w:r w:rsidRPr="009015E8">
              <w:rPr>
                <w:rFonts w:eastAsia="ヒラギノ角ゴ Pro W3"/>
                <w:color w:val="000000" w:themeColor="text1"/>
                <w:sz w:val="20"/>
                <w:lang w:eastAsia="ar-SA"/>
              </w:rPr>
              <w:lastRenderedPageBreak/>
              <w:t xml:space="preserve">объёмом не менее 1 </w:t>
            </w:r>
            <w:proofErr w:type="spellStart"/>
            <w:r w:rsidRPr="009015E8">
              <w:rPr>
                <w:rFonts w:eastAsia="ヒラギノ角ゴ Pro W3"/>
                <w:color w:val="000000" w:themeColor="text1"/>
                <w:sz w:val="20"/>
                <w:lang w:eastAsia="ar-SA"/>
              </w:rPr>
              <w:t>п.л</w:t>
            </w:r>
            <w:proofErr w:type="spellEnd"/>
            <w:r w:rsidRPr="009015E8">
              <w:rPr>
                <w:rFonts w:eastAsia="ヒラギノ角ゴ Pro W3"/>
                <w:color w:val="000000" w:themeColor="text1"/>
                <w:sz w:val="20"/>
                <w:lang w:eastAsia="ar-SA"/>
              </w:rPr>
              <w:t>.</w:t>
            </w:r>
            <w:proofErr w:type="gramStart"/>
            <w:r w:rsidRPr="009015E8">
              <w:rPr>
                <w:rFonts w:eastAsia="ヒラギノ角ゴ Pro W3"/>
                <w:color w:val="000000" w:themeColor="text1"/>
                <w:sz w:val="20"/>
                <w:lang w:eastAsia="ar-SA"/>
              </w:rPr>
              <w:t>,  включающий</w:t>
            </w:r>
            <w:proofErr w:type="gramEnd"/>
            <w:r w:rsidRPr="009015E8">
              <w:rPr>
                <w:rFonts w:eastAsia="ヒラギノ角ゴ Pro W3"/>
                <w:color w:val="000000" w:themeColor="text1"/>
                <w:sz w:val="20"/>
                <w:lang w:eastAsia="ar-SA"/>
              </w:rPr>
              <w:t xml:space="preserve">: </w:t>
            </w:r>
          </w:p>
          <w:p w14:paraId="5405A6E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ежемесячный отчёт </w:t>
            </w:r>
            <w:r w:rsidRPr="009015E8">
              <w:rPr>
                <w:rFonts w:eastAsia="ヒラギノ角ゴ Pro W3"/>
                <w:color w:val="000000" w:themeColor="text1"/>
                <w:sz w:val="20"/>
                <w:lang w:eastAsia="ar-SA"/>
              </w:rPr>
              <w:br/>
              <w:t>о выполнении целевых показателей (на бумажном и электронном носителе);</w:t>
            </w:r>
          </w:p>
          <w:p w14:paraId="77E0813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итоговый отчёт </w:t>
            </w:r>
            <w:r w:rsidRPr="009015E8">
              <w:rPr>
                <w:rFonts w:eastAsia="ヒラギノ角ゴ Pro W3"/>
                <w:color w:val="000000" w:themeColor="text1"/>
                <w:sz w:val="20"/>
                <w:lang w:eastAsia="ar-SA"/>
              </w:rPr>
              <w:br/>
              <w:t>о выполнении целевых показателей (на бумажном и электронном носителе).</w:t>
            </w:r>
          </w:p>
        </w:tc>
        <w:tc>
          <w:tcPr>
            <w:tcW w:w="2096" w:type="dxa"/>
            <w:vMerge/>
            <w:tcBorders>
              <w:top w:val="single" w:sz="4" w:space="0" w:color="auto"/>
              <w:left w:val="single" w:sz="4" w:space="0" w:color="000000"/>
              <w:bottom w:val="single" w:sz="4" w:space="0" w:color="000000"/>
              <w:right w:val="single" w:sz="4" w:space="0" w:color="000000"/>
            </w:tcBorders>
            <w:vAlign w:val="center"/>
            <w:hideMark/>
          </w:tcPr>
          <w:p w14:paraId="7AC94B7A"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r w:rsidR="009015E8" w:rsidRPr="009015E8" w14:paraId="750E5335" w14:textId="77777777" w:rsidTr="009015E8">
        <w:trPr>
          <w:trHeight w:val="20"/>
        </w:trPr>
        <w:tc>
          <w:tcPr>
            <w:tcW w:w="15450" w:type="dxa"/>
            <w:gridSpan w:val="6"/>
            <w:tcBorders>
              <w:top w:val="single" w:sz="4" w:space="0" w:color="000000"/>
              <w:left w:val="single" w:sz="4" w:space="0" w:color="000000"/>
              <w:bottom w:val="single" w:sz="4" w:space="0" w:color="000000"/>
              <w:right w:val="single" w:sz="4" w:space="0" w:color="000000"/>
            </w:tcBorders>
            <w:vAlign w:val="center"/>
            <w:hideMark/>
          </w:tcPr>
          <w:p w14:paraId="1536DECE"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2021 год</w:t>
            </w:r>
          </w:p>
        </w:tc>
      </w:tr>
      <w:tr w:rsidR="009015E8" w:rsidRPr="009015E8" w14:paraId="62374592" w14:textId="77777777" w:rsidTr="009015E8">
        <w:trPr>
          <w:trHeight w:val="20"/>
        </w:trPr>
        <w:tc>
          <w:tcPr>
            <w:tcW w:w="1039" w:type="dxa"/>
            <w:vMerge w:val="restart"/>
            <w:tcBorders>
              <w:top w:val="single" w:sz="4" w:space="0" w:color="000000"/>
              <w:left w:val="single" w:sz="4" w:space="0" w:color="000000"/>
              <w:bottom w:val="single" w:sz="4" w:space="0" w:color="000000"/>
              <w:right w:val="single" w:sz="4" w:space="0" w:color="000000"/>
            </w:tcBorders>
            <w:vAlign w:val="center"/>
          </w:tcPr>
          <w:p w14:paraId="419B184E"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24"/>
                <w:szCs w:val="24"/>
                <w:lang w:val="en-US" w:eastAsia="ar-SA"/>
              </w:rPr>
            </w:pPr>
            <w:r w:rsidRPr="009015E8">
              <w:rPr>
                <w:b/>
                <w:color w:val="000000"/>
                <w:sz w:val="24"/>
                <w:szCs w:val="24"/>
                <w:lang w:val="en-US" w:eastAsia="ar-SA"/>
              </w:rPr>
              <w:t>II</w:t>
            </w:r>
          </w:p>
          <w:p w14:paraId="76005282"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24"/>
                <w:szCs w:val="24"/>
                <w:lang w:val="en-US"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056A2DD5" w14:textId="77777777" w:rsidR="009015E8" w:rsidRPr="009015E8" w:rsidRDefault="009015E8" w:rsidP="009015E8">
            <w:pPr>
              <w:overflowPunct/>
              <w:autoSpaceDE/>
              <w:autoSpaceDN/>
              <w:adjustRightInd/>
              <w:spacing w:line="264" w:lineRule="auto"/>
              <w:jc w:val="left"/>
              <w:textAlignment w:val="auto"/>
              <w:rPr>
                <w:rFonts w:eastAsia="Calibri"/>
                <w:color w:val="000000" w:themeColor="text1"/>
                <w:sz w:val="20"/>
                <w:lang w:eastAsia="en-US"/>
              </w:rPr>
            </w:pPr>
            <w:r w:rsidRPr="009015E8">
              <w:rPr>
                <w:sz w:val="20"/>
                <w:szCs w:val="22"/>
                <w:lang w:eastAsia="en-US"/>
              </w:rPr>
              <w:t>I</w:t>
            </w:r>
            <w:r w:rsidRPr="009015E8">
              <w:rPr>
                <w:sz w:val="20"/>
                <w:szCs w:val="22"/>
                <w:lang w:val="en-US" w:eastAsia="en-US"/>
              </w:rPr>
              <w:t>I</w:t>
            </w:r>
            <w:r w:rsidRPr="009015E8">
              <w:rPr>
                <w:sz w:val="20"/>
                <w:szCs w:val="22"/>
                <w:lang w:eastAsia="en-US"/>
              </w:rPr>
              <w:t>.1</w:t>
            </w:r>
            <w:r w:rsidRPr="009015E8">
              <w:rPr>
                <w:rFonts w:eastAsia="Calibri"/>
                <w:color w:val="000000" w:themeColor="text1"/>
                <w:sz w:val="20"/>
                <w:lang w:eastAsia="en-US"/>
              </w:rPr>
              <w:t xml:space="preserve"> Формирование Визуальной концепции присутствия </w:t>
            </w:r>
            <w:r w:rsidRPr="009015E8">
              <w:rPr>
                <w:rFonts w:eastAsia="Calibri"/>
                <w:color w:val="000000" w:themeColor="text1"/>
                <w:sz w:val="20"/>
                <w:lang w:eastAsia="en-US"/>
              </w:rPr>
              <w:br/>
              <w:t xml:space="preserve">в социальных медиа </w:t>
            </w:r>
            <w:r w:rsidRPr="009015E8">
              <w:rPr>
                <w:rFonts w:eastAsia="Calibri"/>
                <w:color w:val="000000" w:themeColor="text1"/>
                <w:sz w:val="20"/>
                <w:lang w:eastAsia="en-US"/>
              </w:rPr>
              <w:br/>
              <w:t xml:space="preserve">в рамках </w:t>
            </w:r>
            <w:r w:rsidRPr="009015E8">
              <w:rPr>
                <w:rFonts w:eastAsia="Calibri"/>
                <w:color w:val="000000" w:themeColor="text1"/>
                <w:sz w:val="20"/>
                <w:lang w:eastAsia="en-US"/>
              </w:rPr>
              <w:lastRenderedPageBreak/>
              <w:t xml:space="preserve">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 xml:space="preserve">в социальных медиа </w:t>
            </w:r>
            <w:r w:rsidRPr="009015E8">
              <w:rPr>
                <w:rFonts w:eastAsia="Calibri"/>
                <w:color w:val="000000" w:themeColor="text1"/>
                <w:sz w:val="20"/>
                <w:lang w:eastAsia="en-US"/>
              </w:rPr>
              <w:br/>
              <w:t>в 2021 году</w:t>
            </w:r>
          </w:p>
        </w:tc>
        <w:tc>
          <w:tcPr>
            <w:tcW w:w="6804" w:type="dxa"/>
            <w:tcBorders>
              <w:top w:val="single" w:sz="4" w:space="0" w:color="000000"/>
              <w:left w:val="single" w:sz="4" w:space="0" w:color="000000"/>
              <w:bottom w:val="single" w:sz="4" w:space="0" w:color="000000"/>
              <w:right w:val="single" w:sz="4" w:space="0" w:color="000000"/>
            </w:tcBorders>
          </w:tcPr>
          <w:p w14:paraId="556CE75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Должна быть разработана визуальная концепция присутствия </w:t>
            </w:r>
            <w:r w:rsidRPr="009015E8">
              <w:rPr>
                <w:rFonts w:eastAsia="ヒラギノ角ゴ Pro W3"/>
                <w:color w:val="000000" w:themeColor="text1"/>
                <w:sz w:val="20"/>
                <w:lang w:eastAsia="en-US"/>
              </w:rPr>
              <w:br/>
              <w:t>Россотрудничества в социальных медиа в 2021 году.</w:t>
            </w:r>
          </w:p>
          <w:p w14:paraId="4DF4FAA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Визуальная концепция присутствия должна включать в себя:</w:t>
            </w:r>
          </w:p>
          <w:p w14:paraId="4A41D6E0"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ar-SA"/>
              </w:rPr>
              <w:t xml:space="preserve">руководство по её применению, </w:t>
            </w:r>
          </w:p>
          <w:p w14:paraId="5ADD3E44"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базовую сегментацию и описание целевых аудиторий;</w:t>
            </w:r>
          </w:p>
          <w:p w14:paraId="74AAB04F"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описание подходов к визуальному представлению информации, обоснование выбора стилистических решений, описание видов визуального контента; </w:t>
            </w:r>
          </w:p>
          <w:p w14:paraId="533ABF55"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стилистическое оформление постов с примерами использования </w:t>
            </w:r>
            <w:r w:rsidRPr="009015E8">
              <w:rPr>
                <w:rFonts w:eastAsia="ヒラギノ角ゴ Pro W3"/>
                <w:color w:val="000000" w:themeColor="text1"/>
                <w:sz w:val="20"/>
                <w:lang w:eastAsia="en-US"/>
              </w:rPr>
              <w:br/>
              <w:t>в различных социальных сетях (не менее 2 вариантов оформления для выбора одного из них Заказчиком);</w:t>
            </w:r>
          </w:p>
          <w:p w14:paraId="0FCB0ACE"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ar-SA"/>
              </w:rPr>
              <w:t>дизайн-макеты постов на основе выбранного варианта стилистического оформления и инструкция по их использованию для передачи в представительства Россотрудничества</w:t>
            </w:r>
            <w:r w:rsidRPr="009015E8">
              <w:rPr>
                <w:rFonts w:eastAsia="ヒラギノ角ゴ Pro W3"/>
                <w:color w:val="000000" w:themeColor="text1"/>
                <w:sz w:val="20"/>
                <w:lang w:eastAsia="en-US"/>
              </w:rPr>
              <w:t xml:space="preserve">. </w:t>
            </w:r>
          </w:p>
          <w:p w14:paraId="7B6A3C07"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Визуальная концепция должна соответствовать Указу Президента Российской Федерации от 6 сентября 2008 г. № 1315 со всеми его изменениями </w:t>
            </w:r>
            <w:r w:rsidRPr="009015E8">
              <w:rPr>
                <w:rFonts w:eastAsia="ヒラギノ角ゴ Pro W3"/>
                <w:color w:val="000000" w:themeColor="text1"/>
                <w:sz w:val="20"/>
                <w:lang w:eastAsia="en-US"/>
              </w:rPr>
              <w:br/>
              <w:t xml:space="preserve">и дополнениями, целям, задачам и истории Россотрудничества. </w:t>
            </w:r>
          </w:p>
          <w:p w14:paraId="358DC56A"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1ADB4A81"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Стилистическое оформление должно визуально сочетаться </w:t>
            </w:r>
            <w:r w:rsidRPr="009015E8">
              <w:rPr>
                <w:rFonts w:eastAsia="ヒラギノ角ゴ Pro W3"/>
                <w:color w:val="000000" w:themeColor="text1"/>
                <w:sz w:val="20"/>
                <w:lang w:eastAsia="en-US"/>
              </w:rPr>
              <w:br/>
              <w:t xml:space="preserve">с используемыми </w:t>
            </w:r>
            <w:proofErr w:type="spellStart"/>
            <w:r w:rsidRPr="009015E8">
              <w:rPr>
                <w:rFonts w:eastAsia="ヒラギノ角ゴ Pro W3"/>
                <w:color w:val="000000" w:themeColor="text1"/>
                <w:sz w:val="20"/>
                <w:lang w:eastAsia="en-US"/>
              </w:rPr>
              <w:t>Россотрудничеством</w:t>
            </w:r>
            <w:proofErr w:type="spellEnd"/>
            <w:r w:rsidRPr="009015E8">
              <w:rPr>
                <w:rFonts w:eastAsia="ヒラギノ角ゴ Pro W3"/>
                <w:color w:val="000000" w:themeColor="text1"/>
                <w:sz w:val="20"/>
                <w:lang w:eastAsia="en-US"/>
              </w:rPr>
              <w:t xml:space="preserve"> логотипом, цветами, шрифтами, графическими элементами. Дополнительные графические элементы могут быть использованы произвольно при условии не противоречия ими уже используемым элементам. При разработке стилистического оформления недопустимы заимствования графического оформления из ранее публично представленных другими организациями визуальных материалов. При разработке стилистического оформления должен быть выработан единый стиль, имеющий единую модульную сетку, цветовую гамму (совокупность цветов и оттенков, которые гармонируют между собой </w:t>
            </w:r>
            <w:r w:rsidRPr="009015E8">
              <w:rPr>
                <w:rFonts w:eastAsia="ヒラギノ角ゴ Pro W3"/>
                <w:color w:val="000000" w:themeColor="text1"/>
                <w:sz w:val="20"/>
                <w:lang w:eastAsia="en-US"/>
              </w:rPr>
              <w:br/>
              <w:t>и официальным цветом организации заказчика), и правила использования шрифтов для заголовков, подзаголовков, основного текстового блока, списков. Необходимо использовать все начертания используемой заказчиком фирменной шрифтовой гарнитуры. Размер используемых шрифтов должен обеспечивать удобство восприятия текстовой информации при минимально допустимом размере экрана.</w:t>
            </w:r>
          </w:p>
          <w:p w14:paraId="69C5E5E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681244E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При разработке стилистического оформления должно быть обеспеченно восприятие Россотрудничества в информационном пространстве как:</w:t>
            </w:r>
          </w:p>
          <w:p w14:paraId="1FEA5EA3"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государственной организации – органа власти, решающего важные государственные задачи;</w:t>
            </w:r>
          </w:p>
          <w:p w14:paraId="7D3D4B55"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актора</w:t>
            </w:r>
            <w:proofErr w:type="spellEnd"/>
            <w:r w:rsidRPr="009015E8">
              <w:rPr>
                <w:rFonts w:eastAsia="ヒラギノ角ゴ Pro W3"/>
                <w:color w:val="000000" w:themeColor="text1"/>
                <w:sz w:val="20"/>
                <w:lang w:eastAsia="en-US"/>
              </w:rPr>
              <w:t xml:space="preserve"> в системе международных отношений – организации, осуществляющей международное гуманитарное сотрудничество;</w:t>
            </w:r>
          </w:p>
          <w:p w14:paraId="337FFDF5"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организации, ориентированной на молодое поколение – источника новых возможностей для молодёжи;</w:t>
            </w:r>
          </w:p>
          <w:p w14:paraId="503E6011"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прогрессивной организации – организации, использующей современные технологии и инструменты.</w:t>
            </w:r>
          </w:p>
          <w:p w14:paraId="03F851A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Стилистическое оформление должно быть согласовано с Заказчиком до согласования визуальной концепции.</w:t>
            </w:r>
          </w:p>
          <w:p w14:paraId="6860651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55129711"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На основе выбранного Заказчиком варианта стилистического оформления должны быть разработаны дизайн-макеты оформления страниц Россотрудничества и его представительств, в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В Контакте (VK), </w:t>
            </w:r>
            <w:proofErr w:type="spellStart"/>
            <w:r w:rsidRPr="009015E8">
              <w:rPr>
                <w:rFonts w:eastAsia="ヒラギノ角ゴ Pro W3"/>
                <w:color w:val="000000" w:themeColor="text1"/>
                <w:sz w:val="20"/>
                <w:lang w:eastAsia="en-US"/>
              </w:rPr>
              <w:t>Twitter</w:t>
            </w:r>
            <w:proofErr w:type="spellEnd"/>
            <w:r w:rsidRPr="009015E8">
              <w:rPr>
                <w:rFonts w:eastAsia="ヒラギノ角ゴ Pro W3"/>
                <w:color w:val="000000" w:themeColor="text1"/>
                <w:sz w:val="20"/>
                <w:lang w:eastAsia="en-US"/>
              </w:rPr>
              <w:t xml:space="preserve"> (всего 8 дизайн-макетов), а также дизайн постов следующих видов:</w:t>
            </w:r>
          </w:p>
          <w:p w14:paraId="453A491B"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w:t>
            </w:r>
            <w:proofErr w:type="spellEnd"/>
            <w:r w:rsidRPr="009015E8">
              <w:rPr>
                <w:rFonts w:eastAsia="ヒラギノ角ゴ Pro W3"/>
                <w:color w:val="000000" w:themeColor="text1"/>
                <w:sz w:val="20"/>
                <w:lang w:eastAsia="en-US"/>
              </w:rPr>
              <w:t xml:space="preserve"> (без привязки к социальной сети);</w:t>
            </w:r>
          </w:p>
          <w:p w14:paraId="68137A28"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пост с несколькими картинками и объёмом текста 50-100 слов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roofErr w:type="gramStart"/>
            <w:r w:rsidRPr="009015E8">
              <w:rPr>
                <w:rFonts w:eastAsia="ヒラギノ角ゴ Pro W3"/>
                <w:color w:val="000000" w:themeColor="text1"/>
                <w:sz w:val="20"/>
                <w:lang w:eastAsia="en-US"/>
              </w:rPr>
              <w:t>) ;</w:t>
            </w:r>
            <w:proofErr w:type="gramEnd"/>
          </w:p>
          <w:p w14:paraId="4E423935"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пост с несколькими картинками и объёмом текста 10-50 слов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5D997693"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видео пост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6366DAD0"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пост с </w:t>
            </w:r>
            <w:proofErr w:type="spellStart"/>
            <w:r w:rsidRPr="009015E8">
              <w:rPr>
                <w:rFonts w:eastAsia="ヒラギノ角ゴ Pro W3"/>
                <w:color w:val="000000" w:themeColor="text1"/>
                <w:sz w:val="20"/>
                <w:lang w:eastAsia="en-US"/>
              </w:rPr>
              <w:t>инфографикой</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7BE54F9A"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пост-цитата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В Контакте (VK));</w:t>
            </w:r>
          </w:p>
          <w:p w14:paraId="272BB252" w14:textId="77777777" w:rsidR="009015E8" w:rsidRPr="009015E8" w:rsidRDefault="009015E8" w:rsidP="009015E8">
            <w:pPr>
              <w:widowControl w:val="0"/>
              <w:numPr>
                <w:ilvl w:val="0"/>
                <w:numId w:val="33"/>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сториз</w:t>
            </w:r>
            <w:proofErr w:type="spellEnd"/>
            <w:r w:rsidRPr="009015E8">
              <w:rPr>
                <w:rFonts w:eastAsia="ヒラギノ角ゴ Pro W3"/>
                <w:color w:val="000000" w:themeColor="text1"/>
                <w:sz w:val="20"/>
                <w:lang w:eastAsia="en-US"/>
              </w:rPr>
              <w:t xml:space="preserve"> (</w:t>
            </w:r>
            <w:proofErr w:type="spellStart"/>
            <w:r w:rsidRPr="009015E8">
              <w:rPr>
                <w:rFonts w:eastAsia="ヒラギノ角ゴ Pro W3"/>
                <w:color w:val="000000" w:themeColor="text1"/>
                <w:sz w:val="20"/>
                <w:lang w:eastAsia="en-US"/>
              </w:rPr>
              <w:t>Facebook</w:t>
            </w:r>
            <w:proofErr w:type="spellEnd"/>
            <w:r w:rsidRPr="009015E8">
              <w:rPr>
                <w:rFonts w:eastAsia="ヒラギノ角ゴ Pro W3"/>
                <w:color w:val="000000" w:themeColor="text1"/>
                <w:sz w:val="20"/>
                <w:lang w:eastAsia="en-US"/>
              </w:rPr>
              <w:t xml:space="preserve"> и </w:t>
            </w:r>
            <w:proofErr w:type="spellStart"/>
            <w:r w:rsidRPr="009015E8">
              <w:rPr>
                <w:rFonts w:eastAsia="ヒラギノ角ゴ Pro W3"/>
                <w:color w:val="000000" w:themeColor="text1"/>
                <w:sz w:val="20"/>
                <w:lang w:eastAsia="en-US"/>
              </w:rPr>
              <w:t>Instagram</w:t>
            </w:r>
            <w:proofErr w:type="spellEnd"/>
            <w:r w:rsidRPr="009015E8">
              <w:rPr>
                <w:rFonts w:eastAsia="ヒラギノ角ゴ Pro W3"/>
                <w:color w:val="000000" w:themeColor="text1"/>
                <w:sz w:val="20"/>
                <w:lang w:eastAsia="en-US"/>
              </w:rPr>
              <w:t xml:space="preserve">); </w:t>
            </w:r>
          </w:p>
          <w:p w14:paraId="5264B281" w14:textId="77777777" w:rsidR="009015E8" w:rsidRPr="009015E8" w:rsidRDefault="009015E8" w:rsidP="009015E8">
            <w:pPr>
              <w:widowControl w:val="0"/>
              <w:overflowPunct/>
              <w:autoSpaceDE/>
              <w:autoSpaceDN/>
              <w:adjustRightInd/>
              <w:spacing w:line="264" w:lineRule="auto"/>
              <w:ind w:left="720"/>
              <w:contextualSpacing/>
              <w:rPr>
                <w:rFonts w:eastAsia="ヒラギノ角ゴ Pro W3"/>
                <w:color w:val="000000" w:themeColor="text1"/>
                <w:sz w:val="20"/>
                <w:lang w:eastAsia="en-US"/>
              </w:rPr>
            </w:pPr>
            <w:r w:rsidRPr="009015E8">
              <w:rPr>
                <w:rFonts w:eastAsia="ヒラギノ角ゴ Pro W3"/>
                <w:color w:val="000000" w:themeColor="text1"/>
                <w:sz w:val="20"/>
                <w:lang w:eastAsia="en-US"/>
              </w:rPr>
              <w:t>всего 18 дизайн-макетов.</w:t>
            </w:r>
          </w:p>
          <w:p w14:paraId="7C20D9F9"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ar-SA"/>
              </w:rPr>
              <w:t>В дизайн-макетах должно быть реализовано визуальное оформление структурирования материалов по темам</w:t>
            </w:r>
            <w:r w:rsidRPr="009015E8">
              <w:rPr>
                <w:rFonts w:eastAsia="ヒラギノ角ゴ Pro W3"/>
                <w:color w:val="000000" w:themeColor="text1"/>
                <w:sz w:val="20"/>
                <w:lang w:eastAsia="en-US"/>
              </w:rPr>
              <w:t>.</w:t>
            </w:r>
          </w:p>
          <w:p w14:paraId="135720DE"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ar-SA"/>
              </w:rPr>
              <w:t>Визуальная концепция должна быть согласована с Заказчиком в течении 14 дней со дня заключения настоящего контракта.</w:t>
            </w:r>
            <w:r w:rsidRPr="009015E8">
              <w:rPr>
                <w:rFonts w:eastAsia="ヒラギノ角ゴ Pro W3"/>
                <w:color w:val="000000" w:themeColor="text1"/>
                <w:sz w:val="20"/>
                <w:lang w:eastAsia="en-US"/>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14:paraId="10949E6C"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Создана визуальная концепция присутствия в социальных медиа в 2021 году.</w:t>
            </w:r>
          </w:p>
        </w:tc>
        <w:tc>
          <w:tcPr>
            <w:tcW w:w="1985" w:type="dxa"/>
            <w:tcBorders>
              <w:top w:val="single" w:sz="4" w:space="0" w:color="000000"/>
              <w:left w:val="single" w:sz="4" w:space="0" w:color="000000"/>
              <w:bottom w:val="single" w:sz="4" w:space="0" w:color="000000"/>
              <w:right w:val="single" w:sz="4" w:space="0" w:color="000000"/>
            </w:tcBorders>
          </w:tcPr>
          <w:p w14:paraId="308E4A6F" w14:textId="77777777" w:rsidR="009015E8" w:rsidRPr="009015E8" w:rsidRDefault="009015E8" w:rsidP="009015E8">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t xml:space="preserve">Отчет о формировании визуальной концепции в социальных медиа </w:t>
            </w:r>
            <w:r w:rsidRPr="009015E8">
              <w:rPr>
                <w:rFonts w:eastAsia="Calibri"/>
                <w:color w:val="000000" w:themeColor="text1"/>
                <w:sz w:val="20"/>
                <w:lang w:eastAsia="en-US"/>
              </w:rPr>
              <w:br/>
              <w:t xml:space="preserve">объёмом не менее 1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 в том числе:</w:t>
            </w:r>
          </w:p>
          <w:p w14:paraId="5DCA5CD0" w14:textId="77777777" w:rsidR="009015E8" w:rsidRPr="009015E8" w:rsidRDefault="009015E8" w:rsidP="009015E8">
            <w:pPr>
              <w:numPr>
                <w:ilvl w:val="0"/>
                <w:numId w:val="3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lastRenderedPageBreak/>
              <w:t>визуальную концепцию;</w:t>
            </w:r>
          </w:p>
          <w:p w14:paraId="37578542" w14:textId="77777777" w:rsidR="009015E8" w:rsidRPr="009015E8" w:rsidRDefault="009015E8" w:rsidP="009015E8">
            <w:pPr>
              <w:numPr>
                <w:ilvl w:val="0"/>
                <w:numId w:val="3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дизайн макеты-постов;</w:t>
            </w:r>
          </w:p>
          <w:p w14:paraId="33A00BD2" w14:textId="77777777" w:rsidR="009015E8" w:rsidRPr="009015E8" w:rsidRDefault="009015E8" w:rsidP="009015E8">
            <w:pPr>
              <w:numPr>
                <w:ilvl w:val="0"/>
                <w:numId w:val="34"/>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руководство по применению визуальной концепции </w:t>
            </w:r>
            <w:r w:rsidRPr="009015E8">
              <w:rPr>
                <w:rFonts w:eastAsia="Calibri"/>
                <w:color w:val="000000" w:themeColor="text1"/>
                <w:sz w:val="20"/>
              </w:rPr>
              <w:br/>
              <w:t>в социальных медиа (на электронном носителе).</w:t>
            </w:r>
          </w:p>
          <w:p w14:paraId="1DF23EC6" w14:textId="77777777" w:rsidR="009015E8" w:rsidRPr="009015E8" w:rsidRDefault="009015E8" w:rsidP="009015E8">
            <w:pPr>
              <w:overflowPunct/>
              <w:autoSpaceDE/>
              <w:autoSpaceDN/>
              <w:adjustRightInd/>
              <w:snapToGrid w:val="0"/>
              <w:spacing w:line="264" w:lineRule="auto"/>
              <w:jc w:val="left"/>
              <w:textAlignment w:val="auto"/>
              <w:rPr>
                <w:rFonts w:eastAsia="Calibri"/>
                <w:color w:val="000000" w:themeColor="text1"/>
                <w:sz w:val="20"/>
                <w:lang w:eastAsia="en-US"/>
              </w:rPr>
            </w:pPr>
          </w:p>
        </w:tc>
        <w:tc>
          <w:tcPr>
            <w:tcW w:w="2096" w:type="dxa"/>
            <w:vMerge w:val="restart"/>
            <w:tcBorders>
              <w:top w:val="single" w:sz="4" w:space="0" w:color="000000"/>
              <w:left w:val="single" w:sz="4" w:space="0" w:color="000000"/>
              <w:bottom w:val="single" w:sz="4" w:space="0" w:color="000000"/>
              <w:right w:val="single" w:sz="4" w:space="0" w:color="000000"/>
            </w:tcBorders>
            <w:hideMark/>
          </w:tcPr>
          <w:p w14:paraId="715EF058"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lastRenderedPageBreak/>
              <w:t>10.12.2021 г.</w:t>
            </w:r>
          </w:p>
        </w:tc>
      </w:tr>
      <w:tr w:rsidR="009015E8" w:rsidRPr="009015E8" w14:paraId="1E91F461"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7D74D790" w14:textId="77777777" w:rsidR="009015E8" w:rsidRPr="009015E8" w:rsidRDefault="009015E8" w:rsidP="009015E8">
            <w:pPr>
              <w:overflowPunct/>
              <w:autoSpaceDE/>
              <w:autoSpaceDN/>
              <w:adjustRightInd/>
              <w:spacing w:line="276" w:lineRule="auto"/>
              <w:jc w:val="left"/>
              <w:textAlignment w:val="auto"/>
              <w:rPr>
                <w:b/>
                <w:color w:val="000000"/>
                <w:sz w:val="24"/>
                <w:szCs w:val="24"/>
                <w:lang w:val="en-US"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067EB43D" w14:textId="77777777" w:rsidR="009015E8" w:rsidRPr="009015E8" w:rsidRDefault="009015E8" w:rsidP="009015E8">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 xml:space="preserve">.2. Разработка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по вопросам гуманитарного сотрудничества </w:t>
            </w:r>
            <w:r w:rsidRPr="009015E8">
              <w:rPr>
                <w:rFonts w:eastAsia="Calibri"/>
                <w:color w:val="000000" w:themeColor="text1"/>
                <w:sz w:val="20"/>
                <w:lang w:eastAsia="en-US"/>
              </w:rPr>
              <w:br/>
              <w:t xml:space="preserve">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w:t>
            </w:r>
            <w:r w:rsidRPr="009015E8">
              <w:rPr>
                <w:rFonts w:eastAsia="Calibri"/>
                <w:color w:val="000000" w:themeColor="text1"/>
                <w:sz w:val="20"/>
                <w:lang w:eastAsia="en-US"/>
              </w:rPr>
              <w:lastRenderedPageBreak/>
              <w:t xml:space="preserve">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в социальных медиа в 2021 году</w:t>
            </w:r>
          </w:p>
        </w:tc>
        <w:tc>
          <w:tcPr>
            <w:tcW w:w="6804" w:type="dxa"/>
            <w:tcBorders>
              <w:top w:val="single" w:sz="4" w:space="0" w:color="000000"/>
              <w:left w:val="single" w:sz="4" w:space="0" w:color="000000"/>
              <w:bottom w:val="single" w:sz="4" w:space="0" w:color="000000"/>
              <w:right w:val="single" w:sz="4" w:space="0" w:color="000000"/>
            </w:tcBorders>
          </w:tcPr>
          <w:p w14:paraId="45D544A1"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Должна быть обеспечена разработка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по согласованному с Заказчиком списку информационных поводов. Для разработки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должен быть обеспечен сбор актуального контента по вопросам гуманитарного сотрудничества (не менее 1 </w:t>
            </w:r>
            <w:proofErr w:type="spellStart"/>
            <w:r w:rsidRPr="009015E8">
              <w:rPr>
                <w:rFonts w:eastAsia="ヒラギノ角ゴ Pro W3"/>
                <w:color w:val="000000" w:themeColor="text1"/>
                <w:sz w:val="20"/>
                <w:lang w:eastAsia="en-US"/>
              </w:rPr>
              <w:t>п.л</w:t>
            </w:r>
            <w:proofErr w:type="spellEnd"/>
            <w:r w:rsidRPr="009015E8">
              <w:rPr>
                <w:rFonts w:eastAsia="ヒラギノ角ゴ Pro W3"/>
                <w:color w:val="000000" w:themeColor="text1"/>
                <w:sz w:val="20"/>
                <w:lang w:eastAsia="en-US"/>
              </w:rPr>
              <w:t xml:space="preserve">.). </w:t>
            </w:r>
          </w:p>
          <w:p w14:paraId="21B69E5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На основании отобранного актуального контента должны быть разработаны </w:t>
            </w: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(не менее 12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w:t>
            </w:r>
          </w:p>
          <w:p w14:paraId="75E659B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Для формирования каждого из </w:t>
            </w:r>
            <w:proofErr w:type="spellStart"/>
            <w:r w:rsidRPr="009015E8">
              <w:rPr>
                <w:rFonts w:eastAsia="ヒラギノ角ゴ Pro W3"/>
                <w:color w:val="000000" w:themeColor="text1"/>
                <w:sz w:val="20"/>
                <w:lang w:eastAsia="en-US"/>
              </w:rPr>
              <w:t>лонгридов</w:t>
            </w:r>
            <w:proofErr w:type="spellEnd"/>
            <w:r w:rsidRPr="009015E8">
              <w:rPr>
                <w:rFonts w:eastAsia="ヒラギノ角ゴ Pro W3"/>
                <w:color w:val="000000" w:themeColor="text1"/>
                <w:sz w:val="20"/>
                <w:lang w:eastAsia="en-US"/>
              </w:rPr>
              <w:t xml:space="preserve"> должны быть подготовлены:</w:t>
            </w:r>
          </w:p>
          <w:p w14:paraId="210D561E"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 xml:space="preserve">текстовые материалы глубокой проработки (не менее 7000 знаков </w:t>
            </w:r>
            <w:r w:rsidRPr="009015E8">
              <w:rPr>
                <w:rFonts w:eastAsia="ヒラギノ角ゴ Pro W3"/>
                <w:color w:val="000000" w:themeColor="text1"/>
                <w:sz w:val="20"/>
                <w:lang w:eastAsia="en-US"/>
              </w:rPr>
              <w:br/>
              <w:t>с пробелами, уникальность каждого теста должна быть не менее 90% и должна быть подтверждена одним из сервисов проверки текстов на уникальность);</w:t>
            </w:r>
          </w:p>
          <w:p w14:paraId="17AD880E"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t>медиа материалы, включающее не менее 5 фото или иллюстраций;</w:t>
            </w:r>
          </w:p>
          <w:p w14:paraId="77493BAD"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en-US"/>
              </w:rPr>
            </w:pPr>
            <w:r w:rsidRPr="009015E8">
              <w:rPr>
                <w:rFonts w:eastAsia="ヒラギノ角ゴ Pro W3"/>
                <w:color w:val="000000" w:themeColor="text1"/>
                <w:sz w:val="20"/>
                <w:lang w:eastAsia="en-US"/>
              </w:rPr>
              <w:lastRenderedPageBreak/>
              <w:t xml:space="preserve">в </w:t>
            </w:r>
            <w:proofErr w:type="spellStart"/>
            <w:r w:rsidRPr="009015E8">
              <w:rPr>
                <w:rFonts w:eastAsia="ヒラギノ角ゴ Pro W3"/>
                <w:color w:val="000000" w:themeColor="text1"/>
                <w:sz w:val="20"/>
                <w:lang w:eastAsia="en-US"/>
              </w:rPr>
              <w:t>лонгридах</w:t>
            </w:r>
            <w:proofErr w:type="spellEnd"/>
            <w:r w:rsidRPr="009015E8">
              <w:rPr>
                <w:rFonts w:eastAsia="ヒラギノ角ゴ Pro W3"/>
                <w:color w:val="000000" w:themeColor="text1"/>
                <w:sz w:val="20"/>
                <w:lang w:eastAsia="en-US"/>
              </w:rPr>
              <w:t xml:space="preserve"> могут быть использованы </w:t>
            </w:r>
            <w:proofErr w:type="gramStart"/>
            <w:r w:rsidRPr="009015E8">
              <w:rPr>
                <w:rFonts w:eastAsia="ヒラギノ角ゴ Pro W3"/>
                <w:color w:val="000000" w:themeColor="text1"/>
                <w:sz w:val="20"/>
                <w:lang w:eastAsia="en-US"/>
              </w:rPr>
              <w:t>видео-материалы</w:t>
            </w:r>
            <w:proofErr w:type="gramEnd"/>
            <w:r w:rsidRPr="009015E8">
              <w:rPr>
                <w:rFonts w:eastAsia="ヒラギノ角ゴ Pro W3"/>
                <w:color w:val="000000" w:themeColor="text1"/>
                <w:sz w:val="20"/>
                <w:lang w:eastAsia="en-US"/>
              </w:rPr>
              <w:t xml:space="preserve">, разработанные для Заказчика в рамках выполнения настоящего контракта </w:t>
            </w:r>
            <w:r w:rsidRPr="009015E8">
              <w:rPr>
                <w:rFonts w:eastAsia="ヒラギノ角ゴ Pro W3"/>
                <w:color w:val="000000" w:themeColor="text1"/>
                <w:sz w:val="20"/>
                <w:lang w:eastAsia="ar-SA"/>
              </w:rPr>
              <w:t xml:space="preserve">(п.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.1)</w:t>
            </w:r>
            <w:r w:rsidRPr="009015E8">
              <w:rPr>
                <w:rFonts w:eastAsia="ヒラギノ角ゴ Pro W3"/>
                <w:color w:val="000000" w:themeColor="text1"/>
                <w:sz w:val="20"/>
                <w:lang w:eastAsia="en-US"/>
              </w:rPr>
              <w:t>.</w:t>
            </w:r>
          </w:p>
          <w:p w14:paraId="4F835DB3"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7DAE6D9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roofErr w:type="spellStart"/>
            <w:r w:rsidRPr="009015E8">
              <w:rPr>
                <w:rFonts w:eastAsia="ヒラギノ角ゴ Pro W3"/>
                <w:color w:val="000000" w:themeColor="text1"/>
                <w:sz w:val="20"/>
                <w:lang w:eastAsia="en-US"/>
              </w:rPr>
              <w:t>Лонгриды</w:t>
            </w:r>
            <w:proofErr w:type="spellEnd"/>
            <w:r w:rsidRPr="009015E8">
              <w:rPr>
                <w:rFonts w:eastAsia="ヒラギノ角ゴ Pro W3"/>
                <w:color w:val="000000" w:themeColor="text1"/>
                <w:sz w:val="20"/>
                <w:lang w:eastAsia="en-US"/>
              </w:rPr>
              <w:t xml:space="preserve"> должны быть сформированы в виде единого документа на основе дизайн-макетов (п. </w:t>
            </w:r>
            <w:r w:rsidRPr="009015E8">
              <w:rPr>
                <w:rFonts w:eastAsia="ヒラギノ角ゴ Pro W3"/>
                <w:color w:val="000000" w:themeColor="text1"/>
                <w:sz w:val="20"/>
                <w:lang w:val="en-US" w:eastAsia="en-US"/>
              </w:rPr>
              <w:t>I</w:t>
            </w:r>
            <w:r w:rsidRPr="009015E8">
              <w:rPr>
                <w:rFonts w:eastAsia="ヒラギノ角ゴ Pro W3"/>
                <w:color w:val="000000" w:themeColor="text1"/>
                <w:sz w:val="20"/>
                <w:lang w:eastAsia="en-US"/>
              </w:rPr>
              <w:t xml:space="preserve">.1) на русском и английском языках, выполнены в формате </w:t>
            </w:r>
            <w:proofErr w:type="spellStart"/>
            <w:r w:rsidRPr="009015E8">
              <w:rPr>
                <w:rFonts w:eastAsia="ヒラギノ角ゴ Pro W3"/>
                <w:color w:val="000000" w:themeColor="text1"/>
                <w:sz w:val="20"/>
                <w:lang w:eastAsia="en-US"/>
              </w:rPr>
              <w:t>pdf</w:t>
            </w:r>
            <w:proofErr w:type="spellEnd"/>
            <w:r w:rsidRPr="009015E8">
              <w:rPr>
                <w:rFonts w:eastAsia="ヒラギノ角ゴ Pro W3"/>
                <w:color w:val="000000" w:themeColor="text1"/>
                <w:sz w:val="20"/>
                <w:lang w:eastAsia="en-US"/>
              </w:rPr>
              <w:t xml:space="preserve"> и согласованы с Заказчиком и затем опубликованы в социальных сетях </w:t>
            </w:r>
            <w:r w:rsidRPr="009015E8">
              <w:rPr>
                <w:rFonts w:eastAsia="ヒラギノ角ゴ Pro W3"/>
                <w:color w:val="000000" w:themeColor="text1"/>
                <w:sz w:val="20"/>
                <w:lang w:eastAsia="en-US"/>
              </w:rPr>
              <w:br/>
              <w:t>в виде одного или нескольких постов. График публикации должен быть согласован с Заказчиком в течение 14 дней со дня заключения Государственного контракта.</w:t>
            </w:r>
          </w:p>
          <w:p w14:paraId="27B0658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en-US"/>
              </w:rPr>
            </w:pPr>
          </w:p>
          <w:p w14:paraId="35347E35"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en-US"/>
              </w:rPr>
              <w:t xml:space="preserve">Должно быть обеспечено не менее 10000 просмотров каждого </w:t>
            </w:r>
            <w:proofErr w:type="spellStart"/>
            <w:r w:rsidRPr="009015E8">
              <w:rPr>
                <w:rFonts w:eastAsia="ヒラギノ角ゴ Pro W3"/>
                <w:color w:val="000000" w:themeColor="text1"/>
                <w:sz w:val="20"/>
                <w:lang w:eastAsia="en-US"/>
              </w:rPr>
              <w:t>лонгрида</w:t>
            </w:r>
            <w:proofErr w:type="spellEnd"/>
            <w:r w:rsidRPr="009015E8">
              <w:rPr>
                <w:rFonts w:eastAsia="ヒラギノ角ゴ Pro W3"/>
                <w:color w:val="000000" w:themeColor="text1"/>
                <w:sz w:val="20"/>
                <w:lang w:eastAsia="en-US"/>
              </w:rPr>
              <w:t xml:space="preserve"> пользователями социальных медиа.</w:t>
            </w:r>
          </w:p>
        </w:tc>
        <w:tc>
          <w:tcPr>
            <w:tcW w:w="1843" w:type="dxa"/>
            <w:tcBorders>
              <w:top w:val="single" w:sz="4" w:space="0" w:color="000000"/>
              <w:left w:val="single" w:sz="4" w:space="0" w:color="000000"/>
              <w:bottom w:val="single" w:sz="4" w:space="0" w:color="000000"/>
              <w:right w:val="single" w:sz="4" w:space="0" w:color="000000"/>
            </w:tcBorders>
          </w:tcPr>
          <w:p w14:paraId="39DA82A2"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Разработаны </w:t>
            </w:r>
            <w:r w:rsidRPr="009015E8">
              <w:rPr>
                <w:rFonts w:eastAsia="Calibri"/>
                <w:color w:val="000000" w:themeColor="text1"/>
                <w:sz w:val="20"/>
                <w:lang w:eastAsia="en-US"/>
              </w:rPr>
              <w:br/>
              <w:t xml:space="preserve">и опубликованы </w:t>
            </w:r>
            <w:proofErr w:type="spellStart"/>
            <w:r w:rsidRPr="009015E8">
              <w:rPr>
                <w:rFonts w:eastAsia="Calibri"/>
                <w:color w:val="000000" w:themeColor="text1"/>
                <w:sz w:val="20"/>
                <w:lang w:eastAsia="en-US"/>
              </w:rPr>
              <w:t>лонгриды</w:t>
            </w:r>
            <w:proofErr w:type="spellEnd"/>
            <w:r w:rsidRPr="009015E8">
              <w:rPr>
                <w:rFonts w:eastAsia="Calibri"/>
                <w:color w:val="000000" w:themeColor="text1"/>
                <w:sz w:val="20"/>
                <w:lang w:eastAsia="en-US"/>
              </w:rPr>
              <w:t xml:space="preserve"> по вопросам гуманитарного сотрудничества.</w:t>
            </w:r>
          </w:p>
          <w:p w14:paraId="0ED2505B"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35615BD2" w14:textId="77777777" w:rsidR="009015E8" w:rsidRPr="009015E8" w:rsidRDefault="009015E8" w:rsidP="009015E8">
            <w:pPr>
              <w:overflowPunct/>
              <w:autoSpaceDE/>
              <w:autoSpaceDN/>
              <w:adjustRightInd/>
              <w:spacing w:line="264" w:lineRule="auto"/>
              <w:jc w:val="left"/>
              <w:textAlignment w:val="auto"/>
              <w:outlineLvl w:val="1"/>
              <w:rPr>
                <w:rFonts w:eastAsia="Calibri"/>
                <w:color w:val="000000" w:themeColor="text1"/>
                <w:sz w:val="20"/>
                <w:lang w:eastAsia="en-US"/>
              </w:rPr>
            </w:pPr>
            <w:r w:rsidRPr="009015E8">
              <w:rPr>
                <w:rFonts w:eastAsia="Calibri"/>
                <w:color w:val="000000" w:themeColor="text1"/>
                <w:sz w:val="20"/>
                <w:lang w:eastAsia="en-US"/>
              </w:rPr>
              <w:t xml:space="preserve">Отчет о разработке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объемом не менее 2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 в себя:</w:t>
            </w:r>
          </w:p>
          <w:p w14:paraId="730C59EF"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результаты анализа, подтверждающего уникальность текста (на электронном носителе);</w:t>
            </w:r>
          </w:p>
          <w:p w14:paraId="3BE30D13"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lastRenderedPageBreak/>
              <w:t xml:space="preserve">скриншоты публикаций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 xml:space="preserve"> </w:t>
            </w:r>
            <w:r w:rsidRPr="009015E8">
              <w:rPr>
                <w:rFonts w:eastAsia="Calibri"/>
                <w:color w:val="000000" w:themeColor="text1"/>
                <w:sz w:val="20"/>
              </w:rPr>
              <w:br/>
              <w:t>в социальных медиа, подтверждающие количество просмотров (на электронном носителе);</w:t>
            </w:r>
          </w:p>
          <w:p w14:paraId="1079776F"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тексты </w:t>
            </w:r>
            <w:proofErr w:type="spellStart"/>
            <w:r w:rsidRPr="009015E8">
              <w:rPr>
                <w:rFonts w:eastAsia="Calibri"/>
                <w:color w:val="000000" w:themeColor="text1"/>
                <w:sz w:val="20"/>
              </w:rPr>
              <w:t>лонгридов</w:t>
            </w:r>
            <w:proofErr w:type="spellEnd"/>
            <w:r w:rsidRPr="009015E8">
              <w:rPr>
                <w:rFonts w:eastAsia="Calibri"/>
                <w:color w:val="000000" w:themeColor="text1"/>
                <w:sz w:val="20"/>
              </w:rPr>
              <w:t>;</w:t>
            </w:r>
          </w:p>
          <w:p w14:paraId="1EE79586"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материалы к </w:t>
            </w:r>
            <w:proofErr w:type="spellStart"/>
            <w:r w:rsidRPr="009015E8">
              <w:rPr>
                <w:rFonts w:eastAsia="Calibri"/>
                <w:color w:val="000000" w:themeColor="text1"/>
                <w:sz w:val="20"/>
              </w:rPr>
              <w:t>лонгридам</w:t>
            </w:r>
            <w:proofErr w:type="spellEnd"/>
            <w:r w:rsidRPr="009015E8">
              <w:rPr>
                <w:rFonts w:eastAsia="Calibri"/>
                <w:color w:val="000000" w:themeColor="text1"/>
                <w:sz w:val="20"/>
              </w:rPr>
              <w:t>;</w:t>
            </w:r>
          </w:p>
          <w:p w14:paraId="355FF1FF"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готовые </w:t>
            </w:r>
            <w:proofErr w:type="spellStart"/>
            <w:r w:rsidRPr="009015E8">
              <w:rPr>
                <w:rFonts w:eastAsia="Calibri"/>
                <w:color w:val="000000" w:themeColor="text1"/>
                <w:sz w:val="20"/>
              </w:rPr>
              <w:t>лонгриды</w:t>
            </w:r>
            <w:proofErr w:type="spellEnd"/>
            <w:r w:rsidRPr="009015E8">
              <w:rPr>
                <w:rFonts w:eastAsia="Calibri"/>
                <w:color w:val="000000" w:themeColor="text1"/>
                <w:sz w:val="20"/>
              </w:rPr>
              <w:t xml:space="preserve"> в формате </w:t>
            </w:r>
            <w:proofErr w:type="spellStart"/>
            <w:r w:rsidRPr="009015E8">
              <w:rPr>
                <w:rFonts w:eastAsia="Calibri"/>
                <w:color w:val="000000" w:themeColor="text1"/>
                <w:sz w:val="20"/>
              </w:rPr>
              <w:t>pdf</w:t>
            </w:r>
            <w:proofErr w:type="spellEnd"/>
            <w:r w:rsidRPr="009015E8">
              <w:rPr>
                <w:rFonts w:eastAsia="Calibri"/>
                <w:color w:val="000000" w:themeColor="text1"/>
                <w:sz w:val="20"/>
              </w:rPr>
              <w:t xml:space="preserve"> (на электронном носителе).</w:t>
            </w:r>
          </w:p>
        </w:tc>
        <w:tc>
          <w:tcPr>
            <w:tcW w:w="2096" w:type="dxa"/>
            <w:vMerge/>
            <w:tcBorders>
              <w:top w:val="single" w:sz="4" w:space="0" w:color="000000"/>
              <w:left w:val="single" w:sz="4" w:space="0" w:color="000000"/>
              <w:bottom w:val="single" w:sz="4" w:space="0" w:color="000000"/>
              <w:right w:val="single" w:sz="4" w:space="0" w:color="000000"/>
            </w:tcBorders>
            <w:vAlign w:val="center"/>
            <w:hideMark/>
          </w:tcPr>
          <w:p w14:paraId="3CD3A5F1"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r w:rsidR="009015E8" w:rsidRPr="009015E8" w14:paraId="33CA3607"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6059014E" w14:textId="77777777" w:rsidR="009015E8" w:rsidRPr="009015E8" w:rsidRDefault="009015E8" w:rsidP="009015E8">
            <w:pPr>
              <w:overflowPunct/>
              <w:autoSpaceDE/>
              <w:autoSpaceDN/>
              <w:adjustRightInd/>
              <w:spacing w:line="276" w:lineRule="auto"/>
              <w:jc w:val="left"/>
              <w:textAlignment w:val="auto"/>
              <w:rPr>
                <w:b/>
                <w:color w:val="000000"/>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519405E5" w14:textId="77777777" w:rsidR="009015E8" w:rsidRPr="009015E8" w:rsidRDefault="009015E8" w:rsidP="009015E8">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 xml:space="preserve">.3. Разработка </w:t>
            </w:r>
            <w:r w:rsidRPr="009015E8">
              <w:rPr>
                <w:rFonts w:eastAsia="Calibri"/>
                <w:color w:val="000000" w:themeColor="text1"/>
                <w:sz w:val="20"/>
                <w:lang w:eastAsia="en-US"/>
              </w:rPr>
              <w:br/>
              <w:t xml:space="preserve">и сопровождение Единой международной платформы коммуникационного взаимодействия </w:t>
            </w:r>
            <w:r w:rsidRPr="009015E8">
              <w:rPr>
                <w:rFonts w:eastAsia="Calibri"/>
                <w:color w:val="000000" w:themeColor="text1"/>
                <w:sz w:val="20"/>
                <w:lang w:eastAsia="en-US"/>
              </w:rPr>
              <w:br/>
              <w:t xml:space="preserve">в рамках расширения информационного присутствия </w:t>
            </w:r>
            <w:r w:rsidRPr="009015E8">
              <w:rPr>
                <w:rFonts w:eastAsia="Calibri"/>
                <w:color w:val="000000" w:themeColor="text1"/>
                <w:sz w:val="20"/>
                <w:lang w:eastAsia="en-US"/>
              </w:rPr>
              <w:br/>
              <w:t xml:space="preserve">и </w:t>
            </w:r>
            <w:r w:rsidRPr="009015E8">
              <w:rPr>
                <w:rFonts w:eastAsia="Calibri"/>
                <w:color w:val="000000" w:themeColor="text1"/>
                <w:sz w:val="20"/>
                <w:lang w:eastAsia="en-US"/>
              </w:rPr>
              <w:lastRenderedPageBreak/>
              <w:t xml:space="preserve">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 xml:space="preserve">в социальных медиа </w:t>
            </w:r>
            <w:r w:rsidRPr="009015E8">
              <w:rPr>
                <w:rFonts w:eastAsia="Calibri"/>
                <w:color w:val="000000" w:themeColor="text1"/>
                <w:sz w:val="20"/>
                <w:lang w:eastAsia="en-US"/>
              </w:rPr>
              <w:br/>
              <w:t>в 2021 году</w:t>
            </w:r>
          </w:p>
        </w:tc>
        <w:tc>
          <w:tcPr>
            <w:tcW w:w="6804" w:type="dxa"/>
            <w:tcBorders>
              <w:top w:val="single" w:sz="4" w:space="0" w:color="000000"/>
              <w:left w:val="single" w:sz="4" w:space="0" w:color="000000"/>
              <w:bottom w:val="single" w:sz="4" w:space="0" w:color="000000"/>
              <w:right w:val="single" w:sz="4" w:space="0" w:color="000000"/>
            </w:tcBorders>
          </w:tcPr>
          <w:p w14:paraId="36B305F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Должна быть разработана международная платформа коммуникационного взаимодействия (далее - Коммуникационная платформа), включающая:</w:t>
            </w:r>
          </w:p>
          <w:p w14:paraId="0CF9DF62"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Разработку и внедрение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 коммуникационной платформы в 2021 году;</w:t>
            </w:r>
          </w:p>
          <w:p w14:paraId="68FB5A9C"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Внедрение и сопровождение системы управления коммуникационной платформой.</w:t>
            </w:r>
          </w:p>
          <w:p w14:paraId="0DD012BA"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Контент сопровождение.</w:t>
            </w:r>
          </w:p>
          <w:p w14:paraId="026B2D4F"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Комплекс мероприятий по продвижению контента Россотрудничества на коммуникационной платформе.</w:t>
            </w:r>
          </w:p>
          <w:p w14:paraId="64B5EAF7"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3203F993"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Коммуникационная платформа должна быть реализована на основе Визуальной концепции присутствия в социальных медиа постов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.1).</w:t>
            </w:r>
          </w:p>
          <w:p w14:paraId="5D8A3FD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Коммуникационная платформа должна охватывать следующие аккаунты </w:t>
            </w:r>
            <w:r w:rsidRPr="009015E8">
              <w:rPr>
                <w:rFonts w:eastAsia="ヒラギノ角ゴ Pro W3"/>
                <w:color w:val="000000" w:themeColor="text1"/>
                <w:sz w:val="20"/>
                <w:lang w:eastAsia="ar-SA"/>
              </w:rPr>
              <w:br/>
              <w:t>в социальных сетях:</w:t>
            </w:r>
          </w:p>
          <w:p w14:paraId="1BBFE0DE"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аккаунты центрального аппарата Россотрудничества </w:t>
            </w:r>
            <w:r w:rsidRPr="009015E8">
              <w:rPr>
                <w:rFonts w:eastAsia="ヒラギノ角ゴ Pro W3"/>
                <w:color w:val="000000" w:themeColor="text1"/>
                <w:sz w:val="20"/>
                <w:lang w:eastAsia="ar-SA"/>
              </w:rPr>
              <w:br/>
              <w:t xml:space="preserve">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ВКонтакте</w:t>
            </w:r>
            <w:proofErr w:type="spellEnd"/>
            <w:r w:rsidRPr="009015E8">
              <w:rPr>
                <w:rFonts w:eastAsia="ヒラギノ角ゴ Pro W3"/>
                <w:color w:val="000000" w:themeColor="text1"/>
                <w:sz w:val="20"/>
                <w:lang w:eastAsia="ar-SA"/>
              </w:rPr>
              <w:t xml:space="preserve"> (VK), </w:t>
            </w:r>
            <w:proofErr w:type="spellStart"/>
            <w:proofErr w:type="gramStart"/>
            <w:r w:rsidRPr="009015E8">
              <w:rPr>
                <w:rFonts w:eastAsia="ヒラギノ角ゴ Pro W3"/>
                <w:color w:val="000000" w:themeColor="text1"/>
                <w:sz w:val="20"/>
                <w:lang w:eastAsia="ar-SA"/>
              </w:rPr>
              <w:t>Twitter</w:t>
            </w:r>
            <w:proofErr w:type="spellEnd"/>
            <w:proofErr w:type="gramEnd"/>
            <w:r w:rsidRPr="009015E8">
              <w:rPr>
                <w:rFonts w:eastAsia="ヒラギノ角ゴ Pro W3"/>
                <w:color w:val="000000" w:themeColor="text1"/>
                <w:sz w:val="20"/>
                <w:lang w:eastAsia="ar-SA"/>
              </w:rPr>
              <w:t xml:space="preserve"> а также </w:t>
            </w:r>
            <w:proofErr w:type="spellStart"/>
            <w:r w:rsidRPr="009015E8">
              <w:rPr>
                <w:rFonts w:eastAsia="ヒラギノ角ゴ Pro W3"/>
                <w:color w:val="000000" w:themeColor="text1"/>
                <w:sz w:val="20"/>
                <w:lang w:eastAsia="ar-SA"/>
              </w:rPr>
              <w:t>Youtube</w:t>
            </w:r>
            <w:proofErr w:type="spellEnd"/>
            <w:r w:rsidRPr="009015E8">
              <w:rPr>
                <w:rFonts w:eastAsia="ヒラギノ角ゴ Pro W3"/>
                <w:color w:val="000000" w:themeColor="text1"/>
                <w:sz w:val="20"/>
                <w:lang w:eastAsia="ar-SA"/>
              </w:rPr>
              <w:t xml:space="preserve"> или иной, согласованной с Заказчиком социальной сети, специализирующейся на видео-контенте (далее видео-канале) или аккаунты созданные им на замену (далее базовые аккаунты Заказчика);</w:t>
            </w:r>
          </w:p>
          <w:p w14:paraId="2B225C3F"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ВКонтакте</w:t>
            </w:r>
            <w:proofErr w:type="spellEnd"/>
            <w:r w:rsidRPr="009015E8">
              <w:rPr>
                <w:rFonts w:eastAsia="ヒラギノ角ゴ Pro W3"/>
                <w:color w:val="000000" w:themeColor="text1"/>
                <w:sz w:val="20"/>
                <w:lang w:eastAsia="ar-SA"/>
              </w:rPr>
              <w:t xml:space="preserve"> (VK) представительств Россотрудничества за рубежом, личные аккаунты руководителя </w:t>
            </w:r>
            <w:r w:rsidRPr="009015E8">
              <w:rPr>
                <w:rFonts w:eastAsia="ヒラギノ角ゴ Pro W3"/>
                <w:color w:val="000000" w:themeColor="text1"/>
                <w:sz w:val="20"/>
                <w:lang w:eastAsia="ar-SA"/>
              </w:rPr>
              <w:br/>
              <w:t xml:space="preserve">и заместителей руководителя Россотрудничества, аккаунты проектов </w:t>
            </w:r>
            <w:r w:rsidRPr="009015E8">
              <w:rPr>
                <w:rFonts w:eastAsia="ヒラギノ角ゴ Pro W3"/>
                <w:color w:val="000000" w:themeColor="text1"/>
                <w:sz w:val="20"/>
                <w:lang w:eastAsia="ar-SA"/>
              </w:rPr>
              <w:br/>
              <w:t xml:space="preserve">и программ Россотрудничества, иные, связанные с </w:t>
            </w:r>
            <w:proofErr w:type="spellStart"/>
            <w:r w:rsidRPr="009015E8">
              <w:rPr>
                <w:rFonts w:eastAsia="ヒラギノ角ゴ Pro W3"/>
                <w:color w:val="000000" w:themeColor="text1"/>
                <w:sz w:val="20"/>
                <w:lang w:eastAsia="ar-SA"/>
              </w:rPr>
              <w:t>Россотрудничеством</w:t>
            </w:r>
            <w:proofErr w:type="spellEnd"/>
            <w:r w:rsidRPr="009015E8">
              <w:rPr>
                <w:rFonts w:eastAsia="ヒラギノ角ゴ Pro W3"/>
                <w:color w:val="000000" w:themeColor="text1"/>
                <w:sz w:val="20"/>
                <w:lang w:eastAsia="ar-SA"/>
              </w:rPr>
              <w:t xml:space="preserve"> аккаунты вовлеченного окружения в социальных медиа, </w:t>
            </w:r>
            <w:r w:rsidRPr="009015E8">
              <w:rPr>
                <w:rFonts w:eastAsia="ヒラギノ角ゴ Pro W3"/>
                <w:color w:val="000000" w:themeColor="text1"/>
                <w:sz w:val="20"/>
                <w:lang w:eastAsia="ar-SA"/>
              </w:rPr>
              <w:br/>
              <w:t xml:space="preserve">а также новые тематические аккаунты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ВКонтакте</w:t>
            </w:r>
            <w:proofErr w:type="spellEnd"/>
            <w:r w:rsidRPr="009015E8">
              <w:rPr>
                <w:rFonts w:eastAsia="ヒラギノ角ゴ Pro W3"/>
                <w:color w:val="000000" w:themeColor="text1"/>
                <w:sz w:val="20"/>
                <w:lang w:eastAsia="ar-SA"/>
              </w:rPr>
              <w:t xml:space="preserve"> (VK), которые будут созданы в ходе выполнения настоящего контракта (далее дополнительные аккаунты Заказчика).</w:t>
            </w:r>
          </w:p>
          <w:p w14:paraId="6039AE2F" w14:textId="77777777" w:rsidR="009015E8" w:rsidRPr="009015E8" w:rsidRDefault="009015E8" w:rsidP="009015E8">
            <w:pPr>
              <w:widowControl w:val="0"/>
              <w:numPr>
                <w:ilvl w:val="0"/>
                <w:numId w:val="35"/>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технические аккаунты для автоматического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на них контента Заказчика, которые должны быть созданы Исполнителем в рамках выполнения настоящего контракта (далее технические аккаунты Заказчика).</w:t>
            </w:r>
          </w:p>
          <w:p w14:paraId="1FDC1DF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Все выше перечисленные аккаунты далее по тексту – аккаунты Заказчика.</w:t>
            </w:r>
          </w:p>
          <w:p w14:paraId="5A772F60"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2961661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Разработанная в рамках создания коммуникационной платформы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-стратегия должна включать в себя:</w:t>
            </w:r>
          </w:p>
          <w:p w14:paraId="18976A7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первичный анализ поисковых запросов, приводящих на сайты и социальные сети Заказчика, а также на сайты </w:t>
            </w:r>
            <w:r w:rsidRPr="009015E8">
              <w:rPr>
                <w:rFonts w:eastAsia="ヒラギノ角ゴ Pro W3"/>
                <w:color w:val="000000" w:themeColor="text1"/>
                <w:sz w:val="20"/>
                <w:lang w:eastAsia="ar-SA"/>
              </w:rPr>
              <w:br/>
              <w:t xml:space="preserve">и социальные сети иностранных организаций, имеющих схожие с Заказчиком функции (список данных организаций должен быть согласован с Заказчиком до предоставления </w:t>
            </w:r>
            <w:r w:rsidRPr="009015E8">
              <w:rPr>
                <w:rFonts w:eastAsia="ヒラギノ角ゴ Pro W3"/>
                <w:color w:val="000000" w:themeColor="text1"/>
                <w:sz w:val="20"/>
                <w:lang w:val="en-US" w:eastAsia="ar-SA"/>
              </w:rPr>
              <w:t>Digital</w:t>
            </w:r>
            <w:r w:rsidRPr="009015E8">
              <w:rPr>
                <w:rFonts w:eastAsia="ヒラギノ角ゴ Pro W3"/>
                <w:color w:val="000000" w:themeColor="text1"/>
                <w:sz w:val="20"/>
                <w:lang w:eastAsia="ar-SA"/>
              </w:rPr>
              <w:t>-стратегии);</w:t>
            </w:r>
          </w:p>
          <w:p w14:paraId="03DCEBD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социальных медиа иностранных организаций, имеющих схожие с Заказчиком функции;</w:t>
            </w:r>
          </w:p>
          <w:p w14:paraId="4D516EC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первичный анализ аудитории сайта Заказчика, совершившей переход из социальных сетей;</w:t>
            </w:r>
          </w:p>
          <w:p w14:paraId="48148F6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первичный анализ ранжирования, по ключевым словам, (не менее 50 слов, список согласуется с Заказчиком);</w:t>
            </w:r>
          </w:p>
          <w:p w14:paraId="57CF4A7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первичный анализ целевых аудитории единой платформы </w:t>
            </w:r>
            <w:r w:rsidRPr="009015E8">
              <w:rPr>
                <w:rFonts w:eastAsia="ヒラギノ角ゴ Pro W3"/>
                <w:color w:val="000000" w:themeColor="text1"/>
                <w:sz w:val="20"/>
                <w:lang w:eastAsia="ar-SA"/>
              </w:rPr>
              <w:lastRenderedPageBreak/>
              <w:t xml:space="preserve">коммуникационного взаимодействия, сегментацию имеющейся аудитории Россотрудничества по: географическому признаку, возрасту, полу, владению языками, профессии, политическим предпочтениям, по тематическим интересам, образу жизни с целю планирования целевых сообщений и настройки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(в соответствии с законодательством, требованиями </w:t>
            </w:r>
            <w:r w:rsidRPr="009015E8">
              <w:rPr>
                <w:rFonts w:eastAsia="ヒラギノ角ゴ Pro W3"/>
                <w:color w:val="000000" w:themeColor="text1"/>
                <w:sz w:val="20"/>
                <w:lang w:eastAsia="ar-SA"/>
              </w:rPr>
              <w:br/>
              <w:t>и ограничениями социальных сетей в части персональных данных);</w:t>
            </w:r>
          </w:p>
          <w:p w14:paraId="4667EF4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принципы ведения и работы с целевыми аудиториями;</w:t>
            </w:r>
          </w:p>
          <w:p w14:paraId="1C54286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глобальные цели и задачи платформы коммуникационного взаимодействия;</w:t>
            </w:r>
          </w:p>
          <w:p w14:paraId="639FB41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цели и задачи работы платформы коммуникационного взаимодействия на период Государственного контракта;</w:t>
            </w:r>
          </w:p>
          <w:p w14:paraId="00CBBB2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средства и инструменты автоматизации работы </w:t>
            </w:r>
            <w:r w:rsidRPr="009015E8">
              <w:rPr>
                <w:rFonts w:eastAsia="ヒラギノ角ゴ Pro W3"/>
                <w:color w:val="000000" w:themeColor="text1"/>
                <w:sz w:val="20"/>
                <w:lang w:eastAsia="ar-SA"/>
              </w:rPr>
              <w:br/>
              <w:t>с контентом;</w:t>
            </w:r>
          </w:p>
          <w:p w14:paraId="22D8A6B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список тем для контента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w:t>
            </w:r>
          </w:p>
          <w:p w14:paraId="6C8137A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список экспертов и лидеров общественного мнения для организации информирования ими целевой аудитории </w:t>
            </w:r>
            <w:r w:rsidRPr="009015E8">
              <w:rPr>
                <w:rFonts w:eastAsia="ヒラギノ角ゴ Pro W3"/>
                <w:color w:val="000000" w:themeColor="text1"/>
                <w:sz w:val="20"/>
                <w:lang w:eastAsia="ar-SA"/>
              </w:rPr>
              <w:br/>
              <w:t xml:space="preserve">о работе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w:t>
            </w:r>
          </w:p>
          <w:p w14:paraId="3441510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тематических дополнительных аккаунтов Заказчика для создания в рамках данного контракта;</w:t>
            </w:r>
          </w:p>
          <w:p w14:paraId="48CE811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ресурсов для создания в них технических аккаунтов;</w:t>
            </w:r>
          </w:p>
          <w:p w14:paraId="353B196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ресурсов для продвижения в них контента Заказчика;</w:t>
            </w:r>
          </w:p>
          <w:p w14:paraId="3749B02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пользовательских действий и сообщений для настройки автоматизированной реакции на них;</w:t>
            </w:r>
          </w:p>
          <w:p w14:paraId="20F6883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план работы на 2020 год</w:t>
            </w:r>
          </w:p>
          <w:p w14:paraId="2CD3FECB"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-стратегия должна быть согласована с Заказчиком в течении 21 дня со дня заключения Государственного контракта.</w:t>
            </w:r>
          </w:p>
          <w:p w14:paraId="5BE28BA9"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p>
          <w:p w14:paraId="1D14AB0A"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реализовано внедрение и сопровождение системы управления коммуникационной платформой В системе управления коммуникационной платформой должны использованы средства автоматизации синхронной публикации, отложенной публикации по таймеру,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Все используемые сервисы автоматизации должны располагаться на российских серверах, иметь сертифицированную защиту и соответствовать Законодательству Российской Федерации и стран присутствия Россотрудничества в области защиты персональных данных.</w:t>
            </w:r>
          </w:p>
          <w:p w14:paraId="3CF24D8A"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Система управления коммуникационной платформой должна обеспечивать автоматизированное контент сопровождение всех аккаунтов Заказчика.</w:t>
            </w:r>
          </w:p>
          <w:p w14:paraId="369575B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в данных сервисах должны быть зарегистрированы с использованием двухфакторной аутентификации на предоставленные Заказчиком адреса электронной почты и номера мобильных телефонов. Сервисы автоматизации должны быть согласованы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-стратегии. После выполнения Государственного контракта должно быть обеспечено прекращение доступа Исполнителя и связанных с ним организаций и людей к аккаунтам, созданным на данных сервисах. </w:t>
            </w:r>
          </w:p>
          <w:p w14:paraId="1ED2758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Должен быть создан паспорт системы управления коммуникационной платформой, содержащий информацию о серверах расположения системы управления (физические и интернет адреса, используемое программное обеспечение), аккаунтах Заказчика и Исполнителя </w:t>
            </w:r>
            <w:r w:rsidRPr="009015E8">
              <w:rPr>
                <w:rFonts w:eastAsia="ヒラギノ角ゴ Pro W3"/>
                <w:color w:val="000000" w:themeColor="text1"/>
                <w:sz w:val="20"/>
                <w:lang w:eastAsia="ar-SA"/>
              </w:rPr>
              <w:br/>
              <w:t xml:space="preserve">в системе управления с указанием их реквизитов доступа </w:t>
            </w:r>
            <w:r w:rsidRPr="009015E8">
              <w:rPr>
                <w:rFonts w:eastAsia="ヒラギノ角ゴ Pro W3"/>
                <w:color w:val="000000" w:themeColor="text1"/>
                <w:sz w:val="20"/>
                <w:lang w:eastAsia="ar-SA"/>
              </w:rPr>
              <w:br/>
              <w:t xml:space="preserve">и пользовательских прав. </w:t>
            </w:r>
          </w:p>
          <w:p w14:paraId="0AF399C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3E5F4A0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сопровождение коммуникационной платформой </w:t>
            </w:r>
            <w:r w:rsidRPr="009015E8">
              <w:rPr>
                <w:rFonts w:eastAsia="ヒラギノ角ゴ Pro W3"/>
                <w:color w:val="000000" w:themeColor="text1"/>
                <w:sz w:val="20"/>
                <w:lang w:eastAsia="ar-SA"/>
              </w:rPr>
              <w:br/>
              <w:t xml:space="preserve">с использованием системы управления в режиме 24 часа в сутки, 7 дней </w:t>
            </w:r>
            <w:r w:rsidRPr="009015E8">
              <w:rPr>
                <w:rFonts w:eastAsia="ヒラギノ角ゴ Pro W3"/>
                <w:color w:val="000000" w:themeColor="text1"/>
                <w:sz w:val="20"/>
                <w:lang w:eastAsia="ar-SA"/>
              </w:rPr>
              <w:br/>
              <w:t>в неделю.</w:t>
            </w:r>
          </w:p>
          <w:p w14:paraId="68A897A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сопровождения коммуникационной платформы должно быть обеспечено:</w:t>
            </w:r>
          </w:p>
          <w:p w14:paraId="26CE038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разработка и согласование ежемесячных контент-планов, еженедельных контент-планов сопровождения базовых аккаунтов </w:t>
            </w:r>
            <w:r w:rsidRPr="009015E8">
              <w:rPr>
                <w:rFonts w:eastAsia="ヒラギノ角ゴ Pro W3"/>
                <w:color w:val="000000" w:themeColor="text1"/>
                <w:sz w:val="20"/>
                <w:lang w:eastAsia="ar-SA"/>
              </w:rPr>
              <w:br/>
              <w:t xml:space="preserve">с макетами сообщений, еженедельных планов </w:t>
            </w:r>
            <w:proofErr w:type="spellStart"/>
            <w:r w:rsidRPr="009015E8">
              <w:rPr>
                <w:rFonts w:eastAsia="ヒラギノ角ゴ Pro W3"/>
                <w:color w:val="000000" w:themeColor="text1"/>
                <w:sz w:val="20"/>
                <w:lang w:eastAsia="ar-SA"/>
              </w:rPr>
              <w:t>перепостов</w:t>
            </w:r>
            <w:proofErr w:type="spellEnd"/>
            <w:r w:rsidRPr="009015E8">
              <w:rPr>
                <w:rFonts w:eastAsia="ヒラギノ角ゴ Pro W3"/>
                <w:color w:val="000000" w:themeColor="text1"/>
                <w:sz w:val="20"/>
                <w:lang w:eastAsia="ar-SA"/>
              </w:rPr>
              <w:t xml:space="preserve"> из базовых аккаунтов в дополнительные и технические аккаунты;</w:t>
            </w:r>
          </w:p>
          <w:p w14:paraId="486B596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заполнение базовых аккаунтов Заказчика в соответствии </w:t>
            </w:r>
            <w:r w:rsidRPr="009015E8">
              <w:rPr>
                <w:rFonts w:eastAsia="ヒラギノ角ゴ Pro W3"/>
                <w:color w:val="000000" w:themeColor="text1"/>
                <w:sz w:val="20"/>
                <w:lang w:eastAsia="ar-SA"/>
              </w:rPr>
              <w:br/>
              <w:t>с параметрами социальной сети;</w:t>
            </w:r>
          </w:p>
          <w:p w14:paraId="5951465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публикация контента – создание уникальных (авторских) информационных сообщений и их публикация в базовых аккаунтах Заказчика;</w:t>
            </w:r>
          </w:p>
          <w:p w14:paraId="1E05535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создание новых дополнительных аккаунтов Заказчика </w:t>
            </w:r>
            <w:r w:rsidRPr="009015E8">
              <w:rPr>
                <w:rFonts w:eastAsia="ヒラギノ角ゴ Pro W3"/>
                <w:color w:val="000000" w:themeColor="text1"/>
                <w:sz w:val="20"/>
                <w:lang w:eastAsia="ar-SA"/>
              </w:rPr>
              <w:br/>
              <w:t>в используемых социальных сетях;</w:t>
            </w:r>
          </w:p>
          <w:p w14:paraId="4D5B56F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выборочный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из базовых аккаунтов Заказчика </w:t>
            </w:r>
            <w:r w:rsidRPr="009015E8">
              <w:rPr>
                <w:rFonts w:eastAsia="ヒラギノ角ゴ Pro W3"/>
                <w:color w:val="000000" w:themeColor="text1"/>
                <w:sz w:val="20"/>
                <w:lang w:eastAsia="ar-SA"/>
              </w:rPr>
              <w:br/>
              <w:t>в дополнительные аккаунты Заказчика;</w:t>
            </w:r>
          </w:p>
          <w:p w14:paraId="4423650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создание технических аккаунтов Заказчика;</w:t>
            </w:r>
          </w:p>
          <w:p w14:paraId="1CE83CC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выборочный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контента из базовых аккаунтов Заказчика </w:t>
            </w:r>
            <w:r w:rsidRPr="009015E8">
              <w:rPr>
                <w:rFonts w:eastAsia="ヒラギノ角ゴ Pro W3"/>
                <w:color w:val="000000" w:themeColor="text1"/>
                <w:sz w:val="20"/>
                <w:lang w:eastAsia="ar-SA"/>
              </w:rPr>
              <w:br/>
            </w:r>
            <w:r w:rsidRPr="009015E8">
              <w:rPr>
                <w:rFonts w:eastAsia="ヒラギノ角ゴ Pro W3"/>
                <w:color w:val="000000" w:themeColor="text1"/>
                <w:sz w:val="20"/>
                <w:lang w:eastAsia="ar-SA"/>
              </w:rPr>
              <w:lastRenderedPageBreak/>
              <w:t>в технические аккаунты Заказчика;</w:t>
            </w:r>
          </w:p>
          <w:p w14:paraId="146F5ED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проведение специальных интерактивных акций;</w:t>
            </w:r>
          </w:p>
          <w:p w14:paraId="0F96A78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модерирование аккаунтов Заказчика.</w:t>
            </w:r>
          </w:p>
          <w:p w14:paraId="21A5300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Если какие-то из социальных медиа Заказчика, где работают базовые аккаунты Заказчика в период действия Государственного контракта или на момент его заключения прекращают свою работу, либо условия их работы изменены в той степени, что это препятствует достижениям целей настоящего контракта, должно быть обеспечено отключение аккаунтов в этих сетях от системы управления, создание новых аккаунтов Россотрудничества в иных социальных медиа, в том числе разработаны дизайн-макеты постов на основе Визуальной концепции (п.</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.1) (не позднее 7 дней с момента заявки Заказчика). При этом общее число базовых аккаунтов Заказчика – не более 5, из которых одно социальное медиа, должно быть специализировано на видео-контенте (</w:t>
            </w:r>
            <w:proofErr w:type="gramStart"/>
            <w:r w:rsidRPr="009015E8">
              <w:rPr>
                <w:rFonts w:eastAsia="ヒラギノ角ゴ Pro W3"/>
                <w:color w:val="000000" w:themeColor="text1"/>
                <w:sz w:val="20"/>
                <w:lang w:eastAsia="ar-SA"/>
              </w:rPr>
              <w:t>видео-канал</w:t>
            </w:r>
            <w:proofErr w:type="gramEnd"/>
            <w:r w:rsidRPr="009015E8">
              <w:rPr>
                <w:rFonts w:eastAsia="ヒラギノ角ゴ Pro W3"/>
                <w:color w:val="000000" w:themeColor="text1"/>
                <w:sz w:val="20"/>
                <w:lang w:eastAsia="ar-SA"/>
              </w:rPr>
              <w:t>).</w:t>
            </w:r>
          </w:p>
          <w:p w14:paraId="59300B1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Все публикуемые материалы должны быть адаптированы под запросы </w:t>
            </w:r>
            <w:r w:rsidRPr="009015E8">
              <w:rPr>
                <w:rFonts w:eastAsia="ヒラギノ角ゴ Pro W3"/>
                <w:color w:val="000000" w:themeColor="text1"/>
                <w:sz w:val="20"/>
                <w:lang w:eastAsia="ar-SA"/>
              </w:rPr>
              <w:br/>
              <w:t xml:space="preserve">и особенности социальной сети. Контент-сопровождение базовых аккаунтов Заказчика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В Контакте (VK),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и </w:t>
            </w:r>
            <w:r w:rsidRPr="009015E8">
              <w:rPr>
                <w:rFonts w:eastAsia="ヒラギノ角ゴ Pro W3"/>
                <w:color w:val="000000" w:themeColor="text1"/>
                <w:sz w:val="20"/>
                <w:lang w:val="en-US" w:eastAsia="ar-SA"/>
              </w:rPr>
              <w:t>Twitter</w:t>
            </w:r>
            <w:r w:rsidRPr="009015E8">
              <w:rPr>
                <w:rFonts w:eastAsia="ヒラギノ角ゴ Pro W3"/>
                <w:color w:val="000000" w:themeColor="text1"/>
                <w:sz w:val="20"/>
                <w:lang w:eastAsia="ar-SA"/>
              </w:rPr>
              <w:t xml:space="preserve"> включает в себя не менее 20 постов в неделю в каждый из аккаунтов, в том числе не менее 20 постов в месяц в формате </w:t>
            </w:r>
            <w:proofErr w:type="spellStart"/>
            <w:r w:rsidRPr="009015E8">
              <w:rPr>
                <w:rFonts w:eastAsia="ヒラギノ角ゴ Pro W3"/>
                <w:color w:val="000000" w:themeColor="text1"/>
                <w:sz w:val="20"/>
                <w:lang w:eastAsia="ar-SA"/>
              </w:rPr>
              <w:t>сторис</w:t>
            </w:r>
            <w:proofErr w:type="spellEnd"/>
            <w:r w:rsidRPr="009015E8">
              <w:rPr>
                <w:rFonts w:eastAsia="ヒラギノ角ゴ Pro W3"/>
                <w:color w:val="000000" w:themeColor="text1"/>
                <w:sz w:val="20"/>
                <w:lang w:eastAsia="ar-SA"/>
              </w:rPr>
              <w:t xml:space="preserve"> для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включая выходные </w:t>
            </w:r>
            <w:r w:rsidRPr="009015E8">
              <w:rPr>
                <w:rFonts w:eastAsia="ヒラギノ角ゴ Pro W3"/>
                <w:color w:val="000000" w:themeColor="text1"/>
                <w:sz w:val="20"/>
                <w:lang w:eastAsia="ar-SA"/>
              </w:rPr>
              <w:br/>
              <w:t>и праздничные дни.</w:t>
            </w:r>
          </w:p>
          <w:p w14:paraId="2325E13F"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контент сопровождения базовых аккаунтов должно быть реализовано:</w:t>
            </w:r>
          </w:p>
          <w:p w14:paraId="7F3F05B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ежемесячный анализ аудитории, фильтрация негативно настроенных и неконструктивных новых подписчиков по их комментариям, используемым ими </w:t>
            </w:r>
            <w:proofErr w:type="spellStart"/>
            <w:r w:rsidRPr="009015E8">
              <w:rPr>
                <w:rFonts w:eastAsia="ヒラギノ角ゴ Pro W3"/>
                <w:color w:val="000000" w:themeColor="text1"/>
                <w:sz w:val="20"/>
                <w:lang w:eastAsia="ar-SA"/>
              </w:rPr>
              <w:t>хэштэгам</w:t>
            </w:r>
            <w:proofErr w:type="spellEnd"/>
            <w:r w:rsidRPr="009015E8">
              <w:rPr>
                <w:rFonts w:eastAsia="ヒラギノ角ゴ Pro W3"/>
                <w:color w:val="000000" w:themeColor="text1"/>
                <w:sz w:val="20"/>
                <w:lang w:eastAsia="ar-SA"/>
              </w:rPr>
              <w:t xml:space="preserve">, их участию </w:t>
            </w:r>
            <w:r w:rsidRPr="009015E8">
              <w:rPr>
                <w:rFonts w:eastAsia="ヒラギノ角ゴ Pro W3"/>
                <w:color w:val="000000" w:themeColor="text1"/>
                <w:sz w:val="20"/>
                <w:lang w:eastAsia="ar-SA"/>
              </w:rPr>
              <w:br/>
              <w:t>в группах и подписках, обновление базы-данных аудитории;</w:t>
            </w:r>
          </w:p>
          <w:p w14:paraId="2FCA9FB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разработку уникальных сообщений для целевой аудитории страницы;</w:t>
            </w:r>
          </w:p>
          <w:p w14:paraId="0B5EC4F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разработку рубрикатора, визуальное оформление структурирования материалов по темам;</w:t>
            </w:r>
          </w:p>
          <w:p w14:paraId="4DB61CA1"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подготовку и размещение контента в рамках согласованного рубрикатора;</w:t>
            </w:r>
          </w:p>
          <w:p w14:paraId="5E75267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val="en-US" w:eastAsia="ar-SA"/>
              </w:rPr>
              <w:t>SEO</w:t>
            </w:r>
            <w:r w:rsidRPr="009015E8">
              <w:rPr>
                <w:rFonts w:eastAsia="ヒラギノ角ゴ Pro W3"/>
                <w:color w:val="000000" w:themeColor="text1"/>
                <w:sz w:val="20"/>
                <w:lang w:eastAsia="ar-SA"/>
              </w:rPr>
              <w:t xml:space="preserve">-оптимизация публикуемых текстов; </w:t>
            </w:r>
            <w:r w:rsidRPr="009015E8">
              <w:rPr>
                <w:rFonts w:eastAsia="ヒラギノ角ゴ Pro W3"/>
                <w:color w:val="000000" w:themeColor="text1"/>
                <w:sz w:val="20"/>
                <w:lang w:val="en-US" w:eastAsia="ar-SA"/>
              </w:rPr>
              <w:t xml:space="preserve"> </w:t>
            </w:r>
          </w:p>
          <w:p w14:paraId="4F51F5E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фото-контента либо иллюстраций для публикаций, осуществление коррекции фотоматериалов для устранения дефектов тусклости, </w:t>
            </w:r>
            <w:proofErr w:type="spellStart"/>
            <w:r w:rsidRPr="009015E8">
              <w:rPr>
                <w:rFonts w:eastAsia="ヒラギノ角ゴ Pro W3"/>
                <w:color w:val="000000" w:themeColor="text1"/>
                <w:sz w:val="20"/>
                <w:lang w:eastAsia="ar-SA"/>
              </w:rPr>
              <w:t>засветов</w:t>
            </w:r>
            <w:proofErr w:type="spellEnd"/>
            <w:r w:rsidRPr="009015E8">
              <w:rPr>
                <w:rFonts w:eastAsia="ヒラギノ角ゴ Pro W3"/>
                <w:color w:val="000000" w:themeColor="text1"/>
                <w:sz w:val="20"/>
                <w:lang w:eastAsia="ar-SA"/>
              </w:rPr>
              <w:t>, искажения цветов и пр.;</w:t>
            </w:r>
          </w:p>
          <w:p w14:paraId="16547C9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подготовка и размещение </w:t>
            </w:r>
            <w:proofErr w:type="spellStart"/>
            <w:r w:rsidRPr="009015E8">
              <w:rPr>
                <w:rFonts w:eastAsia="ヒラギノ角ゴ Pro W3"/>
                <w:color w:val="000000" w:themeColor="text1"/>
                <w:sz w:val="20"/>
                <w:lang w:eastAsia="ar-SA"/>
              </w:rPr>
              <w:t>инфографических</w:t>
            </w:r>
            <w:proofErr w:type="spellEnd"/>
            <w:r w:rsidRPr="009015E8">
              <w:rPr>
                <w:rFonts w:eastAsia="ヒラギノ角ゴ Pro W3"/>
                <w:color w:val="000000" w:themeColor="text1"/>
                <w:sz w:val="20"/>
                <w:lang w:eastAsia="ar-SA"/>
              </w:rPr>
              <w:t xml:space="preserve"> материалов (для не более 4 публикаций в месяц);</w:t>
            </w:r>
          </w:p>
          <w:p w14:paraId="423D3BA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видео или анимированного контента (для не более 2 публикаций в месяц, продолжительностью не менее 10 секунд), осуществление коррекции видеоматериалов для устранения дефектов тусклости, </w:t>
            </w:r>
            <w:proofErr w:type="spellStart"/>
            <w:r w:rsidRPr="009015E8">
              <w:rPr>
                <w:rFonts w:eastAsia="ヒラギノ角ゴ Pro W3"/>
                <w:color w:val="000000" w:themeColor="text1"/>
                <w:sz w:val="20"/>
                <w:lang w:eastAsia="ar-SA"/>
              </w:rPr>
              <w:t>засветов</w:t>
            </w:r>
            <w:proofErr w:type="spellEnd"/>
            <w:r w:rsidRPr="009015E8">
              <w:rPr>
                <w:rFonts w:eastAsia="ヒラギノ角ゴ Pro W3"/>
                <w:color w:val="000000" w:themeColor="text1"/>
                <w:sz w:val="20"/>
                <w:lang w:eastAsia="ar-SA"/>
              </w:rPr>
              <w:t>, искажения цветов и пр.;</w:t>
            </w:r>
          </w:p>
          <w:p w14:paraId="4226140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размещение адаптированных под социальные сети материалов </w:t>
            </w:r>
            <w:r w:rsidRPr="009015E8">
              <w:rPr>
                <w:rFonts w:eastAsia="ヒラギノ角ゴ Pro W3"/>
                <w:color w:val="000000" w:themeColor="text1"/>
                <w:sz w:val="20"/>
                <w:lang w:eastAsia="ar-SA"/>
              </w:rPr>
              <w:br/>
              <w:t>с официального сайта Заказчика (не менее 1 ежедневно);</w:t>
            </w:r>
          </w:p>
          <w:p w14:paraId="49DAA69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прямых трансляций или репортажей мероприятий Заказчика, проходящих на территории Российской Федерации (не более 12 прямых трансляций/репортажей).</w:t>
            </w:r>
          </w:p>
          <w:p w14:paraId="643586C1"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оперативное размещение </w:t>
            </w:r>
            <w:proofErr w:type="spellStart"/>
            <w:r w:rsidRPr="009015E8">
              <w:rPr>
                <w:rFonts w:eastAsia="ヒラギノ角ゴ Pro W3"/>
                <w:color w:val="000000" w:themeColor="text1"/>
                <w:sz w:val="20"/>
                <w:lang w:eastAsia="ar-SA"/>
              </w:rPr>
              <w:t>перепостов</w:t>
            </w:r>
            <w:proofErr w:type="spellEnd"/>
            <w:r w:rsidRPr="009015E8">
              <w:rPr>
                <w:rFonts w:eastAsia="ヒラギノ角ゴ Pro W3"/>
                <w:color w:val="000000" w:themeColor="text1"/>
                <w:sz w:val="20"/>
                <w:lang w:eastAsia="ar-SA"/>
              </w:rPr>
              <w:t xml:space="preserve"> новостной информации и тематических публикаций с других ресурсов на основе ссылок, направленных представителями Заказчика электронной почтой или через Интернет-мессенджеры.</w:t>
            </w:r>
          </w:p>
          <w:p w14:paraId="747F982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Контент-сопровождение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включает в себя:</w:t>
            </w:r>
          </w:p>
          <w:p w14:paraId="5DFC8AD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стилистическое оформление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на основе визуальной концепции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.1)</w:t>
            </w:r>
          </w:p>
          <w:p w14:paraId="3C6784B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уникального видео контента для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xml:space="preserve"> (не менее 12 уникальных видео-роликов на русском и английском языках продолжительность 60-180 секунд каждый по согласованным </w:t>
            </w:r>
            <w:r w:rsidRPr="009015E8">
              <w:rPr>
                <w:rFonts w:eastAsia="ヒラギノ角ゴ Pro W3"/>
                <w:color w:val="000000" w:themeColor="text1"/>
                <w:sz w:val="20"/>
                <w:lang w:eastAsia="ar-SA"/>
              </w:rPr>
              <w:br/>
              <w:t xml:space="preserve">с Заказчиком сценариям, темы видео-контента согласуются </w:t>
            </w:r>
            <w:r w:rsidRPr="009015E8">
              <w:rPr>
                <w:rFonts w:eastAsia="ヒラギノ角ゴ Pro W3"/>
                <w:color w:val="000000" w:themeColor="text1"/>
                <w:sz w:val="20"/>
                <w:lang w:eastAsia="ar-SA"/>
              </w:rPr>
              <w:br/>
              <w:t xml:space="preserve">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w:t>
            </w:r>
          </w:p>
          <w:p w14:paraId="6A5B512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публикацию не менее 2 и не более 5 уникальных постов </w:t>
            </w:r>
            <w:r w:rsidRPr="009015E8">
              <w:rPr>
                <w:rFonts w:eastAsia="ヒラギノ角ゴ Pro W3"/>
                <w:color w:val="000000" w:themeColor="text1"/>
                <w:sz w:val="20"/>
                <w:lang w:eastAsia="ar-SA"/>
              </w:rPr>
              <w:br/>
              <w:t>в месяц;</w:t>
            </w:r>
          </w:p>
          <w:p w14:paraId="4C45E60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подготовка методических указаний и инструкций для подготовки </w:t>
            </w:r>
            <w:proofErr w:type="gramStart"/>
            <w:r w:rsidRPr="009015E8">
              <w:rPr>
                <w:rFonts w:eastAsia="ヒラギノ角ゴ Pro W3"/>
                <w:color w:val="000000" w:themeColor="text1"/>
                <w:sz w:val="20"/>
                <w:lang w:eastAsia="ar-SA"/>
              </w:rPr>
              <w:t>видео-материалов</w:t>
            </w:r>
            <w:proofErr w:type="gramEnd"/>
            <w:r w:rsidRPr="009015E8">
              <w:rPr>
                <w:rFonts w:eastAsia="ヒラギノ角ゴ Pro W3"/>
                <w:color w:val="000000" w:themeColor="text1"/>
                <w:sz w:val="20"/>
                <w:lang w:eastAsia="ar-SA"/>
              </w:rPr>
              <w:t xml:space="preserve"> представительствами Россотрудничества;</w:t>
            </w:r>
          </w:p>
          <w:p w14:paraId="309609E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использование видео-контента, подготовленного в рамках данного Контракта для других базовых аккаунтов;</w:t>
            </w:r>
          </w:p>
          <w:p w14:paraId="0706FD0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иных видео материалов Заказчика;</w:t>
            </w:r>
          </w:p>
          <w:p w14:paraId="32268130"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Заказчик может передавать исполнителю различную текстовую и графическую информацию для использования Исполнителем при подготовке контента, </w:t>
            </w:r>
            <w:r w:rsidRPr="009015E8">
              <w:rPr>
                <w:rFonts w:eastAsia="ヒラギノ角ゴ Pro W3"/>
                <w:color w:val="000000" w:themeColor="text1"/>
                <w:sz w:val="20"/>
                <w:lang w:eastAsia="ar-SA"/>
              </w:rPr>
              <w:br/>
              <w:t xml:space="preserve">а Исполнитель обязан использовать данную информацию, либо информировать Заказчика о причинах, по которых данная информация не может быть использована.   </w:t>
            </w:r>
          </w:p>
          <w:p w14:paraId="0A36E163"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При подготовке контента недопустимо визуальное искажение представленных на них лиц и фигур идентифицируемых людей, в том числе обрезание, наложение графических элементов на изображение человека, иные манипуляции с изображением, которые могут быть трактованы как портящие имидж и репутацию, представленного человека. При этом допустимо искажение, размытие, наложение элементов и другие манипуляции с лицами </w:t>
            </w:r>
            <w:r w:rsidRPr="009015E8">
              <w:rPr>
                <w:rFonts w:eastAsia="ヒラギノ角ゴ Pro W3"/>
                <w:color w:val="000000" w:themeColor="text1"/>
                <w:sz w:val="20"/>
                <w:lang w:eastAsia="ar-SA"/>
              </w:rPr>
              <w:br/>
              <w:t>и фигурами, если они представлены в настолько маломасштабном виде, что представленные на материалах люди не могут быть однозначно идентифицированы.</w:t>
            </w:r>
          </w:p>
          <w:p w14:paraId="7671495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Размещаемые материалы должны быть представлены на русском </w:t>
            </w:r>
            <w:r w:rsidRPr="009015E8">
              <w:rPr>
                <w:rFonts w:eastAsia="ヒラギノ角ゴ Pro W3"/>
                <w:color w:val="000000" w:themeColor="text1"/>
                <w:sz w:val="20"/>
                <w:lang w:eastAsia="ar-SA"/>
              </w:rPr>
              <w:br/>
              <w:t>и иностранных языках, в том числе:</w:t>
            </w:r>
          </w:p>
          <w:p w14:paraId="731849A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английский язык;</w:t>
            </w:r>
          </w:p>
          <w:p w14:paraId="05CF6A6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испанский язык;</w:t>
            </w:r>
          </w:p>
          <w:p w14:paraId="0131FBA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менее 6 материалов в месяц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должны быть переведены на арабский язык;</w:t>
            </w:r>
          </w:p>
          <w:p w14:paraId="7590611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допускается одновременное использование нескольких языков для форматов с несколькими перелистываемыми изображениями, где одно и тоже изображение на каждом слайде имеет надписи на разном языке. </w:t>
            </w:r>
          </w:p>
          <w:p w14:paraId="3EEA131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материалы в сети В Контакте (VK) публикуются только на русском языке.</w:t>
            </w:r>
          </w:p>
          <w:p w14:paraId="34EA327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материалы в </w:t>
            </w:r>
            <w:proofErr w:type="gramStart"/>
            <w:r w:rsidRPr="009015E8">
              <w:rPr>
                <w:rFonts w:eastAsia="ヒラギノ角ゴ Pro W3"/>
                <w:color w:val="000000" w:themeColor="text1"/>
                <w:sz w:val="20"/>
                <w:lang w:eastAsia="ar-SA"/>
              </w:rPr>
              <w:t>видео-канале</w:t>
            </w:r>
            <w:proofErr w:type="gramEnd"/>
            <w:r w:rsidRPr="009015E8">
              <w:rPr>
                <w:rFonts w:eastAsia="ヒラギノ角ゴ Pro W3"/>
                <w:color w:val="000000" w:themeColor="text1"/>
                <w:sz w:val="20"/>
                <w:lang w:eastAsia="ar-SA"/>
              </w:rPr>
              <w:t xml:space="preserve"> публикуются на русском </w:t>
            </w:r>
            <w:r w:rsidRPr="009015E8">
              <w:rPr>
                <w:rFonts w:eastAsia="ヒラギノ角ゴ Pro W3"/>
                <w:color w:val="000000" w:themeColor="text1"/>
                <w:sz w:val="20"/>
                <w:lang w:eastAsia="ar-SA"/>
              </w:rPr>
              <w:br/>
              <w:t>и английском языках.</w:t>
            </w:r>
          </w:p>
          <w:p w14:paraId="179FD1E9"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создание новых дополнительных тематических аккаунтов в используемых Заказчиком социальных сетях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В Контакте (VK) (не более 4 аккаунтов). Новые аккаунты должны быть реализованы с учётом визуальной концепции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 xml:space="preserve">.1) и интегрированы в систему сквозного управления аккаунтами Заказчика. Список тематических аккаунтов </w:t>
            </w:r>
            <w:r w:rsidRPr="009015E8">
              <w:rPr>
                <w:rFonts w:eastAsia="ヒラギノ角ゴ Pro W3"/>
                <w:color w:val="000000" w:themeColor="text1"/>
                <w:sz w:val="20"/>
                <w:lang w:eastAsia="ar-SA"/>
              </w:rPr>
              <w:br/>
              <w:t xml:space="preserve">и сроки введения их в эксплуатацию должны быть согласованы с Заказчиком </w:t>
            </w:r>
            <w:r w:rsidRPr="009015E8">
              <w:rPr>
                <w:rFonts w:eastAsia="ヒラギノ角ゴ Pro W3"/>
                <w:color w:val="000000" w:themeColor="text1"/>
                <w:sz w:val="20"/>
                <w:lang w:eastAsia="ar-SA"/>
              </w:rPr>
              <w:br/>
              <w:t xml:space="preserve">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w:t>
            </w:r>
          </w:p>
          <w:p w14:paraId="69448BB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Должен быть создан канал Россотрудничества в мессенджере </w:t>
            </w:r>
            <w:r w:rsidRPr="009015E8">
              <w:rPr>
                <w:rFonts w:eastAsia="ヒラギノ角ゴ Pro W3"/>
                <w:color w:val="000000" w:themeColor="text1"/>
                <w:sz w:val="20"/>
                <w:lang w:val="en-US" w:eastAsia="ar-SA"/>
              </w:rPr>
              <w:t>Telegram</w:t>
            </w:r>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br/>
              <w:t xml:space="preserve">и обеспечен </w:t>
            </w:r>
            <w:proofErr w:type="spellStart"/>
            <w:r w:rsidRPr="009015E8">
              <w:rPr>
                <w:rFonts w:eastAsia="ヒラギノ角ゴ Pro W3"/>
                <w:color w:val="000000" w:themeColor="text1"/>
                <w:sz w:val="20"/>
                <w:lang w:eastAsia="ar-SA"/>
              </w:rPr>
              <w:t>перепост</w:t>
            </w:r>
            <w:proofErr w:type="spellEnd"/>
            <w:r w:rsidRPr="009015E8">
              <w:rPr>
                <w:rFonts w:eastAsia="ヒラギノ角ゴ Pro W3"/>
                <w:color w:val="000000" w:themeColor="text1"/>
                <w:sz w:val="20"/>
                <w:lang w:eastAsia="ar-SA"/>
              </w:rPr>
              <w:t xml:space="preserve"> в него контента из базовых аккаунтов Заказчика в </w:t>
            </w:r>
            <w:r w:rsidRPr="009015E8">
              <w:rPr>
                <w:rFonts w:eastAsia="ヒラギノ角ゴ Pro W3"/>
                <w:color w:val="000000" w:themeColor="text1"/>
                <w:sz w:val="20"/>
                <w:lang w:eastAsia="ar-SA"/>
              </w:rPr>
              <w:lastRenderedPageBreak/>
              <w:t xml:space="preserve">объёме не менее одного поста в день. Сроки введения их в эксплуатацию канала </w:t>
            </w:r>
            <w:r w:rsidRPr="009015E8">
              <w:rPr>
                <w:rFonts w:eastAsia="ヒラギノ角ゴ Pro W3"/>
                <w:color w:val="000000" w:themeColor="text1"/>
                <w:sz w:val="20"/>
                <w:lang w:eastAsia="ar-SA"/>
              </w:rPr>
              <w:br/>
              <w:t xml:space="preserve">в </w:t>
            </w:r>
            <w:proofErr w:type="spellStart"/>
            <w:r w:rsidRPr="009015E8">
              <w:rPr>
                <w:rFonts w:eastAsia="ヒラギノ角ゴ Pro W3"/>
                <w:color w:val="000000" w:themeColor="text1"/>
                <w:sz w:val="20"/>
                <w:lang w:eastAsia="ar-SA"/>
              </w:rPr>
              <w:t>Telegram</w:t>
            </w:r>
            <w:proofErr w:type="spellEnd"/>
            <w:r w:rsidRPr="009015E8">
              <w:rPr>
                <w:rFonts w:eastAsia="ヒラギノ角ゴ Pro W3"/>
                <w:color w:val="000000" w:themeColor="text1"/>
                <w:sz w:val="20"/>
                <w:lang w:eastAsia="ar-SA"/>
              </w:rPr>
              <w:t xml:space="preserve">, должны быть согласованы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w:t>
            </w:r>
          </w:p>
          <w:p w14:paraId="05B0F4E7"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создание технических аккаунтов Заказчика </w:t>
            </w:r>
            <w:r w:rsidRPr="009015E8">
              <w:rPr>
                <w:rFonts w:eastAsia="ヒラギノ角ゴ Pro W3"/>
                <w:color w:val="000000" w:themeColor="text1"/>
                <w:sz w:val="20"/>
                <w:lang w:eastAsia="ar-SA"/>
              </w:rPr>
              <w:br/>
              <w:t>в различных социальных сетях, в том числе должны быть использованы международные социальные сети (</w:t>
            </w:r>
            <w:proofErr w:type="spellStart"/>
            <w:r w:rsidRPr="009015E8">
              <w:rPr>
                <w:rFonts w:eastAsia="ヒラギノ角ゴ Pro W3"/>
                <w:color w:val="000000" w:themeColor="text1"/>
                <w:sz w:val="20"/>
                <w:lang w:eastAsia="ar-SA"/>
              </w:rPr>
              <w:t>tumblr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flickr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snapchat</w:t>
            </w:r>
            <w:proofErr w:type="spellEnd"/>
            <w:r w:rsidRPr="009015E8">
              <w:rPr>
                <w:rFonts w:eastAsia="ヒラギノ角ゴ Pro W3"/>
                <w:color w:val="000000" w:themeColor="text1"/>
                <w:sz w:val="20"/>
                <w:lang w:eastAsia="ar-SA"/>
              </w:rPr>
              <w:t xml:space="preserve"> и др.), интернет-чаты (</w:t>
            </w:r>
            <w:proofErr w:type="spellStart"/>
            <w:r w:rsidRPr="009015E8">
              <w:rPr>
                <w:rFonts w:eastAsia="ヒラギノ角ゴ Pro W3"/>
                <w:color w:val="000000" w:themeColor="text1"/>
                <w:sz w:val="20"/>
                <w:lang w:eastAsia="ar-SA"/>
              </w:rPr>
              <w:t>WeChat</w:t>
            </w:r>
            <w:proofErr w:type="spellEnd"/>
            <w:r w:rsidRPr="009015E8">
              <w:rPr>
                <w:rFonts w:eastAsia="ヒラギノ角ゴ Pro W3"/>
                <w:color w:val="000000" w:themeColor="text1"/>
                <w:sz w:val="20"/>
                <w:lang w:eastAsia="ar-SA"/>
              </w:rPr>
              <w:t xml:space="preserve"> и др.), деловые социальные сети (</w:t>
            </w:r>
            <w:proofErr w:type="spellStart"/>
            <w:r w:rsidRPr="009015E8">
              <w:rPr>
                <w:rFonts w:eastAsia="ヒラギノ角ゴ Pro W3"/>
                <w:color w:val="000000" w:themeColor="text1"/>
                <w:sz w:val="20"/>
                <w:lang w:eastAsia="ar-SA"/>
              </w:rPr>
              <w:t>LinkedIn</w:t>
            </w:r>
            <w:proofErr w:type="spellEnd"/>
            <w:r w:rsidRPr="009015E8">
              <w:rPr>
                <w:rFonts w:eastAsia="ヒラギノ角ゴ Pro W3"/>
                <w:color w:val="000000" w:themeColor="text1"/>
                <w:sz w:val="20"/>
                <w:lang w:eastAsia="ar-SA"/>
              </w:rPr>
              <w:t xml:space="preserve">, E-xecutive.ru  и др.), </w:t>
            </w:r>
            <w:proofErr w:type="spellStart"/>
            <w:r w:rsidRPr="009015E8">
              <w:rPr>
                <w:rFonts w:eastAsia="ヒラギノ角ゴ Pro W3"/>
                <w:color w:val="000000" w:themeColor="text1"/>
                <w:sz w:val="20"/>
                <w:lang w:eastAsia="ar-SA"/>
              </w:rPr>
              <w:t>Friendfeed</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Tictok</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Likee</w:t>
            </w:r>
            <w:proofErr w:type="spellEnd"/>
            <w:r w:rsidRPr="009015E8">
              <w:rPr>
                <w:rFonts w:eastAsia="ヒラギノ角ゴ Pro W3"/>
                <w:color w:val="000000" w:themeColor="text1"/>
                <w:sz w:val="20"/>
                <w:lang w:eastAsia="ar-SA"/>
              </w:rPr>
              <w:t xml:space="preserve">, платформы работы с отзывами и вопросами, научно-образовательные сообщества, музыкальные сообщества, видео-сообщества, сообщества по теме фотография и дизайн, </w:t>
            </w:r>
            <w:proofErr w:type="spellStart"/>
            <w:r w:rsidRPr="009015E8">
              <w:rPr>
                <w:rFonts w:eastAsia="ヒラギノ角ゴ Pro W3"/>
                <w:color w:val="000000" w:themeColor="text1"/>
                <w:sz w:val="20"/>
                <w:lang w:eastAsia="ar-SA"/>
              </w:rPr>
              <w:t>фотостоки</w:t>
            </w:r>
            <w:proofErr w:type="spellEnd"/>
            <w:r w:rsidRPr="009015E8">
              <w:rPr>
                <w:rFonts w:eastAsia="ヒラギノ角ゴ Pro W3"/>
                <w:color w:val="000000" w:themeColor="text1"/>
                <w:sz w:val="20"/>
                <w:lang w:eastAsia="ar-SA"/>
              </w:rPr>
              <w:t xml:space="preserve">,  сообщества </w:t>
            </w:r>
            <w:r w:rsidRPr="009015E8">
              <w:rPr>
                <w:rFonts w:eastAsia="ヒラギノ角ゴ Pro W3"/>
                <w:color w:val="000000" w:themeColor="text1"/>
                <w:sz w:val="20"/>
                <w:lang w:eastAsia="ar-SA"/>
              </w:rPr>
              <w:br/>
              <w:t xml:space="preserve">о книгах и литературе, сообщества о путешествиях и отдыхе, сообщества </w:t>
            </w:r>
            <w:r w:rsidRPr="009015E8">
              <w:rPr>
                <w:rFonts w:eastAsia="ヒラギノ角ゴ Pro W3"/>
                <w:color w:val="000000" w:themeColor="text1"/>
                <w:sz w:val="20"/>
                <w:lang w:eastAsia="ar-SA"/>
              </w:rPr>
              <w:br/>
              <w:t xml:space="preserve">о здоровье и спорте, женские и мужские тематические ресурсы, игровые сообщества, объявления на досках объявлений, рекомендательные социальные сети, мобильные социальные сети, закрытые социальные сети, и др. (далее тематические ресурсы). В скобках приведены примеры для иллюстрации направленности тематических ресурсов, но список конкретных тематических ресурсов (не менее 50 ресурсов) должен быть согласован </w:t>
            </w:r>
            <w:r w:rsidRPr="009015E8">
              <w:rPr>
                <w:rFonts w:eastAsia="ヒラギノ角ゴ Pro W3"/>
                <w:color w:val="000000" w:themeColor="text1"/>
                <w:sz w:val="20"/>
                <w:lang w:eastAsia="ar-SA"/>
              </w:rPr>
              <w:br/>
              <w:t xml:space="preserve">и </w:t>
            </w:r>
            <w:proofErr w:type="gramStart"/>
            <w:r w:rsidRPr="009015E8">
              <w:rPr>
                <w:rFonts w:eastAsia="ヒラギノ角ゴ Pro W3"/>
                <w:color w:val="000000" w:themeColor="text1"/>
                <w:sz w:val="20"/>
                <w:lang w:eastAsia="ar-SA"/>
              </w:rPr>
              <w:t>утверждён  Заказчиком</w:t>
            </w:r>
            <w:proofErr w:type="gramEnd"/>
            <w:r w:rsidRPr="009015E8">
              <w:rPr>
                <w:rFonts w:eastAsia="ヒラギノ角ゴ Pro W3"/>
                <w:color w:val="000000" w:themeColor="text1"/>
                <w:sz w:val="20"/>
                <w:lang w:eastAsia="ar-SA"/>
              </w:rPr>
              <w:t xml:space="preserve">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-стратегии. При создании технических аккаунтов должно быть обеспечено размещения в них логотипа </w:t>
            </w:r>
            <w:r w:rsidRPr="009015E8">
              <w:rPr>
                <w:rFonts w:eastAsia="ヒラギノ角ゴ Pro W3"/>
                <w:color w:val="000000" w:themeColor="text1"/>
                <w:sz w:val="20"/>
                <w:lang w:eastAsia="ar-SA"/>
              </w:rPr>
              <w:br/>
              <w:t xml:space="preserve">и названия Заказчика для возможности идентификации пользователями принадлежности данных аккаунтов. По согласованию с Заказчиком </w:t>
            </w:r>
            <w:r w:rsidRPr="009015E8">
              <w:rPr>
                <w:rFonts w:eastAsia="ヒラギノ角ゴ Pro W3"/>
                <w:color w:val="000000" w:themeColor="text1"/>
                <w:sz w:val="20"/>
                <w:lang w:eastAsia="ar-SA"/>
              </w:rPr>
              <w:br/>
              <w:t>в технических аккаунтах Заказчика могут быть отключены возможности комментирования.</w:t>
            </w:r>
          </w:p>
          <w:p w14:paraId="70AFFA56"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контент сопровождения дополнительных и технических аккаунтов Заказчика платформы должно быть реализовано:</w:t>
            </w:r>
          </w:p>
          <w:p w14:paraId="2A23ACD4"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проведение виртуальных </w:t>
            </w:r>
            <w:proofErr w:type="spellStart"/>
            <w:r w:rsidRPr="009015E8">
              <w:rPr>
                <w:rFonts w:eastAsia="ヒラギノ角ゴ Pro W3"/>
                <w:color w:val="000000" w:themeColor="text1"/>
                <w:sz w:val="20"/>
                <w:lang w:eastAsia="ar-SA"/>
              </w:rPr>
              <w:t>флэшмобов</w:t>
            </w:r>
            <w:proofErr w:type="spellEnd"/>
            <w:r w:rsidRPr="009015E8">
              <w:rPr>
                <w:rFonts w:eastAsia="ヒラギノ角ゴ Pro W3"/>
                <w:color w:val="000000" w:themeColor="text1"/>
                <w:sz w:val="20"/>
                <w:lang w:eastAsia="ar-SA"/>
              </w:rPr>
              <w:t xml:space="preserve"> (не менее 3 </w:t>
            </w:r>
            <w:proofErr w:type="spellStart"/>
            <w:r w:rsidRPr="009015E8">
              <w:rPr>
                <w:rFonts w:eastAsia="ヒラギノ角ゴ Pro W3"/>
                <w:color w:val="000000" w:themeColor="text1"/>
                <w:sz w:val="20"/>
                <w:lang w:eastAsia="ar-SA"/>
              </w:rPr>
              <w:t>флешмобов</w:t>
            </w:r>
            <w:proofErr w:type="spellEnd"/>
            <w:r w:rsidRPr="009015E8">
              <w:rPr>
                <w:rFonts w:eastAsia="ヒラギノ角ゴ Pro W3"/>
                <w:color w:val="000000" w:themeColor="text1"/>
                <w:sz w:val="20"/>
                <w:lang w:eastAsia="ar-SA"/>
              </w:rPr>
              <w:t>, с участием не менее 1000 пользователей);</w:t>
            </w:r>
          </w:p>
          <w:p w14:paraId="35AA16F6"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проведение опросов, связанных с деятельностью Заказчика (не менее </w:t>
            </w:r>
          </w:p>
          <w:p w14:paraId="593F9BF4"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10 опросов);</w:t>
            </w:r>
          </w:p>
          <w:p w14:paraId="784ECF81"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проведение конкурсов, стимулирующих гражданскую онлайн-журналистику (написание эссе и/или проведение фото расследований и/или иных акций), инициирующих пользователей генерировать контент, связанный с деятельностью Заказчика (не менее 7 акций инициации, с участием не менее 100 пользователей в </w:t>
            </w:r>
            <w:r w:rsidRPr="009015E8">
              <w:rPr>
                <w:rFonts w:eastAsia="ヒラギノ角ゴ Pro W3"/>
                <w:color w:val="000000" w:themeColor="text1"/>
                <w:sz w:val="20"/>
                <w:lang w:eastAsia="ar-SA"/>
              </w:rPr>
              <w:lastRenderedPageBreak/>
              <w:t>каждой);</w:t>
            </w:r>
          </w:p>
          <w:p w14:paraId="027B8F56"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онлайн горячих линий на тематических </w:t>
            </w:r>
            <w:proofErr w:type="spellStart"/>
            <w:r w:rsidRPr="009015E8">
              <w:rPr>
                <w:rFonts w:eastAsia="ヒラギノ角ゴ Pro W3"/>
                <w:color w:val="000000" w:themeColor="text1"/>
                <w:sz w:val="20"/>
                <w:lang w:eastAsia="ar-SA"/>
              </w:rPr>
              <w:t>комьюнити</w:t>
            </w:r>
            <w:proofErr w:type="spellEnd"/>
            <w:r w:rsidRPr="009015E8">
              <w:rPr>
                <w:rFonts w:eastAsia="ヒラギノ角ゴ Pro W3"/>
                <w:color w:val="000000" w:themeColor="text1"/>
                <w:sz w:val="20"/>
                <w:lang w:eastAsia="ar-SA"/>
              </w:rPr>
              <w:t xml:space="preserve"> (не мене 2 линий).</w:t>
            </w:r>
          </w:p>
          <w:p w14:paraId="5936994D" w14:textId="77777777" w:rsidR="009015E8" w:rsidRPr="009015E8" w:rsidRDefault="009015E8" w:rsidP="009015E8">
            <w:pPr>
              <w:widowControl w:val="0"/>
              <w:numPr>
                <w:ilvl w:val="0"/>
                <w:numId w:val="37"/>
              </w:numPr>
              <w:suppressAutoHyphens/>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размещения информационных сообщений для повышения качества информирования целевой аудитории о работе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 xml:space="preserve"> дружественными российскими и зарубежными экспертами и лидерами общественного мнения (список экспертов согласуется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 xml:space="preserve">-стратегии), в том числе должно быть опубликовано не менее 10 материалов в аккаунтах экспертов или лидеров общественного мнения, широко представленных в </w:t>
            </w:r>
            <w:proofErr w:type="spellStart"/>
            <w:r w:rsidRPr="009015E8">
              <w:rPr>
                <w:rFonts w:eastAsia="ヒラギノ角ゴ Pro W3"/>
                <w:color w:val="000000" w:themeColor="text1"/>
                <w:sz w:val="20"/>
                <w:lang w:eastAsia="ar-SA"/>
              </w:rPr>
              <w:t>медийном</w:t>
            </w:r>
            <w:proofErr w:type="spellEnd"/>
            <w:r w:rsidRPr="009015E8">
              <w:rPr>
                <w:rFonts w:eastAsia="ヒラギノ角ゴ Pro W3"/>
                <w:color w:val="000000" w:themeColor="text1"/>
                <w:sz w:val="20"/>
                <w:lang w:eastAsia="ar-SA"/>
              </w:rPr>
              <w:t xml:space="preserve"> поле (журналисты, писатели, общественные деятели, спортсмены, музыканты, лидеры бизнеса), имеющие не менее 10 000 подписчиков в любой из социальных сетей.</w:t>
            </w:r>
          </w:p>
          <w:p w14:paraId="1EA40E9F"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Должна быть предусмотрена система премирования аудитории за участие </w:t>
            </w:r>
            <w:r w:rsidRPr="009015E8">
              <w:rPr>
                <w:rFonts w:eastAsia="ヒラギノ角ゴ Pro W3"/>
                <w:color w:val="000000" w:themeColor="text1"/>
                <w:sz w:val="20"/>
                <w:lang w:eastAsia="ar-SA"/>
              </w:rPr>
              <w:br/>
              <w:t xml:space="preserve">в интерактивных акциях Заказчика. Общая стоимость услуг для премирования аудитории Заказчика должна быть не меньше 100 000 (Ста тысяч) рублей, оплачивается Исполнителем из собственных средств и подтверждается первичными бухгалтерскими документами. Сроки проведения интерактивных акций должны быть Согласованы с заказчиком в рамках ежемесячных контент-планов. Положение о каждой из специальных интерактивных акций, содержащее сценарий, повестку, состав участников, состав экспертов и других привлечённых специалистов, систему премирования, а также иные параметры этих акций, должно быть согласовано с Заказчиком не менее чем за 2 недели до проведения акции. Должна быть обеспечена публикация материалов, связанных </w:t>
            </w:r>
            <w:r w:rsidRPr="009015E8">
              <w:rPr>
                <w:rFonts w:eastAsia="ヒラギノ角ゴ Pro W3"/>
                <w:color w:val="000000" w:themeColor="text1"/>
                <w:sz w:val="20"/>
                <w:lang w:eastAsia="ar-SA"/>
              </w:rPr>
              <w:br/>
              <w:t>с объявлением начала, ходом реализации и итогами каждой акции.</w:t>
            </w:r>
          </w:p>
          <w:p w14:paraId="16D1A69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модерирование базовых аккаунтов Заказчика, включающее в себя:</w:t>
            </w:r>
          </w:p>
          <w:p w14:paraId="03F14EA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удаление спама;</w:t>
            </w:r>
          </w:p>
          <w:p w14:paraId="5B63BF1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работа с негативом;</w:t>
            </w:r>
          </w:p>
          <w:p w14:paraId="1CA71F2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работа с позитивом;</w:t>
            </w:r>
          </w:p>
          <w:p w14:paraId="5262619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ответы на вопросы и комментарии аудитории;</w:t>
            </w:r>
          </w:p>
          <w:p w14:paraId="2347FDC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стимулирование онлайн дискуссий и их модерирование (не менее 5 дискуссий ежемесячно).</w:t>
            </w:r>
          </w:p>
          <w:p w14:paraId="1BDFC68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автоматизированное модерирование, настройка типовых ответов на </w:t>
            </w:r>
            <w:r w:rsidRPr="009015E8">
              <w:rPr>
                <w:rFonts w:eastAsia="ヒラギノ角ゴ Pro W3"/>
                <w:color w:val="000000" w:themeColor="text1"/>
                <w:sz w:val="20"/>
                <w:lang w:eastAsia="ar-SA"/>
              </w:rPr>
              <w:lastRenderedPageBreak/>
              <w:t xml:space="preserve">типовые вопросы пользователей, настройка типовых сообщений </w:t>
            </w:r>
            <w:r w:rsidRPr="009015E8">
              <w:rPr>
                <w:rFonts w:eastAsia="ヒラギノ角ゴ Pro W3"/>
                <w:color w:val="000000" w:themeColor="text1"/>
                <w:sz w:val="20"/>
                <w:lang w:eastAsia="ar-SA"/>
              </w:rPr>
              <w:br/>
              <w:t>в случае типовых действий пользователей.</w:t>
            </w:r>
          </w:p>
          <w:p w14:paraId="72CF55C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модерирование дополнительных и технических аккаунтов Заказчика, включающее в себя:</w:t>
            </w:r>
          </w:p>
          <w:p w14:paraId="171B548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удаление спама;</w:t>
            </w:r>
          </w:p>
          <w:p w14:paraId="0E862AE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автоматизированное модерирование, настройка типовых сообщений </w:t>
            </w:r>
            <w:r w:rsidRPr="009015E8">
              <w:rPr>
                <w:rFonts w:eastAsia="ヒラギノ角ゴ Pro W3"/>
                <w:color w:val="000000" w:themeColor="text1"/>
                <w:sz w:val="20"/>
                <w:lang w:eastAsia="ar-SA"/>
              </w:rPr>
              <w:br/>
              <w:t>в случае типовых действий пользователей.</w:t>
            </w:r>
          </w:p>
          <w:p w14:paraId="4C2825A0"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3B3838D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Должно быть обеспечено продвижение контента Заказчика по следующим направлениям:</w:t>
            </w:r>
          </w:p>
          <w:p w14:paraId="76E8DE5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Разработка развитие и модернизация </w:t>
            </w:r>
            <w:proofErr w:type="spellStart"/>
            <w:r w:rsidRPr="009015E8">
              <w:rPr>
                <w:rFonts w:eastAsia="ヒラギノ角ゴ Pro W3"/>
                <w:color w:val="000000" w:themeColor="text1"/>
                <w:sz w:val="20"/>
                <w:lang w:eastAsia="ar-SA"/>
              </w:rPr>
              <w:t>хэш</w:t>
            </w:r>
            <w:proofErr w:type="spellEnd"/>
            <w:r w:rsidRPr="009015E8">
              <w:rPr>
                <w:rFonts w:eastAsia="ヒラギノ角ゴ Pro W3"/>
                <w:color w:val="000000" w:themeColor="text1"/>
                <w:sz w:val="20"/>
                <w:lang w:eastAsia="ar-SA"/>
              </w:rPr>
              <w:t xml:space="preserve">-тегов в социальных сетях (не менее 50 </w:t>
            </w:r>
            <w:proofErr w:type="spellStart"/>
            <w:r w:rsidRPr="009015E8">
              <w:rPr>
                <w:rFonts w:eastAsia="ヒラギノ角ゴ Pro W3"/>
                <w:color w:val="000000" w:themeColor="text1"/>
                <w:sz w:val="20"/>
                <w:lang w:eastAsia="ar-SA"/>
              </w:rPr>
              <w:t>хеш</w:t>
            </w:r>
            <w:proofErr w:type="spellEnd"/>
            <w:r w:rsidRPr="009015E8">
              <w:rPr>
                <w:rFonts w:eastAsia="ヒラギノ角ゴ Pro W3"/>
                <w:color w:val="000000" w:themeColor="text1"/>
                <w:sz w:val="20"/>
                <w:lang w:eastAsia="ar-SA"/>
              </w:rPr>
              <w:t>-тэгов);</w:t>
            </w:r>
          </w:p>
          <w:p w14:paraId="5EA70B8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рассылка приглашений вступить в группы либо подписаться на аккаунты Россотрудничества потенциальной аудитории (по согласованию с Заказчиком);</w:t>
            </w:r>
          </w:p>
          <w:p w14:paraId="4971CBA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организация размещения контента Россотрудничества в дружественные интернет сообщества, в том числе:</w:t>
            </w:r>
          </w:p>
          <w:p w14:paraId="2D9E9372"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объединений соотечественников </w:t>
            </w:r>
            <w:r w:rsidRPr="009015E8">
              <w:rPr>
                <w:rFonts w:eastAsia="ヒラギノ角ゴ Pro W3"/>
                <w:color w:val="000000" w:themeColor="text1"/>
                <w:sz w:val="20"/>
                <w:lang w:eastAsia="ar-SA"/>
              </w:rPr>
              <w:br/>
              <w:t xml:space="preserve">за рубежом (не менее 80 аккаунтов, не менее </w:t>
            </w:r>
            <w:r w:rsidRPr="009015E8">
              <w:rPr>
                <w:rFonts w:eastAsia="ヒラギノ角ゴ Pro W3"/>
                <w:color w:val="000000" w:themeColor="text1"/>
                <w:sz w:val="20"/>
                <w:lang w:eastAsia="ar-SA"/>
              </w:rPr>
              <w:br/>
              <w:t xml:space="preserve">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14:paraId="378B44B9"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объединений иностранных граждан, изучающих русский язык, русскую культуру и др. (не менее 80 аккаунтов,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w:t>
            </w:r>
            <w:r w:rsidRPr="009015E8">
              <w:rPr>
                <w:rFonts w:eastAsia="ヒラギノ角ゴ Pro W3"/>
                <w:color w:val="000000" w:themeColor="text1"/>
                <w:sz w:val="20"/>
                <w:lang w:eastAsia="ar-SA"/>
              </w:rPr>
              <w:br/>
              <w:t>в каждый аккаунт).</w:t>
            </w:r>
          </w:p>
          <w:p w14:paraId="74D82B8B"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объединений </w:t>
            </w:r>
            <w:proofErr w:type="gramStart"/>
            <w:r w:rsidRPr="009015E8">
              <w:rPr>
                <w:rFonts w:eastAsia="ヒラギノ角ゴ Pro W3"/>
                <w:color w:val="000000" w:themeColor="text1"/>
                <w:sz w:val="20"/>
                <w:lang w:eastAsia="ar-SA"/>
              </w:rPr>
              <w:t>иностранных граждан</w:t>
            </w:r>
            <w:proofErr w:type="gramEnd"/>
            <w:r w:rsidRPr="009015E8">
              <w:rPr>
                <w:rFonts w:eastAsia="ヒラギノ角ゴ Pro W3"/>
                <w:color w:val="000000" w:themeColor="text1"/>
                <w:sz w:val="20"/>
                <w:lang w:eastAsia="ar-SA"/>
              </w:rPr>
              <w:t xml:space="preserve"> обучающихся или ранее обучавшихся в российских</w:t>
            </w:r>
            <w:r w:rsidRPr="009015E8">
              <w:rPr>
                <w:rFonts w:eastAsia="ヒラギノ角ゴ Pro W3"/>
                <w:color w:val="000000" w:themeColor="text1"/>
                <w:sz w:val="20"/>
                <w:lang w:eastAsia="ar-SA"/>
              </w:rPr>
              <w:br/>
              <w:t xml:space="preserve">и советских вузах (не менее 80 аккаунтов, не менее </w:t>
            </w:r>
            <w:r w:rsidRPr="009015E8">
              <w:rPr>
                <w:rFonts w:eastAsia="ヒラギノ角ゴ Pro W3"/>
                <w:color w:val="000000" w:themeColor="text1"/>
                <w:sz w:val="20"/>
                <w:lang w:eastAsia="ar-SA"/>
              </w:rPr>
              <w:br/>
              <w:t xml:space="preserve">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14:paraId="240B787F"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партнёрских российских и зарубежных некоммерческих и неправительственных организаций (не менее 100 аккаунтов, не менее </w:t>
            </w:r>
            <w:r w:rsidRPr="009015E8">
              <w:rPr>
                <w:rFonts w:eastAsia="ヒラギノ角ゴ Pro W3"/>
                <w:color w:val="000000" w:themeColor="text1"/>
                <w:sz w:val="20"/>
                <w:lang w:eastAsia="ar-SA"/>
              </w:rPr>
              <w:br/>
              <w:t xml:space="preserve">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в каждый аккаунт);</w:t>
            </w:r>
          </w:p>
          <w:p w14:paraId="671A637F"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дружественных </w:t>
            </w:r>
            <w:proofErr w:type="spellStart"/>
            <w:r w:rsidRPr="009015E8">
              <w:rPr>
                <w:rFonts w:eastAsia="ヒラギノ角ゴ Pro W3"/>
                <w:color w:val="000000" w:themeColor="text1"/>
                <w:sz w:val="20"/>
                <w:lang w:eastAsia="ar-SA"/>
              </w:rPr>
              <w:t>Россотрудничеству</w:t>
            </w:r>
            <w:proofErr w:type="spellEnd"/>
            <w:r w:rsidRPr="009015E8">
              <w:rPr>
                <w:rFonts w:eastAsia="ヒラギノ角ゴ Pro W3"/>
                <w:color w:val="000000" w:themeColor="text1"/>
                <w:sz w:val="20"/>
                <w:lang w:eastAsia="ar-SA"/>
              </w:rPr>
              <w:t xml:space="preserve"> российских и зарубежных лидеров общественного мнения (не менее 80 аккаунтов,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br/>
            </w:r>
            <w:r w:rsidRPr="009015E8">
              <w:rPr>
                <w:rFonts w:eastAsia="ヒラギノ角ゴ Pro W3"/>
                <w:color w:val="000000" w:themeColor="text1"/>
                <w:sz w:val="20"/>
                <w:lang w:eastAsia="ar-SA"/>
              </w:rPr>
              <w:lastRenderedPageBreak/>
              <w:t>в месяц в каждый аккаунт);</w:t>
            </w:r>
          </w:p>
          <w:p w14:paraId="7A67E449" w14:textId="77777777" w:rsidR="009015E8" w:rsidRPr="009015E8" w:rsidRDefault="009015E8" w:rsidP="009015E8">
            <w:pPr>
              <w:widowControl w:val="0"/>
              <w:numPr>
                <w:ilvl w:val="1"/>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аккаунты международных мероприятий </w:t>
            </w:r>
            <w:r w:rsidRPr="009015E8">
              <w:rPr>
                <w:rFonts w:eastAsia="ヒラギノ角ゴ Pro W3"/>
                <w:color w:val="000000" w:themeColor="text1"/>
                <w:sz w:val="20"/>
                <w:lang w:eastAsia="ar-SA"/>
              </w:rPr>
              <w:br/>
              <w:t xml:space="preserve">и программ, в которых </w:t>
            </w:r>
            <w:proofErr w:type="spellStart"/>
            <w:r w:rsidRPr="009015E8">
              <w:rPr>
                <w:rFonts w:eastAsia="ヒラギノ角ゴ Pro W3"/>
                <w:color w:val="000000" w:themeColor="text1"/>
                <w:sz w:val="20"/>
                <w:lang w:eastAsia="ar-SA"/>
              </w:rPr>
              <w:t>Россотрудничество</w:t>
            </w:r>
            <w:proofErr w:type="spellEnd"/>
            <w:r w:rsidRPr="009015E8">
              <w:rPr>
                <w:rFonts w:eastAsia="ヒラギノ角ゴ Pro W3"/>
                <w:color w:val="000000" w:themeColor="text1"/>
                <w:sz w:val="20"/>
                <w:lang w:eastAsia="ar-SA"/>
              </w:rPr>
              <w:t xml:space="preserve"> является </w:t>
            </w:r>
            <w:proofErr w:type="spellStart"/>
            <w:r w:rsidRPr="009015E8">
              <w:rPr>
                <w:rFonts w:eastAsia="ヒラギノ角ゴ Pro W3"/>
                <w:color w:val="000000" w:themeColor="text1"/>
                <w:sz w:val="20"/>
                <w:lang w:eastAsia="ar-SA"/>
              </w:rPr>
              <w:t>соорганизатором</w:t>
            </w:r>
            <w:proofErr w:type="spellEnd"/>
            <w:r w:rsidRPr="009015E8">
              <w:rPr>
                <w:rFonts w:eastAsia="ヒラギノ角ゴ Pro W3"/>
                <w:color w:val="000000" w:themeColor="text1"/>
                <w:sz w:val="20"/>
                <w:lang w:eastAsia="ar-SA"/>
              </w:rPr>
              <w:t xml:space="preserve">, либо принимает участие (не менее 10 аккаунтов, не менее 1 </w:t>
            </w:r>
            <w:proofErr w:type="spellStart"/>
            <w:r w:rsidRPr="009015E8">
              <w:rPr>
                <w:rFonts w:eastAsia="ヒラギノ角ゴ Pro W3"/>
                <w:color w:val="000000" w:themeColor="text1"/>
                <w:sz w:val="20"/>
                <w:lang w:eastAsia="ar-SA"/>
              </w:rPr>
              <w:t>репоста</w:t>
            </w:r>
            <w:proofErr w:type="spellEnd"/>
            <w:r w:rsidRPr="009015E8">
              <w:rPr>
                <w:rFonts w:eastAsia="ヒラギノ角ゴ Pro W3"/>
                <w:color w:val="000000" w:themeColor="text1"/>
                <w:sz w:val="20"/>
                <w:lang w:eastAsia="ar-SA"/>
              </w:rPr>
              <w:t xml:space="preserve"> в месяц </w:t>
            </w:r>
            <w:r w:rsidRPr="009015E8">
              <w:rPr>
                <w:rFonts w:eastAsia="ヒラギノ角ゴ Pro W3"/>
                <w:color w:val="000000" w:themeColor="text1"/>
                <w:sz w:val="20"/>
                <w:lang w:eastAsia="ar-SA"/>
              </w:rPr>
              <w:br/>
              <w:t>в каждый аккаунт);</w:t>
            </w:r>
          </w:p>
          <w:p w14:paraId="7EADCCF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организация позитивных постов о </w:t>
            </w:r>
            <w:proofErr w:type="spellStart"/>
            <w:r w:rsidRPr="009015E8">
              <w:rPr>
                <w:rFonts w:eastAsia="ヒラギノ角ゴ Pro W3"/>
                <w:color w:val="000000" w:themeColor="text1"/>
                <w:sz w:val="20"/>
                <w:lang w:eastAsia="ar-SA"/>
              </w:rPr>
              <w:t>Россотрудничестве</w:t>
            </w:r>
            <w:proofErr w:type="spellEnd"/>
            <w:r w:rsidRPr="009015E8">
              <w:rPr>
                <w:rFonts w:eastAsia="ヒラギノ角ゴ Pro W3"/>
                <w:color w:val="000000" w:themeColor="text1"/>
                <w:sz w:val="20"/>
                <w:lang w:eastAsia="ar-SA"/>
              </w:rPr>
              <w:t xml:space="preserve"> дружественными российскими и зарубежными экспертами (не менее 2 в месяц);</w:t>
            </w:r>
          </w:p>
          <w:p w14:paraId="6C9CF0B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организация подписок аккаунтов Россотрудничества на дружественные аккаунты и на потенциальных подписчиков (в объёме ежесуточных лимитов каждой из социальных сетей, в которой ведётся работа);</w:t>
            </w:r>
          </w:p>
          <w:p w14:paraId="5BCBF70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Список дружественных ресурсов, где осуществляется продвижение, должен быть согласован с Заказчиком. Заказчик может направлять информацию о дружественных ресурсах для их включения в данный список.</w:t>
            </w:r>
          </w:p>
          <w:p w14:paraId="3AD15B5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организовано дополнительное размещение контента Заказчика на </w:t>
            </w:r>
            <w:proofErr w:type="spellStart"/>
            <w:r w:rsidRPr="009015E8">
              <w:rPr>
                <w:rFonts w:eastAsia="ヒラギノ角ゴ Pro W3"/>
                <w:color w:val="000000" w:themeColor="text1"/>
                <w:sz w:val="20"/>
                <w:lang w:eastAsia="ar-SA"/>
              </w:rPr>
              <w:t>интернет-ресурсах</w:t>
            </w:r>
            <w:proofErr w:type="spellEnd"/>
            <w:r w:rsidRPr="009015E8">
              <w:rPr>
                <w:rFonts w:eastAsia="ヒラギノ角ゴ Pro W3"/>
                <w:color w:val="000000" w:themeColor="text1"/>
                <w:sz w:val="20"/>
                <w:lang w:eastAsia="ar-SA"/>
              </w:rPr>
              <w:t xml:space="preserve">, в которых работают базовые и технические аккаунты Заказчика. Данное размещение в целях продвижения должно быть </w:t>
            </w:r>
            <w:r w:rsidRPr="009015E8">
              <w:rPr>
                <w:rFonts w:eastAsia="ヒラギノ角ゴ Pro W3"/>
                <w:color w:val="000000" w:themeColor="text1"/>
                <w:sz w:val="20"/>
                <w:lang w:eastAsia="ar-SA"/>
              </w:rPr>
              <w:br/>
              <w:t xml:space="preserve">не в аккаунтах Заказчика, а в иных аккаунтах в этих социальных сетях. Исполнитель должен осуществлять самостоятельную коммуникацию </w:t>
            </w:r>
            <w:r w:rsidRPr="009015E8">
              <w:rPr>
                <w:rFonts w:eastAsia="ヒラギノ角ゴ Pro W3"/>
                <w:color w:val="000000" w:themeColor="text1"/>
                <w:sz w:val="20"/>
                <w:lang w:eastAsia="ar-SA"/>
              </w:rPr>
              <w:br/>
              <w:t>с владельцами аккаунтов, достигая договорённости о данных размещениях. В общей сложности на тематических ресурсах за пределами аккаунтов Заказчика должно быть опубликовано не менее 800 сообщений, в том числе реализовано:</w:t>
            </w:r>
          </w:p>
          <w:p w14:paraId="0CAA7D4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написание и редактирование статей для </w:t>
            </w:r>
            <w:proofErr w:type="spellStart"/>
            <w:r w:rsidRPr="009015E8">
              <w:rPr>
                <w:rFonts w:eastAsia="ヒラギノ角ゴ Pro W3"/>
                <w:color w:val="000000" w:themeColor="text1"/>
                <w:sz w:val="20"/>
                <w:lang w:eastAsia="ar-SA"/>
              </w:rPr>
              <w:t>Wikipedia</w:t>
            </w:r>
            <w:proofErr w:type="spellEnd"/>
            <w:r w:rsidRPr="009015E8">
              <w:rPr>
                <w:rFonts w:eastAsia="ヒラギノ角ゴ Pro W3"/>
                <w:color w:val="000000" w:themeColor="text1"/>
                <w:sz w:val="20"/>
                <w:lang w:eastAsia="ar-SA"/>
              </w:rPr>
              <w:t xml:space="preserve"> (не менее 5);</w:t>
            </w:r>
          </w:p>
          <w:p w14:paraId="0395417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внедрение тематических ссылок в существующие статьи на </w:t>
            </w:r>
            <w:proofErr w:type="spellStart"/>
            <w:r w:rsidRPr="009015E8">
              <w:rPr>
                <w:rFonts w:eastAsia="ヒラギノ角ゴ Pro W3"/>
                <w:color w:val="000000" w:themeColor="text1"/>
                <w:sz w:val="20"/>
                <w:lang w:eastAsia="ar-SA"/>
              </w:rPr>
              <w:t>Wikipedia</w:t>
            </w:r>
            <w:proofErr w:type="spellEnd"/>
            <w:r w:rsidRPr="009015E8">
              <w:rPr>
                <w:rFonts w:eastAsia="ヒラギノ角ゴ Pro W3"/>
                <w:color w:val="000000" w:themeColor="text1"/>
                <w:sz w:val="20"/>
                <w:lang w:eastAsia="ar-SA"/>
              </w:rPr>
              <w:t xml:space="preserve"> (не менее 50);</w:t>
            </w:r>
          </w:p>
          <w:p w14:paraId="0FFC89C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продвижение видео в социальных сетях, специализирующихся на видео (12 роликов, подготовленных для </w:t>
            </w:r>
            <w:proofErr w:type="gramStart"/>
            <w:r w:rsidRPr="009015E8">
              <w:rPr>
                <w:rFonts w:eastAsia="ヒラギノ角ゴ Pro W3"/>
                <w:color w:val="000000" w:themeColor="text1"/>
                <w:sz w:val="20"/>
                <w:lang w:eastAsia="ar-SA"/>
              </w:rPr>
              <w:t>видео-канала</w:t>
            </w:r>
            <w:proofErr w:type="gramEnd"/>
            <w:r w:rsidRPr="009015E8">
              <w:rPr>
                <w:rFonts w:eastAsia="ヒラギノ角ゴ Pro W3"/>
                <w:color w:val="000000" w:themeColor="text1"/>
                <w:sz w:val="20"/>
                <w:lang w:eastAsia="ar-SA"/>
              </w:rPr>
              <w:t>, каждого на 5 площадках);</w:t>
            </w:r>
          </w:p>
          <w:p w14:paraId="663E8F8D"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продвижение фото на фото-сайтах (не менее </w:t>
            </w:r>
            <w:r w:rsidRPr="009015E8">
              <w:rPr>
                <w:rFonts w:eastAsia="ヒラギノ角ゴ Pro W3"/>
                <w:color w:val="000000" w:themeColor="text1"/>
                <w:sz w:val="20"/>
                <w:lang w:eastAsia="ar-SA"/>
              </w:rPr>
              <w:br/>
              <w:t>200 фотографий);</w:t>
            </w:r>
          </w:p>
          <w:p w14:paraId="0916028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размещение на сайтах (блогах) уникального бесплатного контента – </w:t>
            </w:r>
            <w:proofErr w:type="spellStart"/>
            <w:r w:rsidRPr="009015E8">
              <w:rPr>
                <w:rFonts w:eastAsia="ヒラギノ角ゴ Pro W3"/>
                <w:color w:val="000000" w:themeColor="text1"/>
                <w:sz w:val="20"/>
                <w:lang w:eastAsia="ar-SA"/>
              </w:rPr>
              <w:t>Лонгридов</w:t>
            </w:r>
            <w:proofErr w:type="spellEnd"/>
            <w:r w:rsidRPr="009015E8">
              <w:rPr>
                <w:rFonts w:eastAsia="ヒラギノ角ゴ Pro W3"/>
                <w:color w:val="000000" w:themeColor="text1"/>
                <w:sz w:val="20"/>
                <w:lang w:eastAsia="ar-SA"/>
              </w:rPr>
              <w:t xml:space="preserve">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 xml:space="preserve">.2) (не менее 12 </w:t>
            </w:r>
            <w:proofErr w:type="spellStart"/>
            <w:r w:rsidRPr="009015E8">
              <w:rPr>
                <w:rFonts w:eastAsia="ヒラギノ角ゴ Pro W3"/>
                <w:color w:val="000000" w:themeColor="text1"/>
                <w:sz w:val="20"/>
                <w:lang w:eastAsia="ar-SA"/>
              </w:rPr>
              <w:t>лонгридов</w:t>
            </w:r>
            <w:proofErr w:type="spellEnd"/>
            <w:r w:rsidRPr="009015E8">
              <w:rPr>
                <w:rFonts w:eastAsia="ヒラギノ角ゴ Pro W3"/>
                <w:color w:val="000000" w:themeColor="text1"/>
                <w:sz w:val="20"/>
                <w:lang w:eastAsia="ar-SA"/>
              </w:rPr>
              <w:t>, каждого на 10 площадках);</w:t>
            </w:r>
          </w:p>
          <w:p w14:paraId="2C6B6A2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отмечание пользователей на контенте с персонами;</w:t>
            </w:r>
          </w:p>
          <w:p w14:paraId="2FD53397"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привязка контента к географической точке на </w:t>
            </w:r>
            <w:proofErr w:type="spellStart"/>
            <w:r w:rsidRPr="009015E8">
              <w:rPr>
                <w:rFonts w:eastAsia="ヒラギノ角ゴ Pro W3"/>
                <w:color w:val="000000" w:themeColor="text1"/>
                <w:sz w:val="20"/>
                <w:lang w:eastAsia="ar-SA"/>
              </w:rPr>
              <w:t>гео</w:t>
            </w:r>
            <w:proofErr w:type="spellEnd"/>
            <w:r w:rsidRPr="009015E8">
              <w:rPr>
                <w:rFonts w:eastAsia="ヒラギノ角ゴ Pro W3"/>
                <w:color w:val="000000" w:themeColor="text1"/>
                <w:sz w:val="20"/>
                <w:lang w:eastAsia="ar-SA"/>
              </w:rPr>
              <w:t>-сервисах (</w:t>
            </w:r>
            <w:proofErr w:type="spellStart"/>
            <w:r w:rsidRPr="009015E8">
              <w:rPr>
                <w:rFonts w:eastAsia="ヒラギノ角ゴ Pro W3"/>
                <w:color w:val="000000" w:themeColor="text1"/>
                <w:sz w:val="20"/>
                <w:lang w:eastAsia="ar-SA"/>
              </w:rPr>
              <w:t>GoogleMaps</w:t>
            </w:r>
            <w:proofErr w:type="spellEnd"/>
            <w:r w:rsidRPr="009015E8">
              <w:rPr>
                <w:rFonts w:eastAsia="ヒラギノ角ゴ Pro W3"/>
                <w:color w:val="000000" w:themeColor="text1"/>
                <w:sz w:val="20"/>
                <w:lang w:eastAsia="ar-SA"/>
              </w:rPr>
              <w:t>, и т.д.);</w:t>
            </w:r>
          </w:p>
          <w:p w14:paraId="2128E945"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Написание гостевых постов для близких по тематике сообществ (не менее 100 постов);</w:t>
            </w:r>
          </w:p>
          <w:p w14:paraId="3989C57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продвижение через сервисы профессиональных связей (</w:t>
            </w:r>
            <w:proofErr w:type="spellStart"/>
            <w:r w:rsidRPr="009015E8">
              <w:rPr>
                <w:rFonts w:eastAsia="ヒラギノ角ゴ Pro W3"/>
                <w:color w:val="000000" w:themeColor="text1"/>
                <w:sz w:val="20"/>
                <w:lang w:eastAsia="ar-SA"/>
              </w:rPr>
              <w:t>МойКруг</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LinkedIn</w:t>
            </w:r>
            <w:proofErr w:type="spellEnd"/>
            <w:r w:rsidRPr="009015E8">
              <w:rPr>
                <w:rFonts w:eastAsia="ヒラギノ角ゴ Pro W3"/>
                <w:color w:val="000000" w:themeColor="text1"/>
                <w:sz w:val="20"/>
                <w:lang w:eastAsia="ar-SA"/>
              </w:rPr>
              <w:t>);</w:t>
            </w:r>
          </w:p>
          <w:p w14:paraId="756A734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продвижение через интернет-журналы и каталоги статей (не менее 30 публикаций).</w:t>
            </w:r>
          </w:p>
          <w:p w14:paraId="0FD531FA" w14:textId="77777777" w:rsidR="009015E8" w:rsidRPr="009015E8" w:rsidRDefault="009015E8" w:rsidP="009015E8">
            <w:pPr>
              <w:widowControl w:val="0"/>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Перечень тематических ресурсов для продвижения должен быть согласован с Заказчиком в рамках </w:t>
            </w:r>
            <w:proofErr w:type="spellStart"/>
            <w:r w:rsidRPr="009015E8">
              <w:rPr>
                <w:rFonts w:eastAsia="ヒラギノ角ゴ Pro W3"/>
                <w:color w:val="000000" w:themeColor="text1"/>
                <w:sz w:val="20"/>
                <w:lang w:eastAsia="ar-SA"/>
              </w:rPr>
              <w:t>диджитал</w:t>
            </w:r>
            <w:proofErr w:type="spellEnd"/>
            <w:r w:rsidRPr="009015E8">
              <w:rPr>
                <w:rFonts w:eastAsia="ヒラギノ角ゴ Pro W3"/>
                <w:color w:val="000000" w:themeColor="text1"/>
                <w:sz w:val="20"/>
                <w:lang w:eastAsia="ar-SA"/>
              </w:rPr>
              <w:t>-стратегии, сроки публикации должны быть согласованы с Заказчиком в рамках ежемесячных контент-планов.</w:t>
            </w:r>
          </w:p>
          <w:p w14:paraId="00EB0CE1" w14:textId="77777777" w:rsidR="009015E8" w:rsidRPr="009015E8" w:rsidRDefault="009015E8" w:rsidP="009015E8">
            <w:pPr>
              <w:overflowPunct/>
              <w:autoSpaceDE/>
              <w:autoSpaceDN/>
              <w:adjustRightInd/>
              <w:spacing w:line="264" w:lineRule="auto"/>
              <w:jc w:val="left"/>
              <w:textAlignment w:val="auto"/>
              <w:rPr>
                <w:rFonts w:cs="Courier New"/>
                <w:color w:val="000000" w:themeColor="text1"/>
                <w:sz w:val="24"/>
                <w:szCs w:val="22"/>
                <w:lang w:eastAsia="en-US"/>
              </w:rPr>
            </w:pPr>
            <w:r w:rsidRPr="009015E8">
              <w:rPr>
                <w:rFonts w:cs="Courier New"/>
                <w:color w:val="000000" w:themeColor="text1"/>
                <w:sz w:val="24"/>
                <w:szCs w:val="22"/>
                <w:lang w:eastAsia="en-US"/>
              </w:rPr>
              <w:t>Должно быть обеспечено использование платных инструментов продвижения контента, в том числе:</w:t>
            </w:r>
          </w:p>
          <w:p w14:paraId="5459CB0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таргетированная</w:t>
            </w:r>
            <w:proofErr w:type="spellEnd"/>
            <w:r w:rsidRPr="009015E8">
              <w:rPr>
                <w:rFonts w:eastAsia="ヒラギノ角ゴ Pro W3"/>
                <w:color w:val="000000" w:themeColor="text1"/>
                <w:sz w:val="20"/>
                <w:lang w:eastAsia="ar-SA"/>
              </w:rPr>
              <w:t xml:space="preserve"> реклама в социальных сетях;</w:t>
            </w:r>
          </w:p>
          <w:p w14:paraId="13CEF41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медийная</w:t>
            </w:r>
            <w:proofErr w:type="spellEnd"/>
            <w:r w:rsidRPr="009015E8">
              <w:rPr>
                <w:rFonts w:eastAsia="ヒラギノ角ゴ Pro W3"/>
                <w:color w:val="000000" w:themeColor="text1"/>
                <w:sz w:val="20"/>
                <w:lang w:eastAsia="ar-SA"/>
              </w:rPr>
              <w:t xml:space="preserve"> реклама в социальных сетях;</w:t>
            </w:r>
          </w:p>
          <w:p w14:paraId="0575B5F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размещение объявлений в социальных сетях;</w:t>
            </w:r>
          </w:p>
          <w:p w14:paraId="0FD1DE3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proofErr w:type="spellStart"/>
            <w:r w:rsidRPr="009015E8">
              <w:rPr>
                <w:rFonts w:eastAsia="ヒラギノ角ゴ Pro W3"/>
                <w:color w:val="000000" w:themeColor="text1"/>
                <w:sz w:val="20"/>
                <w:lang w:eastAsia="ar-SA"/>
              </w:rPr>
              <w:t>ретаргетинг</w:t>
            </w:r>
            <w:proofErr w:type="spellEnd"/>
            <w:r w:rsidRPr="009015E8">
              <w:rPr>
                <w:rFonts w:eastAsia="ヒラギノ角ゴ Pro W3"/>
                <w:color w:val="000000" w:themeColor="text1"/>
                <w:sz w:val="20"/>
                <w:lang w:eastAsia="ar-SA"/>
              </w:rPr>
              <w:t xml:space="preserve"> (показ рекламы только тем пользователям, которые совершили на аккаунтах заказчика какое-либо действие);</w:t>
            </w:r>
          </w:p>
          <w:p w14:paraId="014744B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приобретение сообщений в каналах мессенджеров.</w:t>
            </w:r>
          </w:p>
          <w:p w14:paraId="26230A2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Заказчиком должен быть согласован список и объёмы использования платных инструментов продвижения в объёмах, необходимых для соблюдения целевых показателей настоящего контракта. Расходы на платные инструменты продвижения должны осуществляться Исполнителем из собственных средств. При этом общий объём средств на платное продвижение контента Заказчика должен быть не менее 200 000 (двухсот тысяч) рублей и подтверждается первичными бухгалтерскими документами.</w:t>
            </w:r>
          </w:p>
          <w:p w14:paraId="294A2BF4"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В рамках продвижения контента Россотрудничества, должно быть организовано Развитие партнерства с владельцами мобильных приложений, в том числе направление владельцам тематических приложений (по согласованию с Заказчиком) приглашений к сотрудничеству.</w:t>
            </w:r>
          </w:p>
        </w:tc>
        <w:tc>
          <w:tcPr>
            <w:tcW w:w="1843" w:type="dxa"/>
            <w:tcBorders>
              <w:top w:val="single" w:sz="4" w:space="0" w:color="000000"/>
              <w:left w:val="single" w:sz="4" w:space="0" w:color="000000"/>
              <w:bottom w:val="single" w:sz="4" w:space="0" w:color="000000"/>
              <w:right w:val="single" w:sz="4" w:space="0" w:color="000000"/>
            </w:tcBorders>
          </w:tcPr>
          <w:p w14:paraId="1D84F92F"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Разработана международная единая платформа коммуникационного взаимодействия по вопросам гуманитарного сотрудничества</w:t>
            </w:r>
          </w:p>
          <w:p w14:paraId="1158517D"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043AD63C"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 xml:space="preserve">Обеспечено сопровождение международной платформы </w:t>
            </w:r>
            <w:r w:rsidRPr="009015E8">
              <w:rPr>
                <w:rFonts w:eastAsia="Calibri"/>
                <w:color w:val="000000" w:themeColor="text1"/>
                <w:sz w:val="20"/>
                <w:lang w:eastAsia="en-US"/>
              </w:rPr>
              <w:lastRenderedPageBreak/>
              <w:t>коммуникационного взаимодействия</w:t>
            </w:r>
          </w:p>
          <w:p w14:paraId="60395EE6"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13FA8E5D"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0E3437B1"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044933BB"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075249C7"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7AE51DA6" w14:textId="77777777" w:rsidR="009015E8" w:rsidRPr="009015E8" w:rsidRDefault="009015E8" w:rsidP="009015E8">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Отчет о разработке </w:t>
            </w:r>
            <w:r w:rsidRPr="009015E8">
              <w:rPr>
                <w:rFonts w:eastAsia="Calibri"/>
                <w:color w:val="000000" w:themeColor="text1"/>
                <w:sz w:val="20"/>
                <w:lang w:eastAsia="en-US"/>
              </w:rPr>
              <w:br/>
              <w:t xml:space="preserve">и сопровождении международной единой платформы коммуникационного взаимодействия, объемом не менее 12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 в себя:</w:t>
            </w:r>
          </w:p>
          <w:p w14:paraId="42AF58A6"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proofErr w:type="spellStart"/>
            <w:r w:rsidRPr="009015E8">
              <w:rPr>
                <w:rFonts w:eastAsia="Calibri"/>
                <w:color w:val="000000" w:themeColor="text1"/>
                <w:sz w:val="20"/>
              </w:rPr>
              <w:t>диджитал</w:t>
            </w:r>
            <w:proofErr w:type="spellEnd"/>
            <w:r w:rsidRPr="009015E8">
              <w:rPr>
                <w:rFonts w:eastAsia="Calibri"/>
                <w:color w:val="000000" w:themeColor="text1"/>
                <w:sz w:val="20"/>
              </w:rPr>
              <w:t>-стратегию;</w:t>
            </w:r>
          </w:p>
          <w:p w14:paraId="5BE8AF25"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базу данных аккаунтов Заказчика;</w:t>
            </w:r>
          </w:p>
          <w:p w14:paraId="08940C4A"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lastRenderedPageBreak/>
              <w:t>Паспорт системы управления коммуникационной платформы;</w:t>
            </w:r>
          </w:p>
          <w:p w14:paraId="32A8314D"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 xml:space="preserve">отчет о создании аккаунтов </w:t>
            </w:r>
            <w:r w:rsidRPr="009015E8">
              <w:rPr>
                <w:rFonts w:eastAsia="Calibri"/>
                <w:color w:val="000000" w:themeColor="text1"/>
                <w:sz w:val="20"/>
              </w:rPr>
              <w:br/>
              <w:t>и их контент-сопровождении (на электронном носителе);</w:t>
            </w:r>
          </w:p>
          <w:p w14:paraId="79781635"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документы, подтверждающие контент-наполнение аккаунтов;</w:t>
            </w:r>
          </w:p>
          <w:p w14:paraId="0EF8FB26"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ежемесячные контент-планы (на электронном носителе);</w:t>
            </w:r>
          </w:p>
          <w:p w14:paraId="00C79914" w14:textId="77777777" w:rsidR="009015E8" w:rsidRPr="009015E8" w:rsidRDefault="009015E8" w:rsidP="009015E8">
            <w:pPr>
              <w:numPr>
                <w:ilvl w:val="0"/>
                <w:numId w:val="36"/>
              </w:numPr>
              <w:overflowPunct/>
              <w:autoSpaceDE/>
              <w:autoSpaceDN/>
              <w:adjustRightInd/>
              <w:spacing w:after="200" w:line="264" w:lineRule="auto"/>
              <w:ind w:left="460"/>
              <w:contextualSpacing/>
              <w:jc w:val="left"/>
              <w:textAlignment w:val="auto"/>
              <w:outlineLvl w:val="1"/>
              <w:rPr>
                <w:rFonts w:eastAsia="Calibri"/>
                <w:color w:val="000000" w:themeColor="text1"/>
                <w:sz w:val="20"/>
              </w:rPr>
            </w:pPr>
            <w:r w:rsidRPr="009015E8">
              <w:rPr>
                <w:rFonts w:eastAsia="Calibri"/>
                <w:color w:val="000000" w:themeColor="text1"/>
                <w:sz w:val="20"/>
              </w:rPr>
              <w:t>еженедельные контент-планы с макетами сообщений (на электронном носителе);</w:t>
            </w:r>
          </w:p>
          <w:p w14:paraId="0448578E"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методические указания </w:t>
            </w:r>
            <w:r w:rsidRPr="009015E8">
              <w:rPr>
                <w:rFonts w:eastAsia="Calibri"/>
                <w:color w:val="000000" w:themeColor="text1"/>
                <w:sz w:val="20"/>
              </w:rPr>
              <w:br/>
              <w:t xml:space="preserve">и инструкции для подготовки </w:t>
            </w:r>
            <w:proofErr w:type="gramStart"/>
            <w:r w:rsidRPr="009015E8">
              <w:rPr>
                <w:rFonts w:eastAsia="Calibri"/>
                <w:color w:val="000000" w:themeColor="text1"/>
                <w:sz w:val="20"/>
              </w:rPr>
              <w:t>видео-</w:t>
            </w:r>
            <w:r w:rsidRPr="009015E8">
              <w:rPr>
                <w:rFonts w:eastAsia="Calibri"/>
                <w:color w:val="000000" w:themeColor="text1"/>
                <w:sz w:val="20"/>
              </w:rPr>
              <w:lastRenderedPageBreak/>
              <w:t>материалов</w:t>
            </w:r>
            <w:proofErr w:type="gramEnd"/>
            <w:r w:rsidRPr="009015E8">
              <w:rPr>
                <w:rFonts w:eastAsia="Calibri"/>
                <w:color w:val="000000" w:themeColor="text1"/>
                <w:sz w:val="20"/>
              </w:rPr>
              <w:t xml:space="preserve"> </w:t>
            </w:r>
            <w:proofErr w:type="spellStart"/>
            <w:r w:rsidRPr="009015E8">
              <w:rPr>
                <w:rFonts w:eastAsia="Calibri"/>
                <w:color w:val="000000" w:themeColor="text1"/>
                <w:sz w:val="20"/>
              </w:rPr>
              <w:t>представительствамиРоссотрудничества</w:t>
            </w:r>
            <w:proofErr w:type="spellEnd"/>
            <w:r w:rsidRPr="009015E8">
              <w:rPr>
                <w:rFonts w:eastAsia="Calibri"/>
                <w:color w:val="000000" w:themeColor="text1"/>
                <w:sz w:val="20"/>
              </w:rPr>
              <w:t xml:space="preserve"> (на электронном носителе);</w:t>
            </w:r>
          </w:p>
          <w:p w14:paraId="66539A68"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положения о специальных интерактивных акциях.</w:t>
            </w:r>
          </w:p>
          <w:p w14:paraId="3057797B"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База данных рассылок приглашений (на электронном носителе);</w:t>
            </w:r>
          </w:p>
          <w:p w14:paraId="26DC3B47"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отчёт о размещении контента заказчика в дружественных интернет сообществах приглашений (на электронном носителе);</w:t>
            </w:r>
          </w:p>
          <w:p w14:paraId="69DAD33B"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отчёт о размещении контента заказчика на глобальных, тематических </w:t>
            </w:r>
            <w:r w:rsidRPr="009015E8">
              <w:rPr>
                <w:rFonts w:eastAsia="Calibri"/>
                <w:color w:val="000000" w:themeColor="text1"/>
                <w:sz w:val="20"/>
              </w:rPr>
              <w:br/>
              <w:t xml:space="preserve">и специализированных </w:t>
            </w:r>
            <w:proofErr w:type="spellStart"/>
            <w:r w:rsidRPr="009015E8">
              <w:rPr>
                <w:rFonts w:eastAsia="Calibri"/>
                <w:color w:val="000000" w:themeColor="text1"/>
                <w:sz w:val="20"/>
              </w:rPr>
              <w:lastRenderedPageBreak/>
              <w:t>интернет-ресурсах</w:t>
            </w:r>
            <w:proofErr w:type="spellEnd"/>
            <w:r w:rsidRPr="009015E8">
              <w:rPr>
                <w:rFonts w:eastAsia="Calibri"/>
                <w:color w:val="000000" w:themeColor="text1"/>
                <w:sz w:val="20"/>
              </w:rPr>
              <w:t xml:space="preserve"> (на электронном носителе);</w:t>
            </w:r>
          </w:p>
          <w:p w14:paraId="0AE6605E" w14:textId="77777777" w:rsidR="009015E8" w:rsidRPr="009015E8" w:rsidRDefault="009015E8" w:rsidP="009015E8">
            <w:pPr>
              <w:overflowPunct/>
              <w:autoSpaceDE/>
              <w:autoSpaceDN/>
              <w:adjustRightInd/>
              <w:snapToGrid w:val="0"/>
              <w:spacing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отчёт об использовании платных инструментов (на электронном носителе).</w:t>
            </w:r>
          </w:p>
        </w:tc>
        <w:tc>
          <w:tcPr>
            <w:tcW w:w="2096" w:type="dxa"/>
            <w:vMerge/>
            <w:tcBorders>
              <w:top w:val="single" w:sz="4" w:space="0" w:color="000000"/>
              <w:left w:val="single" w:sz="4" w:space="0" w:color="000000"/>
              <w:bottom w:val="single" w:sz="4" w:space="0" w:color="000000"/>
              <w:right w:val="single" w:sz="4" w:space="0" w:color="000000"/>
            </w:tcBorders>
            <w:vAlign w:val="center"/>
            <w:hideMark/>
          </w:tcPr>
          <w:p w14:paraId="430BB922"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r w:rsidR="009015E8" w:rsidRPr="009015E8" w14:paraId="448A9C8E"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6F877ADD" w14:textId="77777777" w:rsidR="009015E8" w:rsidRPr="009015E8" w:rsidRDefault="009015E8" w:rsidP="009015E8">
            <w:pPr>
              <w:overflowPunct/>
              <w:autoSpaceDE/>
              <w:autoSpaceDN/>
              <w:adjustRightInd/>
              <w:spacing w:line="276" w:lineRule="auto"/>
              <w:jc w:val="left"/>
              <w:textAlignment w:val="auto"/>
              <w:rPr>
                <w:b/>
                <w:color w:val="000000"/>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3B8165B3" w14:textId="77777777" w:rsidR="009015E8" w:rsidRPr="009015E8" w:rsidRDefault="009015E8" w:rsidP="009015E8">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.4. Проведение анализа  эффективности контент-</w:t>
            </w:r>
            <w:r w:rsidRPr="009015E8">
              <w:rPr>
                <w:rFonts w:eastAsia="Calibri"/>
                <w:color w:val="000000" w:themeColor="text1"/>
                <w:sz w:val="20"/>
                <w:lang w:eastAsia="en-US"/>
              </w:rPr>
              <w:lastRenderedPageBreak/>
              <w:t>сопровождения и продвижения коммуникационной платформы</w:t>
            </w:r>
            <w:r w:rsidRPr="009015E8">
              <w:rPr>
                <w:rFonts w:eastAsia="Calibri"/>
                <w:b/>
                <w:color w:val="000000" w:themeColor="text1"/>
                <w:sz w:val="20"/>
                <w:lang w:eastAsia="en-US"/>
              </w:rPr>
              <w:t xml:space="preserve"> </w:t>
            </w:r>
            <w:r w:rsidRPr="009015E8">
              <w:rPr>
                <w:rFonts w:eastAsia="Calibri"/>
                <w:color w:val="000000" w:themeColor="text1"/>
                <w:sz w:val="20"/>
                <w:lang w:eastAsia="en-US"/>
              </w:rPr>
              <w:t xml:space="preserve">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 xml:space="preserve">в социальных медиа </w:t>
            </w:r>
            <w:r w:rsidRPr="009015E8">
              <w:rPr>
                <w:rFonts w:eastAsia="Calibri"/>
                <w:color w:val="000000" w:themeColor="text1"/>
                <w:sz w:val="20"/>
                <w:lang w:eastAsia="en-US"/>
              </w:rPr>
              <w:br/>
              <w:t>в 2021 году</w:t>
            </w:r>
          </w:p>
        </w:tc>
        <w:tc>
          <w:tcPr>
            <w:tcW w:w="6804" w:type="dxa"/>
            <w:tcBorders>
              <w:top w:val="single" w:sz="4" w:space="0" w:color="000000"/>
              <w:left w:val="single" w:sz="4" w:space="0" w:color="000000"/>
              <w:bottom w:val="single" w:sz="4" w:space="0" w:color="000000"/>
              <w:right w:val="single" w:sz="4" w:space="0" w:color="000000"/>
            </w:tcBorders>
          </w:tcPr>
          <w:p w14:paraId="6E274FC7"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Исполнителем должен быть проведен ежемесячный анализ эффективности контент-сопровождения и продвижения единой платформы коммуникационного взаимодействия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 xml:space="preserve">.3). </w:t>
            </w:r>
          </w:p>
          <w:p w14:paraId="752C77A1"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Ежемесячный анализ должен включать в себя детальный анализ эффективности проведенных Исполнителем работ на единой платформе коммуникационного взаимодействия. </w:t>
            </w:r>
          </w:p>
          <w:p w14:paraId="45F662E2"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предполагает сбор статистической информации </w:t>
            </w:r>
            <w:r w:rsidRPr="009015E8">
              <w:rPr>
                <w:rFonts w:eastAsia="ヒラギノ角ゴ Pro W3"/>
                <w:color w:val="000000" w:themeColor="text1"/>
                <w:sz w:val="20"/>
                <w:lang w:eastAsia="ar-SA"/>
              </w:rPr>
              <w:br/>
              <w:t>с последующим анализом по следующим показателям:</w:t>
            </w:r>
          </w:p>
          <w:p w14:paraId="183C5AA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поисковых запросов, приводящих на сайты </w:t>
            </w:r>
            <w:r w:rsidRPr="009015E8">
              <w:rPr>
                <w:rFonts w:eastAsia="ヒラギノ角ゴ Pro W3"/>
                <w:color w:val="000000" w:themeColor="text1"/>
                <w:sz w:val="20"/>
                <w:lang w:eastAsia="ar-SA"/>
              </w:rPr>
              <w:br/>
              <w:t>и социальные сети Заказчика, а также на сайты иностранных организаций, имеющих схожие с Заказчиком функции;</w:t>
            </w:r>
          </w:p>
          <w:p w14:paraId="5E6DCD3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аудитории (прямые посещения, переходы из поисковых систем, рефералы);</w:t>
            </w:r>
          </w:p>
          <w:p w14:paraId="3566CB6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ранжирования, по ключевым словам, (не менее </w:t>
            </w:r>
            <w:r w:rsidRPr="009015E8">
              <w:rPr>
                <w:rFonts w:eastAsia="ヒラギノ角ゴ Pro W3"/>
                <w:color w:val="000000" w:themeColor="text1"/>
                <w:sz w:val="20"/>
                <w:lang w:eastAsia="ar-SA"/>
              </w:rPr>
              <w:br/>
              <w:t>50 слов, список согласуется с Заказчиком);</w:t>
            </w:r>
          </w:p>
          <w:p w14:paraId="439674D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целевых аудитории единой платформы коммуникационного взаимодействия, сегментацию имеющейся аудитории Россотрудничества по: географическому признаку, возрасту, полу, владению языками, профессии, политическим предпочтениям, по тематическим интересам, образу жизни с целю планирования целевых сообщений и настройки </w:t>
            </w:r>
            <w:proofErr w:type="spellStart"/>
            <w:r w:rsidRPr="009015E8">
              <w:rPr>
                <w:rFonts w:eastAsia="ヒラギノ角ゴ Pro W3"/>
                <w:color w:val="000000" w:themeColor="text1"/>
                <w:sz w:val="20"/>
                <w:lang w:eastAsia="ar-SA"/>
              </w:rPr>
              <w:t>таргетированной</w:t>
            </w:r>
            <w:proofErr w:type="spellEnd"/>
            <w:r w:rsidRPr="009015E8">
              <w:rPr>
                <w:rFonts w:eastAsia="ヒラギノ角ゴ Pro W3"/>
                <w:color w:val="000000" w:themeColor="text1"/>
                <w:sz w:val="20"/>
                <w:lang w:eastAsia="ar-SA"/>
              </w:rPr>
              <w:t xml:space="preserve"> рекламы </w:t>
            </w:r>
            <w:r w:rsidRPr="009015E8">
              <w:rPr>
                <w:rFonts w:eastAsia="ヒラギノ角ゴ Pro W3"/>
                <w:color w:val="000000" w:themeColor="text1"/>
                <w:sz w:val="20"/>
                <w:lang w:eastAsia="ar-SA"/>
              </w:rPr>
              <w:br/>
              <w:t xml:space="preserve">(в соответствии с законодательством, требованиями </w:t>
            </w:r>
            <w:r w:rsidRPr="009015E8">
              <w:rPr>
                <w:rFonts w:eastAsia="ヒラギノ角ゴ Pro W3"/>
                <w:color w:val="000000" w:themeColor="text1"/>
                <w:sz w:val="20"/>
                <w:lang w:eastAsia="ar-SA"/>
              </w:rPr>
              <w:br/>
              <w:t>и ограничениями социальных сетей в части персональных данных)</w:t>
            </w:r>
          </w:p>
          <w:p w14:paraId="7E0CC24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выполнение плана работы на текущий отчетный период;</w:t>
            </w:r>
          </w:p>
          <w:p w14:paraId="4A851E4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средств и инструментов автоматизации работы </w:t>
            </w:r>
            <w:r w:rsidRPr="009015E8">
              <w:rPr>
                <w:rFonts w:eastAsia="ヒラギノ角ゴ Pro W3"/>
                <w:color w:val="000000" w:themeColor="text1"/>
                <w:sz w:val="20"/>
                <w:lang w:eastAsia="ar-SA"/>
              </w:rPr>
              <w:br/>
              <w:t>с контентом;</w:t>
            </w:r>
          </w:p>
          <w:p w14:paraId="6FE6EAD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анализ эффективности проведённых специальных акций;</w:t>
            </w:r>
          </w:p>
          <w:p w14:paraId="08CC6000"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анализ эффективности </w:t>
            </w:r>
            <w:proofErr w:type="spellStart"/>
            <w:r w:rsidRPr="009015E8">
              <w:rPr>
                <w:rFonts w:eastAsia="ヒラギノ角ゴ Pro W3"/>
                <w:color w:val="000000" w:themeColor="text1"/>
                <w:sz w:val="20"/>
                <w:lang w:eastAsia="ar-SA"/>
              </w:rPr>
              <w:t>модерации</w:t>
            </w:r>
            <w:proofErr w:type="spellEnd"/>
            <w:r w:rsidRPr="009015E8">
              <w:rPr>
                <w:rFonts w:eastAsia="ヒラギノ角ゴ Pro W3"/>
                <w:color w:val="000000" w:themeColor="text1"/>
                <w:sz w:val="20"/>
                <w:lang w:eastAsia="ar-SA"/>
              </w:rPr>
              <w:t xml:space="preserve"> коммуникационной платформы;</w:t>
            </w:r>
          </w:p>
          <w:p w14:paraId="238B997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достижение целей и реализация задач коммуникационной платформы;</w:t>
            </w:r>
          </w:p>
          <w:p w14:paraId="3D8B76A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достижение целей и реализация задач коммуникационной платформы на текущий период.</w:t>
            </w:r>
          </w:p>
          <w:p w14:paraId="2A5380EB"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По итогам проведенных работ Исполнителем должны быть сформированы ежемесячные и итоговая за 2021 год аналитические справки по следующим показателям:</w:t>
            </w:r>
          </w:p>
          <w:p w14:paraId="60857D34"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подписчиков (динамика подписок и отписок);</w:t>
            </w:r>
          </w:p>
          <w:p w14:paraId="7C2118D1"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Темп роста аудитории Заказчика;</w:t>
            </w:r>
          </w:p>
          <w:p w14:paraId="1CC1FD78"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контента Заказчика;</w:t>
            </w:r>
          </w:p>
          <w:p w14:paraId="59259BAA"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привлекательности (Лайки / Подписчики * 100 %);</w:t>
            </w:r>
          </w:p>
          <w:p w14:paraId="12D1B60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Уровень общительности (Комментарии / Подписчики * 100 %);</w:t>
            </w:r>
          </w:p>
          <w:p w14:paraId="124017C3"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Коэффициент вовлеченности по охвату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 охват * 100 %);</w:t>
            </w:r>
          </w:p>
          <w:p w14:paraId="3FDC4DA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вовлеченности в пересчете на пост (количество вовлечений (лайки +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 комментарии на 1 пост / количество подписчиков на дату публикации * 100 %).</w:t>
            </w:r>
          </w:p>
          <w:p w14:paraId="019D151C"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 следствие рекламной компании;</w:t>
            </w:r>
          </w:p>
          <w:p w14:paraId="023F812F"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Объем трафика на сайты Заказчика из социальных сетей.</w:t>
            </w:r>
          </w:p>
          <w:p w14:paraId="594B896B"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Рейтинг наиболее популярных публикаций.</w:t>
            </w:r>
          </w:p>
          <w:p w14:paraId="41E3ACB1"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Рекомендации по корректировке работы.</w:t>
            </w:r>
          </w:p>
          <w:p w14:paraId="5664D339"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75081223"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Ежемесячные аналитические справки и итоговая за 2020 год аналитическая справка должны быть оформлены графиками и диаграммами, представлена в формате .</w:t>
            </w:r>
            <w:proofErr w:type="spellStart"/>
            <w:r w:rsidRPr="009015E8">
              <w:rPr>
                <w:rFonts w:eastAsia="ヒラギノ角ゴ Pro W3"/>
                <w:color w:val="000000" w:themeColor="text1"/>
                <w:sz w:val="20"/>
                <w:lang w:eastAsia="ar-SA"/>
              </w:rPr>
              <w:t>pptx</w:t>
            </w:r>
            <w:proofErr w:type="spellEnd"/>
            <w:r w:rsidRPr="009015E8">
              <w:rPr>
                <w:rFonts w:eastAsia="ヒラギノ角ゴ Pro W3"/>
                <w:color w:val="000000" w:themeColor="text1"/>
                <w:sz w:val="20"/>
                <w:lang w:eastAsia="ar-SA"/>
              </w:rPr>
              <w:t xml:space="preserve"> (не менее 7 слайдов). Ежемесячная аналитическая справка предоставляется ежемесячно посредством электронной почты, по адресам, определенным Заказчиком. Итоговая аналитическая справка должна обобщать ежемесячные справки, содержать итоговые выводы.</w:t>
            </w:r>
          </w:p>
        </w:tc>
        <w:tc>
          <w:tcPr>
            <w:tcW w:w="1843" w:type="dxa"/>
            <w:tcBorders>
              <w:top w:val="single" w:sz="4" w:space="0" w:color="000000"/>
              <w:left w:val="single" w:sz="4" w:space="0" w:color="000000"/>
              <w:bottom w:val="single" w:sz="4" w:space="0" w:color="000000"/>
              <w:right w:val="single" w:sz="4" w:space="0" w:color="000000"/>
            </w:tcBorders>
          </w:tcPr>
          <w:p w14:paraId="51ACC026"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Проведен анализ эффективности контент-сопровождения и </w:t>
            </w:r>
            <w:r w:rsidRPr="009015E8">
              <w:rPr>
                <w:rFonts w:eastAsia="Calibri"/>
                <w:color w:val="000000" w:themeColor="text1"/>
                <w:sz w:val="20"/>
                <w:lang w:eastAsia="en-US"/>
              </w:rPr>
              <w:lastRenderedPageBreak/>
              <w:t>продвижения коммуникационной платформы</w:t>
            </w:r>
          </w:p>
          <w:p w14:paraId="6B546052"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1F0026EC"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Предоставлены ежемесячные отчёты об изменениях в базе данных аудитории.</w:t>
            </w:r>
          </w:p>
          <w:p w14:paraId="63E1EC65"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6D36D586"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Подготовлены ежемесячные аналитические справки.</w:t>
            </w:r>
          </w:p>
          <w:p w14:paraId="6BAA7907"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05F1EB6C"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Подготовлена итоговая аналитическая справка.</w:t>
            </w:r>
          </w:p>
          <w:p w14:paraId="2CE134AD"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56AE8B4A"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tc>
        <w:tc>
          <w:tcPr>
            <w:tcW w:w="1985" w:type="dxa"/>
            <w:tcBorders>
              <w:top w:val="single" w:sz="4" w:space="0" w:color="000000"/>
              <w:left w:val="single" w:sz="4" w:space="0" w:color="000000"/>
              <w:bottom w:val="single" w:sz="4" w:space="0" w:color="000000"/>
              <w:right w:val="single" w:sz="4" w:space="0" w:color="000000"/>
            </w:tcBorders>
            <w:hideMark/>
          </w:tcPr>
          <w:p w14:paraId="012289CD" w14:textId="77777777" w:rsidR="009015E8" w:rsidRPr="009015E8" w:rsidRDefault="009015E8" w:rsidP="009015E8">
            <w:pPr>
              <w:overflowPunct/>
              <w:autoSpaceDE/>
              <w:autoSpaceDN/>
              <w:adjustRightInd/>
              <w:snapToGrid w:val="0"/>
              <w:spacing w:line="264" w:lineRule="auto"/>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Отчет об анализе эффективности контент-сопровождения и </w:t>
            </w:r>
            <w:r w:rsidRPr="009015E8">
              <w:rPr>
                <w:rFonts w:eastAsia="Calibri"/>
                <w:color w:val="000000" w:themeColor="text1"/>
                <w:sz w:val="20"/>
                <w:lang w:eastAsia="en-US"/>
              </w:rPr>
              <w:lastRenderedPageBreak/>
              <w:t xml:space="preserve">продвижения коммуникационной платформы, объемом не менее 1,5 </w:t>
            </w:r>
            <w:proofErr w:type="spellStart"/>
            <w:r w:rsidRPr="009015E8">
              <w:rPr>
                <w:rFonts w:eastAsia="Calibri"/>
                <w:color w:val="000000" w:themeColor="text1"/>
                <w:sz w:val="20"/>
                <w:lang w:eastAsia="en-US"/>
              </w:rPr>
              <w:t>п.л</w:t>
            </w:r>
            <w:proofErr w:type="spellEnd"/>
            <w:r w:rsidRPr="009015E8">
              <w:rPr>
                <w:rFonts w:eastAsia="Calibri"/>
                <w:color w:val="000000" w:themeColor="text1"/>
                <w:sz w:val="20"/>
                <w:lang w:eastAsia="en-US"/>
              </w:rPr>
              <w:t>., включающий:</w:t>
            </w:r>
          </w:p>
          <w:p w14:paraId="250D30E0"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Ежемесячные отчёты об изменениях в базе-данных аудитории (на электронном носителе);</w:t>
            </w:r>
          </w:p>
          <w:p w14:paraId="0618CC15"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обновлённая база данных сегментированной аудитории (на электронном носителе).</w:t>
            </w:r>
          </w:p>
          <w:p w14:paraId="005A0448"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ежемесячные аналитические справки (на бумажном </w:t>
            </w:r>
            <w:r w:rsidRPr="009015E8">
              <w:rPr>
                <w:rFonts w:eastAsia="Calibri"/>
                <w:color w:val="000000" w:themeColor="text1"/>
                <w:sz w:val="20"/>
              </w:rPr>
              <w:br/>
              <w:t>и электронном носителе);</w:t>
            </w:r>
          </w:p>
          <w:p w14:paraId="1862F44B"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итоговая аналитическая справка (на бумажном и электронном носителе)</w:t>
            </w:r>
          </w:p>
        </w:tc>
        <w:tc>
          <w:tcPr>
            <w:tcW w:w="2096" w:type="dxa"/>
            <w:vMerge/>
            <w:tcBorders>
              <w:top w:val="single" w:sz="4" w:space="0" w:color="000000"/>
              <w:left w:val="single" w:sz="4" w:space="0" w:color="000000"/>
              <w:bottom w:val="single" w:sz="4" w:space="0" w:color="000000"/>
              <w:right w:val="single" w:sz="4" w:space="0" w:color="000000"/>
            </w:tcBorders>
            <w:vAlign w:val="center"/>
            <w:hideMark/>
          </w:tcPr>
          <w:p w14:paraId="2742B0F0"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r w:rsidR="009015E8" w:rsidRPr="009015E8" w14:paraId="27C285E9" w14:textId="77777777" w:rsidTr="009015E8">
        <w:trPr>
          <w:trHeight w:val="20"/>
        </w:trPr>
        <w:tc>
          <w:tcPr>
            <w:tcW w:w="1039" w:type="dxa"/>
            <w:vMerge/>
            <w:tcBorders>
              <w:top w:val="single" w:sz="4" w:space="0" w:color="000000"/>
              <w:left w:val="single" w:sz="4" w:space="0" w:color="000000"/>
              <w:bottom w:val="single" w:sz="4" w:space="0" w:color="000000"/>
              <w:right w:val="single" w:sz="4" w:space="0" w:color="000000"/>
            </w:tcBorders>
            <w:vAlign w:val="center"/>
            <w:hideMark/>
          </w:tcPr>
          <w:p w14:paraId="14A4D226" w14:textId="77777777" w:rsidR="009015E8" w:rsidRPr="009015E8" w:rsidRDefault="009015E8" w:rsidP="009015E8">
            <w:pPr>
              <w:overflowPunct/>
              <w:autoSpaceDE/>
              <w:autoSpaceDN/>
              <w:adjustRightInd/>
              <w:spacing w:line="276" w:lineRule="auto"/>
              <w:jc w:val="left"/>
              <w:textAlignment w:val="auto"/>
              <w:rPr>
                <w:b/>
                <w:color w:val="000000"/>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hideMark/>
          </w:tcPr>
          <w:p w14:paraId="121EB820" w14:textId="77777777" w:rsidR="009015E8" w:rsidRPr="009015E8" w:rsidRDefault="009015E8" w:rsidP="009015E8">
            <w:pPr>
              <w:overflowPunct/>
              <w:autoSpaceDE/>
              <w:autoSpaceDN/>
              <w:adjustRightInd/>
              <w:spacing w:line="264" w:lineRule="auto"/>
              <w:jc w:val="left"/>
              <w:textAlignment w:val="auto"/>
              <w:rPr>
                <w:rFonts w:eastAsia="Calibri"/>
                <w:color w:val="000000" w:themeColor="text1"/>
                <w:sz w:val="20"/>
                <w:lang w:eastAsia="en-US"/>
              </w:rPr>
            </w:pPr>
            <w:r w:rsidRPr="009015E8">
              <w:rPr>
                <w:rFonts w:eastAsia="Calibri"/>
                <w:color w:val="000000" w:themeColor="text1"/>
                <w:sz w:val="20"/>
                <w:lang w:val="en-US" w:eastAsia="en-US"/>
              </w:rPr>
              <w:t>II</w:t>
            </w:r>
            <w:r w:rsidRPr="009015E8">
              <w:rPr>
                <w:rFonts w:eastAsia="Calibri"/>
                <w:color w:val="000000" w:themeColor="text1"/>
                <w:sz w:val="20"/>
                <w:lang w:eastAsia="en-US"/>
              </w:rPr>
              <w:t>.5. Продвижение аккаунтов Заказчика в социальных сетях</w:t>
            </w:r>
            <w:r w:rsidRPr="009015E8">
              <w:rPr>
                <w:rFonts w:eastAsia="Calibri"/>
                <w:b/>
                <w:color w:val="000000" w:themeColor="text1"/>
                <w:sz w:val="20"/>
                <w:lang w:eastAsia="en-US"/>
              </w:rPr>
              <w:t xml:space="preserve"> </w:t>
            </w:r>
            <w:r w:rsidRPr="009015E8">
              <w:rPr>
                <w:rFonts w:eastAsia="Calibri"/>
                <w:color w:val="000000" w:themeColor="text1"/>
                <w:sz w:val="20"/>
                <w:lang w:eastAsia="en-US"/>
              </w:rPr>
              <w:t xml:space="preserve">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 xml:space="preserve">в социальных </w:t>
            </w:r>
            <w:r w:rsidRPr="009015E8">
              <w:rPr>
                <w:rFonts w:eastAsia="Calibri"/>
                <w:color w:val="000000" w:themeColor="text1"/>
                <w:sz w:val="20"/>
                <w:lang w:eastAsia="en-US"/>
              </w:rPr>
              <w:lastRenderedPageBreak/>
              <w:t xml:space="preserve">медиа </w:t>
            </w:r>
            <w:r w:rsidRPr="009015E8">
              <w:rPr>
                <w:rFonts w:eastAsia="Calibri"/>
                <w:color w:val="000000" w:themeColor="text1"/>
                <w:sz w:val="20"/>
                <w:lang w:eastAsia="en-US"/>
              </w:rPr>
              <w:br/>
              <w:t>в 2020 году</w:t>
            </w:r>
            <w:r w:rsidRPr="009015E8">
              <w:rPr>
                <w:rFonts w:eastAsia="Calibri"/>
                <w:b/>
                <w:color w:val="000000" w:themeColor="text1"/>
                <w:sz w:val="20"/>
                <w:lang w:eastAsia="en-US"/>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3F8A5F91"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lastRenderedPageBreak/>
              <w:t xml:space="preserve">Должно быть обеспечено продвижение аккаунтов Заказчика (п. </w:t>
            </w:r>
            <w:r w:rsidRPr="009015E8">
              <w:rPr>
                <w:rFonts w:eastAsia="ヒラギノ角ゴ Pro W3"/>
                <w:color w:val="000000" w:themeColor="text1"/>
                <w:sz w:val="20"/>
                <w:lang w:val="en-US" w:eastAsia="ar-SA"/>
              </w:rPr>
              <w:t>II</w:t>
            </w:r>
            <w:r w:rsidRPr="009015E8">
              <w:rPr>
                <w:rFonts w:eastAsia="ヒラギノ角ゴ Pro W3"/>
                <w:color w:val="000000" w:themeColor="text1"/>
                <w:sz w:val="20"/>
                <w:lang w:eastAsia="ar-SA"/>
              </w:rPr>
              <w:t>.3</w:t>
            </w:r>
            <w:proofErr w:type="gramStart"/>
            <w:r w:rsidRPr="009015E8">
              <w:rPr>
                <w:rFonts w:eastAsia="ヒラギノ角ゴ Pro W3"/>
                <w:color w:val="000000" w:themeColor="text1"/>
                <w:sz w:val="20"/>
                <w:lang w:eastAsia="ar-SA"/>
              </w:rPr>
              <w:t xml:space="preserve">)  </w:t>
            </w:r>
            <w:r w:rsidRPr="009015E8">
              <w:rPr>
                <w:rFonts w:eastAsia="ヒラギノ角ゴ Pro W3"/>
                <w:color w:val="000000" w:themeColor="text1"/>
                <w:sz w:val="20"/>
                <w:lang w:eastAsia="ar-SA"/>
              </w:rPr>
              <w:br/>
              <w:t>в</w:t>
            </w:r>
            <w:proofErr w:type="gramEnd"/>
            <w:r w:rsidRPr="009015E8">
              <w:rPr>
                <w:rFonts w:eastAsia="ヒラギノ角ゴ Pro W3"/>
                <w:color w:val="000000" w:themeColor="text1"/>
                <w:sz w:val="20"/>
                <w:lang w:eastAsia="ar-SA"/>
              </w:rPr>
              <w:t xml:space="preserve"> социальных сетях, включающее в себя увеличение количества подписчиков (для в </w:t>
            </w:r>
            <w:proofErr w:type="spellStart"/>
            <w:r w:rsidRPr="009015E8">
              <w:rPr>
                <w:rFonts w:eastAsia="ヒラギノ角ゴ Pro W3"/>
                <w:color w:val="000000" w:themeColor="text1"/>
                <w:sz w:val="20"/>
                <w:lang w:eastAsia="ar-SA"/>
              </w:rPr>
              <w:t>Facebook</w:t>
            </w:r>
            <w:proofErr w:type="spellEnd"/>
            <w:r w:rsidRPr="009015E8">
              <w:rPr>
                <w:rFonts w:eastAsia="ヒラギノ角ゴ Pro W3"/>
                <w:color w:val="000000" w:themeColor="text1"/>
                <w:sz w:val="20"/>
                <w:lang w:eastAsia="ar-SA"/>
              </w:rPr>
              <w:t xml:space="preserve">, В Контакте (VK) и </w:t>
            </w:r>
            <w:proofErr w:type="spellStart"/>
            <w:r w:rsidRPr="009015E8">
              <w:rPr>
                <w:rFonts w:eastAsia="ヒラギノ角ゴ Pro W3"/>
                <w:color w:val="000000" w:themeColor="text1"/>
                <w:sz w:val="20"/>
                <w:lang w:eastAsia="ar-SA"/>
              </w:rPr>
              <w:t>Instagram</w:t>
            </w:r>
            <w:proofErr w:type="spellEnd"/>
            <w:r w:rsidRPr="009015E8">
              <w:rPr>
                <w:rFonts w:eastAsia="ヒラギノ角ゴ Pro W3"/>
                <w:color w:val="000000" w:themeColor="text1"/>
                <w:sz w:val="20"/>
                <w:lang w:eastAsia="ar-SA"/>
              </w:rPr>
              <w:t xml:space="preserve"> и видео-канал совокупно на не менее чем 600 подписчиков в месяц). </w:t>
            </w:r>
          </w:p>
          <w:p w14:paraId="3A812381"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073BDFF0"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Должно быть обеспечено соблюдение следующих целевых показателей </w:t>
            </w:r>
            <w:r w:rsidRPr="009015E8">
              <w:rPr>
                <w:rFonts w:eastAsia="ヒラギノ角ゴ Pro W3"/>
                <w:color w:val="000000" w:themeColor="text1"/>
                <w:sz w:val="20"/>
                <w:lang w:eastAsia="ar-SA"/>
              </w:rPr>
              <w:br/>
              <w:t>и индикаторов:</w:t>
            </w:r>
          </w:p>
          <w:p w14:paraId="1F0AA606"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Количество просмотров 60 000 в месяц совокупно на все посты во всех базовых аккаунтах Заказчика;</w:t>
            </w:r>
          </w:p>
          <w:p w14:paraId="768FF19E"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Уровень привлекательности (3 %); т.е. 3% подписчиков всех аккаунтов Заказчика должны совершить хотя бы одну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по отношению к одному посту Заказчика; </w:t>
            </w:r>
          </w:p>
          <w:p w14:paraId="0B353882"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общительности (1 %), т.е. 1% подписчиков всех аккаунтов Заказчика должны совершить хотя бы одно действие (комментарий или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по отношению к одному посту Заказчика; </w:t>
            </w:r>
          </w:p>
          <w:p w14:paraId="13C57B51"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Уровень вовлеченности в пересчете на пост от количества просмотров, полученных по рекламе (0,1%) т.е. 0,1% посмотревших </w:t>
            </w:r>
            <w:r w:rsidRPr="009015E8">
              <w:rPr>
                <w:rFonts w:eastAsia="ヒラギノ角ゴ Pro W3"/>
                <w:color w:val="000000" w:themeColor="text1"/>
                <w:sz w:val="20"/>
                <w:lang w:eastAsia="ar-SA"/>
              </w:rPr>
              <w:lastRenderedPageBreak/>
              <w:t xml:space="preserve">каждый пост </w:t>
            </w:r>
            <w:r w:rsidRPr="009015E8">
              <w:rPr>
                <w:rFonts w:eastAsia="ヒラギノ角ゴ Pro W3"/>
                <w:color w:val="000000" w:themeColor="text1"/>
                <w:sz w:val="20"/>
                <w:lang w:eastAsia="ar-SA"/>
              </w:rPr>
              <w:br/>
              <w:t>в результате рекламной компании, должны совершить реакцию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или </w:t>
            </w:r>
            <w:proofErr w:type="spellStart"/>
            <w:r w:rsidRPr="009015E8">
              <w:rPr>
                <w:rFonts w:eastAsia="ヒラギノ角ゴ Pro W3"/>
                <w:color w:val="000000" w:themeColor="text1"/>
                <w:sz w:val="20"/>
                <w:lang w:eastAsia="ar-SA"/>
              </w:rPr>
              <w:t>репосты</w:t>
            </w:r>
            <w:proofErr w:type="spellEnd"/>
            <w:r w:rsidRPr="009015E8">
              <w:rPr>
                <w:rFonts w:eastAsia="ヒラギノ角ゴ Pro W3"/>
                <w:color w:val="000000" w:themeColor="text1"/>
                <w:sz w:val="20"/>
                <w:lang w:eastAsia="ar-SA"/>
              </w:rPr>
              <w:t xml:space="preserve"> ил комментарий).</w:t>
            </w:r>
          </w:p>
          <w:p w14:paraId="1A188CB9" w14:textId="77777777" w:rsidR="009015E8" w:rsidRPr="009015E8" w:rsidRDefault="009015E8" w:rsidP="009015E8">
            <w:pPr>
              <w:widowControl w:val="0"/>
              <w:numPr>
                <w:ilvl w:val="0"/>
                <w:numId w:val="37"/>
              </w:numPr>
              <w:overflowPunct/>
              <w:autoSpaceDE/>
              <w:autoSpaceDN/>
              <w:adjustRightInd/>
              <w:spacing w:after="200" w:line="264" w:lineRule="auto"/>
              <w:contextualSpacing/>
              <w:jc w:val="left"/>
              <w:textAlignment w:val="auto"/>
              <w:rPr>
                <w:rFonts w:eastAsia="ヒラギノ角ゴ Pro W3"/>
                <w:color w:val="000000" w:themeColor="text1"/>
                <w:sz w:val="20"/>
                <w:lang w:eastAsia="ar-SA"/>
              </w:rPr>
            </w:pPr>
            <w:r w:rsidRPr="009015E8">
              <w:rPr>
                <w:rFonts w:eastAsia="ヒラギノ角ゴ Pro W3"/>
                <w:color w:val="000000" w:themeColor="text1"/>
                <w:sz w:val="20"/>
                <w:lang w:eastAsia="ar-SA"/>
              </w:rPr>
              <w:t>Цена за целевое действие (</w:t>
            </w:r>
            <w:proofErr w:type="spellStart"/>
            <w:r w:rsidRPr="009015E8">
              <w:rPr>
                <w:rFonts w:eastAsia="ヒラギノ角ゴ Pro W3"/>
                <w:color w:val="000000" w:themeColor="text1"/>
                <w:sz w:val="20"/>
                <w:lang w:eastAsia="ar-SA"/>
              </w:rPr>
              <w:t>Cost</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Per</w:t>
            </w:r>
            <w:proofErr w:type="spellEnd"/>
            <w:r w:rsidRPr="009015E8">
              <w:rPr>
                <w:rFonts w:eastAsia="ヒラギノ角ゴ Pro W3"/>
                <w:color w:val="000000" w:themeColor="text1"/>
                <w:sz w:val="20"/>
                <w:lang w:eastAsia="ar-SA"/>
              </w:rPr>
              <w:t xml:space="preserve"> </w:t>
            </w:r>
            <w:proofErr w:type="spellStart"/>
            <w:r w:rsidRPr="009015E8">
              <w:rPr>
                <w:rFonts w:eastAsia="ヒラギノ角ゴ Pro W3"/>
                <w:color w:val="000000" w:themeColor="text1"/>
                <w:sz w:val="20"/>
                <w:lang w:eastAsia="ar-SA"/>
              </w:rPr>
              <w:t>Action</w:t>
            </w:r>
            <w:proofErr w:type="spellEnd"/>
            <w:r w:rsidRPr="009015E8">
              <w:rPr>
                <w:rFonts w:eastAsia="ヒラギノ角ゴ Pro W3"/>
                <w:color w:val="000000" w:themeColor="text1"/>
                <w:sz w:val="20"/>
                <w:lang w:eastAsia="ar-SA"/>
              </w:rPr>
              <w:t xml:space="preserve">), (клик на материал, переход в группу, вступление в группу, </w:t>
            </w:r>
            <w:proofErr w:type="spellStart"/>
            <w:r w:rsidRPr="009015E8">
              <w:rPr>
                <w:rFonts w:eastAsia="ヒラギノ角ゴ Pro W3"/>
                <w:color w:val="000000" w:themeColor="text1"/>
                <w:sz w:val="20"/>
                <w:lang w:eastAsia="ar-SA"/>
              </w:rPr>
              <w:t>лайк</w:t>
            </w:r>
            <w:proofErr w:type="spellEnd"/>
            <w:r w:rsidRPr="009015E8">
              <w:rPr>
                <w:rFonts w:eastAsia="ヒラギノ角ゴ Pro W3"/>
                <w:color w:val="000000" w:themeColor="text1"/>
                <w:sz w:val="20"/>
                <w:lang w:eastAsia="ar-SA"/>
              </w:rPr>
              <w:t xml:space="preserve">, переход на сайт, </w:t>
            </w:r>
            <w:proofErr w:type="spellStart"/>
            <w:r w:rsidRPr="009015E8">
              <w:rPr>
                <w:rFonts w:eastAsia="ヒラギノ角ゴ Pro W3"/>
                <w:color w:val="000000" w:themeColor="text1"/>
                <w:sz w:val="20"/>
                <w:lang w:eastAsia="ar-SA"/>
              </w:rPr>
              <w:t>репост</w:t>
            </w:r>
            <w:proofErr w:type="spellEnd"/>
            <w:r w:rsidRPr="009015E8">
              <w:rPr>
                <w:rFonts w:eastAsia="ヒラギノ角ゴ Pro W3"/>
                <w:color w:val="000000" w:themeColor="text1"/>
                <w:sz w:val="20"/>
                <w:lang w:eastAsia="ar-SA"/>
              </w:rPr>
              <w:t xml:space="preserve"> и др.), совершённое вследствие рекламной компании</w:t>
            </w:r>
          </w:p>
          <w:p w14:paraId="3ADB54D2" w14:textId="77777777" w:rsidR="009015E8" w:rsidRPr="009015E8" w:rsidRDefault="009015E8" w:rsidP="009015E8">
            <w:pPr>
              <w:suppressAutoHyphens/>
              <w:overflowPunct/>
              <w:autoSpaceDE/>
              <w:autoSpaceDN/>
              <w:adjustRightInd/>
              <w:spacing w:line="264" w:lineRule="auto"/>
              <w:ind w:left="720"/>
              <w:contextualSpacing/>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(не более 50 российских рублей или эквивалента этой суммы </w:t>
            </w:r>
            <w:r w:rsidRPr="009015E8">
              <w:rPr>
                <w:rFonts w:eastAsia="ヒラギノ角ゴ Pro W3"/>
                <w:color w:val="000000" w:themeColor="text1"/>
                <w:sz w:val="20"/>
                <w:lang w:eastAsia="ar-SA"/>
              </w:rPr>
              <w:br/>
              <w:t>в иностранной валюте в пересчёте на российский рубль по курсу на день оплаты);</w:t>
            </w:r>
          </w:p>
          <w:p w14:paraId="0B51DE4C"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p>
          <w:p w14:paraId="5EC9D390"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szCs w:val="22"/>
                <w:lang w:eastAsia="en-US"/>
              </w:rPr>
            </w:pPr>
            <w:r w:rsidRPr="009015E8">
              <w:rPr>
                <w:rFonts w:eastAsia="Calibri"/>
                <w:color w:val="000000" w:themeColor="text1"/>
                <w:sz w:val="20"/>
                <w:szCs w:val="22"/>
                <w:lang w:eastAsia="en-US"/>
              </w:rPr>
              <w:t xml:space="preserve">Исполнитель не должен использовать накрутки, ботов, приобретение сообщений </w:t>
            </w:r>
            <w:proofErr w:type="spellStart"/>
            <w:r w:rsidRPr="009015E8">
              <w:rPr>
                <w:rFonts w:eastAsia="Calibri"/>
                <w:color w:val="000000" w:themeColor="text1"/>
                <w:sz w:val="20"/>
                <w:szCs w:val="22"/>
                <w:lang w:eastAsia="en-US"/>
              </w:rPr>
              <w:t>блоггеров</w:t>
            </w:r>
            <w:proofErr w:type="spellEnd"/>
            <w:r w:rsidRPr="009015E8">
              <w:rPr>
                <w:rFonts w:eastAsia="Calibri"/>
                <w:color w:val="000000" w:themeColor="text1"/>
                <w:sz w:val="20"/>
                <w:szCs w:val="22"/>
                <w:lang w:eastAsia="en-US"/>
              </w:rPr>
              <w:t xml:space="preserve"> на биржах, и иные технологии, искажающие реальные целевые показатели и индикаторы.</w:t>
            </w:r>
          </w:p>
          <w:p w14:paraId="7FC61FDD"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 xml:space="preserve">В ходе выполнения работ должны быть подготовлены ежемесячные отчёты </w:t>
            </w:r>
            <w:r w:rsidRPr="009015E8">
              <w:rPr>
                <w:rFonts w:eastAsia="Calibri"/>
                <w:color w:val="000000" w:themeColor="text1"/>
                <w:sz w:val="20"/>
                <w:lang w:eastAsia="en-US"/>
              </w:rPr>
              <w:br/>
              <w:t>о выполнении целевых показателей.</w:t>
            </w:r>
          </w:p>
          <w:p w14:paraId="6EC15858" w14:textId="77777777" w:rsidR="009015E8" w:rsidRPr="009015E8" w:rsidRDefault="009015E8" w:rsidP="009015E8">
            <w:pPr>
              <w:suppressAutoHyphens/>
              <w:overflowPunct/>
              <w:autoSpaceDE/>
              <w:autoSpaceDN/>
              <w:adjustRightInd/>
              <w:spacing w:line="264" w:lineRule="auto"/>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По </w:t>
            </w:r>
            <w:proofErr w:type="gramStart"/>
            <w:r w:rsidRPr="009015E8">
              <w:rPr>
                <w:rFonts w:eastAsia="ヒラギノ角ゴ Pro W3"/>
                <w:color w:val="000000" w:themeColor="text1"/>
                <w:sz w:val="20"/>
                <w:lang w:eastAsia="ar-SA"/>
              </w:rPr>
              <w:t>результатам  выполнения</w:t>
            </w:r>
            <w:proofErr w:type="gramEnd"/>
            <w:r w:rsidRPr="009015E8">
              <w:rPr>
                <w:rFonts w:eastAsia="ヒラギノ角ゴ Pro W3"/>
                <w:color w:val="000000" w:themeColor="text1"/>
                <w:sz w:val="20"/>
                <w:lang w:eastAsia="ar-SA"/>
              </w:rPr>
              <w:t xml:space="preserve"> работ должен быть предоставлен итоговый отчёт </w:t>
            </w:r>
            <w:r w:rsidRPr="009015E8">
              <w:rPr>
                <w:rFonts w:eastAsia="ヒラギノ角ゴ Pro W3"/>
                <w:color w:val="000000" w:themeColor="text1"/>
                <w:sz w:val="20"/>
                <w:lang w:eastAsia="ar-SA"/>
              </w:rPr>
              <w:br/>
              <w:t>о выполнении целевых показателей.</w:t>
            </w:r>
          </w:p>
        </w:tc>
        <w:tc>
          <w:tcPr>
            <w:tcW w:w="1843" w:type="dxa"/>
            <w:tcBorders>
              <w:top w:val="single" w:sz="4" w:space="0" w:color="000000"/>
              <w:left w:val="single" w:sz="4" w:space="0" w:color="000000"/>
              <w:bottom w:val="single" w:sz="4" w:space="0" w:color="000000"/>
              <w:right w:val="single" w:sz="4" w:space="0" w:color="000000"/>
            </w:tcBorders>
          </w:tcPr>
          <w:p w14:paraId="0A6719F0"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Осуществлено продвижение аккаунтов Заказчика </w:t>
            </w:r>
            <w:r w:rsidRPr="009015E8">
              <w:rPr>
                <w:rFonts w:eastAsia="Calibri"/>
                <w:color w:val="000000" w:themeColor="text1"/>
                <w:sz w:val="20"/>
                <w:lang w:eastAsia="en-US"/>
              </w:rPr>
              <w:br/>
              <w:t>в социальных сетях.</w:t>
            </w:r>
          </w:p>
          <w:p w14:paraId="305ACA4E"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260FDC11"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r w:rsidRPr="009015E8">
              <w:rPr>
                <w:rFonts w:eastAsia="Calibri"/>
                <w:color w:val="000000" w:themeColor="text1"/>
                <w:sz w:val="20"/>
                <w:lang w:eastAsia="en-US"/>
              </w:rPr>
              <w:t xml:space="preserve">Достигнуты Целевые показатели </w:t>
            </w:r>
            <w:r w:rsidRPr="009015E8">
              <w:rPr>
                <w:rFonts w:eastAsia="Calibri"/>
                <w:color w:val="000000" w:themeColor="text1"/>
                <w:sz w:val="20"/>
                <w:lang w:eastAsia="en-US"/>
              </w:rPr>
              <w:br/>
              <w:t xml:space="preserve">и индикаторы присутствия </w:t>
            </w:r>
            <w:r w:rsidRPr="009015E8">
              <w:rPr>
                <w:rFonts w:eastAsia="Calibri"/>
                <w:color w:val="000000" w:themeColor="text1"/>
                <w:sz w:val="20"/>
                <w:lang w:eastAsia="en-US"/>
              </w:rPr>
              <w:br/>
              <w:t>в социальных медиа.</w:t>
            </w:r>
          </w:p>
          <w:p w14:paraId="497A47D3"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p w14:paraId="732246B6" w14:textId="77777777" w:rsidR="009015E8" w:rsidRPr="009015E8" w:rsidRDefault="009015E8" w:rsidP="009015E8">
            <w:pPr>
              <w:overflowPunct/>
              <w:autoSpaceDE/>
              <w:autoSpaceDN/>
              <w:adjustRightInd/>
              <w:spacing w:line="264" w:lineRule="auto"/>
              <w:textAlignment w:val="auto"/>
              <w:rPr>
                <w:rFonts w:eastAsia="Calibri"/>
                <w:color w:val="000000" w:themeColor="text1"/>
                <w:sz w:val="20"/>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04FFA4E3" w14:textId="77777777" w:rsidR="009015E8" w:rsidRPr="009015E8" w:rsidRDefault="009015E8" w:rsidP="009015E8">
            <w:pPr>
              <w:suppressAutoHyphens/>
              <w:overflowPunct/>
              <w:autoSpaceDE/>
              <w:autoSpaceDN/>
              <w:adjustRightInd/>
              <w:spacing w:line="264" w:lineRule="auto"/>
              <w:jc w:val="left"/>
              <w:rPr>
                <w:rFonts w:eastAsia="ヒラギノ角ゴ Pro W3"/>
                <w:color w:val="000000" w:themeColor="text1"/>
                <w:sz w:val="20"/>
                <w:lang w:eastAsia="ar-SA"/>
              </w:rPr>
            </w:pPr>
            <w:r w:rsidRPr="009015E8">
              <w:rPr>
                <w:rFonts w:eastAsia="ヒラギノ角ゴ Pro W3"/>
                <w:color w:val="000000" w:themeColor="text1"/>
                <w:sz w:val="20"/>
                <w:lang w:eastAsia="ar-SA"/>
              </w:rPr>
              <w:t xml:space="preserve">Отчёт о продвижении аккаунтов в социальных медиа и достижении целевых показателей и индикаторов присутствия в социальных медиа, </w:t>
            </w:r>
            <w:r w:rsidRPr="009015E8">
              <w:rPr>
                <w:rFonts w:eastAsia="ヒラギノ角ゴ Pro W3"/>
                <w:color w:val="000000" w:themeColor="text1"/>
                <w:sz w:val="20"/>
                <w:lang w:eastAsia="ar-SA"/>
              </w:rPr>
              <w:br/>
              <w:t xml:space="preserve">объёмом не менее 1 </w:t>
            </w:r>
            <w:proofErr w:type="spellStart"/>
            <w:r w:rsidRPr="009015E8">
              <w:rPr>
                <w:rFonts w:eastAsia="ヒラギノ角ゴ Pro W3"/>
                <w:color w:val="000000" w:themeColor="text1"/>
                <w:sz w:val="20"/>
                <w:lang w:eastAsia="ar-SA"/>
              </w:rPr>
              <w:t>п.л</w:t>
            </w:r>
            <w:proofErr w:type="spellEnd"/>
            <w:r w:rsidRPr="009015E8">
              <w:rPr>
                <w:rFonts w:eastAsia="ヒラギノ角ゴ Pro W3"/>
                <w:color w:val="000000" w:themeColor="text1"/>
                <w:sz w:val="20"/>
                <w:lang w:eastAsia="ar-SA"/>
              </w:rPr>
              <w:t>.</w:t>
            </w:r>
            <w:proofErr w:type="gramStart"/>
            <w:r w:rsidRPr="009015E8">
              <w:rPr>
                <w:rFonts w:eastAsia="ヒラギノ角ゴ Pro W3"/>
                <w:color w:val="000000" w:themeColor="text1"/>
                <w:sz w:val="20"/>
                <w:lang w:eastAsia="ar-SA"/>
              </w:rPr>
              <w:t>,  включающий</w:t>
            </w:r>
            <w:proofErr w:type="gramEnd"/>
            <w:r w:rsidRPr="009015E8">
              <w:rPr>
                <w:rFonts w:eastAsia="ヒラギノ角ゴ Pro W3"/>
                <w:color w:val="000000" w:themeColor="text1"/>
                <w:sz w:val="20"/>
                <w:lang w:eastAsia="ar-SA"/>
              </w:rPr>
              <w:t xml:space="preserve">: </w:t>
            </w:r>
          </w:p>
          <w:p w14:paraId="5E655A2D"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ежемесячный отчёт </w:t>
            </w:r>
            <w:r w:rsidRPr="009015E8">
              <w:rPr>
                <w:rFonts w:eastAsia="Calibri"/>
                <w:color w:val="000000" w:themeColor="text1"/>
                <w:sz w:val="20"/>
              </w:rPr>
              <w:br/>
              <w:t xml:space="preserve">о выполнении целевых показателей </w:t>
            </w:r>
            <w:r w:rsidRPr="009015E8">
              <w:rPr>
                <w:rFonts w:eastAsia="Calibri"/>
                <w:color w:val="000000" w:themeColor="text1"/>
                <w:sz w:val="20"/>
              </w:rPr>
              <w:lastRenderedPageBreak/>
              <w:t>(на бумажном и электронном носителе);</w:t>
            </w:r>
          </w:p>
          <w:p w14:paraId="714155A6" w14:textId="77777777" w:rsidR="009015E8" w:rsidRPr="009015E8" w:rsidRDefault="009015E8" w:rsidP="009015E8">
            <w:pPr>
              <w:numPr>
                <w:ilvl w:val="0"/>
                <w:numId w:val="38"/>
              </w:numPr>
              <w:overflowPunct/>
              <w:autoSpaceDE/>
              <w:autoSpaceDN/>
              <w:adjustRightInd/>
              <w:snapToGrid w:val="0"/>
              <w:spacing w:after="200" w:line="264" w:lineRule="auto"/>
              <w:ind w:left="460"/>
              <w:contextualSpacing/>
              <w:jc w:val="left"/>
              <w:textAlignment w:val="auto"/>
              <w:rPr>
                <w:rFonts w:eastAsia="Calibri"/>
                <w:color w:val="000000" w:themeColor="text1"/>
                <w:sz w:val="20"/>
              </w:rPr>
            </w:pPr>
            <w:r w:rsidRPr="009015E8">
              <w:rPr>
                <w:rFonts w:eastAsia="Calibri"/>
                <w:color w:val="000000" w:themeColor="text1"/>
                <w:sz w:val="20"/>
              </w:rPr>
              <w:t xml:space="preserve">итоговый отчёт </w:t>
            </w:r>
            <w:r w:rsidRPr="009015E8">
              <w:rPr>
                <w:rFonts w:eastAsia="Calibri"/>
                <w:color w:val="000000" w:themeColor="text1"/>
                <w:sz w:val="20"/>
              </w:rPr>
              <w:br/>
              <w:t>о выполнении целевых показателей (на бумажном и электронном носителе).</w:t>
            </w:r>
          </w:p>
        </w:tc>
        <w:tc>
          <w:tcPr>
            <w:tcW w:w="2096" w:type="dxa"/>
            <w:vMerge/>
            <w:tcBorders>
              <w:top w:val="single" w:sz="4" w:space="0" w:color="000000"/>
              <w:left w:val="single" w:sz="4" w:space="0" w:color="000000"/>
              <w:bottom w:val="single" w:sz="4" w:space="0" w:color="000000"/>
              <w:right w:val="single" w:sz="4" w:space="0" w:color="000000"/>
            </w:tcBorders>
            <w:vAlign w:val="center"/>
            <w:hideMark/>
          </w:tcPr>
          <w:p w14:paraId="727FB152" w14:textId="77777777" w:rsidR="009015E8" w:rsidRPr="009015E8" w:rsidRDefault="009015E8" w:rsidP="009015E8">
            <w:pPr>
              <w:overflowPunct/>
              <w:autoSpaceDE/>
              <w:autoSpaceDN/>
              <w:adjustRightInd/>
              <w:spacing w:line="276" w:lineRule="auto"/>
              <w:jc w:val="left"/>
              <w:textAlignment w:val="auto"/>
              <w:rPr>
                <w:b/>
                <w:color w:val="000000"/>
                <w:sz w:val="18"/>
                <w:szCs w:val="18"/>
                <w:lang w:val="x-none" w:eastAsia="ar-SA"/>
              </w:rPr>
            </w:pPr>
          </w:p>
        </w:tc>
      </w:tr>
    </w:tbl>
    <w:p w14:paraId="6C97FD81" w14:textId="77777777" w:rsidR="009015E8" w:rsidRPr="009015E8" w:rsidRDefault="009015E8" w:rsidP="009015E8">
      <w:pPr>
        <w:overflowPunct/>
        <w:autoSpaceDE/>
        <w:autoSpaceDN/>
        <w:adjustRightInd/>
        <w:textAlignment w:val="auto"/>
        <w:rPr>
          <w:rFonts w:eastAsia="Calibri"/>
          <w:sz w:val="24"/>
          <w:szCs w:val="24"/>
          <w:lang w:eastAsia="en-US"/>
        </w:rPr>
      </w:pPr>
    </w:p>
    <w:p w14:paraId="7C999A5E" w14:textId="55796953" w:rsidR="009015E8" w:rsidRPr="009015E8" w:rsidRDefault="009015E8" w:rsidP="009015E8">
      <w:pPr>
        <w:overflowPunct/>
        <w:autoSpaceDE/>
        <w:autoSpaceDN/>
        <w:adjustRightInd/>
        <w:spacing w:after="200" w:line="276" w:lineRule="auto"/>
        <w:jc w:val="left"/>
        <w:textAlignment w:val="auto"/>
        <w:rPr>
          <w:b/>
          <w:color w:val="000000"/>
          <w:sz w:val="24"/>
          <w:szCs w:val="24"/>
        </w:rPr>
      </w:pPr>
      <w:r w:rsidRPr="009015E8">
        <w:rPr>
          <w:b/>
          <w:color w:val="000000"/>
          <w:sz w:val="24"/>
          <w:szCs w:val="24"/>
        </w:rPr>
        <w:br w:type="page"/>
      </w:r>
      <w:r w:rsidRPr="009015E8">
        <w:rPr>
          <w:b/>
          <w:color w:val="000000"/>
          <w:sz w:val="24"/>
          <w:szCs w:val="24"/>
        </w:rPr>
        <w:lastRenderedPageBreak/>
        <w:t>5. Прочие и особые условия исполнения обязательств:</w:t>
      </w:r>
      <w:r w:rsidRPr="009015E8">
        <w:rPr>
          <w:rFonts w:eastAsia="Calibri"/>
          <w:color w:val="000000"/>
          <w:sz w:val="20"/>
          <w:vertAlign w:val="superscript"/>
          <w:lang w:eastAsia="x-none"/>
        </w:rPr>
        <w:t xml:space="preserve"> </w:t>
      </w:r>
    </w:p>
    <w:tbl>
      <w:tblPr>
        <w:tblW w:w="15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3093"/>
        <w:gridCol w:w="5954"/>
        <w:gridCol w:w="2409"/>
        <w:gridCol w:w="2998"/>
      </w:tblGrid>
      <w:tr w:rsidR="009015E8" w:rsidRPr="009015E8" w14:paraId="7AA2B9BF" w14:textId="77777777" w:rsidTr="009015E8">
        <w:trPr>
          <w:cantSplit/>
          <w:trHeight w:val="20"/>
        </w:trPr>
        <w:tc>
          <w:tcPr>
            <w:tcW w:w="10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C405E1" w14:textId="77777777" w:rsidR="009015E8" w:rsidRPr="009015E8" w:rsidRDefault="009015E8" w:rsidP="009015E8">
            <w:pPr>
              <w:suppressAutoHyphens/>
              <w:overflowPunct/>
              <w:autoSpaceDE/>
              <w:autoSpaceDN/>
              <w:adjustRightInd/>
              <w:jc w:val="center"/>
              <w:textAlignment w:val="auto"/>
              <w:rPr>
                <w:b/>
                <w:color w:val="000000"/>
                <w:sz w:val="18"/>
                <w:szCs w:val="18"/>
              </w:rPr>
            </w:pPr>
            <w:r w:rsidRPr="009015E8">
              <w:rPr>
                <w:b/>
                <w:color w:val="000000"/>
                <w:sz w:val="18"/>
                <w:szCs w:val="18"/>
              </w:rPr>
              <w:t>Номер этапа работ (услуг)</w:t>
            </w:r>
          </w:p>
        </w:tc>
        <w:tc>
          <w:tcPr>
            <w:tcW w:w="30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225ACA" w14:textId="77777777" w:rsidR="009015E8" w:rsidRPr="009015E8" w:rsidRDefault="009015E8" w:rsidP="009015E8">
            <w:pPr>
              <w:suppressAutoHyphens/>
              <w:overflowPunct/>
              <w:autoSpaceDE/>
              <w:autoSpaceDN/>
              <w:adjustRightInd/>
              <w:jc w:val="left"/>
              <w:textAlignment w:val="auto"/>
              <w:rPr>
                <w:b/>
                <w:color w:val="000000"/>
                <w:sz w:val="18"/>
                <w:szCs w:val="18"/>
              </w:rPr>
            </w:pPr>
            <w:r w:rsidRPr="009015E8">
              <w:rPr>
                <w:b/>
                <w:color w:val="000000"/>
                <w:sz w:val="18"/>
                <w:szCs w:val="18"/>
              </w:rPr>
              <w:t>Наименование работ (услуг)</w:t>
            </w:r>
          </w:p>
        </w:tc>
        <w:tc>
          <w:tcPr>
            <w:tcW w:w="59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301A6E3" w14:textId="77777777" w:rsidR="009015E8" w:rsidRPr="009015E8" w:rsidRDefault="009015E8" w:rsidP="009015E8">
            <w:pPr>
              <w:suppressAutoHyphens/>
              <w:overflowPunct/>
              <w:autoSpaceDE/>
              <w:autoSpaceDN/>
              <w:adjustRightInd/>
              <w:jc w:val="left"/>
              <w:textAlignment w:val="auto"/>
              <w:rPr>
                <w:b/>
                <w:color w:val="000000"/>
                <w:sz w:val="18"/>
                <w:szCs w:val="18"/>
              </w:rPr>
            </w:pPr>
            <w:r w:rsidRPr="009015E8">
              <w:rPr>
                <w:b/>
                <w:color w:val="000000"/>
                <w:sz w:val="18"/>
                <w:szCs w:val="18"/>
              </w:rPr>
              <w:t>Специфические обязанности Государственного заказчика</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16C3272" w14:textId="77777777" w:rsidR="009015E8" w:rsidRPr="009015E8" w:rsidRDefault="009015E8" w:rsidP="009015E8">
            <w:pPr>
              <w:suppressAutoHyphens/>
              <w:overflowPunct/>
              <w:autoSpaceDE/>
              <w:autoSpaceDN/>
              <w:adjustRightInd/>
              <w:jc w:val="center"/>
              <w:textAlignment w:val="auto"/>
              <w:rPr>
                <w:b/>
                <w:color w:val="000000"/>
                <w:sz w:val="18"/>
                <w:szCs w:val="18"/>
              </w:rPr>
            </w:pPr>
            <w:r w:rsidRPr="009015E8">
              <w:rPr>
                <w:b/>
                <w:color w:val="000000"/>
                <w:sz w:val="18"/>
                <w:szCs w:val="18"/>
              </w:rPr>
              <w:t>Гарантийные обязательства Исполнителя. Срок гарантии качества</w:t>
            </w:r>
          </w:p>
        </w:tc>
        <w:tc>
          <w:tcPr>
            <w:tcW w:w="29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D83368" w14:textId="77777777" w:rsidR="009015E8" w:rsidRPr="009015E8" w:rsidRDefault="009015E8" w:rsidP="009015E8">
            <w:pPr>
              <w:suppressAutoHyphens/>
              <w:overflowPunct/>
              <w:autoSpaceDE/>
              <w:autoSpaceDN/>
              <w:adjustRightInd/>
              <w:jc w:val="center"/>
              <w:textAlignment w:val="auto"/>
              <w:rPr>
                <w:b/>
                <w:color w:val="000000"/>
                <w:sz w:val="18"/>
                <w:szCs w:val="18"/>
              </w:rPr>
            </w:pPr>
            <w:r w:rsidRPr="009015E8">
              <w:rPr>
                <w:b/>
                <w:color w:val="000000"/>
                <w:sz w:val="18"/>
                <w:szCs w:val="18"/>
              </w:rPr>
              <w:t>Требование о наличии у Исполнителя:</w:t>
            </w:r>
          </w:p>
          <w:p w14:paraId="1738D727" w14:textId="77777777" w:rsidR="009015E8" w:rsidRPr="009015E8" w:rsidRDefault="009015E8" w:rsidP="009015E8">
            <w:pPr>
              <w:suppressAutoHyphens/>
              <w:overflowPunct/>
              <w:autoSpaceDE/>
              <w:autoSpaceDN/>
              <w:adjustRightInd/>
              <w:jc w:val="center"/>
              <w:textAlignment w:val="auto"/>
              <w:rPr>
                <w:b/>
                <w:color w:val="000000"/>
                <w:sz w:val="18"/>
                <w:szCs w:val="18"/>
              </w:rPr>
            </w:pPr>
            <w:r w:rsidRPr="009015E8">
              <w:rPr>
                <w:b/>
                <w:color w:val="000000"/>
                <w:sz w:val="18"/>
                <w:szCs w:val="18"/>
              </w:rPr>
              <w:t>- лицензии с указанием вида требуемой лицензии и вида лицензируемой деятельности со ссылкой на правоустанавливающий нормативный акт</w:t>
            </w:r>
          </w:p>
        </w:tc>
      </w:tr>
      <w:tr w:rsidR="009015E8" w:rsidRPr="009015E8" w14:paraId="7D209D1C" w14:textId="77777777" w:rsidTr="009015E8">
        <w:trPr>
          <w:cantSplit/>
          <w:trHeight w:val="20"/>
        </w:trPr>
        <w:tc>
          <w:tcPr>
            <w:tcW w:w="1018" w:type="dxa"/>
            <w:tcBorders>
              <w:top w:val="single" w:sz="4" w:space="0" w:color="000000"/>
              <w:left w:val="single" w:sz="4" w:space="0" w:color="000000"/>
              <w:bottom w:val="single" w:sz="4" w:space="0" w:color="000000"/>
              <w:right w:val="single" w:sz="4" w:space="0" w:color="000000"/>
            </w:tcBorders>
            <w:hideMark/>
          </w:tcPr>
          <w:p w14:paraId="4FBCD8A2"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1</w:t>
            </w:r>
          </w:p>
        </w:tc>
        <w:tc>
          <w:tcPr>
            <w:tcW w:w="3093" w:type="dxa"/>
            <w:tcBorders>
              <w:top w:val="single" w:sz="4" w:space="0" w:color="000000"/>
              <w:left w:val="single" w:sz="4" w:space="0" w:color="000000"/>
              <w:bottom w:val="single" w:sz="4" w:space="0" w:color="000000"/>
              <w:right w:val="single" w:sz="4" w:space="0" w:color="000000"/>
            </w:tcBorders>
            <w:hideMark/>
          </w:tcPr>
          <w:p w14:paraId="1ACFAF9F" w14:textId="77777777" w:rsidR="009015E8" w:rsidRPr="009015E8" w:rsidRDefault="009015E8" w:rsidP="009015E8">
            <w:pPr>
              <w:suppressAutoHyphens/>
              <w:overflowPunct/>
              <w:autoSpaceDE/>
              <w:autoSpaceDN/>
              <w:adjustRightInd/>
              <w:spacing w:line="240" w:lineRule="exact"/>
              <w:jc w:val="left"/>
              <w:textAlignment w:val="auto"/>
              <w:rPr>
                <w:color w:val="000000"/>
                <w:sz w:val="18"/>
                <w:szCs w:val="18"/>
              </w:rPr>
            </w:pPr>
            <w:r w:rsidRPr="009015E8">
              <w:rPr>
                <w:color w:val="000000"/>
                <w:sz w:val="18"/>
                <w:szCs w:val="18"/>
              </w:rPr>
              <w:t>2</w:t>
            </w:r>
          </w:p>
        </w:tc>
        <w:tc>
          <w:tcPr>
            <w:tcW w:w="5954" w:type="dxa"/>
            <w:tcBorders>
              <w:top w:val="single" w:sz="4" w:space="0" w:color="000000"/>
              <w:left w:val="single" w:sz="4" w:space="0" w:color="000000"/>
              <w:bottom w:val="single" w:sz="4" w:space="0" w:color="000000"/>
              <w:right w:val="single" w:sz="4" w:space="0" w:color="000000"/>
            </w:tcBorders>
            <w:hideMark/>
          </w:tcPr>
          <w:p w14:paraId="2C912867" w14:textId="77777777" w:rsidR="009015E8" w:rsidRPr="009015E8" w:rsidRDefault="009015E8" w:rsidP="009015E8">
            <w:pPr>
              <w:suppressAutoHyphens/>
              <w:overflowPunct/>
              <w:autoSpaceDE/>
              <w:autoSpaceDN/>
              <w:adjustRightInd/>
              <w:spacing w:line="240" w:lineRule="exact"/>
              <w:jc w:val="left"/>
              <w:textAlignment w:val="auto"/>
              <w:rPr>
                <w:color w:val="000000"/>
                <w:sz w:val="18"/>
                <w:szCs w:val="18"/>
              </w:rPr>
            </w:pPr>
            <w:r w:rsidRPr="009015E8">
              <w:rPr>
                <w:color w:val="000000"/>
                <w:sz w:val="18"/>
                <w:szCs w:val="18"/>
              </w:rPr>
              <w:t>3</w:t>
            </w:r>
          </w:p>
        </w:tc>
        <w:tc>
          <w:tcPr>
            <w:tcW w:w="2409" w:type="dxa"/>
            <w:tcBorders>
              <w:top w:val="single" w:sz="4" w:space="0" w:color="000000"/>
              <w:left w:val="single" w:sz="4" w:space="0" w:color="000000"/>
              <w:bottom w:val="single" w:sz="4" w:space="0" w:color="000000"/>
              <w:right w:val="single" w:sz="4" w:space="0" w:color="000000"/>
            </w:tcBorders>
            <w:hideMark/>
          </w:tcPr>
          <w:p w14:paraId="57C7AF63" w14:textId="77777777" w:rsidR="009015E8" w:rsidRPr="009015E8" w:rsidRDefault="009015E8" w:rsidP="009015E8">
            <w:pPr>
              <w:suppressAutoHyphens/>
              <w:overflowPunct/>
              <w:autoSpaceDE/>
              <w:autoSpaceDN/>
              <w:adjustRightInd/>
              <w:spacing w:line="240" w:lineRule="exact"/>
              <w:jc w:val="center"/>
              <w:textAlignment w:val="auto"/>
              <w:rPr>
                <w:color w:val="000000"/>
                <w:sz w:val="18"/>
                <w:szCs w:val="18"/>
              </w:rPr>
            </w:pPr>
            <w:r w:rsidRPr="009015E8">
              <w:rPr>
                <w:color w:val="000000"/>
                <w:sz w:val="18"/>
                <w:szCs w:val="18"/>
              </w:rPr>
              <w:t>4</w:t>
            </w:r>
          </w:p>
        </w:tc>
        <w:tc>
          <w:tcPr>
            <w:tcW w:w="2998" w:type="dxa"/>
            <w:tcBorders>
              <w:top w:val="single" w:sz="4" w:space="0" w:color="000000"/>
              <w:left w:val="single" w:sz="4" w:space="0" w:color="000000"/>
              <w:bottom w:val="single" w:sz="4" w:space="0" w:color="000000"/>
              <w:right w:val="single" w:sz="4" w:space="0" w:color="000000"/>
            </w:tcBorders>
            <w:hideMark/>
          </w:tcPr>
          <w:p w14:paraId="22A05D1B" w14:textId="77777777" w:rsidR="009015E8" w:rsidRPr="009015E8" w:rsidRDefault="009015E8" w:rsidP="009015E8">
            <w:pPr>
              <w:suppressAutoHyphens/>
              <w:overflowPunct/>
              <w:autoSpaceDE/>
              <w:autoSpaceDN/>
              <w:adjustRightInd/>
              <w:spacing w:line="240" w:lineRule="exact"/>
              <w:jc w:val="center"/>
              <w:textAlignment w:val="auto"/>
              <w:rPr>
                <w:color w:val="000000"/>
                <w:sz w:val="18"/>
                <w:szCs w:val="18"/>
              </w:rPr>
            </w:pPr>
            <w:r w:rsidRPr="009015E8">
              <w:rPr>
                <w:color w:val="000000"/>
                <w:sz w:val="18"/>
                <w:szCs w:val="18"/>
              </w:rPr>
              <w:t>5</w:t>
            </w:r>
          </w:p>
        </w:tc>
      </w:tr>
      <w:tr w:rsidR="009015E8" w:rsidRPr="009015E8" w14:paraId="74EB70CB" w14:textId="77777777" w:rsidTr="009015E8">
        <w:trPr>
          <w:cantSplit/>
          <w:trHeight w:val="20"/>
        </w:trPr>
        <w:tc>
          <w:tcPr>
            <w:tcW w:w="15472" w:type="dxa"/>
            <w:gridSpan w:val="5"/>
            <w:tcBorders>
              <w:top w:val="single" w:sz="4" w:space="0" w:color="000000"/>
              <w:left w:val="single" w:sz="4" w:space="0" w:color="000000"/>
              <w:bottom w:val="single" w:sz="4" w:space="0" w:color="000000"/>
              <w:right w:val="single" w:sz="4" w:space="0" w:color="000000"/>
            </w:tcBorders>
            <w:vAlign w:val="center"/>
            <w:hideMark/>
          </w:tcPr>
          <w:p w14:paraId="6738463D" w14:textId="77777777" w:rsidR="009015E8" w:rsidRPr="009015E8" w:rsidRDefault="009015E8" w:rsidP="009015E8">
            <w:pPr>
              <w:suppressAutoHyphens/>
              <w:overflowPunct/>
              <w:autoSpaceDE/>
              <w:autoSpaceDN/>
              <w:adjustRightInd/>
              <w:spacing w:line="240" w:lineRule="exact"/>
              <w:jc w:val="center"/>
              <w:textAlignment w:val="auto"/>
              <w:rPr>
                <w:color w:val="000000"/>
                <w:sz w:val="18"/>
                <w:szCs w:val="18"/>
              </w:rPr>
            </w:pPr>
            <w:r w:rsidRPr="009015E8">
              <w:rPr>
                <w:color w:val="000000"/>
                <w:sz w:val="18"/>
                <w:szCs w:val="18"/>
              </w:rPr>
              <w:t>2020 год</w:t>
            </w:r>
          </w:p>
        </w:tc>
      </w:tr>
      <w:tr w:rsidR="009015E8" w:rsidRPr="009015E8" w14:paraId="329CA3CC" w14:textId="77777777" w:rsidTr="009015E8">
        <w:trPr>
          <w:cantSplit/>
          <w:trHeight w:val="20"/>
        </w:trPr>
        <w:tc>
          <w:tcPr>
            <w:tcW w:w="1018" w:type="dxa"/>
            <w:vMerge w:val="restart"/>
            <w:tcBorders>
              <w:top w:val="single" w:sz="4" w:space="0" w:color="000000"/>
              <w:left w:val="single" w:sz="4" w:space="0" w:color="000000"/>
              <w:bottom w:val="single" w:sz="4" w:space="0" w:color="000000"/>
              <w:right w:val="single" w:sz="4" w:space="0" w:color="000000"/>
            </w:tcBorders>
          </w:tcPr>
          <w:p w14:paraId="07530566" w14:textId="77777777" w:rsidR="009015E8" w:rsidRPr="009015E8" w:rsidRDefault="009015E8" w:rsidP="009015E8">
            <w:pPr>
              <w:suppressAutoHyphens/>
              <w:overflowPunct/>
              <w:autoSpaceDE/>
              <w:autoSpaceDN/>
              <w:adjustRightInd/>
              <w:spacing w:line="240" w:lineRule="exact"/>
              <w:jc w:val="center"/>
              <w:textAlignment w:val="auto"/>
              <w:rPr>
                <w:color w:val="000000"/>
                <w:sz w:val="24"/>
                <w:szCs w:val="24"/>
              </w:rPr>
            </w:pPr>
          </w:p>
          <w:p w14:paraId="1702D207" w14:textId="77777777" w:rsidR="009015E8" w:rsidRPr="009015E8" w:rsidRDefault="009015E8" w:rsidP="009015E8">
            <w:pPr>
              <w:suppressAutoHyphens/>
              <w:overflowPunct/>
              <w:autoSpaceDE/>
              <w:autoSpaceDN/>
              <w:adjustRightInd/>
              <w:spacing w:line="240" w:lineRule="exact"/>
              <w:jc w:val="center"/>
              <w:textAlignment w:val="auto"/>
              <w:rPr>
                <w:color w:val="000000"/>
                <w:sz w:val="24"/>
                <w:szCs w:val="24"/>
              </w:rPr>
            </w:pPr>
            <w:r w:rsidRPr="009015E8">
              <w:rPr>
                <w:color w:val="000000"/>
                <w:sz w:val="24"/>
                <w:szCs w:val="24"/>
              </w:rPr>
              <w:t>I</w:t>
            </w:r>
          </w:p>
        </w:tc>
        <w:tc>
          <w:tcPr>
            <w:tcW w:w="3093" w:type="dxa"/>
            <w:tcBorders>
              <w:top w:val="single" w:sz="4" w:space="0" w:color="000000"/>
              <w:left w:val="single" w:sz="4" w:space="0" w:color="000000"/>
              <w:bottom w:val="single" w:sz="4" w:space="0" w:color="000000"/>
              <w:right w:val="single" w:sz="4" w:space="0" w:color="000000"/>
            </w:tcBorders>
            <w:hideMark/>
          </w:tcPr>
          <w:p w14:paraId="62402451" w14:textId="77777777" w:rsidR="009015E8" w:rsidRPr="009015E8" w:rsidRDefault="009015E8" w:rsidP="009015E8">
            <w:pPr>
              <w:suppressAutoHyphens/>
              <w:overflowPunct/>
              <w:autoSpaceDE/>
              <w:autoSpaceDN/>
              <w:adjustRightInd/>
              <w:spacing w:line="240" w:lineRule="exact"/>
              <w:jc w:val="left"/>
              <w:textAlignment w:val="auto"/>
              <w:rPr>
                <w:color w:val="000000"/>
                <w:sz w:val="20"/>
              </w:rPr>
            </w:pPr>
            <w:r w:rsidRPr="009015E8">
              <w:rPr>
                <w:color w:val="000000"/>
                <w:sz w:val="20"/>
              </w:rPr>
              <w:t>I.1</w:t>
            </w:r>
            <w:r w:rsidRPr="009015E8">
              <w:rPr>
                <w:sz w:val="20"/>
                <w:szCs w:val="22"/>
                <w:lang w:eastAsia="en-US"/>
              </w:rPr>
              <w:t xml:space="preserve"> </w:t>
            </w:r>
            <w:r w:rsidRPr="009015E8">
              <w:rPr>
                <w:rFonts w:eastAsia="Calibri"/>
                <w:color w:val="000000" w:themeColor="text1"/>
                <w:sz w:val="20"/>
                <w:lang w:eastAsia="en-US"/>
              </w:rPr>
              <w:t xml:space="preserve">Формирование Визуальной концепции присутствия в социальных медиа 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в социальных медиа в 2020 году</w:t>
            </w:r>
          </w:p>
        </w:tc>
        <w:tc>
          <w:tcPr>
            <w:tcW w:w="5954" w:type="dxa"/>
            <w:tcBorders>
              <w:top w:val="single" w:sz="4" w:space="0" w:color="000000"/>
              <w:left w:val="single" w:sz="4" w:space="0" w:color="000000"/>
              <w:bottom w:val="single" w:sz="4" w:space="0" w:color="000000"/>
              <w:right w:val="single" w:sz="4" w:space="0" w:color="000000"/>
            </w:tcBorders>
            <w:hideMark/>
          </w:tcPr>
          <w:p w14:paraId="51BE2618"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Заказчик в течение 3 рабочих дней со дня получения от Исполнителя материалов и документов, должен согласовать стилистическое оформление, визуальную концепцию. </w:t>
            </w:r>
          </w:p>
          <w:p w14:paraId="06C84B6D"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tc>
        <w:tc>
          <w:tcPr>
            <w:tcW w:w="2409" w:type="dxa"/>
            <w:tcBorders>
              <w:top w:val="single" w:sz="4" w:space="0" w:color="000000"/>
              <w:left w:val="single" w:sz="4" w:space="0" w:color="000000"/>
              <w:bottom w:val="single" w:sz="4" w:space="0" w:color="000000"/>
              <w:right w:val="single" w:sz="4" w:space="0" w:color="000000"/>
            </w:tcBorders>
            <w:hideMark/>
          </w:tcPr>
          <w:p w14:paraId="4D024CDE"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c>
          <w:tcPr>
            <w:tcW w:w="2998" w:type="dxa"/>
            <w:tcBorders>
              <w:top w:val="single" w:sz="4" w:space="0" w:color="000000"/>
              <w:left w:val="single" w:sz="4" w:space="0" w:color="000000"/>
              <w:bottom w:val="single" w:sz="4" w:space="0" w:color="000000"/>
              <w:right w:val="single" w:sz="4" w:space="0" w:color="000000"/>
            </w:tcBorders>
            <w:hideMark/>
          </w:tcPr>
          <w:p w14:paraId="6C4BCA4C"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r>
      <w:tr w:rsidR="009015E8" w:rsidRPr="009015E8" w14:paraId="152AD0F3" w14:textId="77777777" w:rsidTr="009015E8">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448906" w14:textId="77777777" w:rsidR="009015E8" w:rsidRPr="009015E8" w:rsidRDefault="009015E8" w:rsidP="009015E8">
            <w:pPr>
              <w:overflowPunct/>
              <w:autoSpaceDE/>
              <w:autoSpaceDN/>
              <w:adjustRightInd/>
              <w:spacing w:line="276" w:lineRule="auto"/>
              <w:jc w:val="left"/>
              <w:textAlignment w:val="auto"/>
              <w:rPr>
                <w:color w:val="000000"/>
                <w:sz w:val="24"/>
                <w:szCs w:val="24"/>
              </w:rPr>
            </w:pPr>
          </w:p>
        </w:tc>
        <w:tc>
          <w:tcPr>
            <w:tcW w:w="3093" w:type="dxa"/>
            <w:tcBorders>
              <w:top w:val="single" w:sz="4" w:space="0" w:color="000000"/>
              <w:left w:val="single" w:sz="4" w:space="0" w:color="000000"/>
              <w:bottom w:val="single" w:sz="4" w:space="0" w:color="000000"/>
              <w:right w:val="single" w:sz="4" w:space="0" w:color="000000"/>
            </w:tcBorders>
            <w:hideMark/>
          </w:tcPr>
          <w:p w14:paraId="664982B2" w14:textId="77777777" w:rsidR="009015E8" w:rsidRPr="009015E8" w:rsidRDefault="009015E8" w:rsidP="009015E8">
            <w:pPr>
              <w:suppressAutoHyphens/>
              <w:overflowPunct/>
              <w:autoSpaceDE/>
              <w:autoSpaceDN/>
              <w:adjustRightInd/>
              <w:spacing w:line="240" w:lineRule="exact"/>
              <w:jc w:val="left"/>
              <w:textAlignment w:val="auto"/>
              <w:rPr>
                <w:rFonts w:eastAsia="Calibri"/>
                <w:color w:val="000000" w:themeColor="text1"/>
                <w:sz w:val="20"/>
                <w:lang w:eastAsia="en-US"/>
              </w:rPr>
            </w:pPr>
            <w:r w:rsidRPr="009015E8">
              <w:rPr>
                <w:rFonts w:eastAsia="Calibri"/>
                <w:color w:val="000000" w:themeColor="text1"/>
                <w:sz w:val="20"/>
                <w:lang w:val="en-US" w:eastAsia="en-US"/>
              </w:rPr>
              <w:t>I</w:t>
            </w:r>
            <w:r w:rsidRPr="009015E8">
              <w:rPr>
                <w:rFonts w:eastAsia="Calibri"/>
                <w:color w:val="000000" w:themeColor="text1"/>
                <w:sz w:val="20"/>
                <w:lang w:eastAsia="en-US"/>
              </w:rPr>
              <w:t xml:space="preserve">.2. Разработка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по вопросам гуманитарного сотрудничества </w:t>
            </w:r>
            <w:r w:rsidRPr="009015E8">
              <w:rPr>
                <w:rFonts w:eastAsia="Calibri"/>
                <w:color w:val="000000" w:themeColor="text1"/>
                <w:sz w:val="20"/>
                <w:lang w:eastAsia="en-US"/>
              </w:rPr>
              <w:br/>
              <w:t xml:space="preserve">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о России в социальных медиа в 2020 году</w:t>
            </w:r>
          </w:p>
        </w:tc>
        <w:tc>
          <w:tcPr>
            <w:tcW w:w="5954" w:type="dxa"/>
            <w:tcBorders>
              <w:top w:val="single" w:sz="4" w:space="0" w:color="000000"/>
              <w:left w:val="single" w:sz="4" w:space="0" w:color="000000"/>
              <w:bottom w:val="single" w:sz="4" w:space="0" w:color="000000"/>
              <w:right w:val="single" w:sz="4" w:space="0" w:color="000000"/>
            </w:tcBorders>
            <w:hideMark/>
          </w:tcPr>
          <w:p w14:paraId="2D27C680"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Заказчик в течение 3 рабочих дней со дня получения от Исполнителя материалов и документов, должен согласовать </w:t>
            </w:r>
            <w:proofErr w:type="spellStart"/>
            <w:r w:rsidRPr="009015E8">
              <w:rPr>
                <w:rFonts w:eastAsia="Calibri"/>
                <w:color w:val="000000" w:themeColor="text1"/>
                <w:sz w:val="20"/>
                <w:lang w:eastAsia="en-US"/>
              </w:rPr>
              <w:t>лонгриды</w:t>
            </w:r>
            <w:proofErr w:type="spellEnd"/>
            <w:r w:rsidRPr="009015E8">
              <w:rPr>
                <w:rFonts w:eastAsia="Calibri"/>
                <w:color w:val="000000" w:themeColor="text1"/>
                <w:sz w:val="20"/>
                <w:lang w:eastAsia="en-US"/>
              </w:rPr>
              <w:t xml:space="preserve">, список информационных поводов для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и график их публикации. </w:t>
            </w:r>
          </w:p>
          <w:p w14:paraId="69F6DC30" w14:textId="77777777" w:rsidR="009015E8" w:rsidRPr="009015E8" w:rsidRDefault="009015E8" w:rsidP="009015E8">
            <w:pPr>
              <w:suppressAutoHyphens/>
              <w:overflowPunct/>
              <w:autoSpaceDE/>
              <w:autoSpaceDN/>
              <w:adjustRightInd/>
              <w:jc w:val="left"/>
              <w:textAlignment w:val="auto"/>
              <w:rPr>
                <w:rFonts w:eastAsia="Calibri"/>
                <w:sz w:val="20"/>
                <w:lang w:eastAsia="en-US"/>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tc>
        <w:tc>
          <w:tcPr>
            <w:tcW w:w="2409" w:type="dxa"/>
            <w:tcBorders>
              <w:top w:val="single" w:sz="4" w:space="0" w:color="000000"/>
              <w:left w:val="single" w:sz="4" w:space="0" w:color="000000"/>
              <w:bottom w:val="single" w:sz="4" w:space="0" w:color="000000"/>
              <w:right w:val="single" w:sz="4" w:space="0" w:color="000000"/>
            </w:tcBorders>
            <w:hideMark/>
          </w:tcPr>
          <w:p w14:paraId="3E6A066A"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c>
          <w:tcPr>
            <w:tcW w:w="2998" w:type="dxa"/>
            <w:tcBorders>
              <w:top w:val="single" w:sz="4" w:space="0" w:color="000000"/>
              <w:left w:val="single" w:sz="4" w:space="0" w:color="000000"/>
              <w:bottom w:val="single" w:sz="4" w:space="0" w:color="000000"/>
              <w:right w:val="single" w:sz="4" w:space="0" w:color="000000"/>
            </w:tcBorders>
          </w:tcPr>
          <w:p w14:paraId="0484D658"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p w14:paraId="771FAC88" w14:textId="77777777" w:rsidR="009015E8" w:rsidRPr="009015E8" w:rsidRDefault="009015E8" w:rsidP="009015E8">
            <w:pPr>
              <w:suppressAutoHyphens/>
              <w:overflowPunct/>
              <w:autoSpaceDE/>
              <w:autoSpaceDN/>
              <w:adjustRightInd/>
              <w:jc w:val="center"/>
              <w:textAlignment w:val="auto"/>
              <w:rPr>
                <w:color w:val="000000"/>
                <w:sz w:val="18"/>
                <w:szCs w:val="18"/>
              </w:rPr>
            </w:pPr>
          </w:p>
        </w:tc>
      </w:tr>
      <w:tr w:rsidR="009015E8" w:rsidRPr="009015E8" w14:paraId="44F2424E" w14:textId="77777777" w:rsidTr="009015E8">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9EB15A" w14:textId="77777777" w:rsidR="009015E8" w:rsidRPr="009015E8" w:rsidRDefault="009015E8" w:rsidP="009015E8">
            <w:pPr>
              <w:overflowPunct/>
              <w:autoSpaceDE/>
              <w:autoSpaceDN/>
              <w:adjustRightInd/>
              <w:spacing w:line="276" w:lineRule="auto"/>
              <w:jc w:val="left"/>
              <w:textAlignment w:val="auto"/>
              <w:rPr>
                <w:color w:val="000000"/>
                <w:sz w:val="24"/>
                <w:szCs w:val="24"/>
              </w:rPr>
            </w:pPr>
          </w:p>
        </w:tc>
        <w:tc>
          <w:tcPr>
            <w:tcW w:w="3093" w:type="dxa"/>
            <w:tcBorders>
              <w:top w:val="single" w:sz="4" w:space="0" w:color="000000"/>
              <w:left w:val="single" w:sz="4" w:space="0" w:color="000000"/>
              <w:bottom w:val="single" w:sz="4" w:space="0" w:color="000000"/>
              <w:right w:val="single" w:sz="4" w:space="0" w:color="000000"/>
            </w:tcBorders>
          </w:tcPr>
          <w:p w14:paraId="31069094" w14:textId="77777777" w:rsidR="009015E8" w:rsidRPr="009015E8" w:rsidRDefault="009015E8" w:rsidP="009015E8">
            <w:pPr>
              <w:suppressAutoHyphens/>
              <w:overflowPunct/>
              <w:autoSpaceDE/>
              <w:autoSpaceDN/>
              <w:adjustRightInd/>
              <w:snapToGrid w:val="0"/>
              <w:spacing w:after="120" w:line="276" w:lineRule="auto"/>
              <w:jc w:val="left"/>
              <w:textAlignment w:val="auto"/>
              <w:rPr>
                <w:rFonts w:eastAsia="Calibri"/>
                <w:b/>
                <w:color w:val="000000" w:themeColor="text1"/>
                <w:sz w:val="20"/>
                <w:lang w:val="x-none" w:eastAsia="ar-SA"/>
              </w:rPr>
            </w:pPr>
            <w:r w:rsidRPr="009015E8">
              <w:rPr>
                <w:rFonts w:eastAsia="Calibri"/>
                <w:color w:val="000000" w:themeColor="text1"/>
                <w:sz w:val="20"/>
                <w:lang w:val="en-US" w:eastAsia="ar-SA"/>
              </w:rPr>
              <w:t>I</w:t>
            </w:r>
            <w:r w:rsidRPr="009015E8">
              <w:rPr>
                <w:rFonts w:eastAsia="Calibri"/>
                <w:color w:val="000000" w:themeColor="text1"/>
                <w:sz w:val="20"/>
                <w:lang w:val="x-none" w:eastAsia="ar-SA"/>
              </w:rPr>
              <w:t xml:space="preserve">.3. Разработка </w:t>
            </w:r>
            <w:r w:rsidRPr="009015E8">
              <w:rPr>
                <w:rFonts w:eastAsia="Calibri"/>
                <w:color w:val="000000" w:themeColor="text1"/>
                <w:sz w:val="20"/>
                <w:lang w:val="x-none" w:eastAsia="ar-SA"/>
              </w:rPr>
              <w:br/>
              <w:t xml:space="preserve">и сопровождение Единой международной платформы коммуникационного взаимодействия </w:t>
            </w:r>
            <w:r w:rsidRPr="009015E8">
              <w:rPr>
                <w:rFonts w:eastAsia="Calibri"/>
                <w:color w:val="000000" w:themeColor="text1"/>
                <w:sz w:val="20"/>
                <w:lang w:val="x-none" w:eastAsia="ar-SA"/>
              </w:rPr>
              <w:br/>
              <w:t xml:space="preserve">в рамках расширения информационного присутствия </w:t>
            </w:r>
            <w:r w:rsidRPr="009015E8">
              <w:rPr>
                <w:rFonts w:eastAsia="Calibri"/>
                <w:color w:val="000000" w:themeColor="text1"/>
                <w:sz w:val="20"/>
                <w:lang w:val="x-none" w:eastAsia="ar-SA"/>
              </w:rPr>
              <w:br/>
              <w:t xml:space="preserve">и распространение </w:t>
            </w:r>
            <w:r w:rsidRPr="009015E8">
              <w:rPr>
                <w:rFonts w:eastAsia="Calibri"/>
                <w:color w:val="000000" w:themeColor="text1"/>
                <w:sz w:val="20"/>
                <w:lang w:val="x-none" w:eastAsia="ar-SA"/>
              </w:rPr>
              <w:br/>
            </w:r>
            <w:r w:rsidRPr="009015E8">
              <w:rPr>
                <w:rFonts w:eastAsia="Calibri"/>
                <w:color w:val="000000" w:themeColor="text1"/>
                <w:sz w:val="20"/>
                <w:lang w:val="x-none" w:eastAsia="ar-SA"/>
              </w:rPr>
              <w:lastRenderedPageBreak/>
              <w:t xml:space="preserve">в мире объективной информации </w:t>
            </w:r>
            <w:r w:rsidRPr="009015E8">
              <w:rPr>
                <w:rFonts w:eastAsia="Calibri"/>
                <w:color w:val="000000" w:themeColor="text1"/>
                <w:sz w:val="20"/>
                <w:lang w:val="x-none" w:eastAsia="ar-SA"/>
              </w:rPr>
              <w:br/>
              <w:t xml:space="preserve">о России </w:t>
            </w:r>
            <w:r w:rsidRPr="009015E8">
              <w:rPr>
                <w:rFonts w:eastAsia="Calibri"/>
                <w:color w:val="000000" w:themeColor="text1"/>
                <w:sz w:val="20"/>
                <w:lang w:val="x-none" w:eastAsia="ar-SA"/>
              </w:rPr>
              <w:br/>
              <w:t xml:space="preserve">в социальных медиа </w:t>
            </w:r>
            <w:r w:rsidRPr="009015E8">
              <w:rPr>
                <w:rFonts w:eastAsia="Calibri"/>
                <w:color w:val="000000" w:themeColor="text1"/>
                <w:sz w:val="20"/>
                <w:lang w:val="x-none" w:eastAsia="ar-SA"/>
              </w:rPr>
              <w:br/>
              <w:t>в 2020 году</w:t>
            </w:r>
          </w:p>
          <w:p w14:paraId="63E55129" w14:textId="77777777" w:rsidR="009015E8" w:rsidRPr="009015E8" w:rsidRDefault="009015E8" w:rsidP="009015E8">
            <w:pPr>
              <w:suppressAutoHyphens/>
              <w:overflowPunct/>
              <w:autoSpaceDE/>
              <w:autoSpaceDN/>
              <w:adjustRightInd/>
              <w:spacing w:line="240" w:lineRule="exact"/>
              <w:jc w:val="left"/>
              <w:textAlignment w:val="auto"/>
              <w:rPr>
                <w:rFonts w:eastAsia="Calibri"/>
                <w:color w:val="000000" w:themeColor="text1"/>
                <w:sz w:val="20"/>
                <w:lang w:val="x-none" w:eastAsia="en-US"/>
              </w:rPr>
            </w:pPr>
          </w:p>
        </w:tc>
        <w:tc>
          <w:tcPr>
            <w:tcW w:w="5954" w:type="dxa"/>
            <w:tcBorders>
              <w:top w:val="single" w:sz="4" w:space="0" w:color="000000"/>
              <w:left w:val="single" w:sz="4" w:space="0" w:color="000000"/>
              <w:bottom w:val="single" w:sz="4" w:space="0" w:color="000000"/>
              <w:right w:val="single" w:sz="4" w:space="0" w:color="000000"/>
            </w:tcBorders>
            <w:hideMark/>
          </w:tcPr>
          <w:p w14:paraId="6F67721A"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Заказчик в течение 3 рабочих дней со дня получения от Исполнителя материалов и документов, должен согласовать список </w:t>
            </w:r>
            <w:r w:rsidRPr="009015E8">
              <w:rPr>
                <w:rFonts w:eastAsia="Calibri"/>
                <w:color w:val="000000" w:themeColor="text1"/>
                <w:sz w:val="20"/>
                <w:szCs w:val="22"/>
                <w:lang w:eastAsia="en-US"/>
              </w:rPr>
              <w:t>иностранных организаций, имеющих схожие с Заказчиком функции,</w:t>
            </w:r>
            <w:r w:rsidRPr="009015E8">
              <w:rPr>
                <w:rFonts w:eastAsia="Calibri"/>
                <w:color w:val="000000" w:themeColor="text1"/>
                <w:sz w:val="20"/>
                <w:lang w:eastAsia="en-US"/>
              </w:rPr>
              <w:t xml:space="preserve"> </w:t>
            </w:r>
            <w:proofErr w:type="spellStart"/>
            <w:r w:rsidRPr="009015E8">
              <w:rPr>
                <w:rFonts w:eastAsia="Calibri"/>
                <w:color w:val="000000" w:themeColor="text1"/>
                <w:sz w:val="20"/>
                <w:lang w:eastAsia="en-US"/>
              </w:rPr>
              <w:t>диджитал</w:t>
            </w:r>
            <w:proofErr w:type="spellEnd"/>
            <w:r w:rsidRPr="009015E8">
              <w:rPr>
                <w:rFonts w:eastAsia="Calibri"/>
                <w:color w:val="000000" w:themeColor="text1"/>
                <w:sz w:val="20"/>
                <w:lang w:eastAsia="en-US"/>
              </w:rPr>
              <w:t>-стратегию, паспорт системы управления коммуникационной платформой, список рубрик</w:t>
            </w:r>
            <w:r w:rsidRPr="009015E8">
              <w:rPr>
                <w:rFonts w:eastAsia="Calibri"/>
                <w:color w:val="000000" w:themeColor="text1"/>
                <w:sz w:val="20"/>
                <w:szCs w:val="22"/>
                <w:lang w:eastAsia="en-US"/>
              </w:rPr>
              <w:t xml:space="preserve">, темы и сценарии видео-роликов, список тематических дополнительных аккаунтов, список ресурсов для создания в них технических аккаунтов, положения о специальных интерактивных акциях, </w:t>
            </w:r>
            <w:r w:rsidRPr="009015E8">
              <w:rPr>
                <w:rFonts w:eastAsia="Calibri"/>
                <w:color w:val="000000" w:themeColor="text1"/>
                <w:sz w:val="20"/>
                <w:lang w:eastAsia="en-US"/>
              </w:rPr>
              <w:t xml:space="preserve">перечень тематических ресурсов, где осуществляется продвижение </w:t>
            </w:r>
            <w:r w:rsidRPr="009015E8">
              <w:rPr>
                <w:rFonts w:eastAsia="Calibri"/>
                <w:color w:val="000000" w:themeColor="text1"/>
                <w:sz w:val="20"/>
                <w:lang w:eastAsia="en-US"/>
              </w:rPr>
              <w:lastRenderedPageBreak/>
              <w:t xml:space="preserve">контента Заказчика, список и объёмы использования платных инструментов, предложения по развитию партнёрства с владельцами мобильных приложений, список дружественных ресурсов, где осуществляется продвижение. </w:t>
            </w:r>
          </w:p>
          <w:p w14:paraId="6E9131F9"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p w14:paraId="53371843"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Заказчик в течение 1 рабочего дня со дня получения от Исполнителя материалов и документов, должен согласовать Ежемесячные контент-планы, еженедельные контент-планы сопровождения базовых аккаунтов с макетами сообщений, еженедельные планы </w:t>
            </w:r>
            <w:proofErr w:type="spellStart"/>
            <w:r w:rsidRPr="009015E8">
              <w:rPr>
                <w:rFonts w:eastAsia="Calibri"/>
                <w:color w:val="000000" w:themeColor="text1"/>
                <w:sz w:val="20"/>
                <w:lang w:eastAsia="en-US"/>
              </w:rPr>
              <w:t>перепостов</w:t>
            </w:r>
            <w:proofErr w:type="spellEnd"/>
            <w:r w:rsidRPr="009015E8">
              <w:rPr>
                <w:rFonts w:eastAsia="Calibri"/>
                <w:color w:val="000000" w:themeColor="text1"/>
                <w:sz w:val="20"/>
                <w:lang w:eastAsia="en-US"/>
              </w:rPr>
              <w:t xml:space="preserve"> из базовых аккаунтов в дополнительные и технические аккаунты. </w:t>
            </w:r>
          </w:p>
          <w:p w14:paraId="03AAB775"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tc>
        <w:tc>
          <w:tcPr>
            <w:tcW w:w="2409" w:type="dxa"/>
            <w:tcBorders>
              <w:top w:val="single" w:sz="4" w:space="0" w:color="000000"/>
              <w:left w:val="single" w:sz="4" w:space="0" w:color="000000"/>
              <w:bottom w:val="single" w:sz="4" w:space="0" w:color="000000"/>
              <w:right w:val="single" w:sz="4" w:space="0" w:color="000000"/>
            </w:tcBorders>
            <w:hideMark/>
          </w:tcPr>
          <w:p w14:paraId="474CB34F"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lastRenderedPageBreak/>
              <w:t>Не предусмотрено</w:t>
            </w:r>
          </w:p>
        </w:tc>
        <w:tc>
          <w:tcPr>
            <w:tcW w:w="2998" w:type="dxa"/>
            <w:tcBorders>
              <w:top w:val="single" w:sz="4" w:space="0" w:color="000000"/>
              <w:left w:val="single" w:sz="4" w:space="0" w:color="000000"/>
              <w:bottom w:val="single" w:sz="4" w:space="0" w:color="000000"/>
              <w:right w:val="single" w:sz="4" w:space="0" w:color="000000"/>
            </w:tcBorders>
            <w:hideMark/>
          </w:tcPr>
          <w:p w14:paraId="6487B331"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r>
      <w:tr w:rsidR="009015E8" w:rsidRPr="009015E8" w14:paraId="53AB7589" w14:textId="77777777" w:rsidTr="009015E8">
        <w:trPr>
          <w:cantSplit/>
          <w:trHeight w:val="20"/>
        </w:trPr>
        <w:tc>
          <w:tcPr>
            <w:tcW w:w="15472" w:type="dxa"/>
            <w:gridSpan w:val="5"/>
            <w:tcBorders>
              <w:top w:val="single" w:sz="4" w:space="0" w:color="000000"/>
              <w:left w:val="single" w:sz="4" w:space="0" w:color="000000"/>
              <w:bottom w:val="single" w:sz="4" w:space="0" w:color="000000"/>
              <w:right w:val="single" w:sz="4" w:space="0" w:color="000000"/>
            </w:tcBorders>
            <w:vAlign w:val="center"/>
            <w:hideMark/>
          </w:tcPr>
          <w:p w14:paraId="1CE68C92" w14:textId="77777777" w:rsidR="009015E8" w:rsidRPr="009015E8" w:rsidRDefault="009015E8" w:rsidP="009015E8">
            <w:pPr>
              <w:suppressAutoHyphens/>
              <w:overflowPunct/>
              <w:autoSpaceDE/>
              <w:autoSpaceDN/>
              <w:adjustRightInd/>
              <w:spacing w:line="240" w:lineRule="exact"/>
              <w:jc w:val="center"/>
              <w:textAlignment w:val="auto"/>
              <w:rPr>
                <w:b/>
                <w:color w:val="000000"/>
                <w:sz w:val="18"/>
                <w:szCs w:val="18"/>
              </w:rPr>
            </w:pPr>
            <w:r w:rsidRPr="009015E8">
              <w:rPr>
                <w:b/>
                <w:color w:val="000000"/>
                <w:sz w:val="18"/>
                <w:szCs w:val="18"/>
              </w:rPr>
              <w:t>2021 год</w:t>
            </w:r>
          </w:p>
        </w:tc>
      </w:tr>
      <w:tr w:rsidR="009015E8" w:rsidRPr="009015E8" w14:paraId="2D1FB649" w14:textId="77777777" w:rsidTr="009015E8">
        <w:trPr>
          <w:cantSplit/>
          <w:trHeight w:val="20"/>
        </w:trPr>
        <w:tc>
          <w:tcPr>
            <w:tcW w:w="1018" w:type="dxa"/>
            <w:vMerge w:val="restart"/>
            <w:tcBorders>
              <w:top w:val="single" w:sz="4" w:space="0" w:color="000000"/>
              <w:left w:val="single" w:sz="4" w:space="0" w:color="000000"/>
              <w:bottom w:val="single" w:sz="4" w:space="0" w:color="000000"/>
              <w:right w:val="single" w:sz="4" w:space="0" w:color="000000"/>
            </w:tcBorders>
            <w:hideMark/>
          </w:tcPr>
          <w:p w14:paraId="73C8E0F5" w14:textId="77777777" w:rsidR="009015E8" w:rsidRPr="009015E8" w:rsidRDefault="009015E8" w:rsidP="009015E8">
            <w:pPr>
              <w:suppressAutoHyphens/>
              <w:overflowPunct/>
              <w:autoSpaceDE/>
              <w:autoSpaceDN/>
              <w:adjustRightInd/>
              <w:spacing w:line="240" w:lineRule="exact"/>
              <w:jc w:val="center"/>
              <w:textAlignment w:val="auto"/>
              <w:rPr>
                <w:color w:val="000000"/>
                <w:sz w:val="24"/>
                <w:szCs w:val="24"/>
              </w:rPr>
            </w:pPr>
            <w:r w:rsidRPr="009015E8">
              <w:rPr>
                <w:color w:val="000000"/>
                <w:sz w:val="24"/>
                <w:szCs w:val="24"/>
                <w:lang w:val="en-US"/>
              </w:rPr>
              <w:t>II</w:t>
            </w:r>
          </w:p>
        </w:tc>
        <w:tc>
          <w:tcPr>
            <w:tcW w:w="3093" w:type="dxa"/>
            <w:tcBorders>
              <w:top w:val="single" w:sz="4" w:space="0" w:color="000000"/>
              <w:left w:val="single" w:sz="4" w:space="0" w:color="000000"/>
              <w:bottom w:val="single" w:sz="4" w:space="0" w:color="000000"/>
              <w:right w:val="single" w:sz="4" w:space="0" w:color="000000"/>
            </w:tcBorders>
            <w:hideMark/>
          </w:tcPr>
          <w:p w14:paraId="7C6B0F2F" w14:textId="77777777" w:rsidR="009015E8" w:rsidRPr="009015E8" w:rsidRDefault="009015E8" w:rsidP="009015E8">
            <w:pPr>
              <w:suppressAutoHyphens/>
              <w:overflowPunct/>
              <w:autoSpaceDE/>
              <w:autoSpaceDN/>
              <w:adjustRightInd/>
              <w:spacing w:line="240" w:lineRule="exact"/>
              <w:jc w:val="left"/>
              <w:textAlignment w:val="auto"/>
              <w:rPr>
                <w:color w:val="000000"/>
                <w:sz w:val="20"/>
              </w:rPr>
            </w:pPr>
            <w:r w:rsidRPr="009015E8">
              <w:rPr>
                <w:color w:val="000000"/>
                <w:sz w:val="20"/>
              </w:rPr>
              <w:t>I</w:t>
            </w:r>
            <w:r w:rsidRPr="009015E8">
              <w:rPr>
                <w:color w:val="000000"/>
                <w:sz w:val="20"/>
                <w:lang w:val="en-US"/>
              </w:rPr>
              <w:t>I</w:t>
            </w:r>
            <w:r w:rsidRPr="009015E8">
              <w:rPr>
                <w:color w:val="000000"/>
                <w:sz w:val="20"/>
              </w:rPr>
              <w:t>.1</w:t>
            </w:r>
            <w:r w:rsidRPr="009015E8">
              <w:rPr>
                <w:sz w:val="20"/>
                <w:szCs w:val="22"/>
                <w:lang w:eastAsia="en-US"/>
              </w:rPr>
              <w:t xml:space="preserve"> </w:t>
            </w:r>
            <w:r w:rsidRPr="009015E8">
              <w:rPr>
                <w:rFonts w:eastAsia="Calibri"/>
                <w:color w:val="000000" w:themeColor="text1"/>
                <w:sz w:val="20"/>
                <w:lang w:eastAsia="en-US"/>
              </w:rPr>
              <w:t xml:space="preserve">Формирование Визуальной концепции присутствия в социальных медиа 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в социальных медиа в 2021 году</w:t>
            </w:r>
          </w:p>
        </w:tc>
        <w:tc>
          <w:tcPr>
            <w:tcW w:w="5954" w:type="dxa"/>
            <w:tcBorders>
              <w:top w:val="single" w:sz="4" w:space="0" w:color="000000"/>
              <w:left w:val="single" w:sz="4" w:space="0" w:color="000000"/>
              <w:bottom w:val="single" w:sz="4" w:space="0" w:color="000000"/>
              <w:right w:val="single" w:sz="4" w:space="0" w:color="000000"/>
            </w:tcBorders>
            <w:hideMark/>
          </w:tcPr>
          <w:p w14:paraId="32328BC4"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Заказчик в течение 3 рабочих дней со дня получения от Исполнителя материалов и документов, должен согласовать стилистическое оформление, визуальную концепцию. </w:t>
            </w:r>
          </w:p>
          <w:p w14:paraId="5828A443" w14:textId="77777777" w:rsidR="009015E8" w:rsidRPr="009015E8" w:rsidRDefault="009015E8" w:rsidP="009015E8">
            <w:pPr>
              <w:suppressAutoHyphens/>
              <w:overflowPunct/>
              <w:autoSpaceDE/>
              <w:autoSpaceDN/>
              <w:adjustRightInd/>
              <w:jc w:val="left"/>
              <w:textAlignment w:val="auto"/>
              <w:rPr>
                <w:color w:val="000000"/>
                <w:sz w:val="18"/>
                <w:szCs w:val="18"/>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tc>
        <w:tc>
          <w:tcPr>
            <w:tcW w:w="2409" w:type="dxa"/>
            <w:tcBorders>
              <w:top w:val="single" w:sz="4" w:space="0" w:color="000000"/>
              <w:left w:val="single" w:sz="4" w:space="0" w:color="000000"/>
              <w:bottom w:val="single" w:sz="4" w:space="0" w:color="000000"/>
              <w:right w:val="single" w:sz="4" w:space="0" w:color="000000"/>
            </w:tcBorders>
            <w:hideMark/>
          </w:tcPr>
          <w:p w14:paraId="2A3271D0"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c>
          <w:tcPr>
            <w:tcW w:w="2998" w:type="dxa"/>
            <w:tcBorders>
              <w:top w:val="single" w:sz="4" w:space="0" w:color="000000"/>
              <w:left w:val="single" w:sz="4" w:space="0" w:color="000000"/>
              <w:bottom w:val="single" w:sz="4" w:space="0" w:color="000000"/>
              <w:right w:val="single" w:sz="4" w:space="0" w:color="000000"/>
            </w:tcBorders>
            <w:hideMark/>
          </w:tcPr>
          <w:p w14:paraId="6C44F960"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r>
      <w:tr w:rsidR="009015E8" w:rsidRPr="009015E8" w14:paraId="4CB371EC" w14:textId="77777777" w:rsidTr="009015E8">
        <w:trPr>
          <w:cantSplit/>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4A0E344" w14:textId="77777777" w:rsidR="009015E8" w:rsidRPr="009015E8" w:rsidRDefault="009015E8" w:rsidP="009015E8">
            <w:pPr>
              <w:overflowPunct/>
              <w:autoSpaceDE/>
              <w:autoSpaceDN/>
              <w:adjustRightInd/>
              <w:spacing w:line="276" w:lineRule="auto"/>
              <w:jc w:val="left"/>
              <w:textAlignment w:val="auto"/>
              <w:rPr>
                <w:color w:val="000000"/>
                <w:sz w:val="24"/>
                <w:szCs w:val="24"/>
              </w:rPr>
            </w:pPr>
          </w:p>
        </w:tc>
        <w:tc>
          <w:tcPr>
            <w:tcW w:w="3093" w:type="dxa"/>
            <w:tcBorders>
              <w:top w:val="single" w:sz="4" w:space="0" w:color="000000"/>
              <w:left w:val="single" w:sz="4" w:space="0" w:color="000000"/>
              <w:bottom w:val="single" w:sz="4" w:space="0" w:color="000000"/>
              <w:right w:val="single" w:sz="4" w:space="0" w:color="000000"/>
            </w:tcBorders>
            <w:hideMark/>
          </w:tcPr>
          <w:p w14:paraId="1B3B6BE4" w14:textId="77777777" w:rsidR="009015E8" w:rsidRPr="009015E8" w:rsidRDefault="009015E8" w:rsidP="009015E8">
            <w:pPr>
              <w:suppressAutoHyphens/>
              <w:overflowPunct/>
              <w:autoSpaceDE/>
              <w:autoSpaceDN/>
              <w:adjustRightInd/>
              <w:spacing w:line="240" w:lineRule="exact"/>
              <w:jc w:val="left"/>
              <w:textAlignment w:val="auto"/>
              <w:rPr>
                <w:color w:val="000000"/>
                <w:sz w:val="20"/>
              </w:rPr>
            </w:pPr>
            <w:r w:rsidRPr="009015E8">
              <w:rPr>
                <w:rFonts w:eastAsia="Calibri"/>
                <w:color w:val="000000" w:themeColor="text1"/>
                <w:sz w:val="20"/>
                <w:lang w:val="en-US" w:eastAsia="en-US"/>
              </w:rPr>
              <w:t>II</w:t>
            </w:r>
            <w:r w:rsidRPr="009015E8">
              <w:rPr>
                <w:rFonts w:eastAsia="Calibri"/>
                <w:color w:val="000000" w:themeColor="text1"/>
                <w:sz w:val="20"/>
                <w:lang w:eastAsia="en-US"/>
              </w:rPr>
              <w:t xml:space="preserve">.2. Разработка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по вопросам гуманитарного сотрудничества </w:t>
            </w:r>
            <w:r w:rsidRPr="009015E8">
              <w:rPr>
                <w:rFonts w:eastAsia="Calibri"/>
                <w:color w:val="000000" w:themeColor="text1"/>
                <w:sz w:val="20"/>
                <w:lang w:eastAsia="en-US"/>
              </w:rPr>
              <w:br/>
              <w:t xml:space="preserve">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о России в социальных медиа в 2021 году</w:t>
            </w:r>
          </w:p>
        </w:tc>
        <w:tc>
          <w:tcPr>
            <w:tcW w:w="5954" w:type="dxa"/>
            <w:tcBorders>
              <w:top w:val="single" w:sz="4" w:space="0" w:color="000000"/>
              <w:left w:val="single" w:sz="4" w:space="0" w:color="000000"/>
              <w:bottom w:val="single" w:sz="4" w:space="0" w:color="000000"/>
              <w:right w:val="single" w:sz="4" w:space="0" w:color="000000"/>
            </w:tcBorders>
            <w:hideMark/>
          </w:tcPr>
          <w:p w14:paraId="51A6C88B"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Заказчик в течение 3 рабочих дней со дня получения от Исполнителя материалов и документов, должен согласовать </w:t>
            </w:r>
            <w:proofErr w:type="spellStart"/>
            <w:r w:rsidRPr="009015E8">
              <w:rPr>
                <w:rFonts w:eastAsia="Calibri"/>
                <w:color w:val="000000" w:themeColor="text1"/>
                <w:sz w:val="20"/>
                <w:lang w:eastAsia="en-US"/>
              </w:rPr>
              <w:t>лонгриды</w:t>
            </w:r>
            <w:proofErr w:type="spellEnd"/>
            <w:r w:rsidRPr="009015E8">
              <w:rPr>
                <w:rFonts w:eastAsia="Calibri"/>
                <w:color w:val="000000" w:themeColor="text1"/>
                <w:sz w:val="20"/>
                <w:lang w:eastAsia="en-US"/>
              </w:rPr>
              <w:t xml:space="preserve">, список информационных поводов для </w:t>
            </w:r>
            <w:proofErr w:type="spellStart"/>
            <w:r w:rsidRPr="009015E8">
              <w:rPr>
                <w:rFonts w:eastAsia="Calibri"/>
                <w:color w:val="000000" w:themeColor="text1"/>
                <w:sz w:val="20"/>
                <w:lang w:eastAsia="en-US"/>
              </w:rPr>
              <w:t>лонгридов</w:t>
            </w:r>
            <w:proofErr w:type="spellEnd"/>
            <w:r w:rsidRPr="009015E8">
              <w:rPr>
                <w:rFonts w:eastAsia="Calibri"/>
                <w:color w:val="000000" w:themeColor="text1"/>
                <w:sz w:val="20"/>
                <w:lang w:eastAsia="en-US"/>
              </w:rPr>
              <w:t xml:space="preserve"> и график их публикации. </w:t>
            </w:r>
          </w:p>
          <w:p w14:paraId="0668579D" w14:textId="77777777" w:rsidR="009015E8" w:rsidRPr="009015E8" w:rsidRDefault="009015E8" w:rsidP="009015E8">
            <w:pPr>
              <w:suppressAutoHyphens/>
              <w:overflowPunct/>
              <w:autoSpaceDE/>
              <w:autoSpaceDN/>
              <w:adjustRightInd/>
              <w:jc w:val="left"/>
              <w:textAlignment w:val="auto"/>
              <w:rPr>
                <w:color w:val="000000"/>
                <w:sz w:val="18"/>
                <w:szCs w:val="18"/>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tc>
        <w:tc>
          <w:tcPr>
            <w:tcW w:w="2409" w:type="dxa"/>
            <w:tcBorders>
              <w:top w:val="single" w:sz="4" w:space="0" w:color="000000"/>
              <w:left w:val="single" w:sz="4" w:space="0" w:color="000000"/>
              <w:bottom w:val="single" w:sz="4" w:space="0" w:color="000000"/>
              <w:right w:val="single" w:sz="4" w:space="0" w:color="000000"/>
            </w:tcBorders>
            <w:hideMark/>
          </w:tcPr>
          <w:p w14:paraId="6BF5D0B7"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c>
          <w:tcPr>
            <w:tcW w:w="2998" w:type="dxa"/>
            <w:tcBorders>
              <w:top w:val="single" w:sz="4" w:space="0" w:color="000000"/>
              <w:left w:val="single" w:sz="4" w:space="0" w:color="000000"/>
              <w:bottom w:val="single" w:sz="4" w:space="0" w:color="000000"/>
              <w:right w:val="single" w:sz="4" w:space="0" w:color="000000"/>
            </w:tcBorders>
          </w:tcPr>
          <w:p w14:paraId="5054DC8A"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p w14:paraId="629D6EE0" w14:textId="77777777" w:rsidR="009015E8" w:rsidRPr="009015E8" w:rsidRDefault="009015E8" w:rsidP="009015E8">
            <w:pPr>
              <w:suppressAutoHyphens/>
              <w:overflowPunct/>
              <w:autoSpaceDE/>
              <w:autoSpaceDN/>
              <w:adjustRightInd/>
              <w:jc w:val="center"/>
              <w:textAlignment w:val="auto"/>
              <w:rPr>
                <w:color w:val="000000"/>
                <w:sz w:val="18"/>
                <w:szCs w:val="18"/>
              </w:rPr>
            </w:pPr>
          </w:p>
        </w:tc>
      </w:tr>
      <w:tr w:rsidR="009015E8" w:rsidRPr="009015E8" w14:paraId="352651A8" w14:textId="77777777" w:rsidTr="009015E8">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264FD1" w14:textId="77777777" w:rsidR="009015E8" w:rsidRPr="009015E8" w:rsidRDefault="009015E8" w:rsidP="009015E8">
            <w:pPr>
              <w:overflowPunct/>
              <w:autoSpaceDE/>
              <w:autoSpaceDN/>
              <w:adjustRightInd/>
              <w:spacing w:line="276" w:lineRule="auto"/>
              <w:jc w:val="left"/>
              <w:textAlignment w:val="auto"/>
              <w:rPr>
                <w:color w:val="000000"/>
                <w:sz w:val="24"/>
                <w:szCs w:val="24"/>
              </w:rPr>
            </w:pPr>
          </w:p>
        </w:tc>
        <w:tc>
          <w:tcPr>
            <w:tcW w:w="3093" w:type="dxa"/>
            <w:tcBorders>
              <w:top w:val="single" w:sz="4" w:space="0" w:color="000000"/>
              <w:left w:val="single" w:sz="4" w:space="0" w:color="000000"/>
              <w:bottom w:val="single" w:sz="4" w:space="0" w:color="000000"/>
              <w:right w:val="single" w:sz="4" w:space="0" w:color="000000"/>
            </w:tcBorders>
          </w:tcPr>
          <w:p w14:paraId="27D0B9AD" w14:textId="77777777" w:rsidR="009015E8" w:rsidRPr="009015E8" w:rsidRDefault="009015E8" w:rsidP="009015E8">
            <w:pPr>
              <w:suppressAutoHyphens/>
              <w:overflowPunct/>
              <w:autoSpaceDE/>
              <w:autoSpaceDN/>
              <w:adjustRightInd/>
              <w:spacing w:line="240" w:lineRule="exact"/>
              <w:jc w:val="left"/>
              <w:textAlignment w:val="auto"/>
              <w:rPr>
                <w:color w:val="000000"/>
                <w:sz w:val="20"/>
              </w:rPr>
            </w:pPr>
            <w:r w:rsidRPr="009015E8">
              <w:rPr>
                <w:rFonts w:eastAsia="Calibri"/>
                <w:color w:val="000000" w:themeColor="text1"/>
                <w:sz w:val="20"/>
                <w:lang w:val="en-US" w:eastAsia="en-US"/>
              </w:rPr>
              <w:t>II</w:t>
            </w:r>
            <w:r w:rsidRPr="009015E8">
              <w:rPr>
                <w:rFonts w:eastAsia="Calibri"/>
                <w:color w:val="000000" w:themeColor="text1"/>
                <w:sz w:val="20"/>
                <w:lang w:eastAsia="en-US"/>
              </w:rPr>
              <w:t xml:space="preserve">.3. Разработка </w:t>
            </w:r>
            <w:r w:rsidRPr="009015E8">
              <w:rPr>
                <w:rFonts w:eastAsia="Calibri"/>
                <w:color w:val="000000" w:themeColor="text1"/>
                <w:sz w:val="20"/>
                <w:lang w:eastAsia="en-US"/>
              </w:rPr>
              <w:br/>
              <w:t xml:space="preserve">и сопровождение Единой международной платформы </w:t>
            </w:r>
            <w:r w:rsidRPr="009015E8">
              <w:rPr>
                <w:rFonts w:eastAsia="Calibri"/>
                <w:color w:val="000000" w:themeColor="text1"/>
                <w:sz w:val="20"/>
                <w:lang w:eastAsia="en-US"/>
              </w:rPr>
              <w:lastRenderedPageBreak/>
              <w:t xml:space="preserve">коммуникационного взаимодействия </w:t>
            </w:r>
            <w:r w:rsidRPr="009015E8">
              <w:rPr>
                <w:rFonts w:eastAsia="Calibri"/>
                <w:color w:val="000000" w:themeColor="text1"/>
                <w:sz w:val="20"/>
                <w:lang w:eastAsia="en-US"/>
              </w:rPr>
              <w:br/>
              <w:t xml:space="preserve">в рамках расширения информационного присутствия </w:t>
            </w:r>
            <w:r w:rsidRPr="009015E8">
              <w:rPr>
                <w:rFonts w:eastAsia="Calibri"/>
                <w:color w:val="000000" w:themeColor="text1"/>
                <w:sz w:val="20"/>
                <w:lang w:eastAsia="en-US"/>
              </w:rPr>
              <w:br/>
              <w:t xml:space="preserve">и распространение </w:t>
            </w:r>
            <w:r w:rsidRPr="009015E8">
              <w:rPr>
                <w:rFonts w:eastAsia="Calibri"/>
                <w:color w:val="000000" w:themeColor="text1"/>
                <w:sz w:val="20"/>
                <w:lang w:eastAsia="en-US"/>
              </w:rPr>
              <w:br/>
              <w:t xml:space="preserve">в мире объективной информации </w:t>
            </w:r>
            <w:r w:rsidRPr="009015E8">
              <w:rPr>
                <w:rFonts w:eastAsia="Calibri"/>
                <w:color w:val="000000" w:themeColor="text1"/>
                <w:sz w:val="20"/>
                <w:lang w:eastAsia="en-US"/>
              </w:rPr>
              <w:br/>
              <w:t xml:space="preserve">о России </w:t>
            </w:r>
            <w:r w:rsidRPr="009015E8">
              <w:rPr>
                <w:rFonts w:eastAsia="Calibri"/>
                <w:color w:val="000000" w:themeColor="text1"/>
                <w:sz w:val="20"/>
                <w:lang w:eastAsia="en-US"/>
              </w:rPr>
              <w:br/>
              <w:t xml:space="preserve">в социальных медиа </w:t>
            </w:r>
            <w:r w:rsidRPr="009015E8">
              <w:rPr>
                <w:rFonts w:eastAsia="Calibri"/>
                <w:color w:val="000000" w:themeColor="text1"/>
                <w:sz w:val="20"/>
                <w:lang w:eastAsia="en-US"/>
              </w:rPr>
              <w:br/>
              <w:t>в 2021 году</w:t>
            </w:r>
          </w:p>
          <w:p w14:paraId="0D6FF6E5" w14:textId="77777777" w:rsidR="009015E8" w:rsidRPr="009015E8" w:rsidRDefault="009015E8" w:rsidP="009015E8">
            <w:pPr>
              <w:suppressAutoHyphens/>
              <w:overflowPunct/>
              <w:autoSpaceDE/>
              <w:autoSpaceDN/>
              <w:adjustRightInd/>
              <w:spacing w:line="240" w:lineRule="exact"/>
              <w:jc w:val="left"/>
              <w:textAlignment w:val="auto"/>
              <w:rPr>
                <w:color w:val="000000"/>
                <w:sz w:val="20"/>
              </w:rPr>
            </w:pPr>
          </w:p>
        </w:tc>
        <w:tc>
          <w:tcPr>
            <w:tcW w:w="5954" w:type="dxa"/>
            <w:tcBorders>
              <w:top w:val="single" w:sz="4" w:space="0" w:color="000000"/>
              <w:left w:val="single" w:sz="4" w:space="0" w:color="000000"/>
              <w:bottom w:val="single" w:sz="4" w:space="0" w:color="000000"/>
              <w:right w:val="single" w:sz="4" w:space="0" w:color="000000"/>
            </w:tcBorders>
            <w:hideMark/>
          </w:tcPr>
          <w:p w14:paraId="1B5F68E4"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lastRenderedPageBreak/>
              <w:t xml:space="preserve">Заказчик в течение 3 рабочих дней со дня получения от Исполнителя материалов и документов, должен согласовать список </w:t>
            </w:r>
            <w:r w:rsidRPr="009015E8">
              <w:rPr>
                <w:rFonts w:eastAsia="Calibri"/>
                <w:color w:val="000000" w:themeColor="text1"/>
                <w:sz w:val="20"/>
                <w:szCs w:val="22"/>
                <w:lang w:eastAsia="en-US"/>
              </w:rPr>
              <w:t xml:space="preserve">иностранных организаций, имеющих схожие с Заказчиком </w:t>
            </w:r>
            <w:r w:rsidRPr="009015E8">
              <w:rPr>
                <w:rFonts w:eastAsia="Calibri"/>
                <w:color w:val="000000" w:themeColor="text1"/>
                <w:sz w:val="20"/>
                <w:szCs w:val="22"/>
                <w:lang w:eastAsia="en-US"/>
              </w:rPr>
              <w:lastRenderedPageBreak/>
              <w:t>функции,</w:t>
            </w:r>
            <w:r w:rsidRPr="009015E8">
              <w:rPr>
                <w:rFonts w:eastAsia="Calibri"/>
                <w:color w:val="000000" w:themeColor="text1"/>
                <w:sz w:val="20"/>
                <w:lang w:eastAsia="en-US"/>
              </w:rPr>
              <w:t xml:space="preserve"> </w:t>
            </w:r>
            <w:proofErr w:type="spellStart"/>
            <w:r w:rsidRPr="009015E8">
              <w:rPr>
                <w:rFonts w:eastAsia="Calibri"/>
                <w:color w:val="000000" w:themeColor="text1"/>
                <w:sz w:val="20"/>
                <w:lang w:eastAsia="en-US"/>
              </w:rPr>
              <w:t>диджитал</w:t>
            </w:r>
            <w:proofErr w:type="spellEnd"/>
            <w:r w:rsidRPr="009015E8">
              <w:rPr>
                <w:rFonts w:eastAsia="Calibri"/>
                <w:color w:val="000000" w:themeColor="text1"/>
                <w:sz w:val="20"/>
                <w:lang w:eastAsia="en-US"/>
              </w:rPr>
              <w:t>-стратегию, паспорт системы управления коммуникационной платформой, список рубрик</w:t>
            </w:r>
            <w:r w:rsidRPr="009015E8">
              <w:rPr>
                <w:rFonts w:eastAsia="Calibri"/>
                <w:color w:val="000000" w:themeColor="text1"/>
                <w:sz w:val="20"/>
                <w:szCs w:val="22"/>
                <w:lang w:eastAsia="en-US"/>
              </w:rPr>
              <w:t xml:space="preserve">, темы и сценарии видео-роликов, список тематических дополнительных аккаунтов, список ресурсов для создания в них технических аккаунтов, положения о специальных интерактивных акциях, </w:t>
            </w:r>
            <w:r w:rsidRPr="009015E8">
              <w:rPr>
                <w:rFonts w:eastAsia="Calibri"/>
                <w:color w:val="000000" w:themeColor="text1"/>
                <w:sz w:val="20"/>
                <w:lang w:eastAsia="en-US"/>
              </w:rPr>
              <w:t xml:space="preserve">перечень тематических ресурсов, где осуществляется продвижение контента Заказчика, список и объёмы использования платных инструментов, предложения по развитию партнёрства с владельцами мобильных приложений, список дружественных ресурсов, где осуществляется продвижение. </w:t>
            </w:r>
          </w:p>
          <w:p w14:paraId="3647A10F"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p w14:paraId="74FA990F" w14:textId="77777777" w:rsidR="009015E8" w:rsidRPr="009015E8" w:rsidRDefault="009015E8" w:rsidP="009015E8">
            <w:pPr>
              <w:suppressAutoHyphens/>
              <w:overflowPunct/>
              <w:autoSpaceDE/>
              <w:autoSpaceDN/>
              <w:adjustRightInd/>
              <w:jc w:val="left"/>
              <w:textAlignment w:val="auto"/>
              <w:rPr>
                <w:rFonts w:eastAsia="Calibri"/>
                <w:color w:val="000000" w:themeColor="text1"/>
                <w:sz w:val="20"/>
                <w:lang w:eastAsia="en-US"/>
              </w:rPr>
            </w:pPr>
            <w:r w:rsidRPr="009015E8">
              <w:rPr>
                <w:rFonts w:eastAsia="Calibri"/>
                <w:color w:val="000000" w:themeColor="text1"/>
                <w:sz w:val="20"/>
                <w:lang w:eastAsia="en-US"/>
              </w:rPr>
              <w:t xml:space="preserve">Заказчик в течение 1 рабочего дня со дня получения от Исполнителя материалов и документов, должен согласовать Ежемесячные контент-планы, еженедельные контент-планы сопровождения базовых аккаунтов с макетами сообщений, еженедельные планы </w:t>
            </w:r>
            <w:proofErr w:type="spellStart"/>
            <w:r w:rsidRPr="009015E8">
              <w:rPr>
                <w:rFonts w:eastAsia="Calibri"/>
                <w:color w:val="000000" w:themeColor="text1"/>
                <w:sz w:val="20"/>
                <w:lang w:eastAsia="en-US"/>
              </w:rPr>
              <w:t>перепостов</w:t>
            </w:r>
            <w:proofErr w:type="spellEnd"/>
            <w:r w:rsidRPr="009015E8">
              <w:rPr>
                <w:rFonts w:eastAsia="Calibri"/>
                <w:color w:val="000000" w:themeColor="text1"/>
                <w:sz w:val="20"/>
                <w:lang w:eastAsia="en-US"/>
              </w:rPr>
              <w:t xml:space="preserve"> из базовых аккаунтов в дополнительные и технические аккаунты. </w:t>
            </w:r>
          </w:p>
          <w:p w14:paraId="4CCEC1C5" w14:textId="77777777" w:rsidR="009015E8" w:rsidRPr="009015E8" w:rsidRDefault="009015E8" w:rsidP="009015E8">
            <w:pPr>
              <w:suppressAutoHyphens/>
              <w:overflowPunct/>
              <w:autoSpaceDE/>
              <w:autoSpaceDN/>
              <w:adjustRightInd/>
              <w:jc w:val="left"/>
              <w:textAlignment w:val="auto"/>
              <w:rPr>
                <w:color w:val="000000"/>
                <w:sz w:val="18"/>
                <w:szCs w:val="18"/>
              </w:rPr>
            </w:pPr>
            <w:r w:rsidRPr="009015E8">
              <w:rPr>
                <w:rFonts w:eastAsia="Calibri"/>
                <w:color w:val="000000" w:themeColor="text1"/>
                <w:sz w:val="20"/>
                <w:lang w:eastAsia="en-US"/>
              </w:rPr>
              <w:t xml:space="preserve">В случае невозможности согласовать, Заказчик в установленный срок </w:t>
            </w:r>
            <w:r w:rsidRPr="009015E8">
              <w:rPr>
                <w:rFonts w:eastAsia="Calibri"/>
                <w:sz w:val="20"/>
                <w:lang w:eastAsia="en-US"/>
              </w:rPr>
              <w:t>представляет мотивированный отказ с указанием сроков для доработки.</w:t>
            </w:r>
          </w:p>
        </w:tc>
        <w:tc>
          <w:tcPr>
            <w:tcW w:w="2409" w:type="dxa"/>
            <w:tcBorders>
              <w:top w:val="single" w:sz="4" w:space="0" w:color="000000"/>
              <w:left w:val="single" w:sz="4" w:space="0" w:color="000000"/>
              <w:bottom w:val="single" w:sz="4" w:space="0" w:color="000000"/>
              <w:right w:val="single" w:sz="4" w:space="0" w:color="000000"/>
            </w:tcBorders>
            <w:hideMark/>
          </w:tcPr>
          <w:p w14:paraId="32EC7D02"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lastRenderedPageBreak/>
              <w:t>Не предусмотрено</w:t>
            </w:r>
          </w:p>
        </w:tc>
        <w:tc>
          <w:tcPr>
            <w:tcW w:w="2998" w:type="dxa"/>
            <w:tcBorders>
              <w:top w:val="single" w:sz="4" w:space="0" w:color="000000"/>
              <w:left w:val="single" w:sz="4" w:space="0" w:color="000000"/>
              <w:bottom w:val="single" w:sz="4" w:space="0" w:color="000000"/>
              <w:right w:val="single" w:sz="4" w:space="0" w:color="000000"/>
            </w:tcBorders>
            <w:hideMark/>
          </w:tcPr>
          <w:p w14:paraId="3584726B" w14:textId="77777777" w:rsidR="009015E8" w:rsidRPr="009015E8" w:rsidRDefault="009015E8" w:rsidP="009015E8">
            <w:pPr>
              <w:suppressAutoHyphens/>
              <w:overflowPunct/>
              <w:autoSpaceDE/>
              <w:autoSpaceDN/>
              <w:adjustRightInd/>
              <w:jc w:val="center"/>
              <w:textAlignment w:val="auto"/>
              <w:rPr>
                <w:color w:val="000000"/>
                <w:sz w:val="18"/>
                <w:szCs w:val="18"/>
              </w:rPr>
            </w:pPr>
            <w:r w:rsidRPr="009015E8">
              <w:rPr>
                <w:color w:val="000000"/>
                <w:sz w:val="18"/>
                <w:szCs w:val="18"/>
              </w:rPr>
              <w:t>Не предусмотрено</w:t>
            </w:r>
          </w:p>
        </w:tc>
      </w:tr>
    </w:tbl>
    <w:p w14:paraId="1A176B42" w14:textId="77777777" w:rsidR="009015E8" w:rsidRPr="009015E8" w:rsidRDefault="009015E8" w:rsidP="009015E8">
      <w:pPr>
        <w:overflowPunct/>
        <w:autoSpaceDE/>
        <w:autoSpaceDN/>
        <w:adjustRightInd/>
        <w:jc w:val="left"/>
        <w:textAlignment w:val="auto"/>
        <w:rPr>
          <w:color w:val="000000"/>
          <w:sz w:val="24"/>
          <w:szCs w:val="24"/>
        </w:rPr>
      </w:pPr>
    </w:p>
    <w:p w14:paraId="0F7A728F" w14:textId="77777777" w:rsidR="009015E8" w:rsidRPr="009015E8" w:rsidRDefault="009015E8" w:rsidP="009015E8">
      <w:pPr>
        <w:keepNext/>
        <w:tabs>
          <w:tab w:val="center" w:pos="4590"/>
        </w:tabs>
        <w:suppressAutoHyphens/>
        <w:overflowPunct/>
        <w:autoSpaceDE/>
        <w:autoSpaceDN/>
        <w:adjustRightInd/>
        <w:textAlignment w:val="auto"/>
        <w:outlineLvl w:val="1"/>
        <w:rPr>
          <w:rFonts w:eastAsia="Calibri"/>
          <w:b/>
          <w:sz w:val="24"/>
        </w:rPr>
      </w:pPr>
      <w:r w:rsidRPr="009015E8">
        <w:rPr>
          <w:rFonts w:eastAsia="Calibri"/>
          <w:b/>
          <w:sz w:val="24"/>
        </w:rPr>
        <w:t>6. Виды и объем прав на использование результатов интеллектуальной деятельности (РИД), создаваемых в результате выполнения работ (оказания услуг):</w:t>
      </w:r>
    </w:p>
    <w:tbl>
      <w:tblPr>
        <w:tblW w:w="15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725"/>
        <w:gridCol w:w="7725"/>
      </w:tblGrid>
      <w:tr w:rsidR="009015E8" w:rsidRPr="009015E8" w14:paraId="3637E153" w14:textId="77777777" w:rsidTr="009015E8">
        <w:trPr>
          <w:cantSplit/>
          <w:trHeight w:val="57"/>
        </w:trPr>
        <w:tc>
          <w:tcPr>
            <w:tcW w:w="77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899889"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Наименование РИД</w:t>
            </w:r>
          </w:p>
        </w:tc>
        <w:tc>
          <w:tcPr>
            <w:tcW w:w="7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ADAFA4"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Виды и объемы прав на использование РИД</w:t>
            </w:r>
          </w:p>
        </w:tc>
      </w:tr>
      <w:tr w:rsidR="009015E8" w:rsidRPr="009015E8" w14:paraId="2913D18B" w14:textId="77777777" w:rsidTr="009015E8">
        <w:trPr>
          <w:cantSplit/>
          <w:trHeight w:val="20"/>
        </w:trPr>
        <w:tc>
          <w:tcPr>
            <w:tcW w:w="7725" w:type="dxa"/>
            <w:tcBorders>
              <w:top w:val="single" w:sz="4" w:space="0" w:color="000000"/>
              <w:left w:val="single" w:sz="4" w:space="0" w:color="000000"/>
              <w:bottom w:val="single" w:sz="4" w:space="0" w:color="000000"/>
              <w:right w:val="single" w:sz="4" w:space="0" w:color="000000"/>
            </w:tcBorders>
            <w:vAlign w:val="center"/>
            <w:hideMark/>
          </w:tcPr>
          <w:p w14:paraId="18CBF037"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1</w:t>
            </w:r>
          </w:p>
        </w:tc>
        <w:tc>
          <w:tcPr>
            <w:tcW w:w="7726" w:type="dxa"/>
            <w:tcBorders>
              <w:top w:val="single" w:sz="4" w:space="0" w:color="000000"/>
              <w:left w:val="single" w:sz="4" w:space="0" w:color="000000"/>
              <w:bottom w:val="single" w:sz="4" w:space="0" w:color="000000"/>
              <w:right w:val="single" w:sz="4" w:space="0" w:color="000000"/>
            </w:tcBorders>
            <w:vAlign w:val="center"/>
            <w:hideMark/>
          </w:tcPr>
          <w:p w14:paraId="62CB3742"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2</w:t>
            </w:r>
          </w:p>
        </w:tc>
      </w:tr>
      <w:tr w:rsidR="009015E8" w:rsidRPr="009015E8" w14:paraId="6C9582AB" w14:textId="77777777" w:rsidTr="009015E8">
        <w:trPr>
          <w:cantSplit/>
          <w:trHeight w:val="20"/>
        </w:trPr>
        <w:tc>
          <w:tcPr>
            <w:tcW w:w="7725" w:type="dxa"/>
            <w:tcBorders>
              <w:top w:val="single" w:sz="4" w:space="0" w:color="000000"/>
              <w:left w:val="single" w:sz="4" w:space="0" w:color="000000"/>
              <w:bottom w:val="single" w:sz="4" w:space="0" w:color="000000"/>
              <w:right w:val="single" w:sz="4" w:space="0" w:color="000000"/>
            </w:tcBorders>
            <w:vAlign w:val="center"/>
            <w:hideMark/>
          </w:tcPr>
          <w:p w14:paraId="785A90EB"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eastAsia="ar-SA"/>
              </w:rPr>
            </w:pPr>
            <w:r w:rsidRPr="009015E8">
              <w:rPr>
                <w:b/>
                <w:color w:val="000000"/>
                <w:sz w:val="18"/>
                <w:szCs w:val="18"/>
                <w:lang w:eastAsia="ar-SA"/>
              </w:rPr>
              <w:t>Не предусмотрено</w:t>
            </w:r>
          </w:p>
        </w:tc>
        <w:tc>
          <w:tcPr>
            <w:tcW w:w="7726" w:type="dxa"/>
            <w:tcBorders>
              <w:top w:val="single" w:sz="4" w:space="0" w:color="000000"/>
              <w:left w:val="single" w:sz="4" w:space="0" w:color="000000"/>
              <w:bottom w:val="single" w:sz="4" w:space="0" w:color="000000"/>
              <w:right w:val="single" w:sz="4" w:space="0" w:color="000000"/>
            </w:tcBorders>
            <w:vAlign w:val="center"/>
            <w:hideMark/>
          </w:tcPr>
          <w:p w14:paraId="457675E4" w14:textId="77777777" w:rsidR="009015E8" w:rsidRPr="009015E8" w:rsidRDefault="009015E8" w:rsidP="009015E8">
            <w:pPr>
              <w:suppressAutoHyphens/>
              <w:overflowPunct/>
              <w:autoSpaceDE/>
              <w:autoSpaceDN/>
              <w:adjustRightInd/>
              <w:snapToGrid w:val="0"/>
              <w:spacing w:line="276" w:lineRule="auto"/>
              <w:jc w:val="center"/>
              <w:textAlignment w:val="auto"/>
              <w:rPr>
                <w:b/>
                <w:color w:val="000000"/>
                <w:sz w:val="18"/>
                <w:szCs w:val="18"/>
                <w:lang w:val="x-none" w:eastAsia="ar-SA"/>
              </w:rPr>
            </w:pPr>
            <w:r w:rsidRPr="009015E8">
              <w:rPr>
                <w:b/>
                <w:color w:val="000000"/>
                <w:sz w:val="18"/>
                <w:szCs w:val="18"/>
                <w:lang w:eastAsia="ar-SA"/>
              </w:rPr>
              <w:t>Не предусмотрено</w:t>
            </w:r>
          </w:p>
        </w:tc>
      </w:tr>
    </w:tbl>
    <w:p w14:paraId="3EC2C7F7" w14:textId="77777777" w:rsidR="009015E8" w:rsidRPr="009015E8" w:rsidRDefault="009015E8" w:rsidP="009015E8">
      <w:pPr>
        <w:overflowPunct/>
        <w:autoSpaceDE/>
        <w:autoSpaceDN/>
        <w:adjustRightInd/>
        <w:jc w:val="left"/>
        <w:textAlignment w:val="auto"/>
        <w:rPr>
          <w:rFonts w:eastAsia="Calibri"/>
          <w:sz w:val="24"/>
          <w:szCs w:val="24"/>
        </w:rPr>
      </w:pPr>
    </w:p>
    <w:p w14:paraId="493691B2" w14:textId="77777777" w:rsidR="00E82DA5" w:rsidRDefault="00E82DA5" w:rsidP="00E82DA5">
      <w:pPr>
        <w:rPr>
          <w:b/>
          <w:sz w:val="24"/>
          <w:szCs w:val="24"/>
        </w:rPr>
      </w:pPr>
      <w:r>
        <w:rPr>
          <w:b/>
          <w:sz w:val="24"/>
          <w:szCs w:val="24"/>
        </w:rPr>
        <w:t>7. Порядок сдачи-приемки результатов оказанных услуг</w:t>
      </w:r>
    </w:p>
    <w:p w14:paraId="4D803873" w14:textId="77777777" w:rsidR="00E82DA5" w:rsidRDefault="00E82DA5" w:rsidP="00E82DA5">
      <w:pPr>
        <w:widowControl w:val="0"/>
        <w:ind w:firstLine="709"/>
        <w:rPr>
          <w:sz w:val="24"/>
          <w:szCs w:val="24"/>
        </w:rPr>
      </w:pPr>
      <w:r>
        <w:rPr>
          <w:sz w:val="24"/>
          <w:szCs w:val="24"/>
        </w:rPr>
        <w:t>7.1 Сдача и приемка результатов оказанных услуг (этапов оказанных услуг) осуществляется в порядке, установленном Государственным заказчиком</w:t>
      </w:r>
      <w:r>
        <w:rPr>
          <w:i/>
          <w:sz w:val="24"/>
          <w:szCs w:val="24"/>
        </w:rPr>
        <w:t>.</w:t>
      </w:r>
    </w:p>
    <w:p w14:paraId="1BFA5A14" w14:textId="77777777" w:rsidR="006C4BA5" w:rsidRDefault="006C4BA5" w:rsidP="006C4BA5">
      <w:pPr>
        <w:widowControl w:val="0"/>
        <w:ind w:firstLine="709"/>
        <w:rPr>
          <w:sz w:val="24"/>
          <w:szCs w:val="24"/>
        </w:rPr>
      </w:pPr>
      <w:r>
        <w:rPr>
          <w:sz w:val="24"/>
          <w:szCs w:val="24"/>
        </w:rPr>
        <w:t xml:space="preserve">7.2 Отчетная документация представляется Заказчику на бумажном носителе </w:t>
      </w:r>
      <w:r>
        <w:rPr>
          <w:sz w:val="24"/>
        </w:rPr>
        <w:t xml:space="preserve">форматом А4 и </w:t>
      </w:r>
      <w:r>
        <w:rPr>
          <w:sz w:val="24"/>
          <w:szCs w:val="24"/>
        </w:rPr>
        <w:t>в электронном виде на оптическом носителе</w:t>
      </w:r>
      <w:r>
        <w:rPr>
          <w:sz w:val="24"/>
        </w:rPr>
        <w:t xml:space="preserve"> (CD с файлами в формате </w:t>
      </w:r>
      <w:proofErr w:type="spellStart"/>
      <w:r>
        <w:rPr>
          <w:sz w:val="24"/>
        </w:rPr>
        <w:t>Microsoft</w:t>
      </w:r>
      <w:proofErr w:type="spellEnd"/>
      <w:r>
        <w:rPr>
          <w:sz w:val="24"/>
        </w:rPr>
        <w:t xml:space="preserve"> </w:t>
      </w:r>
      <w:proofErr w:type="spellStart"/>
      <w:r>
        <w:rPr>
          <w:sz w:val="24"/>
        </w:rPr>
        <w:t>Word</w:t>
      </w:r>
      <w:proofErr w:type="spellEnd"/>
      <w:r>
        <w:rPr>
          <w:sz w:val="24"/>
        </w:rPr>
        <w:t>)</w:t>
      </w:r>
      <w:r>
        <w:rPr>
          <w:sz w:val="24"/>
          <w:szCs w:val="24"/>
        </w:rPr>
        <w:t xml:space="preserve"> в двух экземплярах с сопроводительным письмом.</w:t>
      </w:r>
    </w:p>
    <w:p w14:paraId="38686AE0" w14:textId="77777777" w:rsidR="00F722E2" w:rsidRDefault="00E82DA5" w:rsidP="00F722E2">
      <w:pPr>
        <w:widowControl w:val="0"/>
        <w:ind w:firstLine="709"/>
        <w:rPr>
          <w:sz w:val="24"/>
          <w:szCs w:val="24"/>
        </w:rPr>
      </w:pPr>
      <w:r>
        <w:rPr>
          <w:sz w:val="24"/>
        </w:rPr>
        <w:t xml:space="preserve">7.3 Требования к оформлению: страницы текста отчета (на одной стороне листа белой бумаги) и включенные в отчет иллюстрации и таблицы должны соответствовать формату А4, через полтора интервала. Цвет шрифта должен быть черным </w:t>
      </w:r>
      <w:proofErr w:type="spellStart"/>
      <w:r>
        <w:rPr>
          <w:sz w:val="24"/>
        </w:rPr>
        <w:t>Times</w:t>
      </w:r>
      <w:proofErr w:type="spellEnd"/>
      <w:r>
        <w:rPr>
          <w:sz w:val="24"/>
        </w:rPr>
        <w:t xml:space="preserve"> </w:t>
      </w:r>
      <w:proofErr w:type="spellStart"/>
      <w:r>
        <w:rPr>
          <w:sz w:val="24"/>
        </w:rPr>
        <w:t>New</w:t>
      </w:r>
      <w:proofErr w:type="spellEnd"/>
      <w:r>
        <w:rPr>
          <w:sz w:val="24"/>
        </w:rPr>
        <w:t xml:space="preserve"> </w:t>
      </w:r>
      <w:proofErr w:type="spellStart"/>
      <w:r>
        <w:rPr>
          <w:sz w:val="24"/>
        </w:rPr>
        <w:t>Roman</w:t>
      </w:r>
      <w:proofErr w:type="spellEnd"/>
      <w:r>
        <w:rPr>
          <w:sz w:val="24"/>
        </w:rPr>
        <w:t xml:space="preserve">, высота букв, цифр и других знаков – 1.8 мм (кегль 12 </w:t>
      </w:r>
      <w:proofErr w:type="spellStart"/>
      <w:r>
        <w:rPr>
          <w:sz w:val="24"/>
          <w:lang w:val="en-US"/>
        </w:rPr>
        <w:t>pt</w:t>
      </w:r>
      <w:proofErr w:type="spellEnd"/>
      <w:r>
        <w:rPr>
          <w:sz w:val="24"/>
        </w:rPr>
        <w:t xml:space="preserve">), размеры полей: правое – 10 мм, верхнее и нижнее – 20 мм, левое – 30 мм. Для подготовки отчетных </w:t>
      </w:r>
      <w:r>
        <w:rPr>
          <w:sz w:val="24"/>
        </w:rPr>
        <w:lastRenderedPageBreak/>
        <w:t xml:space="preserve">материалов следует руководствоваться следующими нормами – 1 </w:t>
      </w:r>
      <w:proofErr w:type="spellStart"/>
      <w:r>
        <w:rPr>
          <w:sz w:val="24"/>
        </w:rPr>
        <w:t>п.л</w:t>
      </w:r>
      <w:proofErr w:type="spellEnd"/>
      <w:r>
        <w:rPr>
          <w:sz w:val="24"/>
        </w:rPr>
        <w:t>. составляет 16 страниц машинописного текста без учета иллюстраций, схем и рисунков.</w:t>
      </w:r>
      <w:r w:rsidR="00F722E2">
        <w:rPr>
          <w:sz w:val="24"/>
        </w:rPr>
        <w:t xml:space="preserve"> Страницы Отчета должны быть пронумерованы, </w:t>
      </w:r>
      <w:r w:rsidR="00F722E2">
        <w:rPr>
          <w:sz w:val="24"/>
          <w:szCs w:val="24"/>
        </w:rPr>
        <w:t>Отчет должен быть прошит и скреплен печатью (при наличии) и подписью Исполнителя.</w:t>
      </w:r>
    </w:p>
    <w:p w14:paraId="35E986F2" w14:textId="4AD6561C" w:rsidR="00E82DA5" w:rsidRDefault="00E82DA5" w:rsidP="00E82DA5">
      <w:pPr>
        <w:widowControl w:val="0"/>
        <w:ind w:firstLine="709"/>
        <w:rPr>
          <w:sz w:val="24"/>
        </w:rPr>
      </w:pPr>
    </w:p>
    <w:p w14:paraId="5AEAB280" w14:textId="77777777" w:rsidR="00E82DA5" w:rsidRDefault="00E82DA5" w:rsidP="00E82DA5">
      <w:pPr>
        <w:widowControl w:val="0"/>
        <w:ind w:firstLine="709"/>
        <w:rPr>
          <w:color w:val="000000" w:themeColor="text1"/>
          <w:sz w:val="24"/>
        </w:rPr>
      </w:pPr>
      <w:r>
        <w:rPr>
          <w:color w:val="000000" w:themeColor="text1"/>
          <w:sz w:val="24"/>
        </w:rPr>
        <w:t>Структурными элементами Отчета о выполненных работах (оказанных услугах) должны являться:</w:t>
      </w:r>
    </w:p>
    <w:p w14:paraId="78CEC85D"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Титульный лист;</w:t>
      </w:r>
    </w:p>
    <w:p w14:paraId="2FE99F42"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Оглавление;</w:t>
      </w:r>
    </w:p>
    <w:p w14:paraId="308F6A0A"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Список исполнителей, ответственных за реализацию проекта;</w:t>
      </w:r>
    </w:p>
    <w:p w14:paraId="08E3CAEB"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 xml:space="preserve">Нормативные ссылки, </w:t>
      </w:r>
    </w:p>
    <w:p w14:paraId="25EC3F36"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Определения,</w:t>
      </w:r>
    </w:p>
    <w:p w14:paraId="7341CA0A"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Обозначения и сокращения;</w:t>
      </w:r>
    </w:p>
    <w:p w14:paraId="3DF0D027"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Введение,</w:t>
      </w:r>
    </w:p>
    <w:p w14:paraId="5A6E3F02"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Основная часть;</w:t>
      </w:r>
    </w:p>
    <w:p w14:paraId="52741D92"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Заключение;</w:t>
      </w:r>
    </w:p>
    <w:p w14:paraId="4B9F4ED1"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Список использованных источников;</w:t>
      </w:r>
    </w:p>
    <w:p w14:paraId="399F8D87"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Приложения.</w:t>
      </w:r>
    </w:p>
    <w:p w14:paraId="39055992" w14:textId="77777777" w:rsidR="00E82DA5" w:rsidRDefault="00E82DA5" w:rsidP="00E82DA5">
      <w:pPr>
        <w:widowControl w:val="0"/>
        <w:ind w:firstLine="709"/>
        <w:rPr>
          <w:color w:val="000000" w:themeColor="text1"/>
          <w:sz w:val="24"/>
        </w:rPr>
      </w:pPr>
    </w:p>
    <w:p w14:paraId="1D4A149A" w14:textId="77777777" w:rsidR="00E82DA5" w:rsidRDefault="00E82DA5" w:rsidP="00E82DA5">
      <w:pPr>
        <w:widowControl w:val="0"/>
        <w:ind w:firstLine="709"/>
        <w:rPr>
          <w:color w:val="000000" w:themeColor="text1"/>
          <w:sz w:val="24"/>
        </w:rPr>
      </w:pPr>
      <w:r>
        <w:rPr>
          <w:color w:val="000000" w:themeColor="text1"/>
          <w:sz w:val="24"/>
        </w:rPr>
        <w:t>На титульном листе должны быть указаны, в том числе, следующие сведения:</w:t>
      </w:r>
    </w:p>
    <w:p w14:paraId="3E051443"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наименование исполнителя по государственному контракту;</w:t>
      </w:r>
    </w:p>
    <w:p w14:paraId="63E730A5"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наименование Отчета;</w:t>
      </w:r>
    </w:p>
    <w:p w14:paraId="37420FC5"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подпись с указанием должности, фамилии и инициалов представителя исполнителя по государственному контракту, подписавшего Отчет;</w:t>
      </w:r>
    </w:p>
    <w:p w14:paraId="7C63CCA2" w14:textId="77777777" w:rsidR="00E82DA5" w:rsidRDefault="00E82DA5" w:rsidP="00E82DA5">
      <w:pPr>
        <w:widowControl w:val="0"/>
        <w:ind w:firstLine="709"/>
        <w:rPr>
          <w:color w:val="000000" w:themeColor="text1"/>
          <w:sz w:val="24"/>
        </w:rPr>
      </w:pPr>
      <w:r>
        <w:rPr>
          <w:color w:val="000000" w:themeColor="text1"/>
          <w:sz w:val="24"/>
        </w:rPr>
        <w:t>-</w:t>
      </w:r>
      <w:r>
        <w:rPr>
          <w:color w:val="000000" w:themeColor="text1"/>
          <w:sz w:val="24"/>
        </w:rPr>
        <w:tab/>
        <w:t>место и дату составления Отчета.</w:t>
      </w:r>
    </w:p>
    <w:p w14:paraId="1BAE5B6A" w14:textId="77777777" w:rsidR="00E82DA5" w:rsidRDefault="00E82DA5" w:rsidP="00E82DA5">
      <w:pPr>
        <w:widowControl w:val="0"/>
        <w:ind w:firstLine="709"/>
        <w:rPr>
          <w:color w:val="000000"/>
          <w:sz w:val="24"/>
        </w:rPr>
      </w:pPr>
      <w:r>
        <w:rPr>
          <w:sz w:val="24"/>
        </w:rPr>
        <w:t>Если Отчет состоит из двух и более частей, то каждая часть должна иметь свой Титульный лист, соответствующий Титульному листу первой части и содержащий сведения, относящиеся к данной части.</w:t>
      </w:r>
    </w:p>
    <w:p w14:paraId="0AF5AF07" w14:textId="77777777" w:rsidR="00E82DA5" w:rsidRDefault="00E82DA5" w:rsidP="00E82DA5">
      <w:pPr>
        <w:widowControl w:val="0"/>
        <w:ind w:firstLine="709"/>
        <w:rPr>
          <w:sz w:val="24"/>
        </w:rPr>
      </w:pPr>
      <w:r>
        <w:rPr>
          <w:sz w:val="24"/>
        </w:rPr>
        <w:t>Оглавление должно включать наименование всех разделов, подразделов, пунктов (если они имеют наименование) и наименование приложений с указанием номеров страниц, с которых начинаются соответствующие элементы отчета о выполненных работах (оказанных услугах).</w:t>
      </w:r>
    </w:p>
    <w:p w14:paraId="0E4857E4" w14:textId="4E099AF4" w:rsidR="00E82DA5" w:rsidRDefault="00E82DA5" w:rsidP="00E82DA5">
      <w:pPr>
        <w:widowControl w:val="0"/>
        <w:ind w:firstLine="709"/>
        <w:rPr>
          <w:sz w:val="24"/>
        </w:rPr>
      </w:pPr>
      <w:r>
        <w:rPr>
          <w:sz w:val="24"/>
        </w:rPr>
        <w:t>При составлении Отчета</w:t>
      </w:r>
      <w:r w:rsidR="00CC1D3A">
        <w:rPr>
          <w:sz w:val="24"/>
        </w:rPr>
        <w:t>,</w:t>
      </w:r>
      <w:r>
        <w:rPr>
          <w:sz w:val="24"/>
        </w:rPr>
        <w:t xml:space="preserve"> состоящего из двух и более частей в каждую часть Отчета должно быть включено оглавление. При этом в первой части Отчета должно быть помещено оглавление всего Отчета с указанием номеров частей, в последующих – только оглавление соответствующей части. Допускается в первой части Отчета вместо оглавления последующих частей указывать только их наименование (номер).</w:t>
      </w:r>
    </w:p>
    <w:p w14:paraId="08609016" w14:textId="77777777" w:rsidR="00E82DA5" w:rsidRDefault="00E82DA5" w:rsidP="00E82DA5">
      <w:pPr>
        <w:widowControl w:val="0"/>
        <w:ind w:firstLine="709"/>
        <w:rPr>
          <w:sz w:val="24"/>
        </w:rPr>
      </w:pPr>
      <w:r>
        <w:rPr>
          <w:sz w:val="24"/>
        </w:rPr>
        <w:t>Структурный элемент Отчета Обозначения и сокращения должен содержать перечень обозначений и сокращений, применяемых в данном Отчете.</w:t>
      </w:r>
    </w:p>
    <w:p w14:paraId="7B844FB0" w14:textId="77777777" w:rsidR="00E82DA5" w:rsidRDefault="00E82DA5" w:rsidP="00E82DA5">
      <w:pPr>
        <w:widowControl w:val="0"/>
        <w:ind w:firstLine="709"/>
        <w:rPr>
          <w:sz w:val="24"/>
        </w:rPr>
      </w:pPr>
      <w:r>
        <w:rPr>
          <w:sz w:val="24"/>
        </w:rPr>
        <w:t xml:space="preserve">Основная часть Отчета должна отражать деятельность исполнителя по выполнению видов работ (оказания услуг), предусмотренных </w:t>
      </w:r>
      <w:r>
        <w:rPr>
          <w:sz w:val="24"/>
        </w:rPr>
        <w:lastRenderedPageBreak/>
        <w:t>государственным контрактом, и соответствие количественных и качественных параметров результатов их выполнения требованиям Таблицы 4 «Содержание выполняемых работ (оказываемых услуг), предъявляемые требования, сроки предоставления отчетной документации».</w:t>
      </w:r>
    </w:p>
    <w:p w14:paraId="1DF21FE1" w14:textId="77777777" w:rsidR="00E82DA5" w:rsidRDefault="00E82DA5" w:rsidP="00E82DA5">
      <w:pPr>
        <w:widowControl w:val="0"/>
        <w:ind w:firstLine="709"/>
        <w:rPr>
          <w:sz w:val="24"/>
        </w:rPr>
      </w:pPr>
      <w:r>
        <w:rPr>
          <w:sz w:val="24"/>
        </w:rPr>
        <w:t>Заключение должно содержать краткие выводы по результатам выполнения работ (оказания услуг), оценку полноты решений поставленных задач, а также должно обосновывать соответствие выполненных работ (оказанных услуг) требованиям государственного контракта.</w:t>
      </w:r>
    </w:p>
    <w:p w14:paraId="6CBDC7D6" w14:textId="12322A71" w:rsidR="00E82DA5" w:rsidRDefault="00E82DA5" w:rsidP="00E82DA5">
      <w:pPr>
        <w:widowControl w:val="0"/>
        <w:ind w:firstLine="709"/>
        <w:rPr>
          <w:sz w:val="24"/>
        </w:rPr>
      </w:pPr>
      <w:r>
        <w:rPr>
          <w:sz w:val="24"/>
        </w:rPr>
        <w:t xml:space="preserve">Список использованных источников должен содержать сведения об источниках, использованных при составлении Отчета. Сведения об источниках должны приводиться в соответствии с требованиями </w:t>
      </w:r>
      <w:r w:rsidR="001177AB">
        <w:rPr>
          <w:sz w:val="24"/>
        </w:rPr>
        <w:t xml:space="preserve">ГОСТ 7.1-2003 </w:t>
      </w:r>
      <w:r>
        <w:rPr>
          <w:sz w:val="24"/>
        </w:rPr>
        <w:t>«Библиографическая запись. Библиографическое описание. Общие требования и правила составления».</w:t>
      </w:r>
    </w:p>
    <w:p w14:paraId="47A8596C" w14:textId="0C16959F" w:rsidR="00E82DA5" w:rsidRDefault="00E82DA5" w:rsidP="00E82DA5">
      <w:pPr>
        <w:widowControl w:val="0"/>
        <w:ind w:firstLine="709"/>
        <w:rPr>
          <w:sz w:val="24"/>
        </w:rPr>
      </w:pPr>
      <w:r>
        <w:rPr>
          <w:sz w:val="24"/>
        </w:rPr>
        <w:t>В Приложения рекомендуется включать документы и (или) материалы, связанные с выполнением работ (оказания услуг), которые по каким-либо причинам не могут быть включены в основную часть Отчета, или которые в соответствии с Таблицей 4 «Содержание выполняемых работ (оказываемых услуг), предъявляемые требования, сроки предоставления отчетной документации» должны быть представлены в виде отдельно указанных документов</w:t>
      </w:r>
      <w:r w:rsidR="00F85B1E">
        <w:rPr>
          <w:sz w:val="24"/>
        </w:rPr>
        <w:t xml:space="preserve"> (в том числе документы, подтверждающие привлечение к </w:t>
      </w:r>
      <w:proofErr w:type="spellStart"/>
      <w:r w:rsidR="00F85B1E">
        <w:rPr>
          <w:sz w:val="24"/>
        </w:rPr>
        <w:t>соисполнению</w:t>
      </w:r>
      <w:proofErr w:type="spellEnd"/>
      <w:r w:rsidR="00F85B1E">
        <w:rPr>
          <w:sz w:val="24"/>
        </w:rPr>
        <w:t xml:space="preserve"> работ (услуг) СМП и СОНКО, при наличии данного требования в государственном контракте)</w:t>
      </w:r>
      <w:r>
        <w:rPr>
          <w:sz w:val="24"/>
        </w:rPr>
        <w:t>.</w:t>
      </w:r>
    </w:p>
    <w:p w14:paraId="207B67AB" w14:textId="77777777" w:rsidR="00E82DA5" w:rsidRDefault="00E82DA5" w:rsidP="00E82DA5">
      <w:pPr>
        <w:widowControl w:val="0"/>
        <w:ind w:firstLine="709"/>
        <w:rPr>
          <w:color w:val="000000" w:themeColor="text1"/>
          <w:sz w:val="24"/>
        </w:rPr>
      </w:pPr>
      <w:r>
        <w:rPr>
          <w:color w:val="000000" w:themeColor="text1"/>
          <w:sz w:val="24"/>
        </w:rPr>
        <w:t>К отчету прилагается аннотация объемом 3-5 страниц, описывающая ход выполнения работ и полученные результаты, механизм практического использования и применения результатов работ.</w:t>
      </w:r>
    </w:p>
    <w:p w14:paraId="3944C005" w14:textId="77777777" w:rsidR="00E82DA5" w:rsidRDefault="00E82DA5" w:rsidP="00E82DA5">
      <w:pPr>
        <w:widowControl w:val="0"/>
        <w:ind w:firstLine="709"/>
        <w:rPr>
          <w:color w:val="000000" w:themeColor="text1"/>
          <w:sz w:val="24"/>
        </w:rPr>
      </w:pPr>
      <w:r>
        <w:rPr>
          <w:color w:val="000000" w:themeColor="text1"/>
          <w:sz w:val="24"/>
        </w:rPr>
        <w:t xml:space="preserve">К отчету прилагается презентация о выполненных работах в формате </w:t>
      </w:r>
      <w:proofErr w:type="spellStart"/>
      <w:r>
        <w:rPr>
          <w:color w:val="000000" w:themeColor="text1"/>
          <w:sz w:val="24"/>
        </w:rPr>
        <w:t>Microsoft</w:t>
      </w:r>
      <w:proofErr w:type="spellEnd"/>
      <w:r>
        <w:rPr>
          <w:color w:val="000000" w:themeColor="text1"/>
          <w:sz w:val="24"/>
        </w:rPr>
        <w:t xml:space="preserve"> </w:t>
      </w:r>
      <w:proofErr w:type="spellStart"/>
      <w:r>
        <w:rPr>
          <w:color w:val="000000" w:themeColor="text1"/>
          <w:sz w:val="24"/>
        </w:rPr>
        <w:t>PowerPoint</w:t>
      </w:r>
      <w:proofErr w:type="spellEnd"/>
      <w:r>
        <w:rPr>
          <w:color w:val="000000" w:themeColor="text1"/>
          <w:sz w:val="24"/>
        </w:rPr>
        <w:t xml:space="preserve"> (в электронном формате). В состав презентации должна быть включена </w:t>
      </w:r>
      <w:proofErr w:type="spellStart"/>
      <w:r>
        <w:rPr>
          <w:color w:val="000000" w:themeColor="text1"/>
          <w:sz w:val="24"/>
        </w:rPr>
        <w:t>инфографика</w:t>
      </w:r>
      <w:proofErr w:type="spellEnd"/>
      <w:r>
        <w:rPr>
          <w:rStyle w:val="aff"/>
          <w:rFonts w:eastAsiaTheme="minorHAnsi"/>
          <w:specVanish w:val="0"/>
        </w:rPr>
        <w:footnoteReference w:id="27"/>
      </w:r>
      <w:r>
        <w:rPr>
          <w:color w:val="000000" w:themeColor="text1"/>
          <w:sz w:val="24"/>
        </w:rPr>
        <w:t xml:space="preserve"> о проекте и полученных результатах.</w:t>
      </w:r>
    </w:p>
    <w:p w14:paraId="1D8762CD" w14:textId="77777777" w:rsidR="00E82DA5" w:rsidRDefault="00E82DA5" w:rsidP="00E82DA5">
      <w:pPr>
        <w:widowControl w:val="0"/>
        <w:ind w:firstLine="709"/>
        <w:rPr>
          <w:color w:val="000000"/>
          <w:sz w:val="24"/>
        </w:rPr>
      </w:pPr>
      <w:r>
        <w:rPr>
          <w:sz w:val="24"/>
        </w:rPr>
        <w:t>Содержание отчетной документации должно отражать соответствие качества выполнения работ (оказания услуг), а также количественных, объемных и/или иных параметров выполненных работ (оказанных услуг) в соответствующем периоде выполнения работ (оказания услуг) каждому из требований, указанных в пунктах 4,5 настоящего заказа.</w:t>
      </w:r>
    </w:p>
    <w:p w14:paraId="6DE603EC" w14:textId="77777777" w:rsidR="00E82DA5" w:rsidRDefault="00E82DA5" w:rsidP="00E82DA5">
      <w:pPr>
        <w:widowControl w:val="0"/>
        <w:ind w:firstLine="709"/>
        <w:rPr>
          <w:sz w:val="20"/>
          <w:shd w:val="clear" w:color="auto" w:fill="FFFF00"/>
        </w:rPr>
      </w:pPr>
    </w:p>
    <w:p w14:paraId="2C317071" w14:textId="77777777" w:rsidR="00E82DA5" w:rsidRDefault="00E82DA5" w:rsidP="00E82DA5">
      <w:pPr>
        <w:rPr>
          <w:sz w:val="24"/>
          <w:szCs w:val="24"/>
          <w:shd w:val="clear" w:color="auto" w:fill="FFFF00"/>
        </w:rPr>
        <w:sectPr w:rsidR="00E82DA5">
          <w:pgSz w:w="16820" w:h="11900" w:orient="landscape"/>
          <w:pgMar w:top="1259" w:right="907" w:bottom="1440" w:left="907" w:header="0" w:footer="0" w:gutter="0"/>
          <w:cols w:space="720"/>
        </w:sectPr>
      </w:pPr>
    </w:p>
    <w:p w14:paraId="22909BBF" w14:textId="77777777" w:rsidR="00B11B36" w:rsidRDefault="00B11B36" w:rsidP="00B11B36">
      <w:pPr>
        <w:widowControl w:val="0"/>
        <w:jc w:val="right"/>
        <w:rPr>
          <w:sz w:val="24"/>
          <w:szCs w:val="24"/>
        </w:rPr>
      </w:pPr>
      <w:r>
        <w:rPr>
          <w:sz w:val="24"/>
          <w:szCs w:val="24"/>
        </w:rPr>
        <w:lastRenderedPageBreak/>
        <w:t>Приложение 1</w:t>
      </w:r>
      <w:r>
        <w:rPr>
          <w:sz w:val="24"/>
          <w:szCs w:val="24"/>
        </w:rPr>
        <w:br/>
        <w:t>к Заказу на выполнение работ (оказание услуг)</w:t>
      </w:r>
    </w:p>
    <w:p w14:paraId="20B3A22A" w14:textId="77777777" w:rsidR="00B11B36" w:rsidRDefault="00B11B36" w:rsidP="00B11B36">
      <w:pPr>
        <w:widowControl w:val="0"/>
        <w:jc w:val="center"/>
        <w:rPr>
          <w:b/>
          <w:sz w:val="24"/>
          <w:szCs w:val="24"/>
        </w:rPr>
      </w:pPr>
    </w:p>
    <w:p w14:paraId="2660EC71" w14:textId="77777777" w:rsidR="00B11B36" w:rsidRDefault="00B11B36" w:rsidP="00826189">
      <w:pPr>
        <w:pStyle w:val="24"/>
      </w:pPr>
      <w:bookmarkStart w:id="37" w:name="_Toc525736050"/>
      <w:r>
        <w:t>ОБОСНОВАНИЕ НАЧАЛЬНОЙ (МАКСИМАЛЬНОЙ) ЦЕНЫ КОНТРАКТА</w:t>
      </w:r>
      <w:r>
        <w:rPr>
          <w:rStyle w:val="aff"/>
          <w:specVanish w:val="0"/>
        </w:rPr>
        <w:footnoteReference w:id="28"/>
      </w:r>
      <w:bookmarkEnd w:id="37"/>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2"/>
        <w:gridCol w:w="4502"/>
        <w:gridCol w:w="2551"/>
        <w:gridCol w:w="6945"/>
      </w:tblGrid>
      <w:tr w:rsidR="009015E8" w:rsidRPr="009015E8" w14:paraId="3C998DA9" w14:textId="77777777" w:rsidTr="009015E8">
        <w:trPr>
          <w:trHeight w:val="20"/>
          <w:tblHeader/>
        </w:trPr>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96837"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0"/>
                <w:szCs w:val="16"/>
                <w:lang w:eastAsia="ar-SA"/>
              </w:rPr>
            </w:pPr>
            <w:r w:rsidRPr="009015E8">
              <w:rPr>
                <w:rFonts w:eastAsia="Calibri"/>
                <w:b/>
                <w:sz w:val="20"/>
                <w:szCs w:val="16"/>
                <w:lang w:eastAsia="ar-SA"/>
              </w:rPr>
              <w:t>Номер этапа работ (услуг)</w:t>
            </w:r>
          </w:p>
        </w:tc>
        <w:tc>
          <w:tcPr>
            <w:tcW w:w="4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00043"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0"/>
                <w:szCs w:val="16"/>
                <w:lang w:eastAsia="ar-SA"/>
              </w:rPr>
            </w:pPr>
            <w:r w:rsidRPr="009015E8">
              <w:rPr>
                <w:rFonts w:eastAsia="Calibri"/>
                <w:b/>
                <w:sz w:val="20"/>
                <w:szCs w:val="16"/>
                <w:lang w:eastAsia="ar-SA"/>
              </w:rPr>
              <w:t>Наименование работ (услуг)</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6F4F6"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0"/>
                <w:szCs w:val="16"/>
                <w:lang w:eastAsia="ar-SA"/>
              </w:rPr>
            </w:pPr>
            <w:r w:rsidRPr="009015E8">
              <w:rPr>
                <w:rFonts w:eastAsia="Calibri"/>
                <w:b/>
                <w:sz w:val="20"/>
                <w:szCs w:val="16"/>
                <w:lang w:eastAsia="ar-SA"/>
              </w:rPr>
              <w:t>Расценки, установленные Заказчиком</w:t>
            </w:r>
          </w:p>
          <w:p w14:paraId="3AC06D6A"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0"/>
                <w:szCs w:val="16"/>
                <w:lang w:eastAsia="ar-SA"/>
              </w:rPr>
            </w:pPr>
            <w:r w:rsidRPr="009015E8">
              <w:rPr>
                <w:rFonts w:eastAsia="Calibri"/>
                <w:b/>
                <w:sz w:val="20"/>
                <w:szCs w:val="16"/>
                <w:lang w:eastAsia="ar-SA"/>
              </w:rPr>
              <w:t>(в руб.)</w:t>
            </w:r>
          </w:p>
        </w:tc>
        <w:tc>
          <w:tcPr>
            <w:tcW w:w="6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252A7"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0"/>
                <w:szCs w:val="16"/>
                <w:lang w:eastAsia="ar-SA"/>
              </w:rPr>
            </w:pPr>
            <w:r w:rsidRPr="009015E8">
              <w:rPr>
                <w:rFonts w:eastAsia="Calibri"/>
                <w:b/>
                <w:sz w:val="20"/>
                <w:szCs w:val="16"/>
                <w:lang w:eastAsia="ar-SA"/>
              </w:rPr>
              <w:t xml:space="preserve">Расчет стоимости исходя из количественных характеристик выполняемых работ (оказываемых услуг) и источник информации о ценах работ (услуг), являющихся предметом закупки </w:t>
            </w:r>
            <w:r w:rsidRPr="009015E8">
              <w:rPr>
                <w:rFonts w:eastAsia="Calibri"/>
                <w:sz w:val="20"/>
                <w:szCs w:val="16"/>
                <w:vertAlign w:val="superscript"/>
                <w:lang w:eastAsia="ar-SA"/>
              </w:rPr>
              <w:footnoteReference w:id="29"/>
            </w:r>
          </w:p>
        </w:tc>
      </w:tr>
      <w:tr w:rsidR="009015E8" w:rsidRPr="009015E8" w14:paraId="49EBD6A0" w14:textId="77777777" w:rsidTr="009015E8">
        <w:trPr>
          <w:trHeight w:val="20"/>
          <w:tblHeader/>
        </w:trPr>
        <w:tc>
          <w:tcPr>
            <w:tcW w:w="1022" w:type="dxa"/>
            <w:tcBorders>
              <w:top w:val="single" w:sz="4" w:space="0" w:color="auto"/>
              <w:left w:val="single" w:sz="4" w:space="0" w:color="auto"/>
              <w:bottom w:val="single" w:sz="4" w:space="0" w:color="auto"/>
              <w:right w:val="single" w:sz="4" w:space="0" w:color="auto"/>
            </w:tcBorders>
            <w:vAlign w:val="center"/>
          </w:tcPr>
          <w:p w14:paraId="69DC60B0"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r w:rsidRPr="009015E8">
              <w:rPr>
                <w:rFonts w:eastAsia="Calibri"/>
                <w:b/>
                <w:sz w:val="24"/>
                <w:szCs w:val="24"/>
                <w:lang w:eastAsia="ar-SA"/>
              </w:rPr>
              <w:t>1</w:t>
            </w:r>
          </w:p>
        </w:tc>
        <w:tc>
          <w:tcPr>
            <w:tcW w:w="4502" w:type="dxa"/>
            <w:tcBorders>
              <w:top w:val="single" w:sz="4" w:space="0" w:color="auto"/>
              <w:left w:val="single" w:sz="4" w:space="0" w:color="auto"/>
              <w:bottom w:val="single" w:sz="4" w:space="0" w:color="auto"/>
              <w:right w:val="single" w:sz="4" w:space="0" w:color="auto"/>
            </w:tcBorders>
            <w:vAlign w:val="center"/>
          </w:tcPr>
          <w:p w14:paraId="46763E0B"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r w:rsidRPr="009015E8">
              <w:rPr>
                <w:rFonts w:eastAsia="Calibri"/>
                <w:b/>
                <w:sz w:val="24"/>
                <w:szCs w:val="24"/>
                <w:lang w:eastAsia="ar-SA"/>
              </w:rPr>
              <w:t>2</w:t>
            </w:r>
          </w:p>
        </w:tc>
        <w:tc>
          <w:tcPr>
            <w:tcW w:w="2551" w:type="dxa"/>
            <w:tcBorders>
              <w:top w:val="single" w:sz="4" w:space="0" w:color="auto"/>
              <w:left w:val="single" w:sz="4" w:space="0" w:color="auto"/>
              <w:bottom w:val="single" w:sz="4" w:space="0" w:color="auto"/>
              <w:right w:val="single" w:sz="4" w:space="0" w:color="auto"/>
            </w:tcBorders>
          </w:tcPr>
          <w:p w14:paraId="4136FA5F"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r w:rsidRPr="009015E8">
              <w:rPr>
                <w:rFonts w:eastAsia="Calibri"/>
                <w:b/>
                <w:sz w:val="24"/>
                <w:szCs w:val="24"/>
                <w:lang w:eastAsia="ar-SA"/>
              </w:rPr>
              <w:t>2</w:t>
            </w:r>
          </w:p>
        </w:tc>
        <w:tc>
          <w:tcPr>
            <w:tcW w:w="6945" w:type="dxa"/>
            <w:tcBorders>
              <w:top w:val="single" w:sz="4" w:space="0" w:color="auto"/>
              <w:left w:val="single" w:sz="4" w:space="0" w:color="auto"/>
              <w:bottom w:val="single" w:sz="4" w:space="0" w:color="auto"/>
              <w:right w:val="single" w:sz="4" w:space="0" w:color="auto"/>
            </w:tcBorders>
          </w:tcPr>
          <w:p w14:paraId="752FE833"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r w:rsidRPr="009015E8">
              <w:rPr>
                <w:rFonts w:eastAsia="Calibri"/>
                <w:b/>
                <w:sz w:val="24"/>
                <w:szCs w:val="24"/>
                <w:lang w:eastAsia="ar-SA"/>
              </w:rPr>
              <w:t>3</w:t>
            </w:r>
          </w:p>
        </w:tc>
      </w:tr>
      <w:tr w:rsidR="009015E8" w:rsidRPr="009015E8" w14:paraId="413874F4" w14:textId="77777777" w:rsidTr="009015E8">
        <w:trPr>
          <w:trHeight w:val="20"/>
        </w:trPr>
        <w:tc>
          <w:tcPr>
            <w:tcW w:w="15020" w:type="dxa"/>
            <w:gridSpan w:val="4"/>
            <w:tcBorders>
              <w:top w:val="single" w:sz="4" w:space="0" w:color="auto"/>
              <w:left w:val="single" w:sz="4" w:space="0" w:color="auto"/>
              <w:bottom w:val="single" w:sz="4" w:space="0" w:color="auto"/>
              <w:right w:val="single" w:sz="4" w:space="0" w:color="auto"/>
            </w:tcBorders>
          </w:tcPr>
          <w:p w14:paraId="779599C1" w14:textId="77777777" w:rsidR="009015E8" w:rsidRPr="009015E8" w:rsidRDefault="009015E8" w:rsidP="009015E8">
            <w:pPr>
              <w:suppressAutoHyphens/>
              <w:overflowPunct/>
              <w:autoSpaceDE/>
              <w:autoSpaceDN/>
              <w:adjustRightInd/>
              <w:snapToGrid w:val="0"/>
              <w:ind w:left="360"/>
              <w:contextualSpacing/>
              <w:jc w:val="center"/>
              <w:textAlignment w:val="auto"/>
              <w:rPr>
                <w:rFonts w:eastAsia="Calibri"/>
                <w:b/>
                <w:sz w:val="18"/>
                <w:szCs w:val="18"/>
                <w:lang w:eastAsia="ar-SA"/>
              </w:rPr>
            </w:pPr>
            <w:r w:rsidRPr="009015E8">
              <w:rPr>
                <w:rFonts w:eastAsia="Calibri"/>
                <w:b/>
                <w:sz w:val="18"/>
                <w:szCs w:val="18"/>
                <w:lang w:eastAsia="ar-SA"/>
              </w:rPr>
              <w:t>2020 год</w:t>
            </w:r>
          </w:p>
        </w:tc>
      </w:tr>
      <w:tr w:rsidR="009015E8" w:rsidRPr="009015E8" w14:paraId="3BCA7240" w14:textId="77777777" w:rsidTr="009015E8">
        <w:trPr>
          <w:trHeight w:val="20"/>
        </w:trPr>
        <w:tc>
          <w:tcPr>
            <w:tcW w:w="1022" w:type="dxa"/>
            <w:vMerge w:val="restart"/>
            <w:tcBorders>
              <w:left w:val="single" w:sz="4" w:space="0" w:color="auto"/>
              <w:right w:val="single" w:sz="4" w:space="0" w:color="auto"/>
            </w:tcBorders>
          </w:tcPr>
          <w:p w14:paraId="2DEB8796"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r w:rsidRPr="009015E8">
              <w:rPr>
                <w:rFonts w:eastAsia="Calibri"/>
                <w:b/>
                <w:sz w:val="24"/>
                <w:szCs w:val="24"/>
                <w:lang w:val="en-US" w:eastAsia="ar-SA"/>
              </w:rPr>
              <w:t>I</w:t>
            </w:r>
          </w:p>
          <w:p w14:paraId="3FBD6241" w14:textId="77777777" w:rsidR="009015E8" w:rsidRPr="009015E8" w:rsidRDefault="009015E8" w:rsidP="009015E8">
            <w:pPr>
              <w:suppressAutoHyphens/>
              <w:overflowPunct/>
              <w:autoSpaceDE/>
              <w:autoSpaceDN/>
              <w:adjustRightInd/>
              <w:snapToGrid w:val="0"/>
              <w:contextualSpacing/>
              <w:jc w:val="left"/>
              <w:textAlignment w:val="auto"/>
              <w:rPr>
                <w:rFonts w:eastAsia="Calibri"/>
                <w:b/>
                <w:sz w:val="24"/>
                <w:szCs w:val="24"/>
                <w:lang w:eastAsia="ar-SA"/>
              </w:rPr>
            </w:pPr>
          </w:p>
        </w:tc>
        <w:tc>
          <w:tcPr>
            <w:tcW w:w="4502" w:type="dxa"/>
            <w:tcBorders>
              <w:top w:val="single" w:sz="4" w:space="0" w:color="auto"/>
              <w:left w:val="single" w:sz="4" w:space="0" w:color="auto"/>
              <w:right w:val="single" w:sz="4" w:space="0" w:color="auto"/>
            </w:tcBorders>
          </w:tcPr>
          <w:p w14:paraId="5F6F2C81"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color w:val="000000"/>
                <w:sz w:val="20"/>
              </w:rPr>
              <w:t>I.1</w:t>
            </w:r>
            <w:r w:rsidRPr="009015E8">
              <w:rPr>
                <w:sz w:val="20"/>
                <w:szCs w:val="22"/>
                <w:lang w:eastAsia="en-US"/>
              </w:rPr>
              <w:t xml:space="preserve"> </w:t>
            </w:r>
            <w:r w:rsidRPr="009015E8">
              <w:rPr>
                <w:rFonts w:eastAsiaTheme="minorHAnsi"/>
                <w:color w:val="000000" w:themeColor="text1"/>
                <w:sz w:val="20"/>
                <w:lang w:eastAsia="en-US"/>
              </w:rPr>
              <w:t xml:space="preserve">Формирование Визуальной концепции присутствия в социальных медиа в рамках расширения информационного присутствия </w:t>
            </w:r>
            <w:r w:rsidRPr="009015E8">
              <w:rPr>
                <w:rFonts w:eastAsiaTheme="minorHAnsi"/>
                <w:color w:val="000000" w:themeColor="text1"/>
                <w:sz w:val="20"/>
                <w:lang w:eastAsia="en-US"/>
              </w:rPr>
              <w:br/>
              <w:t xml:space="preserve">и распространение </w:t>
            </w:r>
            <w:r w:rsidRPr="009015E8">
              <w:rPr>
                <w:rFonts w:eastAsiaTheme="minorHAnsi"/>
                <w:color w:val="000000" w:themeColor="text1"/>
                <w:sz w:val="20"/>
                <w:lang w:eastAsia="en-US"/>
              </w:rPr>
              <w:br/>
              <w:t xml:space="preserve">в мире объективной информации </w:t>
            </w:r>
            <w:r w:rsidRPr="009015E8">
              <w:rPr>
                <w:rFonts w:eastAsiaTheme="minorHAnsi"/>
                <w:color w:val="000000" w:themeColor="text1"/>
                <w:sz w:val="20"/>
                <w:lang w:eastAsia="en-US"/>
              </w:rPr>
              <w:br/>
              <w:t xml:space="preserve">о России </w:t>
            </w:r>
            <w:r w:rsidRPr="009015E8">
              <w:rPr>
                <w:rFonts w:eastAsiaTheme="minorHAnsi"/>
                <w:color w:val="000000" w:themeColor="text1"/>
                <w:sz w:val="20"/>
                <w:lang w:eastAsia="en-US"/>
              </w:rPr>
              <w:br/>
              <w:t>в социальных медиа в 2020 году</w:t>
            </w:r>
          </w:p>
        </w:tc>
        <w:tc>
          <w:tcPr>
            <w:tcW w:w="2551" w:type="dxa"/>
            <w:tcBorders>
              <w:top w:val="single" w:sz="4" w:space="0" w:color="auto"/>
              <w:left w:val="single" w:sz="4" w:space="0" w:color="auto"/>
              <w:bottom w:val="single" w:sz="4" w:space="0" w:color="auto"/>
              <w:right w:val="single" w:sz="4" w:space="0" w:color="auto"/>
            </w:tcBorders>
            <w:vAlign w:val="center"/>
          </w:tcPr>
          <w:p w14:paraId="470B4959" w14:textId="77777777" w:rsidR="009015E8" w:rsidRPr="009015E8" w:rsidRDefault="009015E8" w:rsidP="009015E8">
            <w:pPr>
              <w:overflowPunct/>
              <w:autoSpaceDE/>
              <w:autoSpaceDN/>
              <w:adjustRightInd/>
              <w:jc w:val="center"/>
              <w:textAlignment w:val="auto"/>
              <w:rPr>
                <w:rFonts w:eastAsia="Calibri"/>
                <w:b/>
                <w:bCs/>
                <w:sz w:val="20"/>
                <w:lang w:eastAsia="en-US"/>
              </w:rPr>
            </w:pPr>
            <w:r w:rsidRPr="009015E8">
              <w:rPr>
                <w:rFonts w:eastAsia="Calibri"/>
                <w:b/>
                <w:bCs/>
                <w:sz w:val="20"/>
                <w:lang w:eastAsia="en-US"/>
              </w:rPr>
              <w:t>500 000,00</w:t>
            </w:r>
          </w:p>
        </w:tc>
        <w:tc>
          <w:tcPr>
            <w:tcW w:w="6945" w:type="dxa"/>
            <w:tcBorders>
              <w:top w:val="single" w:sz="4" w:space="0" w:color="auto"/>
              <w:left w:val="single" w:sz="4" w:space="0" w:color="auto"/>
              <w:bottom w:val="single" w:sz="4" w:space="0" w:color="auto"/>
              <w:right w:val="single" w:sz="4" w:space="0" w:color="auto"/>
            </w:tcBorders>
          </w:tcPr>
          <w:p w14:paraId="1709B82C"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№1: 490 000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 009398).</w:t>
            </w:r>
          </w:p>
          <w:p w14:paraId="6AEB257B"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№2: 490 000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№009352).</w:t>
            </w:r>
          </w:p>
          <w:p w14:paraId="5A09D40C"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№3: 520 000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21.11.2019 №009565)</w:t>
            </w:r>
          </w:p>
          <w:p w14:paraId="4618ADA5" w14:textId="77777777" w:rsidR="009015E8" w:rsidRPr="009015E8" w:rsidRDefault="009015E8" w:rsidP="009015E8">
            <w:pPr>
              <w:overflowPunct/>
              <w:autoSpaceDE/>
              <w:autoSpaceDN/>
              <w:adjustRightInd/>
              <w:textAlignment w:val="auto"/>
              <w:rPr>
                <w:rFonts w:eastAsia="Calibri"/>
                <w:sz w:val="20"/>
                <w:lang w:eastAsia="en-US"/>
              </w:rPr>
            </w:pPr>
            <w:r w:rsidRPr="009015E8">
              <w:rPr>
                <w:rFonts w:eastAsiaTheme="minorHAnsi"/>
                <w:sz w:val="20"/>
                <w:lang w:eastAsia="en-US"/>
              </w:rPr>
              <w:t xml:space="preserve">НМЦК </w:t>
            </w:r>
            <w:proofErr w:type="spellStart"/>
            <w:r w:rsidRPr="009015E8">
              <w:rPr>
                <w:rFonts w:eastAsiaTheme="minorHAnsi"/>
                <w:sz w:val="20"/>
                <w:lang w:eastAsia="en-US"/>
              </w:rPr>
              <w:t>рын</w:t>
            </w:r>
            <w:proofErr w:type="spellEnd"/>
            <w:proofErr w:type="gramStart"/>
            <w:r w:rsidRPr="009015E8">
              <w:rPr>
                <w:rFonts w:eastAsiaTheme="minorHAnsi"/>
                <w:sz w:val="20"/>
                <w:lang w:eastAsia="en-US"/>
              </w:rPr>
              <w:t>=(</w:t>
            </w:r>
            <w:proofErr w:type="gramEnd"/>
            <w:r w:rsidRPr="009015E8">
              <w:rPr>
                <w:rFonts w:eastAsiaTheme="minorHAnsi"/>
                <w:sz w:val="20"/>
                <w:lang w:eastAsia="en-US"/>
              </w:rPr>
              <w:t>490 000,00 + 490 000,00 + 520 000,00) руб./3= 500 000,00 руб.</w:t>
            </w:r>
          </w:p>
        </w:tc>
      </w:tr>
      <w:tr w:rsidR="009015E8" w:rsidRPr="009015E8" w14:paraId="5399EDBE" w14:textId="77777777" w:rsidTr="009015E8">
        <w:trPr>
          <w:trHeight w:val="20"/>
        </w:trPr>
        <w:tc>
          <w:tcPr>
            <w:tcW w:w="1022" w:type="dxa"/>
            <w:vMerge/>
            <w:tcBorders>
              <w:left w:val="single" w:sz="4" w:space="0" w:color="auto"/>
              <w:right w:val="single" w:sz="4" w:space="0" w:color="auto"/>
            </w:tcBorders>
          </w:tcPr>
          <w:p w14:paraId="608DDCE3"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p>
        </w:tc>
        <w:tc>
          <w:tcPr>
            <w:tcW w:w="4502" w:type="dxa"/>
            <w:tcBorders>
              <w:top w:val="single" w:sz="4" w:space="0" w:color="auto"/>
              <w:left w:val="single" w:sz="4" w:space="0" w:color="auto"/>
              <w:bottom w:val="single" w:sz="4" w:space="0" w:color="000000"/>
              <w:right w:val="single" w:sz="4" w:space="0" w:color="auto"/>
            </w:tcBorders>
          </w:tcPr>
          <w:p w14:paraId="3D5FCFED"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color w:val="000000" w:themeColor="text1"/>
                <w:sz w:val="20"/>
                <w:lang w:val="en-US" w:eastAsia="en-US"/>
              </w:rPr>
              <w:t>I</w:t>
            </w:r>
            <w:r w:rsidRPr="009015E8">
              <w:rPr>
                <w:rFonts w:eastAsiaTheme="minorHAnsi"/>
                <w:color w:val="000000" w:themeColor="text1"/>
                <w:sz w:val="20"/>
                <w:lang w:eastAsia="en-US"/>
              </w:rPr>
              <w:t xml:space="preserve"> .2. Разработка </w:t>
            </w:r>
            <w:proofErr w:type="spellStart"/>
            <w:r w:rsidRPr="009015E8">
              <w:rPr>
                <w:rFonts w:eastAsiaTheme="minorHAnsi"/>
                <w:color w:val="000000" w:themeColor="text1"/>
                <w:sz w:val="20"/>
                <w:lang w:eastAsia="en-US"/>
              </w:rPr>
              <w:t>лонгридов</w:t>
            </w:r>
            <w:proofErr w:type="spellEnd"/>
            <w:r w:rsidRPr="009015E8">
              <w:rPr>
                <w:rFonts w:eastAsiaTheme="minorHAnsi"/>
                <w:color w:val="000000" w:themeColor="text1"/>
                <w:sz w:val="20"/>
                <w:lang w:eastAsia="en-US"/>
              </w:rPr>
              <w:t xml:space="preserve"> по вопросам гуманитарного сотрудничества </w:t>
            </w:r>
            <w:r w:rsidRPr="009015E8">
              <w:rPr>
                <w:rFonts w:eastAsiaTheme="minorHAnsi"/>
                <w:color w:val="000000" w:themeColor="text1"/>
                <w:sz w:val="20"/>
                <w:lang w:eastAsia="en-US"/>
              </w:rPr>
              <w:br/>
              <w:t xml:space="preserve">в рамках расширения информационного присутствия </w:t>
            </w:r>
            <w:r w:rsidRPr="009015E8">
              <w:rPr>
                <w:rFonts w:eastAsiaTheme="minorHAnsi"/>
                <w:color w:val="000000" w:themeColor="text1"/>
                <w:sz w:val="20"/>
                <w:lang w:eastAsia="en-US"/>
              </w:rPr>
              <w:br/>
              <w:t xml:space="preserve">и распространение </w:t>
            </w:r>
            <w:r w:rsidRPr="009015E8">
              <w:rPr>
                <w:rFonts w:eastAsiaTheme="minorHAnsi"/>
                <w:color w:val="000000" w:themeColor="text1"/>
                <w:sz w:val="20"/>
                <w:lang w:eastAsia="en-US"/>
              </w:rPr>
              <w:br/>
              <w:t xml:space="preserve">в мире объективной информации </w:t>
            </w:r>
            <w:r w:rsidRPr="009015E8">
              <w:rPr>
                <w:rFonts w:eastAsiaTheme="minorHAnsi"/>
                <w:color w:val="000000" w:themeColor="text1"/>
                <w:sz w:val="20"/>
                <w:lang w:eastAsia="en-US"/>
              </w:rPr>
              <w:br/>
              <w:t>о России в социальных медиа в 2020 году</w:t>
            </w:r>
          </w:p>
        </w:tc>
        <w:tc>
          <w:tcPr>
            <w:tcW w:w="2551" w:type="dxa"/>
            <w:tcBorders>
              <w:top w:val="single" w:sz="4" w:space="0" w:color="auto"/>
              <w:left w:val="single" w:sz="4" w:space="0" w:color="auto"/>
              <w:bottom w:val="single" w:sz="4" w:space="0" w:color="auto"/>
              <w:right w:val="single" w:sz="4" w:space="0" w:color="auto"/>
            </w:tcBorders>
            <w:vAlign w:val="center"/>
          </w:tcPr>
          <w:p w14:paraId="1FB87A50" w14:textId="77777777" w:rsidR="009015E8" w:rsidRPr="009015E8" w:rsidRDefault="009015E8" w:rsidP="009015E8">
            <w:pPr>
              <w:overflowPunct/>
              <w:autoSpaceDE/>
              <w:autoSpaceDN/>
              <w:adjustRightInd/>
              <w:jc w:val="center"/>
              <w:textAlignment w:val="auto"/>
              <w:rPr>
                <w:rFonts w:eastAsia="Calibri"/>
                <w:b/>
                <w:bCs/>
                <w:sz w:val="20"/>
                <w:lang w:val="en-US" w:eastAsia="en-US"/>
              </w:rPr>
            </w:pPr>
            <w:r w:rsidRPr="009015E8">
              <w:rPr>
                <w:rFonts w:eastAsia="Calibri"/>
                <w:b/>
                <w:bCs/>
                <w:sz w:val="20"/>
                <w:lang w:val="en-US" w:eastAsia="en-US"/>
              </w:rPr>
              <w:t>1</w:t>
            </w:r>
            <w:r w:rsidRPr="009015E8">
              <w:rPr>
                <w:rFonts w:eastAsia="Calibri"/>
                <w:b/>
                <w:bCs/>
                <w:sz w:val="20"/>
                <w:lang w:eastAsia="en-US"/>
              </w:rPr>
              <w:t>9</w:t>
            </w:r>
            <w:r w:rsidRPr="009015E8">
              <w:rPr>
                <w:rFonts w:eastAsia="Calibri"/>
                <w:b/>
                <w:bCs/>
                <w:sz w:val="20"/>
                <w:lang w:val="en-US" w:eastAsia="en-US"/>
              </w:rPr>
              <w:t>3</w:t>
            </w:r>
            <w:r w:rsidRPr="009015E8">
              <w:rPr>
                <w:rFonts w:eastAsia="Calibri"/>
                <w:b/>
                <w:bCs/>
                <w:sz w:val="20"/>
                <w:lang w:eastAsia="en-US"/>
              </w:rPr>
              <w:t> </w:t>
            </w:r>
            <w:r w:rsidRPr="009015E8">
              <w:rPr>
                <w:rFonts w:eastAsia="Calibri"/>
                <w:b/>
                <w:bCs/>
                <w:sz w:val="20"/>
                <w:lang w:val="en-US" w:eastAsia="en-US"/>
              </w:rPr>
              <w:t>000</w:t>
            </w:r>
            <w:r w:rsidRPr="009015E8">
              <w:rPr>
                <w:rFonts w:eastAsia="Calibri"/>
                <w:b/>
                <w:bCs/>
                <w:sz w:val="20"/>
                <w:lang w:eastAsia="en-US"/>
              </w:rPr>
              <w:t>,</w:t>
            </w:r>
            <w:r w:rsidRPr="009015E8">
              <w:rPr>
                <w:rFonts w:eastAsia="Calibri"/>
                <w:b/>
                <w:bCs/>
                <w:sz w:val="20"/>
                <w:lang w:val="en-US" w:eastAsia="en-US"/>
              </w:rPr>
              <w:t>00</w:t>
            </w:r>
          </w:p>
        </w:tc>
        <w:tc>
          <w:tcPr>
            <w:tcW w:w="6945" w:type="dxa"/>
            <w:tcBorders>
              <w:top w:val="single" w:sz="4" w:space="0" w:color="auto"/>
              <w:left w:val="single" w:sz="4" w:space="0" w:color="auto"/>
              <w:bottom w:val="single" w:sz="4" w:space="0" w:color="auto"/>
              <w:right w:val="single" w:sz="4" w:space="0" w:color="auto"/>
            </w:tcBorders>
          </w:tcPr>
          <w:p w14:paraId="0338FFEB"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№1: 180 000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 009398).</w:t>
            </w:r>
          </w:p>
          <w:p w14:paraId="3CBE9E55"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№2: 180 000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№009352).</w:t>
            </w:r>
          </w:p>
          <w:p w14:paraId="77CCF30D"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№3: 220 000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21.11.2019 №009565)</w:t>
            </w:r>
          </w:p>
          <w:p w14:paraId="0C953834"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sz w:val="20"/>
                <w:lang w:eastAsia="en-US"/>
              </w:rPr>
              <w:t xml:space="preserve">НМЦК </w:t>
            </w:r>
            <w:proofErr w:type="spellStart"/>
            <w:r w:rsidRPr="009015E8">
              <w:rPr>
                <w:rFonts w:eastAsiaTheme="minorHAnsi"/>
                <w:sz w:val="20"/>
                <w:lang w:eastAsia="en-US"/>
              </w:rPr>
              <w:t>рын</w:t>
            </w:r>
            <w:proofErr w:type="spellEnd"/>
            <w:proofErr w:type="gramStart"/>
            <w:r w:rsidRPr="009015E8">
              <w:rPr>
                <w:rFonts w:eastAsiaTheme="minorHAnsi"/>
                <w:sz w:val="20"/>
                <w:lang w:eastAsia="en-US"/>
              </w:rPr>
              <w:t>=(</w:t>
            </w:r>
            <w:proofErr w:type="gramEnd"/>
            <w:r w:rsidRPr="009015E8">
              <w:rPr>
                <w:rFonts w:eastAsiaTheme="minorHAnsi"/>
                <w:sz w:val="20"/>
                <w:lang w:eastAsia="en-US"/>
              </w:rPr>
              <w:t>180 000,00 + 180 000,00 + 220 000,00) руб./3= 193</w:t>
            </w:r>
            <w:r w:rsidRPr="009015E8">
              <w:rPr>
                <w:rFonts w:eastAsiaTheme="minorHAnsi"/>
                <w:sz w:val="20"/>
                <w:lang w:val="en-US" w:eastAsia="en-US"/>
              </w:rPr>
              <w:t> </w:t>
            </w:r>
            <w:r w:rsidRPr="009015E8">
              <w:rPr>
                <w:rFonts w:eastAsiaTheme="minorHAnsi"/>
                <w:sz w:val="20"/>
                <w:lang w:eastAsia="en-US"/>
              </w:rPr>
              <w:t>333,33 руб.</w:t>
            </w:r>
          </w:p>
        </w:tc>
      </w:tr>
      <w:tr w:rsidR="009015E8" w:rsidRPr="009015E8" w14:paraId="688FF676" w14:textId="77777777" w:rsidTr="009015E8">
        <w:trPr>
          <w:trHeight w:val="20"/>
        </w:trPr>
        <w:tc>
          <w:tcPr>
            <w:tcW w:w="1022" w:type="dxa"/>
            <w:vMerge/>
            <w:tcBorders>
              <w:left w:val="single" w:sz="4" w:space="0" w:color="auto"/>
              <w:bottom w:val="single" w:sz="4" w:space="0" w:color="000000"/>
              <w:right w:val="single" w:sz="4" w:space="0" w:color="auto"/>
            </w:tcBorders>
          </w:tcPr>
          <w:p w14:paraId="53427D78"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p>
        </w:tc>
        <w:tc>
          <w:tcPr>
            <w:tcW w:w="4502" w:type="dxa"/>
            <w:tcBorders>
              <w:top w:val="single" w:sz="4" w:space="0" w:color="auto"/>
              <w:left w:val="single" w:sz="4" w:space="0" w:color="auto"/>
              <w:bottom w:val="single" w:sz="4" w:space="0" w:color="000000"/>
              <w:right w:val="single" w:sz="4" w:space="0" w:color="auto"/>
            </w:tcBorders>
          </w:tcPr>
          <w:p w14:paraId="38D45091" w14:textId="77777777" w:rsidR="009015E8" w:rsidRPr="009015E8" w:rsidRDefault="009015E8" w:rsidP="009015E8">
            <w:pPr>
              <w:suppressAutoHyphens/>
              <w:overflowPunct/>
              <w:autoSpaceDE/>
              <w:autoSpaceDN/>
              <w:adjustRightInd/>
              <w:textAlignment w:val="auto"/>
              <w:rPr>
                <w:rFonts w:eastAsiaTheme="minorHAnsi"/>
                <w:color w:val="000000" w:themeColor="text1"/>
                <w:sz w:val="20"/>
                <w:lang w:eastAsia="en-US"/>
              </w:rPr>
            </w:pPr>
            <w:r w:rsidRPr="009015E8">
              <w:rPr>
                <w:rFonts w:eastAsiaTheme="minorHAnsi"/>
                <w:color w:val="000000" w:themeColor="text1"/>
                <w:sz w:val="20"/>
                <w:lang w:val="en-US" w:eastAsia="en-US"/>
              </w:rPr>
              <w:t>I</w:t>
            </w:r>
            <w:r w:rsidRPr="009015E8">
              <w:rPr>
                <w:rFonts w:eastAsiaTheme="minorHAnsi"/>
                <w:color w:val="000000" w:themeColor="text1"/>
                <w:sz w:val="20"/>
                <w:lang w:eastAsia="en-US"/>
              </w:rPr>
              <w:t xml:space="preserve">.3. Разработка </w:t>
            </w:r>
            <w:r w:rsidRPr="009015E8">
              <w:rPr>
                <w:rFonts w:eastAsiaTheme="minorHAnsi"/>
                <w:color w:val="000000" w:themeColor="text1"/>
                <w:sz w:val="20"/>
                <w:lang w:eastAsia="en-US"/>
              </w:rPr>
              <w:br/>
              <w:t xml:space="preserve">и сопровождение Единой международной платформы коммуникационного взаимодействия </w:t>
            </w:r>
            <w:r w:rsidRPr="009015E8">
              <w:rPr>
                <w:rFonts w:eastAsiaTheme="minorHAnsi"/>
                <w:color w:val="000000" w:themeColor="text1"/>
                <w:sz w:val="20"/>
                <w:lang w:eastAsia="en-US"/>
              </w:rPr>
              <w:br/>
              <w:t xml:space="preserve">в рамках расширения информационного присутствия </w:t>
            </w:r>
            <w:r w:rsidRPr="009015E8">
              <w:rPr>
                <w:rFonts w:eastAsiaTheme="minorHAnsi"/>
                <w:color w:val="000000" w:themeColor="text1"/>
                <w:sz w:val="20"/>
                <w:lang w:eastAsia="en-US"/>
              </w:rPr>
              <w:br/>
              <w:t xml:space="preserve">и распространение </w:t>
            </w:r>
            <w:r w:rsidRPr="009015E8">
              <w:rPr>
                <w:rFonts w:eastAsiaTheme="minorHAnsi"/>
                <w:color w:val="000000" w:themeColor="text1"/>
                <w:sz w:val="20"/>
                <w:lang w:eastAsia="en-US"/>
              </w:rPr>
              <w:br/>
              <w:t xml:space="preserve">в мире объективной информации </w:t>
            </w:r>
            <w:r w:rsidRPr="009015E8">
              <w:rPr>
                <w:rFonts w:eastAsiaTheme="minorHAnsi"/>
                <w:color w:val="000000" w:themeColor="text1"/>
                <w:sz w:val="20"/>
                <w:lang w:eastAsia="en-US"/>
              </w:rPr>
              <w:br/>
              <w:t xml:space="preserve">о России в социальных медиа </w:t>
            </w:r>
            <w:r w:rsidRPr="009015E8">
              <w:rPr>
                <w:rFonts w:eastAsiaTheme="minorHAnsi"/>
                <w:color w:val="000000" w:themeColor="text1"/>
                <w:sz w:val="20"/>
                <w:lang w:eastAsia="en-US"/>
              </w:rPr>
              <w:br/>
              <w:t>в 2020 году</w:t>
            </w:r>
          </w:p>
        </w:tc>
        <w:tc>
          <w:tcPr>
            <w:tcW w:w="2551" w:type="dxa"/>
            <w:tcBorders>
              <w:top w:val="single" w:sz="4" w:space="0" w:color="auto"/>
              <w:left w:val="single" w:sz="4" w:space="0" w:color="auto"/>
              <w:bottom w:val="single" w:sz="4" w:space="0" w:color="auto"/>
              <w:right w:val="single" w:sz="4" w:space="0" w:color="auto"/>
            </w:tcBorders>
            <w:vAlign w:val="center"/>
          </w:tcPr>
          <w:p w14:paraId="44239AB3" w14:textId="77777777" w:rsidR="009015E8" w:rsidRPr="009015E8" w:rsidRDefault="009015E8" w:rsidP="009015E8">
            <w:pPr>
              <w:overflowPunct/>
              <w:autoSpaceDE/>
              <w:autoSpaceDN/>
              <w:adjustRightInd/>
              <w:jc w:val="center"/>
              <w:textAlignment w:val="auto"/>
              <w:rPr>
                <w:rFonts w:eastAsia="Calibri"/>
                <w:b/>
                <w:bCs/>
                <w:sz w:val="20"/>
                <w:lang w:val="en-US" w:eastAsia="en-US"/>
              </w:rPr>
            </w:pPr>
            <w:r w:rsidRPr="009015E8">
              <w:rPr>
                <w:rFonts w:eastAsia="Calibri"/>
                <w:b/>
                <w:bCs/>
                <w:sz w:val="20"/>
                <w:lang w:eastAsia="en-US"/>
              </w:rPr>
              <w:t>11 </w:t>
            </w:r>
            <w:r w:rsidRPr="009015E8">
              <w:rPr>
                <w:rFonts w:eastAsia="Calibri"/>
                <w:b/>
                <w:bCs/>
                <w:sz w:val="20"/>
                <w:lang w:val="en-US" w:eastAsia="en-US"/>
              </w:rPr>
              <w:t>307</w:t>
            </w:r>
            <w:r w:rsidRPr="009015E8">
              <w:rPr>
                <w:rFonts w:eastAsia="Calibri"/>
                <w:b/>
                <w:bCs/>
                <w:sz w:val="20"/>
                <w:lang w:eastAsia="en-US"/>
              </w:rPr>
              <w:t> </w:t>
            </w:r>
            <w:r w:rsidRPr="009015E8">
              <w:rPr>
                <w:rFonts w:eastAsia="Calibri"/>
                <w:b/>
                <w:bCs/>
                <w:sz w:val="20"/>
                <w:lang w:val="en-US" w:eastAsia="en-US"/>
              </w:rPr>
              <w:t>000</w:t>
            </w:r>
            <w:r w:rsidRPr="009015E8">
              <w:rPr>
                <w:rFonts w:eastAsia="Calibri"/>
                <w:b/>
                <w:bCs/>
                <w:sz w:val="20"/>
                <w:lang w:eastAsia="en-US"/>
              </w:rPr>
              <w:t>,</w:t>
            </w:r>
            <w:r w:rsidRPr="009015E8">
              <w:rPr>
                <w:rFonts w:eastAsia="Calibri"/>
                <w:b/>
                <w:bCs/>
                <w:sz w:val="20"/>
                <w:lang w:val="en-US" w:eastAsia="en-US"/>
              </w:rPr>
              <w:t>00</w:t>
            </w:r>
          </w:p>
        </w:tc>
        <w:tc>
          <w:tcPr>
            <w:tcW w:w="6945" w:type="dxa"/>
            <w:tcBorders>
              <w:top w:val="single" w:sz="4" w:space="0" w:color="auto"/>
              <w:left w:val="single" w:sz="4" w:space="0" w:color="auto"/>
              <w:bottom w:val="single" w:sz="4" w:space="0" w:color="auto"/>
              <w:right w:val="single" w:sz="4" w:space="0" w:color="auto"/>
            </w:tcBorders>
          </w:tcPr>
          <w:p w14:paraId="24F29E92"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№1: 10 830 000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 009398).</w:t>
            </w:r>
          </w:p>
          <w:p w14:paraId="0AB9FCD7"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№2: 11 333 000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№009352).</w:t>
            </w:r>
          </w:p>
          <w:p w14:paraId="1C25879E"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№3: 11 760 000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21.11.2019 №009565).</w:t>
            </w:r>
          </w:p>
          <w:p w14:paraId="66D0851F"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sz w:val="20"/>
                <w:lang w:eastAsia="en-US"/>
              </w:rPr>
              <w:t xml:space="preserve">НМЦК </w:t>
            </w:r>
            <w:proofErr w:type="spellStart"/>
            <w:r w:rsidRPr="009015E8">
              <w:rPr>
                <w:rFonts w:eastAsiaTheme="minorHAnsi"/>
                <w:sz w:val="20"/>
                <w:lang w:eastAsia="en-US"/>
              </w:rPr>
              <w:t>рын</w:t>
            </w:r>
            <w:proofErr w:type="spellEnd"/>
            <w:proofErr w:type="gramStart"/>
            <w:r w:rsidRPr="009015E8">
              <w:rPr>
                <w:rFonts w:eastAsiaTheme="minorHAnsi"/>
                <w:sz w:val="20"/>
                <w:lang w:eastAsia="en-US"/>
              </w:rPr>
              <w:t>=(</w:t>
            </w:r>
            <w:proofErr w:type="gramEnd"/>
            <w:r w:rsidRPr="009015E8">
              <w:rPr>
                <w:rFonts w:eastAsiaTheme="minorHAnsi"/>
                <w:sz w:val="20"/>
                <w:lang w:eastAsia="en-US"/>
              </w:rPr>
              <w:t>10 830 000,00+11 333 000,00+11 760 000,00)/3=11 307 666,66 руб.</w:t>
            </w:r>
          </w:p>
        </w:tc>
      </w:tr>
      <w:tr w:rsidR="009015E8" w:rsidRPr="009015E8" w14:paraId="1C6946CC" w14:textId="77777777" w:rsidTr="009015E8">
        <w:trPr>
          <w:trHeight w:val="20"/>
        </w:trPr>
        <w:tc>
          <w:tcPr>
            <w:tcW w:w="5524" w:type="dxa"/>
            <w:gridSpan w:val="2"/>
            <w:tcBorders>
              <w:top w:val="single" w:sz="4" w:space="0" w:color="000000"/>
              <w:left w:val="single" w:sz="4" w:space="0" w:color="auto"/>
              <w:bottom w:val="single" w:sz="4" w:space="0" w:color="000000"/>
              <w:right w:val="single" w:sz="4" w:space="0" w:color="auto"/>
            </w:tcBorders>
          </w:tcPr>
          <w:p w14:paraId="75EF04E6" w14:textId="77777777" w:rsidR="009015E8" w:rsidRPr="009015E8" w:rsidRDefault="009015E8" w:rsidP="009015E8">
            <w:pPr>
              <w:suppressAutoHyphens/>
              <w:overflowPunct/>
              <w:autoSpaceDE/>
              <w:autoSpaceDN/>
              <w:adjustRightInd/>
              <w:contextualSpacing/>
              <w:jc w:val="left"/>
              <w:textAlignment w:val="auto"/>
              <w:rPr>
                <w:rFonts w:eastAsia="Calibri"/>
                <w:b/>
                <w:sz w:val="20"/>
                <w:lang w:eastAsia="en-US"/>
              </w:rPr>
            </w:pPr>
            <w:r w:rsidRPr="009015E8">
              <w:rPr>
                <w:rFonts w:eastAsia="Calibri"/>
                <w:b/>
                <w:sz w:val="20"/>
                <w:lang w:eastAsia="en-US"/>
              </w:rPr>
              <w:lastRenderedPageBreak/>
              <w:t>Итого по 2020 году</w:t>
            </w:r>
          </w:p>
        </w:tc>
        <w:tc>
          <w:tcPr>
            <w:tcW w:w="2551" w:type="dxa"/>
            <w:tcBorders>
              <w:top w:val="single" w:sz="4" w:space="0" w:color="auto"/>
              <w:left w:val="single" w:sz="4" w:space="0" w:color="auto"/>
              <w:bottom w:val="single" w:sz="4" w:space="0" w:color="auto"/>
              <w:right w:val="single" w:sz="4" w:space="0" w:color="auto"/>
            </w:tcBorders>
            <w:vAlign w:val="center"/>
          </w:tcPr>
          <w:p w14:paraId="6D9BEB4E" w14:textId="77777777" w:rsidR="009015E8" w:rsidRPr="009015E8" w:rsidRDefault="009015E8" w:rsidP="009015E8">
            <w:pPr>
              <w:overflowPunct/>
              <w:autoSpaceDE/>
              <w:autoSpaceDN/>
              <w:adjustRightInd/>
              <w:jc w:val="center"/>
              <w:textAlignment w:val="auto"/>
              <w:rPr>
                <w:rFonts w:eastAsia="Calibri"/>
                <w:b/>
                <w:bCs/>
                <w:sz w:val="20"/>
                <w:lang w:eastAsia="en-US"/>
              </w:rPr>
            </w:pPr>
            <w:r w:rsidRPr="009015E8">
              <w:rPr>
                <w:rFonts w:eastAsia="Calibri"/>
                <w:b/>
                <w:bCs/>
                <w:sz w:val="20"/>
                <w:lang w:eastAsia="en-US"/>
              </w:rPr>
              <w:t>12 000 000,00</w:t>
            </w:r>
          </w:p>
        </w:tc>
        <w:tc>
          <w:tcPr>
            <w:tcW w:w="6945" w:type="dxa"/>
            <w:tcBorders>
              <w:top w:val="single" w:sz="4" w:space="0" w:color="auto"/>
              <w:left w:val="single" w:sz="4" w:space="0" w:color="auto"/>
              <w:bottom w:val="single" w:sz="4" w:space="0" w:color="auto"/>
              <w:right w:val="single" w:sz="4" w:space="0" w:color="auto"/>
            </w:tcBorders>
          </w:tcPr>
          <w:p w14:paraId="119F0401" w14:textId="77777777" w:rsidR="009015E8" w:rsidRPr="009015E8" w:rsidRDefault="009015E8" w:rsidP="009015E8">
            <w:pPr>
              <w:suppressAutoHyphens/>
              <w:overflowPunct/>
              <w:autoSpaceDE/>
              <w:autoSpaceDN/>
              <w:adjustRightInd/>
              <w:contextualSpacing/>
              <w:textAlignment w:val="auto"/>
              <w:rPr>
                <w:rFonts w:eastAsia="Calibri"/>
                <w:b/>
                <w:sz w:val="20"/>
                <w:lang w:eastAsia="en-US"/>
              </w:rPr>
            </w:pPr>
          </w:p>
        </w:tc>
      </w:tr>
      <w:tr w:rsidR="009015E8" w:rsidRPr="009015E8" w14:paraId="2B8883F6" w14:textId="77777777" w:rsidTr="009015E8">
        <w:trPr>
          <w:trHeight w:val="20"/>
        </w:trPr>
        <w:tc>
          <w:tcPr>
            <w:tcW w:w="15020" w:type="dxa"/>
            <w:gridSpan w:val="4"/>
            <w:tcBorders>
              <w:top w:val="single" w:sz="4" w:space="0" w:color="auto"/>
              <w:left w:val="single" w:sz="4" w:space="0" w:color="auto"/>
              <w:bottom w:val="single" w:sz="4" w:space="0" w:color="auto"/>
              <w:right w:val="single" w:sz="4" w:space="0" w:color="auto"/>
            </w:tcBorders>
          </w:tcPr>
          <w:p w14:paraId="0DCDCEF0" w14:textId="77777777" w:rsidR="009015E8" w:rsidRPr="009015E8" w:rsidRDefault="009015E8" w:rsidP="009015E8">
            <w:pPr>
              <w:suppressAutoHyphens/>
              <w:overflowPunct/>
              <w:autoSpaceDE/>
              <w:autoSpaceDN/>
              <w:adjustRightInd/>
              <w:snapToGrid w:val="0"/>
              <w:ind w:left="360"/>
              <w:contextualSpacing/>
              <w:jc w:val="center"/>
              <w:textAlignment w:val="auto"/>
              <w:rPr>
                <w:rFonts w:eastAsia="Calibri"/>
                <w:b/>
                <w:sz w:val="18"/>
                <w:szCs w:val="18"/>
                <w:lang w:eastAsia="ar-SA"/>
              </w:rPr>
            </w:pPr>
            <w:r w:rsidRPr="009015E8">
              <w:rPr>
                <w:rFonts w:eastAsia="Calibri"/>
                <w:b/>
                <w:sz w:val="18"/>
                <w:szCs w:val="18"/>
                <w:lang w:eastAsia="ar-SA"/>
              </w:rPr>
              <w:t>2021 год</w:t>
            </w:r>
          </w:p>
        </w:tc>
      </w:tr>
      <w:tr w:rsidR="009015E8" w:rsidRPr="009015E8" w14:paraId="7C877E4F" w14:textId="77777777" w:rsidTr="009015E8">
        <w:trPr>
          <w:trHeight w:val="20"/>
        </w:trPr>
        <w:tc>
          <w:tcPr>
            <w:tcW w:w="1022" w:type="dxa"/>
            <w:vMerge w:val="restart"/>
            <w:tcBorders>
              <w:left w:val="single" w:sz="4" w:space="0" w:color="auto"/>
              <w:right w:val="single" w:sz="4" w:space="0" w:color="auto"/>
            </w:tcBorders>
          </w:tcPr>
          <w:p w14:paraId="2F3B45BE"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r w:rsidRPr="009015E8">
              <w:rPr>
                <w:rFonts w:eastAsia="Calibri"/>
                <w:b/>
                <w:sz w:val="24"/>
                <w:szCs w:val="24"/>
                <w:lang w:val="en-US" w:eastAsia="ar-SA"/>
              </w:rPr>
              <w:t>II</w:t>
            </w:r>
          </w:p>
        </w:tc>
        <w:tc>
          <w:tcPr>
            <w:tcW w:w="4502" w:type="dxa"/>
            <w:tcBorders>
              <w:top w:val="single" w:sz="4" w:space="0" w:color="auto"/>
              <w:left w:val="single" w:sz="4" w:space="0" w:color="auto"/>
              <w:right w:val="single" w:sz="4" w:space="0" w:color="auto"/>
            </w:tcBorders>
          </w:tcPr>
          <w:p w14:paraId="0FEF478B"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color w:val="000000" w:themeColor="text1"/>
                <w:sz w:val="20"/>
                <w:lang w:val="en-US" w:eastAsia="en-US"/>
              </w:rPr>
              <w:t>II</w:t>
            </w:r>
            <w:r w:rsidRPr="009015E8">
              <w:rPr>
                <w:rFonts w:eastAsiaTheme="minorHAnsi"/>
                <w:color w:val="000000" w:themeColor="text1"/>
                <w:sz w:val="20"/>
                <w:lang w:eastAsia="en-US"/>
              </w:rPr>
              <w:t xml:space="preserve">.1 Формирование Визуальной концепции присутствия в социальных медиа в рамках расширения информационного присутствия </w:t>
            </w:r>
            <w:r w:rsidRPr="009015E8">
              <w:rPr>
                <w:rFonts w:eastAsiaTheme="minorHAnsi"/>
                <w:color w:val="000000" w:themeColor="text1"/>
                <w:sz w:val="20"/>
                <w:lang w:eastAsia="en-US"/>
              </w:rPr>
              <w:br/>
              <w:t xml:space="preserve">и распространение </w:t>
            </w:r>
            <w:r w:rsidRPr="009015E8">
              <w:rPr>
                <w:rFonts w:eastAsiaTheme="minorHAnsi"/>
                <w:color w:val="000000" w:themeColor="text1"/>
                <w:sz w:val="20"/>
                <w:lang w:eastAsia="en-US"/>
              </w:rPr>
              <w:br/>
              <w:t xml:space="preserve">в мире объективной информации </w:t>
            </w:r>
            <w:r w:rsidRPr="009015E8">
              <w:rPr>
                <w:rFonts w:eastAsiaTheme="minorHAnsi"/>
                <w:color w:val="000000" w:themeColor="text1"/>
                <w:sz w:val="20"/>
                <w:lang w:eastAsia="en-US"/>
              </w:rPr>
              <w:br/>
              <w:t>о России в социальных медиа в 2021 году</w:t>
            </w:r>
          </w:p>
        </w:tc>
        <w:tc>
          <w:tcPr>
            <w:tcW w:w="2551" w:type="dxa"/>
            <w:tcBorders>
              <w:top w:val="single" w:sz="4" w:space="0" w:color="auto"/>
              <w:left w:val="single" w:sz="4" w:space="0" w:color="auto"/>
              <w:bottom w:val="single" w:sz="4" w:space="0" w:color="auto"/>
              <w:right w:val="single" w:sz="4" w:space="0" w:color="auto"/>
            </w:tcBorders>
            <w:vAlign w:val="center"/>
          </w:tcPr>
          <w:p w14:paraId="699857D7" w14:textId="77777777" w:rsidR="009015E8" w:rsidRPr="009015E8" w:rsidRDefault="009015E8" w:rsidP="009015E8">
            <w:pPr>
              <w:overflowPunct/>
              <w:autoSpaceDE/>
              <w:autoSpaceDN/>
              <w:adjustRightInd/>
              <w:jc w:val="center"/>
              <w:textAlignment w:val="auto"/>
              <w:rPr>
                <w:rFonts w:eastAsia="Calibri"/>
                <w:b/>
                <w:bCs/>
                <w:sz w:val="20"/>
                <w:lang w:eastAsia="en-US"/>
              </w:rPr>
            </w:pPr>
            <w:r w:rsidRPr="009015E8">
              <w:rPr>
                <w:rFonts w:eastAsia="Calibri"/>
                <w:b/>
                <w:bCs/>
                <w:sz w:val="20"/>
                <w:lang w:eastAsia="en-US"/>
              </w:rPr>
              <w:t>510 000,00</w:t>
            </w:r>
          </w:p>
        </w:tc>
        <w:tc>
          <w:tcPr>
            <w:tcW w:w="6945" w:type="dxa"/>
            <w:tcBorders>
              <w:top w:val="single" w:sz="4" w:space="0" w:color="auto"/>
              <w:left w:val="single" w:sz="4" w:space="0" w:color="auto"/>
              <w:bottom w:val="single" w:sz="4" w:space="0" w:color="auto"/>
              <w:right w:val="single" w:sz="4" w:space="0" w:color="auto"/>
            </w:tcBorders>
          </w:tcPr>
          <w:p w14:paraId="146EC3BA"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№1: 490 000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 009398).</w:t>
            </w:r>
          </w:p>
          <w:p w14:paraId="78576A45"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№2: 510 000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№009352).</w:t>
            </w:r>
          </w:p>
          <w:p w14:paraId="4C94BFA5"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№3: 530 000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21.11.2019 №009565).</w:t>
            </w:r>
          </w:p>
          <w:p w14:paraId="0188EA0C"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sz w:val="20"/>
                <w:lang w:eastAsia="en-US"/>
              </w:rPr>
              <w:t xml:space="preserve">НМЦК </w:t>
            </w:r>
            <w:proofErr w:type="spellStart"/>
            <w:r w:rsidRPr="009015E8">
              <w:rPr>
                <w:rFonts w:eastAsiaTheme="minorHAnsi"/>
                <w:sz w:val="20"/>
                <w:lang w:eastAsia="en-US"/>
              </w:rPr>
              <w:t>рын</w:t>
            </w:r>
            <w:proofErr w:type="spellEnd"/>
            <w:proofErr w:type="gramStart"/>
            <w:r w:rsidRPr="009015E8">
              <w:rPr>
                <w:rFonts w:eastAsiaTheme="minorHAnsi"/>
                <w:sz w:val="20"/>
                <w:lang w:eastAsia="en-US"/>
              </w:rPr>
              <w:t>=(</w:t>
            </w:r>
            <w:proofErr w:type="gramEnd"/>
            <w:r w:rsidRPr="009015E8">
              <w:rPr>
                <w:rFonts w:eastAsiaTheme="minorHAnsi"/>
                <w:sz w:val="20"/>
                <w:lang w:eastAsia="en-US"/>
              </w:rPr>
              <w:t>490 000,00 + 510 000,00 + 530 000,00) руб./3= 510 000,00руб.</w:t>
            </w:r>
          </w:p>
        </w:tc>
      </w:tr>
      <w:tr w:rsidR="009015E8" w:rsidRPr="009015E8" w14:paraId="7DBF3DBA" w14:textId="77777777" w:rsidTr="009015E8">
        <w:trPr>
          <w:trHeight w:val="20"/>
        </w:trPr>
        <w:tc>
          <w:tcPr>
            <w:tcW w:w="1022" w:type="dxa"/>
            <w:vMerge/>
            <w:tcBorders>
              <w:left w:val="single" w:sz="4" w:space="0" w:color="auto"/>
              <w:right w:val="single" w:sz="4" w:space="0" w:color="auto"/>
            </w:tcBorders>
          </w:tcPr>
          <w:p w14:paraId="7505A67E"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p>
        </w:tc>
        <w:tc>
          <w:tcPr>
            <w:tcW w:w="4502" w:type="dxa"/>
            <w:tcBorders>
              <w:top w:val="single" w:sz="4" w:space="0" w:color="auto"/>
              <w:left w:val="single" w:sz="4" w:space="0" w:color="auto"/>
              <w:bottom w:val="single" w:sz="4" w:space="0" w:color="000000"/>
              <w:right w:val="single" w:sz="4" w:space="0" w:color="auto"/>
            </w:tcBorders>
          </w:tcPr>
          <w:p w14:paraId="74D116A6"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color w:val="000000" w:themeColor="text1"/>
                <w:sz w:val="20"/>
                <w:lang w:val="en-US" w:eastAsia="en-US"/>
              </w:rPr>
              <w:t>II</w:t>
            </w:r>
            <w:r w:rsidRPr="009015E8">
              <w:rPr>
                <w:rFonts w:eastAsiaTheme="minorHAnsi"/>
                <w:color w:val="000000" w:themeColor="text1"/>
                <w:sz w:val="20"/>
                <w:lang w:eastAsia="en-US"/>
              </w:rPr>
              <w:t xml:space="preserve">.2. Разработка </w:t>
            </w:r>
            <w:proofErr w:type="spellStart"/>
            <w:r w:rsidRPr="009015E8">
              <w:rPr>
                <w:rFonts w:eastAsiaTheme="minorHAnsi"/>
                <w:color w:val="000000" w:themeColor="text1"/>
                <w:sz w:val="20"/>
                <w:lang w:eastAsia="en-US"/>
              </w:rPr>
              <w:t>лонгридов</w:t>
            </w:r>
            <w:proofErr w:type="spellEnd"/>
            <w:r w:rsidRPr="009015E8">
              <w:rPr>
                <w:rFonts w:eastAsiaTheme="minorHAnsi"/>
                <w:color w:val="000000" w:themeColor="text1"/>
                <w:sz w:val="20"/>
                <w:lang w:eastAsia="en-US"/>
              </w:rPr>
              <w:t xml:space="preserve"> по вопросам гуманитарного сотрудничества </w:t>
            </w:r>
            <w:r w:rsidRPr="009015E8">
              <w:rPr>
                <w:rFonts w:eastAsiaTheme="minorHAnsi"/>
                <w:color w:val="000000" w:themeColor="text1"/>
                <w:sz w:val="20"/>
                <w:lang w:eastAsia="en-US"/>
              </w:rPr>
              <w:br/>
              <w:t xml:space="preserve">в рамках расширения информационного присутствия </w:t>
            </w:r>
            <w:r w:rsidRPr="009015E8">
              <w:rPr>
                <w:rFonts w:eastAsiaTheme="minorHAnsi"/>
                <w:color w:val="000000" w:themeColor="text1"/>
                <w:sz w:val="20"/>
                <w:lang w:eastAsia="en-US"/>
              </w:rPr>
              <w:br/>
              <w:t xml:space="preserve">и распространение </w:t>
            </w:r>
            <w:r w:rsidRPr="009015E8">
              <w:rPr>
                <w:rFonts w:eastAsiaTheme="minorHAnsi"/>
                <w:color w:val="000000" w:themeColor="text1"/>
                <w:sz w:val="20"/>
                <w:lang w:eastAsia="en-US"/>
              </w:rPr>
              <w:br/>
              <w:t xml:space="preserve">в мире объективной информации </w:t>
            </w:r>
            <w:r w:rsidRPr="009015E8">
              <w:rPr>
                <w:rFonts w:eastAsiaTheme="minorHAnsi"/>
                <w:color w:val="000000" w:themeColor="text1"/>
                <w:sz w:val="20"/>
                <w:lang w:eastAsia="en-US"/>
              </w:rPr>
              <w:br/>
              <w:t>о России в социальных медиа в 2021 году</w:t>
            </w:r>
          </w:p>
        </w:tc>
        <w:tc>
          <w:tcPr>
            <w:tcW w:w="2551" w:type="dxa"/>
            <w:tcBorders>
              <w:top w:val="single" w:sz="4" w:space="0" w:color="auto"/>
              <w:left w:val="single" w:sz="4" w:space="0" w:color="auto"/>
              <w:bottom w:val="single" w:sz="4" w:space="0" w:color="auto"/>
              <w:right w:val="single" w:sz="4" w:space="0" w:color="auto"/>
            </w:tcBorders>
            <w:vAlign w:val="center"/>
          </w:tcPr>
          <w:p w14:paraId="145EC748" w14:textId="77777777" w:rsidR="009015E8" w:rsidRPr="009015E8" w:rsidRDefault="009015E8" w:rsidP="009015E8">
            <w:pPr>
              <w:overflowPunct/>
              <w:autoSpaceDE/>
              <w:autoSpaceDN/>
              <w:adjustRightInd/>
              <w:jc w:val="center"/>
              <w:textAlignment w:val="auto"/>
              <w:rPr>
                <w:rFonts w:eastAsia="Calibri"/>
                <w:b/>
                <w:bCs/>
                <w:sz w:val="20"/>
                <w:lang w:val="en-US" w:eastAsia="en-US"/>
              </w:rPr>
            </w:pPr>
            <w:r w:rsidRPr="009015E8">
              <w:rPr>
                <w:rFonts w:eastAsia="Calibri"/>
                <w:b/>
                <w:bCs/>
                <w:sz w:val="20"/>
                <w:lang w:eastAsia="en-US"/>
              </w:rPr>
              <w:t>19</w:t>
            </w:r>
            <w:r w:rsidRPr="009015E8">
              <w:rPr>
                <w:rFonts w:eastAsia="Calibri"/>
                <w:b/>
                <w:bCs/>
                <w:sz w:val="20"/>
                <w:lang w:val="en-US" w:eastAsia="en-US"/>
              </w:rPr>
              <w:t>6</w:t>
            </w:r>
            <w:r w:rsidRPr="009015E8">
              <w:rPr>
                <w:rFonts w:eastAsia="Calibri"/>
                <w:b/>
                <w:bCs/>
                <w:sz w:val="20"/>
                <w:lang w:eastAsia="en-US"/>
              </w:rPr>
              <w:t> </w:t>
            </w:r>
            <w:r w:rsidRPr="009015E8">
              <w:rPr>
                <w:rFonts w:eastAsia="Calibri"/>
                <w:b/>
                <w:bCs/>
                <w:sz w:val="20"/>
                <w:lang w:val="en-US" w:eastAsia="en-US"/>
              </w:rPr>
              <w:t>000</w:t>
            </w:r>
            <w:r w:rsidRPr="009015E8">
              <w:rPr>
                <w:rFonts w:eastAsia="Calibri"/>
                <w:b/>
                <w:bCs/>
                <w:sz w:val="20"/>
                <w:lang w:eastAsia="en-US"/>
              </w:rPr>
              <w:t>,</w:t>
            </w:r>
            <w:r w:rsidRPr="009015E8">
              <w:rPr>
                <w:rFonts w:eastAsia="Calibri"/>
                <w:b/>
                <w:bCs/>
                <w:sz w:val="20"/>
                <w:lang w:val="en-US" w:eastAsia="en-US"/>
              </w:rPr>
              <w:t>00</w:t>
            </w:r>
          </w:p>
        </w:tc>
        <w:tc>
          <w:tcPr>
            <w:tcW w:w="6945" w:type="dxa"/>
            <w:tcBorders>
              <w:top w:val="single" w:sz="4" w:space="0" w:color="auto"/>
              <w:left w:val="single" w:sz="4" w:space="0" w:color="auto"/>
              <w:bottom w:val="single" w:sz="4" w:space="0" w:color="auto"/>
              <w:right w:val="single" w:sz="4" w:space="0" w:color="auto"/>
            </w:tcBorders>
          </w:tcPr>
          <w:p w14:paraId="130FDB11"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№1: 180 000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 009398).</w:t>
            </w:r>
          </w:p>
          <w:p w14:paraId="6253E0B5"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№2: 180 000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№009352).</w:t>
            </w:r>
          </w:p>
          <w:p w14:paraId="46E06F2C"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№3: 230 000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21.11.2019 №009565).</w:t>
            </w:r>
          </w:p>
          <w:p w14:paraId="2B15C8A5"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sz w:val="20"/>
                <w:lang w:eastAsia="en-US"/>
              </w:rPr>
              <w:t xml:space="preserve">НМЦК </w:t>
            </w:r>
            <w:proofErr w:type="spellStart"/>
            <w:r w:rsidRPr="009015E8">
              <w:rPr>
                <w:rFonts w:eastAsiaTheme="minorHAnsi"/>
                <w:sz w:val="20"/>
                <w:lang w:eastAsia="en-US"/>
              </w:rPr>
              <w:t>рын</w:t>
            </w:r>
            <w:proofErr w:type="spellEnd"/>
            <w:proofErr w:type="gramStart"/>
            <w:r w:rsidRPr="009015E8">
              <w:rPr>
                <w:rFonts w:eastAsiaTheme="minorHAnsi"/>
                <w:sz w:val="20"/>
                <w:lang w:eastAsia="en-US"/>
              </w:rPr>
              <w:t>=(</w:t>
            </w:r>
            <w:proofErr w:type="gramEnd"/>
            <w:r w:rsidRPr="009015E8">
              <w:rPr>
                <w:rFonts w:eastAsiaTheme="minorHAnsi"/>
                <w:sz w:val="20"/>
                <w:lang w:eastAsia="en-US"/>
              </w:rPr>
              <w:t>180 000,00 + 180 000,00 + 230 000,00) руб./3= 196 666,66 руб.</w:t>
            </w:r>
          </w:p>
        </w:tc>
      </w:tr>
      <w:tr w:rsidR="009015E8" w:rsidRPr="009015E8" w14:paraId="64FC028E" w14:textId="77777777" w:rsidTr="009015E8">
        <w:trPr>
          <w:trHeight w:val="20"/>
        </w:trPr>
        <w:tc>
          <w:tcPr>
            <w:tcW w:w="1022" w:type="dxa"/>
            <w:vMerge/>
            <w:tcBorders>
              <w:left w:val="single" w:sz="4" w:space="0" w:color="auto"/>
              <w:bottom w:val="single" w:sz="4" w:space="0" w:color="000000"/>
              <w:right w:val="single" w:sz="4" w:space="0" w:color="auto"/>
            </w:tcBorders>
          </w:tcPr>
          <w:p w14:paraId="2CAFF5F8" w14:textId="77777777" w:rsidR="009015E8" w:rsidRPr="009015E8" w:rsidRDefault="009015E8" w:rsidP="009015E8">
            <w:pPr>
              <w:suppressAutoHyphens/>
              <w:overflowPunct/>
              <w:autoSpaceDE/>
              <w:autoSpaceDN/>
              <w:adjustRightInd/>
              <w:snapToGrid w:val="0"/>
              <w:contextualSpacing/>
              <w:jc w:val="center"/>
              <w:textAlignment w:val="auto"/>
              <w:rPr>
                <w:rFonts w:eastAsia="Calibri"/>
                <w:b/>
                <w:sz w:val="24"/>
                <w:szCs w:val="24"/>
                <w:lang w:eastAsia="ar-SA"/>
              </w:rPr>
            </w:pPr>
          </w:p>
        </w:tc>
        <w:tc>
          <w:tcPr>
            <w:tcW w:w="4502" w:type="dxa"/>
            <w:tcBorders>
              <w:top w:val="single" w:sz="4" w:space="0" w:color="auto"/>
              <w:left w:val="single" w:sz="4" w:space="0" w:color="auto"/>
              <w:bottom w:val="single" w:sz="4" w:space="0" w:color="000000"/>
              <w:right w:val="single" w:sz="4" w:space="0" w:color="auto"/>
            </w:tcBorders>
          </w:tcPr>
          <w:p w14:paraId="757BE60F"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color w:val="000000" w:themeColor="text1"/>
                <w:sz w:val="20"/>
                <w:lang w:val="en-US" w:eastAsia="en-US"/>
              </w:rPr>
              <w:t>II</w:t>
            </w:r>
            <w:r w:rsidRPr="009015E8">
              <w:rPr>
                <w:rFonts w:eastAsiaTheme="minorHAnsi"/>
                <w:color w:val="000000" w:themeColor="text1"/>
                <w:sz w:val="20"/>
                <w:lang w:eastAsia="en-US"/>
              </w:rPr>
              <w:t xml:space="preserve">.3. Разработка </w:t>
            </w:r>
            <w:r w:rsidRPr="009015E8">
              <w:rPr>
                <w:rFonts w:eastAsiaTheme="minorHAnsi"/>
                <w:color w:val="000000" w:themeColor="text1"/>
                <w:sz w:val="20"/>
                <w:lang w:eastAsia="en-US"/>
              </w:rPr>
              <w:br/>
              <w:t xml:space="preserve">и сопровождение Единой международной платформы коммуникационного взаимодействия </w:t>
            </w:r>
            <w:r w:rsidRPr="009015E8">
              <w:rPr>
                <w:rFonts w:eastAsiaTheme="minorHAnsi"/>
                <w:color w:val="000000" w:themeColor="text1"/>
                <w:sz w:val="20"/>
                <w:lang w:eastAsia="en-US"/>
              </w:rPr>
              <w:br/>
              <w:t xml:space="preserve">в рамках расширения информационного присутствия </w:t>
            </w:r>
            <w:r w:rsidRPr="009015E8">
              <w:rPr>
                <w:rFonts w:eastAsiaTheme="minorHAnsi"/>
                <w:color w:val="000000" w:themeColor="text1"/>
                <w:sz w:val="20"/>
                <w:lang w:eastAsia="en-US"/>
              </w:rPr>
              <w:br/>
              <w:t xml:space="preserve">и распространение </w:t>
            </w:r>
            <w:r w:rsidRPr="009015E8">
              <w:rPr>
                <w:rFonts w:eastAsiaTheme="minorHAnsi"/>
                <w:color w:val="000000" w:themeColor="text1"/>
                <w:sz w:val="20"/>
                <w:lang w:eastAsia="en-US"/>
              </w:rPr>
              <w:br/>
              <w:t xml:space="preserve">в мире объективной информации </w:t>
            </w:r>
            <w:r w:rsidRPr="009015E8">
              <w:rPr>
                <w:rFonts w:eastAsiaTheme="minorHAnsi"/>
                <w:color w:val="000000" w:themeColor="text1"/>
                <w:sz w:val="20"/>
                <w:lang w:eastAsia="en-US"/>
              </w:rPr>
              <w:br/>
              <w:t xml:space="preserve">о России в социальных медиа </w:t>
            </w:r>
            <w:r w:rsidRPr="009015E8">
              <w:rPr>
                <w:rFonts w:eastAsiaTheme="minorHAnsi"/>
                <w:color w:val="000000" w:themeColor="text1"/>
                <w:sz w:val="20"/>
                <w:lang w:eastAsia="en-US"/>
              </w:rPr>
              <w:br/>
              <w:t>в 2021 году</w:t>
            </w:r>
          </w:p>
        </w:tc>
        <w:tc>
          <w:tcPr>
            <w:tcW w:w="2551" w:type="dxa"/>
            <w:tcBorders>
              <w:top w:val="single" w:sz="4" w:space="0" w:color="auto"/>
              <w:left w:val="single" w:sz="4" w:space="0" w:color="auto"/>
              <w:bottom w:val="single" w:sz="4" w:space="0" w:color="auto"/>
              <w:right w:val="single" w:sz="4" w:space="0" w:color="auto"/>
            </w:tcBorders>
            <w:vAlign w:val="center"/>
          </w:tcPr>
          <w:p w14:paraId="2D35CBC8" w14:textId="77777777" w:rsidR="009015E8" w:rsidRPr="009015E8" w:rsidRDefault="009015E8" w:rsidP="009015E8">
            <w:pPr>
              <w:overflowPunct/>
              <w:autoSpaceDE/>
              <w:autoSpaceDN/>
              <w:adjustRightInd/>
              <w:jc w:val="center"/>
              <w:textAlignment w:val="auto"/>
              <w:rPr>
                <w:rFonts w:eastAsia="Calibri"/>
                <w:b/>
                <w:bCs/>
                <w:sz w:val="20"/>
                <w:lang w:val="en-US" w:eastAsia="en-US"/>
              </w:rPr>
            </w:pPr>
            <w:r w:rsidRPr="009015E8">
              <w:rPr>
                <w:rFonts w:eastAsia="Calibri"/>
                <w:b/>
                <w:bCs/>
                <w:sz w:val="20"/>
                <w:lang w:eastAsia="en-US"/>
              </w:rPr>
              <w:t>12 29</w:t>
            </w:r>
            <w:r w:rsidRPr="009015E8">
              <w:rPr>
                <w:rFonts w:eastAsia="Calibri"/>
                <w:b/>
                <w:bCs/>
                <w:sz w:val="20"/>
                <w:lang w:val="en-US" w:eastAsia="en-US"/>
              </w:rPr>
              <w:t>4</w:t>
            </w:r>
            <w:r w:rsidRPr="009015E8">
              <w:rPr>
                <w:rFonts w:eastAsia="Calibri"/>
                <w:b/>
                <w:bCs/>
                <w:sz w:val="20"/>
                <w:lang w:eastAsia="en-US"/>
              </w:rPr>
              <w:t> </w:t>
            </w:r>
            <w:r w:rsidRPr="009015E8">
              <w:rPr>
                <w:rFonts w:eastAsia="Calibri"/>
                <w:b/>
                <w:bCs/>
                <w:sz w:val="20"/>
                <w:lang w:val="en-US" w:eastAsia="en-US"/>
              </w:rPr>
              <w:t>000</w:t>
            </w:r>
            <w:r w:rsidRPr="009015E8">
              <w:rPr>
                <w:rFonts w:eastAsia="Calibri"/>
                <w:b/>
                <w:bCs/>
                <w:sz w:val="20"/>
                <w:lang w:eastAsia="en-US"/>
              </w:rPr>
              <w:t>,</w:t>
            </w:r>
            <w:r w:rsidRPr="009015E8">
              <w:rPr>
                <w:rFonts w:eastAsia="Calibri"/>
                <w:b/>
                <w:bCs/>
                <w:sz w:val="20"/>
                <w:lang w:val="en-US" w:eastAsia="en-US"/>
              </w:rPr>
              <w:t>00</w:t>
            </w:r>
          </w:p>
        </w:tc>
        <w:tc>
          <w:tcPr>
            <w:tcW w:w="6945" w:type="dxa"/>
            <w:tcBorders>
              <w:top w:val="single" w:sz="4" w:space="0" w:color="auto"/>
              <w:left w:val="single" w:sz="4" w:space="0" w:color="auto"/>
              <w:bottom w:val="single" w:sz="4" w:space="0" w:color="auto"/>
              <w:right w:val="single" w:sz="4" w:space="0" w:color="auto"/>
            </w:tcBorders>
          </w:tcPr>
          <w:p w14:paraId="03D774BA"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№1: 11 330 000,00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 009398).</w:t>
            </w:r>
          </w:p>
          <w:p w14:paraId="7BA5B877"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№2: 12 610 000,00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15.11.19 №009352).</w:t>
            </w:r>
          </w:p>
          <w:p w14:paraId="1FA2B694" w14:textId="77777777" w:rsidR="009015E8" w:rsidRPr="009015E8" w:rsidRDefault="009015E8" w:rsidP="009015E8">
            <w:pPr>
              <w:overflowPunct/>
              <w:autoSpaceDE/>
              <w:autoSpaceDN/>
              <w:adjustRightInd/>
              <w:textAlignment w:val="auto"/>
              <w:rPr>
                <w:rFonts w:eastAsiaTheme="minorHAnsi"/>
                <w:sz w:val="20"/>
                <w:lang w:eastAsia="en-US"/>
              </w:rPr>
            </w:pPr>
            <w:r w:rsidRPr="009015E8">
              <w:rPr>
                <w:rFonts w:eastAsiaTheme="minorHAnsi"/>
                <w:sz w:val="20"/>
                <w:lang w:eastAsia="en-US"/>
              </w:rPr>
              <w:t>Источник ценовой информации №3: 12 943 000,00 руб. 00 коп. (</w:t>
            </w:r>
            <w:proofErr w:type="spellStart"/>
            <w:r w:rsidRPr="009015E8">
              <w:rPr>
                <w:rFonts w:eastAsiaTheme="minorHAnsi"/>
                <w:sz w:val="20"/>
                <w:lang w:eastAsia="en-US"/>
              </w:rPr>
              <w:t>вх</w:t>
            </w:r>
            <w:proofErr w:type="spellEnd"/>
            <w:r w:rsidRPr="009015E8">
              <w:rPr>
                <w:rFonts w:eastAsiaTheme="minorHAnsi"/>
                <w:sz w:val="20"/>
                <w:lang w:eastAsia="en-US"/>
              </w:rPr>
              <w:t>. от 21.11.2019 №009565).</w:t>
            </w:r>
          </w:p>
          <w:p w14:paraId="4042FD4B" w14:textId="77777777" w:rsidR="009015E8" w:rsidRPr="009015E8" w:rsidRDefault="009015E8" w:rsidP="009015E8">
            <w:pPr>
              <w:suppressAutoHyphens/>
              <w:overflowPunct/>
              <w:autoSpaceDE/>
              <w:autoSpaceDN/>
              <w:adjustRightInd/>
              <w:contextualSpacing/>
              <w:textAlignment w:val="auto"/>
              <w:rPr>
                <w:rFonts w:eastAsia="Calibri"/>
                <w:sz w:val="20"/>
                <w:lang w:eastAsia="en-US"/>
              </w:rPr>
            </w:pPr>
            <w:r w:rsidRPr="009015E8">
              <w:rPr>
                <w:rFonts w:eastAsiaTheme="minorHAnsi"/>
                <w:sz w:val="20"/>
                <w:lang w:eastAsia="en-US"/>
              </w:rPr>
              <w:t xml:space="preserve">НМЦК </w:t>
            </w:r>
            <w:proofErr w:type="spellStart"/>
            <w:r w:rsidRPr="009015E8">
              <w:rPr>
                <w:rFonts w:eastAsiaTheme="minorHAnsi"/>
                <w:sz w:val="20"/>
                <w:lang w:eastAsia="en-US"/>
              </w:rPr>
              <w:t>рын</w:t>
            </w:r>
            <w:proofErr w:type="spellEnd"/>
            <w:r w:rsidRPr="009015E8">
              <w:rPr>
                <w:rFonts w:eastAsiaTheme="minorHAnsi"/>
                <w:sz w:val="20"/>
                <w:lang w:eastAsia="en-US"/>
              </w:rPr>
              <w:t>= (11 300 000,00 + 12 610 000,00 + 12 943 000,00) руб./3= 12</w:t>
            </w:r>
            <w:r w:rsidRPr="009015E8">
              <w:rPr>
                <w:rFonts w:eastAsiaTheme="minorHAnsi"/>
                <w:sz w:val="20"/>
                <w:lang w:val="en-US" w:eastAsia="en-US"/>
              </w:rPr>
              <w:t> </w:t>
            </w:r>
            <w:r w:rsidRPr="009015E8">
              <w:rPr>
                <w:rFonts w:eastAsiaTheme="minorHAnsi"/>
                <w:sz w:val="20"/>
                <w:lang w:eastAsia="en-US"/>
              </w:rPr>
              <w:t>294</w:t>
            </w:r>
            <w:r w:rsidRPr="009015E8">
              <w:rPr>
                <w:rFonts w:eastAsiaTheme="minorHAnsi"/>
                <w:sz w:val="20"/>
                <w:lang w:val="en-US" w:eastAsia="en-US"/>
              </w:rPr>
              <w:t> </w:t>
            </w:r>
            <w:r w:rsidRPr="009015E8">
              <w:rPr>
                <w:rFonts w:eastAsiaTheme="minorHAnsi"/>
                <w:sz w:val="20"/>
                <w:lang w:eastAsia="en-US"/>
              </w:rPr>
              <w:t>333,33 руб.</w:t>
            </w:r>
          </w:p>
        </w:tc>
      </w:tr>
      <w:tr w:rsidR="009015E8" w:rsidRPr="009015E8" w14:paraId="6E94FDD5" w14:textId="77777777" w:rsidTr="009015E8">
        <w:trPr>
          <w:trHeight w:val="20"/>
        </w:trPr>
        <w:tc>
          <w:tcPr>
            <w:tcW w:w="5524" w:type="dxa"/>
            <w:gridSpan w:val="2"/>
            <w:tcBorders>
              <w:top w:val="single" w:sz="4" w:space="0" w:color="000000"/>
              <w:left w:val="single" w:sz="4" w:space="0" w:color="auto"/>
              <w:bottom w:val="single" w:sz="4" w:space="0" w:color="000000"/>
              <w:right w:val="single" w:sz="4" w:space="0" w:color="auto"/>
            </w:tcBorders>
          </w:tcPr>
          <w:p w14:paraId="32FAF966" w14:textId="77777777" w:rsidR="009015E8" w:rsidRPr="009015E8" w:rsidRDefault="009015E8" w:rsidP="009015E8">
            <w:pPr>
              <w:suppressAutoHyphens/>
              <w:overflowPunct/>
              <w:autoSpaceDE/>
              <w:autoSpaceDN/>
              <w:adjustRightInd/>
              <w:contextualSpacing/>
              <w:jc w:val="left"/>
              <w:textAlignment w:val="auto"/>
              <w:rPr>
                <w:rFonts w:eastAsia="Calibri"/>
                <w:b/>
                <w:sz w:val="20"/>
                <w:lang w:eastAsia="en-US"/>
              </w:rPr>
            </w:pPr>
            <w:r w:rsidRPr="009015E8">
              <w:rPr>
                <w:rFonts w:eastAsia="Calibri"/>
                <w:b/>
                <w:sz w:val="20"/>
                <w:lang w:eastAsia="en-US"/>
              </w:rPr>
              <w:t>Итого по 2021 году</w:t>
            </w:r>
          </w:p>
        </w:tc>
        <w:tc>
          <w:tcPr>
            <w:tcW w:w="2551" w:type="dxa"/>
            <w:tcBorders>
              <w:top w:val="single" w:sz="4" w:space="0" w:color="auto"/>
              <w:left w:val="single" w:sz="4" w:space="0" w:color="auto"/>
              <w:bottom w:val="single" w:sz="4" w:space="0" w:color="auto"/>
              <w:right w:val="single" w:sz="4" w:space="0" w:color="auto"/>
            </w:tcBorders>
            <w:vAlign w:val="center"/>
          </w:tcPr>
          <w:p w14:paraId="613E828A" w14:textId="77777777" w:rsidR="009015E8" w:rsidRPr="009015E8" w:rsidRDefault="009015E8" w:rsidP="009015E8">
            <w:pPr>
              <w:overflowPunct/>
              <w:autoSpaceDE/>
              <w:autoSpaceDN/>
              <w:adjustRightInd/>
              <w:jc w:val="center"/>
              <w:textAlignment w:val="auto"/>
              <w:rPr>
                <w:rFonts w:eastAsia="Calibri"/>
                <w:b/>
                <w:bCs/>
                <w:sz w:val="20"/>
                <w:lang w:eastAsia="en-US"/>
              </w:rPr>
            </w:pPr>
            <w:r w:rsidRPr="009015E8">
              <w:rPr>
                <w:rFonts w:eastAsia="Calibri"/>
                <w:b/>
                <w:bCs/>
                <w:sz w:val="20"/>
                <w:lang w:eastAsia="en-US"/>
              </w:rPr>
              <w:t>13 000 000,00</w:t>
            </w:r>
          </w:p>
        </w:tc>
        <w:tc>
          <w:tcPr>
            <w:tcW w:w="6945" w:type="dxa"/>
            <w:tcBorders>
              <w:top w:val="single" w:sz="4" w:space="0" w:color="auto"/>
              <w:left w:val="single" w:sz="4" w:space="0" w:color="auto"/>
              <w:bottom w:val="single" w:sz="4" w:space="0" w:color="auto"/>
              <w:right w:val="single" w:sz="4" w:space="0" w:color="auto"/>
            </w:tcBorders>
          </w:tcPr>
          <w:p w14:paraId="3622C2B9" w14:textId="77777777" w:rsidR="009015E8" w:rsidRPr="009015E8" w:rsidRDefault="009015E8" w:rsidP="009015E8">
            <w:pPr>
              <w:suppressAutoHyphens/>
              <w:overflowPunct/>
              <w:autoSpaceDE/>
              <w:autoSpaceDN/>
              <w:adjustRightInd/>
              <w:contextualSpacing/>
              <w:textAlignment w:val="auto"/>
              <w:rPr>
                <w:rFonts w:eastAsia="Calibri"/>
                <w:b/>
                <w:sz w:val="20"/>
                <w:lang w:eastAsia="en-US"/>
              </w:rPr>
            </w:pPr>
          </w:p>
        </w:tc>
      </w:tr>
      <w:tr w:rsidR="009015E8" w:rsidRPr="009015E8" w14:paraId="547F6B7A" w14:textId="77777777" w:rsidTr="009015E8">
        <w:trPr>
          <w:trHeight w:val="20"/>
        </w:trPr>
        <w:tc>
          <w:tcPr>
            <w:tcW w:w="5524" w:type="dxa"/>
            <w:gridSpan w:val="2"/>
            <w:tcBorders>
              <w:top w:val="single" w:sz="4" w:space="0" w:color="000000"/>
              <w:left w:val="single" w:sz="4" w:space="0" w:color="auto"/>
              <w:bottom w:val="single" w:sz="4" w:space="0" w:color="000000"/>
              <w:right w:val="single" w:sz="4" w:space="0" w:color="auto"/>
            </w:tcBorders>
          </w:tcPr>
          <w:p w14:paraId="64DAD148" w14:textId="77777777" w:rsidR="009015E8" w:rsidRPr="009015E8" w:rsidRDefault="009015E8" w:rsidP="009015E8">
            <w:pPr>
              <w:suppressAutoHyphens/>
              <w:overflowPunct/>
              <w:autoSpaceDE/>
              <w:autoSpaceDN/>
              <w:adjustRightInd/>
              <w:contextualSpacing/>
              <w:jc w:val="left"/>
              <w:textAlignment w:val="auto"/>
              <w:rPr>
                <w:rFonts w:eastAsia="Calibri"/>
                <w:b/>
                <w:sz w:val="20"/>
                <w:lang w:eastAsia="en-US"/>
              </w:rPr>
            </w:pPr>
            <w:r w:rsidRPr="009015E8">
              <w:rPr>
                <w:rFonts w:eastAsia="Calibri"/>
                <w:b/>
                <w:sz w:val="20"/>
                <w:lang w:eastAsia="en-US"/>
              </w:rPr>
              <w:t>Итого по проекту</w:t>
            </w:r>
          </w:p>
        </w:tc>
        <w:tc>
          <w:tcPr>
            <w:tcW w:w="2551" w:type="dxa"/>
            <w:tcBorders>
              <w:top w:val="single" w:sz="4" w:space="0" w:color="auto"/>
              <w:left w:val="single" w:sz="4" w:space="0" w:color="auto"/>
              <w:bottom w:val="single" w:sz="4" w:space="0" w:color="auto"/>
              <w:right w:val="single" w:sz="4" w:space="0" w:color="auto"/>
            </w:tcBorders>
            <w:vAlign w:val="center"/>
          </w:tcPr>
          <w:p w14:paraId="399BAF91" w14:textId="77777777" w:rsidR="009015E8" w:rsidRPr="009015E8" w:rsidRDefault="009015E8" w:rsidP="009015E8">
            <w:pPr>
              <w:overflowPunct/>
              <w:autoSpaceDE/>
              <w:autoSpaceDN/>
              <w:adjustRightInd/>
              <w:jc w:val="center"/>
              <w:textAlignment w:val="auto"/>
              <w:rPr>
                <w:rFonts w:eastAsia="Calibri"/>
                <w:b/>
                <w:bCs/>
                <w:sz w:val="20"/>
                <w:lang w:eastAsia="en-US"/>
              </w:rPr>
            </w:pPr>
            <w:r w:rsidRPr="009015E8">
              <w:rPr>
                <w:rFonts w:eastAsia="Calibri"/>
                <w:b/>
                <w:bCs/>
                <w:sz w:val="20"/>
                <w:lang w:eastAsia="en-US"/>
              </w:rPr>
              <w:t>25 000 000,00</w:t>
            </w:r>
          </w:p>
        </w:tc>
        <w:tc>
          <w:tcPr>
            <w:tcW w:w="6945" w:type="dxa"/>
            <w:tcBorders>
              <w:top w:val="single" w:sz="4" w:space="0" w:color="auto"/>
              <w:left w:val="single" w:sz="4" w:space="0" w:color="auto"/>
              <w:bottom w:val="single" w:sz="4" w:space="0" w:color="auto"/>
              <w:right w:val="single" w:sz="4" w:space="0" w:color="auto"/>
            </w:tcBorders>
          </w:tcPr>
          <w:p w14:paraId="24AB238C" w14:textId="77777777" w:rsidR="009015E8" w:rsidRPr="009015E8" w:rsidRDefault="009015E8" w:rsidP="009015E8">
            <w:pPr>
              <w:suppressAutoHyphens/>
              <w:overflowPunct/>
              <w:autoSpaceDE/>
              <w:autoSpaceDN/>
              <w:adjustRightInd/>
              <w:contextualSpacing/>
              <w:textAlignment w:val="auto"/>
              <w:rPr>
                <w:rFonts w:eastAsia="Calibri"/>
                <w:b/>
                <w:sz w:val="20"/>
                <w:lang w:eastAsia="en-US"/>
              </w:rPr>
            </w:pPr>
          </w:p>
        </w:tc>
      </w:tr>
    </w:tbl>
    <w:p w14:paraId="6F5B73F4" w14:textId="77777777" w:rsidR="00B11B36" w:rsidRDefault="00B11B36" w:rsidP="00B11B36">
      <w:pPr>
        <w:rPr>
          <w:sz w:val="16"/>
          <w:szCs w:val="16"/>
        </w:rPr>
      </w:pPr>
    </w:p>
    <w:p w14:paraId="227C4DBB" w14:textId="77777777" w:rsidR="00B11B36" w:rsidRDefault="00B11B36" w:rsidP="00B11B36">
      <w:pPr>
        <w:rPr>
          <w:sz w:val="16"/>
          <w:szCs w:val="16"/>
        </w:rPr>
      </w:pPr>
    </w:p>
    <w:p w14:paraId="23E8822E" w14:textId="77777777" w:rsidR="00B11B36" w:rsidRDefault="00B11B36" w:rsidP="00B11B36">
      <w:pPr>
        <w:rPr>
          <w:color w:val="000000"/>
          <w:szCs w:val="22"/>
        </w:rPr>
      </w:pPr>
    </w:p>
    <w:p w14:paraId="29D6F4BB" w14:textId="77777777" w:rsidR="00B11B36" w:rsidRDefault="00B11B36" w:rsidP="00B11B36">
      <w:pPr>
        <w:rPr>
          <w:sz w:val="20"/>
        </w:rPr>
      </w:pPr>
    </w:p>
    <w:p w14:paraId="3677717E" w14:textId="77777777" w:rsidR="003F0F9E" w:rsidRDefault="003F0F9E" w:rsidP="00B11B36">
      <w:pPr>
        <w:pStyle w:val="81"/>
        <w:rPr>
          <w:szCs w:val="26"/>
        </w:rPr>
        <w:sectPr w:rsidR="003F0F9E" w:rsidSect="00E82DA5">
          <w:pgSz w:w="16838" w:h="11906" w:orient="landscape"/>
          <w:pgMar w:top="1701" w:right="1134" w:bottom="567" w:left="1134" w:header="709" w:footer="709" w:gutter="0"/>
          <w:cols w:space="708"/>
          <w:docGrid w:linePitch="360"/>
        </w:sectPr>
      </w:pPr>
    </w:p>
    <w:tbl>
      <w:tblPr>
        <w:tblW w:w="4644" w:type="dxa"/>
        <w:jc w:val="right"/>
        <w:tblLook w:val="04A0" w:firstRow="1" w:lastRow="0" w:firstColumn="1" w:lastColumn="0" w:noHBand="0" w:noVBand="1"/>
      </w:tblPr>
      <w:tblGrid>
        <w:gridCol w:w="9711"/>
      </w:tblGrid>
      <w:tr w:rsidR="00142B16" w14:paraId="09D7E657" w14:textId="77777777" w:rsidTr="00142B16">
        <w:trPr>
          <w:jc w:val="right"/>
        </w:trPr>
        <w:tc>
          <w:tcPr>
            <w:tcW w:w="4644" w:type="dxa"/>
          </w:tcPr>
          <w:p w14:paraId="1F49B429" w14:textId="77777777" w:rsidR="00142B16" w:rsidRDefault="00142B16">
            <w:pPr>
              <w:pStyle w:val="14"/>
            </w:pPr>
            <w:bookmarkStart w:id="38" w:name="_Toc487115058"/>
            <w:bookmarkStart w:id="39" w:name="_Toc487115062"/>
            <w:r>
              <w:lastRenderedPageBreak/>
              <w:t>РАЗДЕЛ V. ПРИМЕРНАЯ ФОРМА ЗАПРОСА НА РАЗЪЯСНЕНИЕ ПОЛОЖЕНИЙ КОНКУРСНОЙ ДОКУМЕНТАЦИИ</w:t>
            </w:r>
            <w:bookmarkEnd w:id="38"/>
          </w:p>
          <w:p w14:paraId="69914403" w14:textId="77777777" w:rsidR="00142B16" w:rsidRDefault="00142B16">
            <w:pPr>
              <w:rPr>
                <w:sz w:val="24"/>
                <w:szCs w:val="24"/>
              </w:rPr>
            </w:pPr>
          </w:p>
          <w:p w14:paraId="49839071" w14:textId="4B7CFA7E" w:rsidR="00142B16" w:rsidRDefault="00142B16">
            <w:pPr>
              <w:pStyle w:val="Normal1"/>
              <w:spacing w:before="220" w:line="218" w:lineRule="auto"/>
              <w:ind w:firstLine="284"/>
              <w:rPr>
                <w:szCs w:val="24"/>
              </w:rPr>
            </w:pPr>
          </w:p>
          <w:tbl>
            <w:tblPr>
              <w:tblW w:w="9439" w:type="dxa"/>
              <w:tblInd w:w="40" w:type="dxa"/>
              <w:tblCellMar>
                <w:left w:w="40" w:type="dxa"/>
                <w:right w:w="40" w:type="dxa"/>
              </w:tblCellMar>
              <w:tblLook w:val="04A0" w:firstRow="1" w:lastRow="0" w:firstColumn="1" w:lastColumn="0" w:noHBand="0" w:noVBand="1"/>
            </w:tblPr>
            <w:tblGrid>
              <w:gridCol w:w="738"/>
              <w:gridCol w:w="2212"/>
              <w:gridCol w:w="2213"/>
              <w:gridCol w:w="4276"/>
            </w:tblGrid>
            <w:tr w:rsidR="00142B16" w14:paraId="7399986C" w14:textId="77777777">
              <w:trPr>
                <w:trHeight w:hRule="exact" w:val="1701"/>
              </w:trPr>
              <w:tc>
                <w:tcPr>
                  <w:tcW w:w="738" w:type="dxa"/>
                  <w:tcBorders>
                    <w:top w:val="single" w:sz="6" w:space="0" w:color="000000"/>
                    <w:left w:val="single" w:sz="6" w:space="0" w:color="000000"/>
                    <w:bottom w:val="single" w:sz="6" w:space="0" w:color="000000"/>
                    <w:right w:val="single" w:sz="6" w:space="0" w:color="000000"/>
                  </w:tcBorders>
                  <w:vAlign w:val="center"/>
                  <w:hideMark/>
                </w:tcPr>
                <w:p w14:paraId="574923D4" w14:textId="77777777" w:rsidR="00142B16" w:rsidRDefault="00142B16">
                  <w:pPr>
                    <w:pStyle w:val="Normal1"/>
                    <w:spacing w:before="40"/>
                    <w:ind w:firstLine="0"/>
                    <w:jc w:val="center"/>
                    <w:rPr>
                      <w:sz w:val="20"/>
                    </w:rPr>
                  </w:pPr>
                  <w:r>
                    <w:rPr>
                      <w:sz w:val="20"/>
                    </w:rPr>
                    <w:t xml:space="preserve">№ </w:t>
                  </w:r>
                </w:p>
                <w:p w14:paraId="2BF0619F" w14:textId="77777777" w:rsidR="00142B16" w:rsidRDefault="00142B16">
                  <w:pPr>
                    <w:pStyle w:val="Normal1"/>
                    <w:spacing w:before="40"/>
                    <w:ind w:firstLine="0"/>
                    <w:jc w:val="center"/>
                    <w:rPr>
                      <w:sz w:val="20"/>
                    </w:rPr>
                  </w:pPr>
                  <w:r>
                    <w:rPr>
                      <w:sz w:val="20"/>
                    </w:rPr>
                    <w:t>п/п</w:t>
                  </w:r>
                </w:p>
              </w:tc>
              <w:tc>
                <w:tcPr>
                  <w:tcW w:w="2212" w:type="dxa"/>
                  <w:tcBorders>
                    <w:top w:val="single" w:sz="6" w:space="0" w:color="000000"/>
                    <w:left w:val="single" w:sz="6" w:space="0" w:color="000000"/>
                    <w:bottom w:val="single" w:sz="6" w:space="0" w:color="000000"/>
                    <w:right w:val="single" w:sz="6" w:space="0" w:color="000000"/>
                  </w:tcBorders>
                  <w:vAlign w:val="center"/>
                  <w:hideMark/>
                </w:tcPr>
                <w:p w14:paraId="3FDDCFED" w14:textId="77777777" w:rsidR="00142B16" w:rsidRDefault="00142B16">
                  <w:pPr>
                    <w:pStyle w:val="Normal1"/>
                    <w:spacing w:before="40"/>
                    <w:ind w:firstLine="0"/>
                    <w:jc w:val="center"/>
                    <w:rPr>
                      <w:sz w:val="20"/>
                    </w:rPr>
                  </w:pPr>
                  <w:r>
                    <w:rPr>
                      <w:sz w:val="20"/>
                    </w:rPr>
                    <w:t>Раздел Конкурсной документации</w:t>
                  </w:r>
                </w:p>
              </w:tc>
              <w:tc>
                <w:tcPr>
                  <w:tcW w:w="2213" w:type="dxa"/>
                  <w:tcBorders>
                    <w:top w:val="single" w:sz="6" w:space="0" w:color="000000"/>
                    <w:left w:val="single" w:sz="6" w:space="0" w:color="000000"/>
                    <w:bottom w:val="single" w:sz="6" w:space="0" w:color="000000"/>
                    <w:right w:val="single" w:sz="6" w:space="0" w:color="000000"/>
                  </w:tcBorders>
                  <w:vAlign w:val="center"/>
                  <w:hideMark/>
                </w:tcPr>
                <w:p w14:paraId="3B7E95A8" w14:textId="77777777" w:rsidR="00142B16" w:rsidRDefault="00142B16">
                  <w:pPr>
                    <w:pStyle w:val="Normal1"/>
                    <w:spacing w:before="40"/>
                    <w:ind w:firstLine="0"/>
                    <w:jc w:val="center"/>
                    <w:rPr>
                      <w:sz w:val="20"/>
                    </w:rPr>
                  </w:pPr>
                  <w:r>
                    <w:rPr>
                      <w:sz w:val="20"/>
                    </w:rPr>
                    <w:t>Ссылка на пункт Конкурсной документации, положения которого следует разъяснить</w:t>
                  </w:r>
                </w:p>
              </w:tc>
              <w:tc>
                <w:tcPr>
                  <w:tcW w:w="4276" w:type="dxa"/>
                  <w:tcBorders>
                    <w:top w:val="single" w:sz="6" w:space="0" w:color="000000"/>
                    <w:left w:val="single" w:sz="6" w:space="0" w:color="000000"/>
                    <w:bottom w:val="single" w:sz="6" w:space="0" w:color="000000"/>
                    <w:right w:val="single" w:sz="6" w:space="0" w:color="000000"/>
                  </w:tcBorders>
                  <w:vAlign w:val="center"/>
                  <w:hideMark/>
                </w:tcPr>
                <w:p w14:paraId="024030B7" w14:textId="77777777" w:rsidR="00142B16" w:rsidRDefault="00142B16">
                  <w:pPr>
                    <w:pStyle w:val="Normal1"/>
                    <w:spacing w:before="40"/>
                    <w:ind w:firstLine="0"/>
                    <w:jc w:val="center"/>
                    <w:rPr>
                      <w:sz w:val="20"/>
                    </w:rPr>
                  </w:pPr>
                  <w:r>
                    <w:rPr>
                      <w:sz w:val="20"/>
                    </w:rPr>
                    <w:t>Содержание запроса на разъяснение положений Конкурсной документации</w:t>
                  </w:r>
                </w:p>
              </w:tc>
            </w:tr>
            <w:tr w:rsidR="00142B16" w14:paraId="59ABB86B" w14:textId="77777777">
              <w:trPr>
                <w:trHeight w:val="286"/>
              </w:trPr>
              <w:tc>
                <w:tcPr>
                  <w:tcW w:w="738" w:type="dxa"/>
                  <w:tcBorders>
                    <w:top w:val="single" w:sz="6" w:space="0" w:color="000000"/>
                    <w:left w:val="single" w:sz="6" w:space="0" w:color="000000"/>
                    <w:bottom w:val="single" w:sz="6" w:space="0" w:color="000000"/>
                    <w:right w:val="single" w:sz="6" w:space="0" w:color="000000"/>
                  </w:tcBorders>
                </w:tcPr>
                <w:p w14:paraId="66794D10" w14:textId="77777777" w:rsidR="00142B16" w:rsidRDefault="00142B16">
                  <w:pPr>
                    <w:pStyle w:val="Normal1"/>
                    <w:spacing w:before="20"/>
                    <w:ind w:firstLine="0"/>
                    <w:jc w:val="left"/>
                    <w:rPr>
                      <w:szCs w:val="24"/>
                    </w:rPr>
                  </w:pPr>
                </w:p>
                <w:p w14:paraId="568E49E2" w14:textId="77777777" w:rsidR="00142B16" w:rsidRDefault="00142B16">
                  <w:pPr>
                    <w:pStyle w:val="Normal1"/>
                    <w:spacing w:before="20"/>
                    <w:ind w:firstLine="0"/>
                    <w:jc w:val="left"/>
                    <w:rPr>
                      <w:szCs w:val="24"/>
                    </w:rPr>
                  </w:pPr>
                </w:p>
              </w:tc>
              <w:tc>
                <w:tcPr>
                  <w:tcW w:w="2212" w:type="dxa"/>
                  <w:tcBorders>
                    <w:top w:val="single" w:sz="6" w:space="0" w:color="000000"/>
                    <w:left w:val="single" w:sz="6" w:space="0" w:color="000000"/>
                    <w:bottom w:val="single" w:sz="6" w:space="0" w:color="000000"/>
                    <w:right w:val="single" w:sz="6" w:space="0" w:color="000000"/>
                  </w:tcBorders>
                </w:tcPr>
                <w:p w14:paraId="2BB55299" w14:textId="77777777" w:rsidR="00142B16" w:rsidRDefault="00142B16">
                  <w:pPr>
                    <w:pStyle w:val="Normal1"/>
                    <w:spacing w:before="20"/>
                    <w:ind w:firstLine="0"/>
                    <w:jc w:val="left"/>
                    <w:rPr>
                      <w:szCs w:val="24"/>
                    </w:rPr>
                  </w:pPr>
                </w:p>
                <w:p w14:paraId="662E75D8" w14:textId="77777777" w:rsidR="00142B16" w:rsidRDefault="00142B16">
                  <w:pPr>
                    <w:pStyle w:val="Normal1"/>
                    <w:spacing w:before="20"/>
                    <w:ind w:firstLine="0"/>
                    <w:jc w:val="left"/>
                    <w:rPr>
                      <w:szCs w:val="24"/>
                    </w:rPr>
                  </w:pPr>
                </w:p>
              </w:tc>
              <w:tc>
                <w:tcPr>
                  <w:tcW w:w="2213" w:type="dxa"/>
                  <w:tcBorders>
                    <w:top w:val="single" w:sz="6" w:space="0" w:color="000000"/>
                    <w:left w:val="single" w:sz="6" w:space="0" w:color="000000"/>
                    <w:bottom w:val="single" w:sz="6" w:space="0" w:color="000000"/>
                    <w:right w:val="single" w:sz="6" w:space="0" w:color="000000"/>
                  </w:tcBorders>
                </w:tcPr>
                <w:p w14:paraId="1F6BDD80" w14:textId="77777777" w:rsidR="00142B16" w:rsidRDefault="00142B16">
                  <w:pPr>
                    <w:pStyle w:val="Normal1"/>
                    <w:spacing w:before="20"/>
                    <w:ind w:firstLine="0"/>
                    <w:jc w:val="left"/>
                    <w:rPr>
                      <w:szCs w:val="24"/>
                    </w:rPr>
                  </w:pPr>
                </w:p>
                <w:p w14:paraId="081D3EE9" w14:textId="77777777" w:rsidR="00142B16" w:rsidRDefault="00142B16">
                  <w:pPr>
                    <w:pStyle w:val="Normal1"/>
                    <w:spacing w:before="20"/>
                    <w:ind w:firstLine="0"/>
                    <w:jc w:val="left"/>
                    <w:rPr>
                      <w:szCs w:val="24"/>
                    </w:rPr>
                  </w:pPr>
                </w:p>
              </w:tc>
              <w:tc>
                <w:tcPr>
                  <w:tcW w:w="4276" w:type="dxa"/>
                  <w:tcBorders>
                    <w:top w:val="single" w:sz="6" w:space="0" w:color="000000"/>
                    <w:left w:val="single" w:sz="6" w:space="0" w:color="000000"/>
                    <w:bottom w:val="single" w:sz="6" w:space="0" w:color="000000"/>
                    <w:right w:val="single" w:sz="6" w:space="0" w:color="000000"/>
                  </w:tcBorders>
                </w:tcPr>
                <w:p w14:paraId="65032817" w14:textId="77777777" w:rsidR="00142B16" w:rsidRDefault="00142B16">
                  <w:pPr>
                    <w:pStyle w:val="Normal1"/>
                    <w:spacing w:before="20"/>
                    <w:ind w:firstLine="0"/>
                    <w:jc w:val="left"/>
                    <w:rPr>
                      <w:szCs w:val="24"/>
                    </w:rPr>
                  </w:pPr>
                </w:p>
                <w:p w14:paraId="4525E414" w14:textId="77777777" w:rsidR="00142B16" w:rsidRDefault="00142B16">
                  <w:pPr>
                    <w:pStyle w:val="Normal1"/>
                    <w:spacing w:before="20"/>
                    <w:ind w:firstLine="0"/>
                    <w:jc w:val="left"/>
                    <w:rPr>
                      <w:szCs w:val="24"/>
                    </w:rPr>
                  </w:pPr>
                </w:p>
              </w:tc>
            </w:tr>
            <w:tr w:rsidR="00142B16" w14:paraId="53CB5E84" w14:textId="77777777">
              <w:trPr>
                <w:trHeight w:val="286"/>
              </w:trPr>
              <w:tc>
                <w:tcPr>
                  <w:tcW w:w="738" w:type="dxa"/>
                  <w:tcBorders>
                    <w:top w:val="single" w:sz="6" w:space="0" w:color="000000"/>
                    <w:left w:val="single" w:sz="6" w:space="0" w:color="000000"/>
                    <w:bottom w:val="single" w:sz="6" w:space="0" w:color="000000"/>
                    <w:right w:val="single" w:sz="6" w:space="0" w:color="000000"/>
                  </w:tcBorders>
                </w:tcPr>
                <w:p w14:paraId="2BCEC2F4" w14:textId="77777777" w:rsidR="00142B16" w:rsidRDefault="00142B16">
                  <w:pPr>
                    <w:pStyle w:val="Normal1"/>
                    <w:spacing w:before="20"/>
                    <w:ind w:firstLine="0"/>
                    <w:jc w:val="left"/>
                    <w:rPr>
                      <w:szCs w:val="24"/>
                    </w:rPr>
                  </w:pPr>
                </w:p>
                <w:p w14:paraId="3619DB90" w14:textId="77777777" w:rsidR="00142B16" w:rsidRDefault="00142B16">
                  <w:pPr>
                    <w:pStyle w:val="Normal1"/>
                    <w:spacing w:before="20"/>
                    <w:ind w:firstLine="0"/>
                    <w:jc w:val="left"/>
                    <w:rPr>
                      <w:szCs w:val="24"/>
                    </w:rPr>
                  </w:pPr>
                </w:p>
              </w:tc>
              <w:tc>
                <w:tcPr>
                  <w:tcW w:w="2212" w:type="dxa"/>
                  <w:tcBorders>
                    <w:top w:val="single" w:sz="6" w:space="0" w:color="000000"/>
                    <w:left w:val="single" w:sz="6" w:space="0" w:color="000000"/>
                    <w:bottom w:val="single" w:sz="6" w:space="0" w:color="000000"/>
                    <w:right w:val="single" w:sz="6" w:space="0" w:color="000000"/>
                  </w:tcBorders>
                </w:tcPr>
                <w:p w14:paraId="190903BF" w14:textId="77777777" w:rsidR="00142B16" w:rsidRDefault="00142B16">
                  <w:pPr>
                    <w:pStyle w:val="Normal1"/>
                    <w:spacing w:before="20"/>
                    <w:ind w:firstLine="0"/>
                    <w:jc w:val="left"/>
                    <w:rPr>
                      <w:szCs w:val="24"/>
                    </w:rPr>
                  </w:pPr>
                </w:p>
                <w:p w14:paraId="09E18776" w14:textId="77777777" w:rsidR="00142B16" w:rsidRDefault="00142B16">
                  <w:pPr>
                    <w:pStyle w:val="Normal1"/>
                    <w:spacing w:before="20"/>
                    <w:ind w:firstLine="0"/>
                    <w:jc w:val="left"/>
                    <w:rPr>
                      <w:szCs w:val="24"/>
                    </w:rPr>
                  </w:pPr>
                </w:p>
              </w:tc>
              <w:tc>
                <w:tcPr>
                  <w:tcW w:w="2213" w:type="dxa"/>
                  <w:tcBorders>
                    <w:top w:val="single" w:sz="6" w:space="0" w:color="000000"/>
                    <w:left w:val="single" w:sz="6" w:space="0" w:color="000000"/>
                    <w:bottom w:val="single" w:sz="6" w:space="0" w:color="000000"/>
                    <w:right w:val="single" w:sz="6" w:space="0" w:color="000000"/>
                  </w:tcBorders>
                </w:tcPr>
                <w:p w14:paraId="2C1681E0" w14:textId="77777777" w:rsidR="00142B16" w:rsidRDefault="00142B16">
                  <w:pPr>
                    <w:pStyle w:val="Normal1"/>
                    <w:spacing w:before="20"/>
                    <w:ind w:firstLine="0"/>
                    <w:jc w:val="left"/>
                    <w:rPr>
                      <w:szCs w:val="24"/>
                    </w:rPr>
                  </w:pPr>
                </w:p>
                <w:p w14:paraId="76813734" w14:textId="77777777" w:rsidR="00142B16" w:rsidRDefault="00142B16">
                  <w:pPr>
                    <w:pStyle w:val="Normal1"/>
                    <w:spacing w:before="20"/>
                    <w:ind w:firstLine="0"/>
                    <w:jc w:val="left"/>
                    <w:rPr>
                      <w:szCs w:val="24"/>
                    </w:rPr>
                  </w:pPr>
                </w:p>
              </w:tc>
              <w:tc>
                <w:tcPr>
                  <w:tcW w:w="4276" w:type="dxa"/>
                  <w:tcBorders>
                    <w:top w:val="single" w:sz="6" w:space="0" w:color="000000"/>
                    <w:left w:val="single" w:sz="6" w:space="0" w:color="000000"/>
                    <w:bottom w:val="single" w:sz="6" w:space="0" w:color="000000"/>
                    <w:right w:val="single" w:sz="6" w:space="0" w:color="000000"/>
                  </w:tcBorders>
                </w:tcPr>
                <w:p w14:paraId="562FB502" w14:textId="77777777" w:rsidR="00142B16" w:rsidRDefault="00142B16">
                  <w:pPr>
                    <w:pStyle w:val="Normal1"/>
                    <w:spacing w:before="20"/>
                    <w:ind w:firstLine="0"/>
                    <w:jc w:val="left"/>
                    <w:rPr>
                      <w:szCs w:val="24"/>
                    </w:rPr>
                  </w:pPr>
                </w:p>
                <w:p w14:paraId="7F3FF5F3" w14:textId="77777777" w:rsidR="00142B16" w:rsidRDefault="00142B16">
                  <w:pPr>
                    <w:pStyle w:val="Normal1"/>
                    <w:spacing w:before="20"/>
                    <w:ind w:firstLine="0"/>
                    <w:jc w:val="left"/>
                    <w:rPr>
                      <w:szCs w:val="24"/>
                    </w:rPr>
                  </w:pPr>
                </w:p>
              </w:tc>
            </w:tr>
          </w:tbl>
          <w:p w14:paraId="3BF5D5E1" w14:textId="77777777" w:rsidR="00142B16" w:rsidRDefault="00142B16">
            <w:pPr>
              <w:pStyle w:val="Normal1"/>
              <w:ind w:firstLine="0"/>
              <w:jc w:val="left"/>
              <w:rPr>
                <w:szCs w:val="24"/>
              </w:rPr>
            </w:pPr>
          </w:p>
          <w:p w14:paraId="2CDC981C" w14:textId="77777777" w:rsidR="00142B16" w:rsidRDefault="00142B16">
            <w:pPr>
              <w:pStyle w:val="Normal1"/>
              <w:ind w:left="3600" w:hanging="56"/>
              <w:jc w:val="left"/>
              <w:rPr>
                <w:i/>
                <w:szCs w:val="24"/>
              </w:rPr>
            </w:pPr>
          </w:p>
          <w:p w14:paraId="25C4339B" w14:textId="77777777" w:rsidR="00142B16" w:rsidRDefault="00142B16">
            <w:pPr>
              <w:pStyle w:val="Normal1"/>
              <w:ind w:left="3600" w:hanging="56"/>
              <w:jc w:val="left"/>
              <w:rPr>
                <w:i/>
                <w:szCs w:val="24"/>
              </w:rPr>
            </w:pPr>
          </w:p>
          <w:p w14:paraId="033B0267" w14:textId="77777777" w:rsidR="00142B16" w:rsidRDefault="00142B16">
            <w:pPr>
              <w:jc w:val="center"/>
              <w:rPr>
                <w:b/>
                <w:color w:val="000000"/>
                <w:sz w:val="24"/>
                <w:szCs w:val="24"/>
              </w:rPr>
            </w:pPr>
            <w:r>
              <w:rPr>
                <w:sz w:val="24"/>
                <w:szCs w:val="24"/>
              </w:rPr>
              <w:br w:type="page"/>
            </w:r>
          </w:p>
        </w:tc>
      </w:tr>
    </w:tbl>
    <w:p w14:paraId="3AAC3E92" w14:textId="77777777" w:rsidR="00142B16" w:rsidRDefault="00142B16" w:rsidP="00142B16"/>
    <w:p w14:paraId="68CC9C4E" w14:textId="77777777" w:rsidR="00E819DA" w:rsidRDefault="00E819DA" w:rsidP="00142B16">
      <w:pPr>
        <w:ind w:right="-514" w:firstLine="709"/>
        <w:rPr>
          <w:i/>
          <w:iCs/>
          <w:sz w:val="20"/>
        </w:rPr>
      </w:pPr>
    </w:p>
    <w:p w14:paraId="0C9556D9" w14:textId="77777777" w:rsidR="00E819DA" w:rsidRDefault="00E819DA" w:rsidP="00142B16">
      <w:pPr>
        <w:ind w:right="-514" w:firstLine="709"/>
        <w:rPr>
          <w:i/>
          <w:iCs/>
          <w:sz w:val="20"/>
        </w:rPr>
        <w:sectPr w:rsidR="00E819DA">
          <w:pgSz w:w="11906" w:h="16838"/>
          <w:pgMar w:top="1134" w:right="1079" w:bottom="1134" w:left="851" w:header="709" w:footer="709" w:gutter="0"/>
          <w:cols w:space="720"/>
        </w:sectPr>
      </w:pPr>
    </w:p>
    <w:p w14:paraId="583175A2" w14:textId="77777777" w:rsidR="003F0F9E" w:rsidRPr="0066407A" w:rsidRDefault="003F0F9E" w:rsidP="003F0F9E">
      <w:pPr>
        <w:keepNext/>
        <w:tabs>
          <w:tab w:val="left" w:pos="0"/>
        </w:tabs>
        <w:suppressAutoHyphens/>
        <w:jc w:val="right"/>
        <w:outlineLvl w:val="0"/>
        <w:rPr>
          <w:color w:val="000000"/>
          <w:sz w:val="24"/>
          <w:szCs w:val="24"/>
        </w:rPr>
      </w:pPr>
      <w:r w:rsidRPr="0066407A">
        <w:rPr>
          <w:color w:val="000000"/>
          <w:sz w:val="24"/>
          <w:szCs w:val="24"/>
        </w:rPr>
        <w:lastRenderedPageBreak/>
        <w:t>Приложение №1 к Конкурсной документации</w:t>
      </w:r>
      <w:bookmarkEnd w:id="39"/>
    </w:p>
    <w:p w14:paraId="5C96976E" w14:textId="183C4A34" w:rsidR="0066407A" w:rsidRDefault="0066407A" w:rsidP="0066407A">
      <w:pPr>
        <w:spacing w:line="240" w:lineRule="atLeast"/>
        <w:jc w:val="right"/>
        <w:rPr>
          <w:sz w:val="24"/>
          <w:szCs w:val="24"/>
          <w:lang w:eastAsia="en-US"/>
        </w:rPr>
      </w:pPr>
      <w:r>
        <w:rPr>
          <w:sz w:val="24"/>
          <w:szCs w:val="24"/>
          <w:lang w:eastAsia="en-US"/>
        </w:rPr>
        <w:t>по проведению открытого конкурса в электронной форме</w:t>
      </w:r>
    </w:p>
    <w:p w14:paraId="357AD24B" w14:textId="77777777" w:rsidR="0066407A" w:rsidRDefault="0066407A" w:rsidP="003F0F9E">
      <w:pPr>
        <w:keepNext/>
        <w:tabs>
          <w:tab w:val="left" w:pos="0"/>
        </w:tabs>
        <w:suppressAutoHyphens/>
        <w:jc w:val="right"/>
        <w:outlineLvl w:val="0"/>
        <w:rPr>
          <w:b/>
          <w:color w:val="000000"/>
          <w:sz w:val="24"/>
          <w:szCs w:val="24"/>
        </w:rPr>
      </w:pPr>
    </w:p>
    <w:p w14:paraId="7C7AA788" w14:textId="77777777" w:rsidR="003F0F9E" w:rsidRDefault="003F0F9E" w:rsidP="003F0F9E">
      <w:pPr>
        <w:rPr>
          <w:color w:val="000000"/>
          <w:sz w:val="24"/>
          <w:szCs w:val="24"/>
        </w:rPr>
      </w:pPr>
    </w:p>
    <w:p w14:paraId="087A0AE4" w14:textId="77777777" w:rsidR="003F0F9E" w:rsidRDefault="003F0F9E" w:rsidP="003F0F9E">
      <w:pPr>
        <w:jc w:val="center"/>
        <w:rPr>
          <w:b/>
          <w:color w:val="000000"/>
          <w:sz w:val="24"/>
          <w:szCs w:val="24"/>
        </w:rPr>
      </w:pPr>
      <w:r>
        <w:rPr>
          <w:b/>
          <w:color w:val="000000"/>
          <w:sz w:val="24"/>
          <w:szCs w:val="24"/>
        </w:rPr>
        <w:t xml:space="preserve">Порядок оценки Заявок Участников закупки </w:t>
      </w:r>
    </w:p>
    <w:tbl>
      <w:tblPr>
        <w:tblW w:w="14743" w:type="dxa"/>
        <w:tblInd w:w="108" w:type="dxa"/>
        <w:tblLook w:val="04A0" w:firstRow="1" w:lastRow="0" w:firstColumn="1" w:lastColumn="0" w:noHBand="0" w:noVBand="1"/>
      </w:tblPr>
      <w:tblGrid>
        <w:gridCol w:w="1418"/>
        <w:gridCol w:w="7796"/>
        <w:gridCol w:w="1701"/>
        <w:gridCol w:w="1843"/>
        <w:gridCol w:w="1985"/>
      </w:tblGrid>
      <w:tr w:rsidR="009C7A49" w14:paraId="28494D4A" w14:textId="77777777" w:rsidTr="009C7A49">
        <w:trPr>
          <w:tblHeader/>
        </w:trPr>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A8B283" w14:textId="77777777" w:rsidR="009C7A49" w:rsidRDefault="009C7A49">
            <w:pPr>
              <w:tabs>
                <w:tab w:val="left" w:pos="708"/>
                <w:tab w:val="left" w:pos="1980"/>
              </w:tabs>
              <w:jc w:val="center"/>
              <w:rPr>
                <w:b/>
                <w:color w:val="000000"/>
              </w:rPr>
            </w:pPr>
            <w:r>
              <w:rPr>
                <w:b/>
                <w:color w:val="000000"/>
              </w:rPr>
              <w:t xml:space="preserve">Номер </w:t>
            </w:r>
            <w:r>
              <w:rPr>
                <w:b/>
                <w:color w:val="000000"/>
              </w:rPr>
              <w:br/>
              <w:t>критерия</w:t>
            </w:r>
          </w:p>
        </w:tc>
        <w:tc>
          <w:tcPr>
            <w:tcW w:w="7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D5110D" w14:textId="77777777" w:rsidR="009C7A49" w:rsidRDefault="009C7A49">
            <w:pPr>
              <w:tabs>
                <w:tab w:val="left" w:pos="708"/>
                <w:tab w:val="left" w:pos="1980"/>
              </w:tabs>
              <w:jc w:val="center"/>
              <w:rPr>
                <w:b/>
                <w:color w:val="000000"/>
              </w:rPr>
            </w:pPr>
            <w:r>
              <w:rPr>
                <w:b/>
                <w:color w:val="000000"/>
              </w:rPr>
              <w:t>Критерии оценки Заявок на участие в Конкурсе</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FBE1CF" w14:textId="77777777" w:rsidR="009C7A49" w:rsidRDefault="009C7A49">
            <w:pPr>
              <w:tabs>
                <w:tab w:val="left" w:pos="708"/>
                <w:tab w:val="left" w:pos="1980"/>
              </w:tabs>
              <w:jc w:val="center"/>
              <w:rPr>
                <w:b/>
                <w:color w:val="000000"/>
              </w:rPr>
            </w:pPr>
            <w:r>
              <w:rPr>
                <w:b/>
                <w:color w:val="000000"/>
              </w:rPr>
              <w:t>Значимость в процентах</w:t>
            </w:r>
          </w:p>
          <w:p w14:paraId="5E12A3FB" w14:textId="77777777" w:rsidR="009C7A49" w:rsidRDefault="009C7A49">
            <w:pPr>
              <w:tabs>
                <w:tab w:val="left" w:pos="708"/>
                <w:tab w:val="left" w:pos="1980"/>
              </w:tabs>
              <w:jc w:val="center"/>
              <w:rPr>
                <w:b/>
                <w:color w:val="000000"/>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C29AF99" w14:textId="77777777" w:rsidR="009C7A49" w:rsidRDefault="009C7A49">
            <w:pPr>
              <w:tabs>
                <w:tab w:val="left" w:pos="708"/>
                <w:tab w:val="left" w:pos="1980"/>
              </w:tabs>
              <w:jc w:val="center"/>
              <w:rPr>
                <w:b/>
                <w:color w:val="000000"/>
              </w:rPr>
            </w:pPr>
            <w:r>
              <w:rPr>
                <w:b/>
                <w:color w:val="000000"/>
              </w:rPr>
              <w:t>Коэффициент значимости (обозначение в формулах расчета рейтинга-КЗ_)</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6424B23" w14:textId="77777777" w:rsidR="009C7A49" w:rsidRDefault="009C7A49">
            <w:pPr>
              <w:tabs>
                <w:tab w:val="left" w:pos="708"/>
                <w:tab w:val="left" w:pos="1980"/>
              </w:tabs>
              <w:jc w:val="center"/>
              <w:rPr>
                <w:b/>
                <w:color w:val="000000"/>
              </w:rPr>
            </w:pPr>
            <w:r>
              <w:rPr>
                <w:b/>
                <w:color w:val="000000"/>
              </w:rPr>
              <w:t>Сумма значимостей показателей оценки Заявок на участие в Конкурсе (в процентах)</w:t>
            </w:r>
          </w:p>
        </w:tc>
      </w:tr>
      <w:tr w:rsidR="009C7A49" w14:paraId="7A35F597" w14:textId="77777777" w:rsidTr="009C7A49">
        <w:trPr>
          <w:trHeight w:val="70"/>
        </w:trPr>
        <w:tc>
          <w:tcPr>
            <w:tcW w:w="12758" w:type="dxa"/>
            <w:gridSpan w:val="4"/>
            <w:tcBorders>
              <w:top w:val="single" w:sz="4" w:space="0" w:color="000000"/>
              <w:left w:val="single" w:sz="4" w:space="0" w:color="000000"/>
              <w:bottom w:val="single" w:sz="4" w:space="0" w:color="000000"/>
              <w:right w:val="single" w:sz="4" w:space="0" w:color="000000"/>
            </w:tcBorders>
            <w:hideMark/>
          </w:tcPr>
          <w:p w14:paraId="1F26E5FA" w14:textId="77777777" w:rsidR="009C7A49" w:rsidRDefault="009C7A49">
            <w:pPr>
              <w:tabs>
                <w:tab w:val="left" w:pos="708"/>
                <w:tab w:val="left" w:pos="1980"/>
              </w:tabs>
              <w:rPr>
                <w:color w:val="000000"/>
                <w:sz w:val="24"/>
                <w:szCs w:val="24"/>
              </w:rPr>
            </w:pPr>
            <w:r>
              <w:rPr>
                <w:bCs/>
                <w:color w:val="000000"/>
                <w:sz w:val="24"/>
                <w:szCs w:val="24"/>
              </w:rPr>
              <w:t>Стоимостные критерии оценки:</w:t>
            </w:r>
          </w:p>
        </w:tc>
        <w:tc>
          <w:tcPr>
            <w:tcW w:w="1985" w:type="dxa"/>
            <w:tcBorders>
              <w:top w:val="single" w:sz="4" w:space="0" w:color="000000"/>
              <w:left w:val="single" w:sz="4" w:space="0" w:color="000000"/>
              <w:bottom w:val="single" w:sz="4" w:space="0" w:color="000000"/>
              <w:right w:val="single" w:sz="4" w:space="0" w:color="000000"/>
            </w:tcBorders>
          </w:tcPr>
          <w:p w14:paraId="32517659" w14:textId="77777777" w:rsidR="009C7A49" w:rsidRDefault="009C7A49">
            <w:pPr>
              <w:tabs>
                <w:tab w:val="left" w:pos="708"/>
                <w:tab w:val="left" w:pos="1980"/>
              </w:tabs>
              <w:rPr>
                <w:color w:val="000000"/>
                <w:sz w:val="24"/>
                <w:szCs w:val="24"/>
              </w:rPr>
            </w:pPr>
          </w:p>
        </w:tc>
      </w:tr>
      <w:tr w:rsidR="009C7A49" w14:paraId="0C96A30F" w14:textId="77777777" w:rsidTr="009C7A49">
        <w:trPr>
          <w:trHeight w:val="499"/>
        </w:trPr>
        <w:tc>
          <w:tcPr>
            <w:tcW w:w="1418" w:type="dxa"/>
            <w:tcBorders>
              <w:top w:val="single" w:sz="4" w:space="0" w:color="000000"/>
              <w:left w:val="single" w:sz="4" w:space="0" w:color="000000"/>
              <w:bottom w:val="single" w:sz="4" w:space="0" w:color="000000"/>
              <w:right w:val="single" w:sz="4" w:space="0" w:color="000000"/>
            </w:tcBorders>
            <w:hideMark/>
          </w:tcPr>
          <w:p w14:paraId="031BAA14" w14:textId="77777777" w:rsidR="009C7A49" w:rsidRDefault="009C7A49">
            <w:pPr>
              <w:tabs>
                <w:tab w:val="left" w:pos="708"/>
                <w:tab w:val="left" w:pos="1980"/>
              </w:tabs>
              <w:spacing w:after="160" w:line="240" w:lineRule="exact"/>
              <w:jc w:val="center"/>
              <w:rPr>
                <w:b/>
                <w:color w:val="000000"/>
                <w:sz w:val="24"/>
                <w:szCs w:val="24"/>
              </w:rPr>
            </w:pPr>
            <w:r>
              <w:rPr>
                <w:b/>
                <w:color w:val="000000"/>
                <w:sz w:val="24"/>
                <w:szCs w:val="24"/>
              </w:rPr>
              <w:t>1.</w:t>
            </w:r>
          </w:p>
        </w:tc>
        <w:tc>
          <w:tcPr>
            <w:tcW w:w="7796" w:type="dxa"/>
            <w:tcBorders>
              <w:top w:val="single" w:sz="4" w:space="0" w:color="000000"/>
              <w:left w:val="single" w:sz="4" w:space="0" w:color="000000"/>
              <w:bottom w:val="single" w:sz="4" w:space="0" w:color="000000"/>
              <w:right w:val="single" w:sz="4" w:space="0" w:color="000000"/>
            </w:tcBorders>
            <w:hideMark/>
          </w:tcPr>
          <w:p w14:paraId="57587D6F" w14:textId="77777777" w:rsidR="009C7A49" w:rsidRDefault="009C7A49">
            <w:pPr>
              <w:spacing w:after="160" w:line="240" w:lineRule="exact"/>
              <w:rPr>
                <w:b/>
                <w:color w:val="000000"/>
                <w:sz w:val="20"/>
                <w:szCs w:val="22"/>
              </w:rPr>
            </w:pPr>
            <w:r>
              <w:rPr>
                <w:b/>
                <w:color w:val="000000"/>
                <w:sz w:val="24"/>
                <w:szCs w:val="24"/>
              </w:rPr>
              <w:t>Цена Государственного контракта (цена единицы работы, услуги), КЗ</w:t>
            </w:r>
            <w:r>
              <w:rPr>
                <w:b/>
                <w:color w:val="000000"/>
                <w:sz w:val="24"/>
                <w:szCs w:val="24"/>
                <w:vertAlign w:val="subscript"/>
              </w:rPr>
              <w:t>Ц</w:t>
            </w:r>
          </w:p>
        </w:tc>
        <w:tc>
          <w:tcPr>
            <w:tcW w:w="1701" w:type="dxa"/>
            <w:tcBorders>
              <w:top w:val="single" w:sz="4" w:space="0" w:color="000000"/>
              <w:left w:val="single" w:sz="4" w:space="0" w:color="000000"/>
              <w:bottom w:val="single" w:sz="4" w:space="0" w:color="000000"/>
              <w:right w:val="single" w:sz="4" w:space="0" w:color="000000"/>
            </w:tcBorders>
            <w:hideMark/>
          </w:tcPr>
          <w:p w14:paraId="78D0DFB1" w14:textId="77777777" w:rsidR="009C7A49" w:rsidRDefault="009C7A49">
            <w:pPr>
              <w:tabs>
                <w:tab w:val="left" w:pos="708"/>
                <w:tab w:val="left" w:pos="1980"/>
              </w:tabs>
              <w:jc w:val="center"/>
              <w:rPr>
                <w:b/>
                <w:color w:val="000000"/>
                <w:sz w:val="24"/>
                <w:szCs w:val="24"/>
              </w:rPr>
            </w:pPr>
            <w:r>
              <w:rPr>
                <w:b/>
                <w:color w:val="000000"/>
                <w:sz w:val="24"/>
                <w:szCs w:val="24"/>
              </w:rPr>
              <w:t>60</w:t>
            </w:r>
          </w:p>
        </w:tc>
        <w:tc>
          <w:tcPr>
            <w:tcW w:w="1843" w:type="dxa"/>
            <w:tcBorders>
              <w:top w:val="single" w:sz="4" w:space="0" w:color="000000"/>
              <w:left w:val="single" w:sz="4" w:space="0" w:color="000000"/>
              <w:bottom w:val="single" w:sz="4" w:space="0" w:color="000000"/>
              <w:right w:val="single" w:sz="4" w:space="0" w:color="000000"/>
            </w:tcBorders>
            <w:hideMark/>
          </w:tcPr>
          <w:p w14:paraId="00228E61" w14:textId="77777777" w:rsidR="009C7A49" w:rsidRDefault="009C7A49">
            <w:pPr>
              <w:tabs>
                <w:tab w:val="left" w:pos="708"/>
                <w:tab w:val="left" w:pos="1980"/>
              </w:tabs>
              <w:jc w:val="center"/>
              <w:rPr>
                <w:b/>
                <w:color w:val="000000"/>
                <w:sz w:val="24"/>
                <w:szCs w:val="24"/>
              </w:rPr>
            </w:pPr>
            <w:r>
              <w:rPr>
                <w:b/>
                <w:color w:val="000000"/>
                <w:sz w:val="24"/>
                <w:szCs w:val="24"/>
              </w:rPr>
              <w:t>0,60</w:t>
            </w:r>
          </w:p>
        </w:tc>
        <w:tc>
          <w:tcPr>
            <w:tcW w:w="1985" w:type="dxa"/>
            <w:tcBorders>
              <w:top w:val="single" w:sz="4" w:space="0" w:color="000000"/>
              <w:left w:val="single" w:sz="4" w:space="0" w:color="000000"/>
              <w:bottom w:val="single" w:sz="4" w:space="0" w:color="000000"/>
              <w:right w:val="single" w:sz="4" w:space="0" w:color="000000"/>
            </w:tcBorders>
            <w:hideMark/>
          </w:tcPr>
          <w:p w14:paraId="48BCC321" w14:textId="77777777" w:rsidR="009C7A49" w:rsidRDefault="009C7A49">
            <w:pPr>
              <w:tabs>
                <w:tab w:val="left" w:pos="708"/>
                <w:tab w:val="left" w:pos="1980"/>
              </w:tabs>
              <w:jc w:val="center"/>
              <w:rPr>
                <w:color w:val="000000"/>
                <w:sz w:val="24"/>
                <w:szCs w:val="24"/>
              </w:rPr>
            </w:pPr>
            <w:r>
              <w:rPr>
                <w:color w:val="000000"/>
                <w:sz w:val="24"/>
                <w:szCs w:val="24"/>
              </w:rPr>
              <w:t>_</w:t>
            </w:r>
          </w:p>
        </w:tc>
      </w:tr>
      <w:tr w:rsidR="009C7A49" w14:paraId="27C4655C" w14:textId="77777777" w:rsidTr="009C7A49">
        <w:trPr>
          <w:trHeight w:val="283"/>
        </w:trPr>
        <w:tc>
          <w:tcPr>
            <w:tcW w:w="12758" w:type="dxa"/>
            <w:gridSpan w:val="4"/>
            <w:tcBorders>
              <w:top w:val="single" w:sz="4" w:space="0" w:color="000000"/>
              <w:left w:val="single" w:sz="4" w:space="0" w:color="000000"/>
              <w:bottom w:val="single" w:sz="4" w:space="0" w:color="000000"/>
              <w:right w:val="single" w:sz="4" w:space="0" w:color="000000"/>
            </w:tcBorders>
            <w:hideMark/>
          </w:tcPr>
          <w:p w14:paraId="09FA1EB0" w14:textId="77777777" w:rsidR="009C7A49" w:rsidRDefault="009C7A49">
            <w:pPr>
              <w:tabs>
                <w:tab w:val="left" w:pos="708"/>
                <w:tab w:val="left" w:pos="1980"/>
              </w:tabs>
              <w:spacing w:after="160" w:line="240" w:lineRule="exact"/>
              <w:rPr>
                <w:color w:val="000000"/>
                <w:sz w:val="24"/>
                <w:szCs w:val="24"/>
              </w:rPr>
            </w:pPr>
            <w:proofErr w:type="spellStart"/>
            <w:r>
              <w:rPr>
                <w:bCs/>
                <w:color w:val="000000"/>
                <w:sz w:val="24"/>
                <w:szCs w:val="24"/>
              </w:rPr>
              <w:t>Нестоимостные</w:t>
            </w:r>
            <w:proofErr w:type="spellEnd"/>
            <w:r>
              <w:rPr>
                <w:bCs/>
                <w:color w:val="000000"/>
                <w:sz w:val="24"/>
                <w:szCs w:val="24"/>
              </w:rPr>
              <w:t xml:space="preserve"> критерии оценки:</w:t>
            </w:r>
          </w:p>
        </w:tc>
        <w:tc>
          <w:tcPr>
            <w:tcW w:w="1985" w:type="dxa"/>
            <w:tcBorders>
              <w:top w:val="single" w:sz="4" w:space="0" w:color="000000"/>
              <w:left w:val="single" w:sz="4" w:space="0" w:color="000000"/>
              <w:bottom w:val="single" w:sz="4" w:space="0" w:color="000000"/>
              <w:right w:val="single" w:sz="4" w:space="0" w:color="000000"/>
            </w:tcBorders>
          </w:tcPr>
          <w:p w14:paraId="5B780E2B" w14:textId="77777777" w:rsidR="009C7A49" w:rsidRDefault="009C7A49">
            <w:pPr>
              <w:tabs>
                <w:tab w:val="left" w:pos="708"/>
                <w:tab w:val="left" w:pos="1980"/>
              </w:tabs>
              <w:rPr>
                <w:color w:val="000000"/>
                <w:sz w:val="24"/>
                <w:szCs w:val="24"/>
              </w:rPr>
            </w:pPr>
          </w:p>
        </w:tc>
      </w:tr>
      <w:tr w:rsidR="009C7A49" w14:paraId="175475D5" w14:textId="77777777" w:rsidTr="009C7A49">
        <w:trPr>
          <w:trHeight w:val="77"/>
        </w:trPr>
        <w:tc>
          <w:tcPr>
            <w:tcW w:w="1418" w:type="dxa"/>
            <w:tcBorders>
              <w:top w:val="single" w:sz="4" w:space="0" w:color="000000"/>
              <w:left w:val="single" w:sz="4" w:space="0" w:color="000000"/>
              <w:bottom w:val="single" w:sz="4" w:space="0" w:color="000000"/>
              <w:right w:val="single" w:sz="4" w:space="0" w:color="000000"/>
            </w:tcBorders>
            <w:hideMark/>
          </w:tcPr>
          <w:p w14:paraId="347136D1" w14:textId="77777777" w:rsidR="009C7A49" w:rsidRDefault="009C7A49">
            <w:pPr>
              <w:tabs>
                <w:tab w:val="left" w:pos="708"/>
                <w:tab w:val="left" w:pos="1980"/>
              </w:tabs>
              <w:spacing w:after="160" w:line="240" w:lineRule="exact"/>
              <w:jc w:val="center"/>
              <w:rPr>
                <w:b/>
                <w:color w:val="000000"/>
                <w:sz w:val="24"/>
                <w:szCs w:val="24"/>
              </w:rPr>
            </w:pPr>
            <w:r>
              <w:rPr>
                <w:b/>
                <w:color w:val="000000"/>
                <w:sz w:val="24"/>
                <w:szCs w:val="24"/>
              </w:rPr>
              <w:t>2.</w:t>
            </w:r>
          </w:p>
        </w:tc>
        <w:tc>
          <w:tcPr>
            <w:tcW w:w="7796" w:type="dxa"/>
            <w:tcBorders>
              <w:top w:val="single" w:sz="4" w:space="0" w:color="000000"/>
              <w:left w:val="single" w:sz="4" w:space="0" w:color="000000"/>
              <w:bottom w:val="single" w:sz="4" w:space="0" w:color="000000"/>
              <w:right w:val="single" w:sz="4" w:space="0" w:color="000000"/>
            </w:tcBorders>
            <w:hideMark/>
          </w:tcPr>
          <w:p w14:paraId="7650B2D5" w14:textId="77777777" w:rsidR="009C7A49" w:rsidRDefault="009C7A49">
            <w:pPr>
              <w:spacing w:after="160" w:line="240" w:lineRule="exact"/>
              <w:rPr>
                <w:b/>
                <w:color w:val="000000"/>
                <w:sz w:val="24"/>
                <w:szCs w:val="24"/>
              </w:rPr>
            </w:pPr>
            <w:r>
              <w:rPr>
                <w:b/>
                <w:color w:val="000000"/>
                <w:sz w:val="24"/>
                <w:szCs w:val="24"/>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roofErr w:type="spellStart"/>
            <w:r>
              <w:rPr>
                <w:b/>
                <w:color w:val="000000"/>
                <w:sz w:val="24"/>
                <w:szCs w:val="24"/>
              </w:rPr>
              <w:t>КЗ</w:t>
            </w:r>
            <w:r>
              <w:rPr>
                <w:b/>
                <w:color w:val="000000"/>
                <w:sz w:val="24"/>
                <w:szCs w:val="24"/>
                <w:vertAlign w:val="subscript"/>
              </w:rPr>
              <w:t>Кв</w:t>
            </w:r>
            <w:proofErr w:type="spellEnd"/>
          </w:p>
          <w:p w14:paraId="10E99D74" w14:textId="77777777" w:rsidR="009C7A49" w:rsidRDefault="009C7A49">
            <w:pPr>
              <w:rPr>
                <w:b/>
                <w:color w:val="000000"/>
                <w:sz w:val="24"/>
                <w:szCs w:val="24"/>
              </w:rPr>
            </w:pPr>
            <w:r>
              <w:rPr>
                <w:b/>
                <w:color w:val="000000"/>
                <w:sz w:val="24"/>
                <w:szCs w:val="24"/>
              </w:rPr>
              <w:t>Показателями данного критерия оценки являются:</w:t>
            </w:r>
          </w:p>
        </w:tc>
        <w:tc>
          <w:tcPr>
            <w:tcW w:w="1701" w:type="dxa"/>
            <w:tcBorders>
              <w:top w:val="single" w:sz="4" w:space="0" w:color="000000"/>
              <w:left w:val="single" w:sz="4" w:space="0" w:color="000000"/>
              <w:bottom w:val="single" w:sz="4" w:space="0" w:color="000000"/>
              <w:right w:val="single" w:sz="4" w:space="0" w:color="000000"/>
            </w:tcBorders>
            <w:hideMark/>
          </w:tcPr>
          <w:p w14:paraId="6D4A1938" w14:textId="77777777" w:rsidR="009C7A49" w:rsidRDefault="009C7A49">
            <w:pPr>
              <w:tabs>
                <w:tab w:val="left" w:pos="708"/>
                <w:tab w:val="left" w:pos="1980"/>
              </w:tabs>
              <w:spacing w:after="160" w:line="240" w:lineRule="exact"/>
              <w:jc w:val="center"/>
              <w:rPr>
                <w:b/>
                <w:color w:val="000000"/>
                <w:sz w:val="24"/>
                <w:szCs w:val="24"/>
              </w:rPr>
            </w:pPr>
            <w:r>
              <w:rPr>
                <w:b/>
                <w:color w:val="000000"/>
                <w:sz w:val="24"/>
                <w:szCs w:val="24"/>
              </w:rPr>
              <w:t>40</w:t>
            </w:r>
          </w:p>
        </w:tc>
        <w:tc>
          <w:tcPr>
            <w:tcW w:w="1843" w:type="dxa"/>
            <w:tcBorders>
              <w:top w:val="single" w:sz="4" w:space="0" w:color="000000"/>
              <w:left w:val="single" w:sz="4" w:space="0" w:color="000000"/>
              <w:bottom w:val="single" w:sz="4" w:space="0" w:color="000000"/>
              <w:right w:val="single" w:sz="4" w:space="0" w:color="000000"/>
            </w:tcBorders>
            <w:hideMark/>
          </w:tcPr>
          <w:p w14:paraId="4EB66E62" w14:textId="77777777" w:rsidR="009C7A49" w:rsidRDefault="009C7A49">
            <w:pPr>
              <w:tabs>
                <w:tab w:val="left" w:pos="708"/>
                <w:tab w:val="left" w:pos="1980"/>
              </w:tabs>
              <w:spacing w:after="160" w:line="240" w:lineRule="exact"/>
              <w:jc w:val="center"/>
              <w:rPr>
                <w:b/>
                <w:color w:val="000000"/>
                <w:sz w:val="24"/>
                <w:szCs w:val="24"/>
              </w:rPr>
            </w:pPr>
            <w:r>
              <w:rPr>
                <w:b/>
                <w:color w:val="000000"/>
                <w:sz w:val="24"/>
                <w:szCs w:val="24"/>
              </w:rPr>
              <w:t>0,40</w:t>
            </w:r>
          </w:p>
        </w:tc>
        <w:tc>
          <w:tcPr>
            <w:tcW w:w="1985" w:type="dxa"/>
            <w:tcBorders>
              <w:top w:val="single" w:sz="4" w:space="0" w:color="000000"/>
              <w:left w:val="single" w:sz="4" w:space="0" w:color="000000"/>
              <w:bottom w:val="single" w:sz="4" w:space="0" w:color="000000"/>
              <w:right w:val="single" w:sz="4" w:space="0" w:color="000000"/>
            </w:tcBorders>
            <w:hideMark/>
          </w:tcPr>
          <w:p w14:paraId="47B574F3" w14:textId="77777777" w:rsidR="009C7A49" w:rsidRDefault="009C7A49">
            <w:pPr>
              <w:tabs>
                <w:tab w:val="left" w:pos="708"/>
                <w:tab w:val="left" w:pos="1980"/>
              </w:tabs>
              <w:spacing w:after="160" w:line="240" w:lineRule="exact"/>
              <w:jc w:val="center"/>
              <w:rPr>
                <w:color w:val="000000"/>
                <w:sz w:val="24"/>
                <w:szCs w:val="24"/>
              </w:rPr>
            </w:pPr>
            <w:r>
              <w:rPr>
                <w:color w:val="000000"/>
                <w:sz w:val="24"/>
                <w:szCs w:val="24"/>
              </w:rPr>
              <w:t>_</w:t>
            </w:r>
          </w:p>
        </w:tc>
      </w:tr>
      <w:tr w:rsidR="009C7A49" w14:paraId="0314EF72" w14:textId="77777777" w:rsidTr="009C7A49">
        <w:trPr>
          <w:trHeight w:val="77"/>
        </w:trPr>
        <w:tc>
          <w:tcPr>
            <w:tcW w:w="1418" w:type="dxa"/>
            <w:tcBorders>
              <w:top w:val="single" w:sz="4" w:space="0" w:color="000000"/>
              <w:left w:val="single" w:sz="4" w:space="0" w:color="000000"/>
              <w:bottom w:val="single" w:sz="4" w:space="0" w:color="000000"/>
              <w:right w:val="single" w:sz="4" w:space="0" w:color="000000"/>
            </w:tcBorders>
            <w:hideMark/>
          </w:tcPr>
          <w:p w14:paraId="1E3920E8" w14:textId="77777777" w:rsidR="009C7A49" w:rsidRDefault="009C7A49">
            <w:pPr>
              <w:tabs>
                <w:tab w:val="left" w:pos="708"/>
                <w:tab w:val="left" w:pos="1980"/>
              </w:tabs>
              <w:spacing w:after="160" w:line="240" w:lineRule="exact"/>
              <w:jc w:val="center"/>
              <w:rPr>
                <w:color w:val="000000"/>
                <w:sz w:val="24"/>
                <w:szCs w:val="24"/>
              </w:rPr>
            </w:pPr>
            <w:r>
              <w:rPr>
                <w:color w:val="000000"/>
                <w:sz w:val="24"/>
                <w:szCs w:val="24"/>
              </w:rPr>
              <w:t>2.1.</w:t>
            </w:r>
          </w:p>
        </w:tc>
        <w:tc>
          <w:tcPr>
            <w:tcW w:w="7796" w:type="dxa"/>
            <w:tcBorders>
              <w:top w:val="single" w:sz="4" w:space="0" w:color="000000"/>
              <w:left w:val="single" w:sz="4" w:space="0" w:color="000000"/>
              <w:bottom w:val="single" w:sz="4" w:space="0" w:color="000000"/>
              <w:right w:val="single" w:sz="4" w:space="0" w:color="000000"/>
            </w:tcBorders>
            <w:hideMark/>
          </w:tcPr>
          <w:p w14:paraId="10B0246C" w14:textId="77777777" w:rsidR="009C7A49" w:rsidRDefault="009C7A49">
            <w:pPr>
              <w:spacing w:after="160" w:line="240" w:lineRule="exact"/>
              <w:rPr>
                <w:color w:val="000000"/>
                <w:sz w:val="24"/>
                <w:szCs w:val="24"/>
              </w:rPr>
            </w:pPr>
            <w:r>
              <w:rPr>
                <w:color w:val="000000"/>
                <w:sz w:val="24"/>
                <w:szCs w:val="24"/>
              </w:rPr>
              <w:t>Опыт Участника по успешному выполнению работ (оказанию услуг) сопоставимого с предметом Конкурса по содержанию, составу работ (услуг) и объему финансирования, КЗ</w:t>
            </w:r>
            <w:r>
              <w:rPr>
                <w:color w:val="000000"/>
                <w:sz w:val="24"/>
                <w:szCs w:val="24"/>
                <w:vertAlign w:val="subscript"/>
              </w:rPr>
              <w:t>ОБ</w:t>
            </w:r>
          </w:p>
        </w:tc>
        <w:tc>
          <w:tcPr>
            <w:tcW w:w="1701" w:type="dxa"/>
            <w:tcBorders>
              <w:top w:val="single" w:sz="4" w:space="0" w:color="000000"/>
              <w:left w:val="single" w:sz="4" w:space="0" w:color="000000"/>
              <w:bottom w:val="single" w:sz="4" w:space="0" w:color="000000"/>
              <w:right w:val="single" w:sz="4" w:space="0" w:color="000000"/>
            </w:tcBorders>
            <w:hideMark/>
          </w:tcPr>
          <w:p w14:paraId="5072094B" w14:textId="77777777" w:rsidR="009C7A49" w:rsidRDefault="009C7A49">
            <w:pPr>
              <w:tabs>
                <w:tab w:val="left" w:pos="708"/>
                <w:tab w:val="left" w:pos="1980"/>
              </w:tabs>
              <w:spacing w:after="160" w:line="240" w:lineRule="exact"/>
              <w:jc w:val="center"/>
              <w:rPr>
                <w:color w:val="000000"/>
                <w:sz w:val="24"/>
                <w:szCs w:val="24"/>
                <w:lang w:val="en-US"/>
              </w:rPr>
            </w:pPr>
            <w:r>
              <w:rPr>
                <w:color w:val="000000"/>
                <w:sz w:val="24"/>
                <w:szCs w:val="24"/>
              </w:rPr>
              <w:t>60</w:t>
            </w:r>
          </w:p>
        </w:tc>
        <w:tc>
          <w:tcPr>
            <w:tcW w:w="1843" w:type="dxa"/>
            <w:tcBorders>
              <w:top w:val="single" w:sz="4" w:space="0" w:color="000000"/>
              <w:left w:val="single" w:sz="4" w:space="0" w:color="000000"/>
              <w:bottom w:val="single" w:sz="4" w:space="0" w:color="000000"/>
              <w:right w:val="single" w:sz="4" w:space="0" w:color="000000"/>
            </w:tcBorders>
            <w:hideMark/>
          </w:tcPr>
          <w:p w14:paraId="41DB55B7" w14:textId="77777777" w:rsidR="009C7A49" w:rsidRDefault="009C7A49">
            <w:pPr>
              <w:tabs>
                <w:tab w:val="left" w:pos="708"/>
                <w:tab w:val="left" w:pos="1980"/>
              </w:tabs>
              <w:spacing w:after="160" w:line="240" w:lineRule="exact"/>
              <w:jc w:val="center"/>
              <w:rPr>
                <w:color w:val="000000"/>
                <w:sz w:val="24"/>
                <w:szCs w:val="24"/>
              </w:rPr>
            </w:pPr>
            <w:r>
              <w:rPr>
                <w:color w:val="000000"/>
                <w:sz w:val="24"/>
                <w:szCs w:val="24"/>
              </w:rPr>
              <w:t>0,60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67434A9" w14:textId="77777777" w:rsidR="009C7A49" w:rsidRDefault="009C7A49">
            <w:pPr>
              <w:jc w:val="center"/>
              <w:rPr>
                <w:color w:val="000000"/>
                <w:sz w:val="24"/>
                <w:szCs w:val="24"/>
              </w:rPr>
            </w:pPr>
            <w:r>
              <w:rPr>
                <w:color w:val="000000"/>
                <w:sz w:val="24"/>
                <w:szCs w:val="24"/>
              </w:rPr>
              <w:t>100</w:t>
            </w:r>
          </w:p>
        </w:tc>
      </w:tr>
      <w:tr w:rsidR="009C7A49" w14:paraId="7A041FB1" w14:textId="77777777" w:rsidTr="009C7A49">
        <w:trPr>
          <w:trHeight w:val="77"/>
        </w:trPr>
        <w:tc>
          <w:tcPr>
            <w:tcW w:w="1418" w:type="dxa"/>
            <w:tcBorders>
              <w:top w:val="single" w:sz="4" w:space="0" w:color="000000"/>
              <w:left w:val="single" w:sz="4" w:space="0" w:color="000000"/>
              <w:bottom w:val="single" w:sz="4" w:space="0" w:color="000000"/>
              <w:right w:val="single" w:sz="4" w:space="0" w:color="000000"/>
            </w:tcBorders>
            <w:hideMark/>
          </w:tcPr>
          <w:p w14:paraId="553296CB" w14:textId="77777777" w:rsidR="009C7A49" w:rsidRDefault="009C7A49">
            <w:pPr>
              <w:tabs>
                <w:tab w:val="left" w:pos="708"/>
                <w:tab w:val="left" w:pos="1980"/>
              </w:tabs>
              <w:spacing w:after="160" w:line="240" w:lineRule="exact"/>
              <w:jc w:val="center"/>
              <w:rPr>
                <w:color w:val="000000"/>
                <w:sz w:val="24"/>
                <w:szCs w:val="24"/>
              </w:rPr>
            </w:pPr>
            <w:r>
              <w:rPr>
                <w:color w:val="000000"/>
                <w:sz w:val="24"/>
                <w:szCs w:val="24"/>
              </w:rPr>
              <w:t xml:space="preserve">2.2. </w:t>
            </w:r>
          </w:p>
        </w:tc>
        <w:tc>
          <w:tcPr>
            <w:tcW w:w="7796" w:type="dxa"/>
            <w:tcBorders>
              <w:top w:val="single" w:sz="4" w:space="0" w:color="000000"/>
              <w:left w:val="single" w:sz="4" w:space="0" w:color="000000"/>
              <w:bottom w:val="single" w:sz="4" w:space="0" w:color="000000"/>
              <w:right w:val="single" w:sz="4" w:space="0" w:color="000000"/>
            </w:tcBorders>
            <w:hideMark/>
          </w:tcPr>
          <w:p w14:paraId="10CFD44D" w14:textId="77777777" w:rsidR="009C7A49" w:rsidRDefault="009C7A49">
            <w:pPr>
              <w:spacing w:after="160" w:line="240" w:lineRule="exact"/>
              <w:rPr>
                <w:color w:val="000000"/>
                <w:sz w:val="24"/>
                <w:szCs w:val="24"/>
              </w:rPr>
            </w:pPr>
            <w:r>
              <w:rPr>
                <w:color w:val="000000"/>
                <w:sz w:val="24"/>
                <w:szCs w:val="24"/>
              </w:rPr>
              <w:t>Деловая репутация Участника закупки, КЗ</w:t>
            </w:r>
            <w:r>
              <w:rPr>
                <w:color w:val="000000"/>
                <w:sz w:val="24"/>
                <w:szCs w:val="24"/>
                <w:vertAlign w:val="subscript"/>
              </w:rPr>
              <w:t>Д</w:t>
            </w:r>
          </w:p>
        </w:tc>
        <w:tc>
          <w:tcPr>
            <w:tcW w:w="1701" w:type="dxa"/>
            <w:tcBorders>
              <w:top w:val="single" w:sz="4" w:space="0" w:color="000000"/>
              <w:left w:val="single" w:sz="4" w:space="0" w:color="000000"/>
              <w:bottom w:val="single" w:sz="4" w:space="0" w:color="000000"/>
              <w:right w:val="single" w:sz="4" w:space="0" w:color="000000"/>
            </w:tcBorders>
            <w:hideMark/>
          </w:tcPr>
          <w:p w14:paraId="10103D55" w14:textId="77777777" w:rsidR="009C7A49" w:rsidRDefault="009C7A49">
            <w:pPr>
              <w:tabs>
                <w:tab w:val="left" w:pos="708"/>
                <w:tab w:val="left" w:pos="1980"/>
              </w:tabs>
              <w:jc w:val="center"/>
              <w:rPr>
                <w:color w:val="000000"/>
                <w:sz w:val="24"/>
                <w:szCs w:val="24"/>
                <w:lang w:val="en-US"/>
              </w:rPr>
            </w:pPr>
            <w:r>
              <w:rPr>
                <w:color w:val="000000"/>
                <w:sz w:val="24"/>
                <w:szCs w:val="24"/>
              </w:rPr>
              <w:t>40</w:t>
            </w:r>
          </w:p>
        </w:tc>
        <w:tc>
          <w:tcPr>
            <w:tcW w:w="1843" w:type="dxa"/>
            <w:tcBorders>
              <w:top w:val="single" w:sz="4" w:space="0" w:color="000000"/>
              <w:left w:val="single" w:sz="4" w:space="0" w:color="000000"/>
              <w:bottom w:val="single" w:sz="4" w:space="0" w:color="000000"/>
              <w:right w:val="single" w:sz="4" w:space="0" w:color="000000"/>
            </w:tcBorders>
            <w:hideMark/>
          </w:tcPr>
          <w:p w14:paraId="5A0D9190" w14:textId="77777777" w:rsidR="009C7A49" w:rsidRDefault="009C7A49">
            <w:pPr>
              <w:tabs>
                <w:tab w:val="left" w:pos="708"/>
                <w:tab w:val="left" w:pos="1980"/>
              </w:tabs>
              <w:spacing w:after="160" w:line="240" w:lineRule="exact"/>
              <w:jc w:val="center"/>
              <w:rPr>
                <w:color w:val="000000"/>
                <w:sz w:val="24"/>
                <w:szCs w:val="24"/>
              </w:rPr>
            </w:pPr>
            <w:r>
              <w:rPr>
                <w:color w:val="000000"/>
                <w:sz w:val="24"/>
                <w:szCs w:val="24"/>
              </w:rPr>
              <w:t>0,40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96172E" w14:textId="77777777" w:rsidR="009C7A49" w:rsidRDefault="009C7A49">
            <w:pPr>
              <w:rPr>
                <w:color w:val="000000"/>
                <w:sz w:val="24"/>
                <w:szCs w:val="24"/>
                <w:lang w:eastAsia="en-US"/>
              </w:rPr>
            </w:pPr>
          </w:p>
        </w:tc>
      </w:tr>
      <w:tr w:rsidR="009C7A49" w14:paraId="3399E212" w14:textId="77777777" w:rsidTr="009C7A49">
        <w:tc>
          <w:tcPr>
            <w:tcW w:w="9214" w:type="dxa"/>
            <w:gridSpan w:val="2"/>
            <w:tcBorders>
              <w:top w:val="single" w:sz="4" w:space="0" w:color="000000"/>
              <w:left w:val="single" w:sz="4" w:space="0" w:color="000000"/>
              <w:bottom w:val="single" w:sz="4" w:space="0" w:color="000000"/>
              <w:right w:val="single" w:sz="4" w:space="0" w:color="000000"/>
            </w:tcBorders>
            <w:hideMark/>
          </w:tcPr>
          <w:p w14:paraId="0B40BD4B" w14:textId="77777777" w:rsidR="009C7A49" w:rsidRDefault="009C7A49">
            <w:pPr>
              <w:tabs>
                <w:tab w:val="left" w:pos="708"/>
                <w:tab w:val="left" w:pos="1980"/>
              </w:tabs>
              <w:spacing w:after="160" w:line="240" w:lineRule="exact"/>
              <w:rPr>
                <w:b/>
                <w:color w:val="000000"/>
                <w:sz w:val="24"/>
                <w:szCs w:val="24"/>
              </w:rPr>
            </w:pPr>
            <w:r>
              <w:rPr>
                <w:b/>
                <w:color w:val="000000"/>
                <w:sz w:val="24"/>
                <w:szCs w:val="24"/>
              </w:rPr>
              <w:t>Сумма значимостей критериев оценки Заявок на участие в Конкурсе</w:t>
            </w:r>
          </w:p>
        </w:tc>
        <w:tc>
          <w:tcPr>
            <w:tcW w:w="1701" w:type="dxa"/>
            <w:tcBorders>
              <w:top w:val="single" w:sz="4" w:space="0" w:color="000000"/>
              <w:left w:val="single" w:sz="4" w:space="0" w:color="000000"/>
              <w:bottom w:val="single" w:sz="4" w:space="0" w:color="000000"/>
              <w:right w:val="single" w:sz="4" w:space="0" w:color="000000"/>
            </w:tcBorders>
            <w:hideMark/>
          </w:tcPr>
          <w:p w14:paraId="4DAAA09D" w14:textId="77777777" w:rsidR="009C7A49" w:rsidRDefault="009C7A49">
            <w:pPr>
              <w:tabs>
                <w:tab w:val="left" w:pos="708"/>
                <w:tab w:val="left" w:pos="1980"/>
              </w:tabs>
              <w:spacing w:after="160" w:line="240" w:lineRule="exact"/>
              <w:jc w:val="center"/>
              <w:rPr>
                <w:b/>
                <w:color w:val="000000"/>
                <w:sz w:val="24"/>
                <w:szCs w:val="24"/>
              </w:rPr>
            </w:pPr>
            <w:r>
              <w:rPr>
                <w:b/>
                <w:color w:val="000000"/>
                <w:sz w:val="24"/>
                <w:szCs w:val="24"/>
              </w:rPr>
              <w:t>100</w:t>
            </w:r>
          </w:p>
        </w:tc>
        <w:tc>
          <w:tcPr>
            <w:tcW w:w="3828" w:type="dxa"/>
            <w:gridSpan w:val="2"/>
            <w:tcBorders>
              <w:top w:val="single" w:sz="4" w:space="0" w:color="000000"/>
              <w:left w:val="single" w:sz="4" w:space="0" w:color="000000"/>
              <w:bottom w:val="single" w:sz="4" w:space="0" w:color="000000"/>
              <w:right w:val="single" w:sz="4" w:space="0" w:color="000000"/>
            </w:tcBorders>
          </w:tcPr>
          <w:p w14:paraId="25E093FC" w14:textId="77777777" w:rsidR="009C7A49" w:rsidRDefault="009C7A49">
            <w:pPr>
              <w:tabs>
                <w:tab w:val="left" w:pos="708"/>
                <w:tab w:val="left" w:pos="1980"/>
              </w:tabs>
              <w:jc w:val="center"/>
              <w:rPr>
                <w:color w:val="000000"/>
                <w:sz w:val="24"/>
                <w:szCs w:val="24"/>
              </w:rPr>
            </w:pPr>
          </w:p>
        </w:tc>
      </w:tr>
    </w:tbl>
    <w:p w14:paraId="1920A00B" w14:textId="56E68CB9" w:rsidR="003F0F9E" w:rsidRDefault="003F0F9E" w:rsidP="003F0F9E">
      <w:pPr>
        <w:jc w:val="center"/>
        <w:rPr>
          <w:color w:val="000000"/>
          <w:sz w:val="24"/>
          <w:szCs w:val="24"/>
          <w:lang w:val="en-US"/>
        </w:rPr>
      </w:pPr>
    </w:p>
    <w:p w14:paraId="65B173EA" w14:textId="77777777" w:rsidR="009015E8" w:rsidRDefault="009015E8" w:rsidP="003F0F9E">
      <w:pPr>
        <w:jc w:val="center"/>
        <w:rPr>
          <w:color w:val="000000"/>
          <w:sz w:val="24"/>
          <w:szCs w:val="24"/>
          <w:lang w:val="en-US"/>
        </w:rPr>
      </w:pPr>
    </w:p>
    <w:tbl>
      <w:tblPr>
        <w:tblW w:w="14850" w:type="dxa"/>
        <w:tblLook w:val="04A0" w:firstRow="1" w:lastRow="0" w:firstColumn="1" w:lastColumn="0" w:noHBand="0" w:noVBand="1"/>
      </w:tblPr>
      <w:tblGrid>
        <w:gridCol w:w="14850"/>
      </w:tblGrid>
      <w:tr w:rsidR="009C7A49" w14:paraId="6A6551CB" w14:textId="77777777" w:rsidTr="009C7A49">
        <w:trPr>
          <w:trHeight w:val="709"/>
        </w:trPr>
        <w:tc>
          <w:tcPr>
            <w:tcW w:w="1485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327D6B9" w14:textId="77777777" w:rsidR="009C7A49" w:rsidRDefault="009C7A49">
            <w:pPr>
              <w:widowControl w:val="0"/>
              <w:rPr>
                <w:b/>
                <w:color w:val="000000"/>
                <w:sz w:val="24"/>
                <w:szCs w:val="24"/>
              </w:rPr>
            </w:pPr>
            <w:r>
              <w:rPr>
                <w:b/>
                <w:color w:val="000000"/>
                <w:sz w:val="24"/>
                <w:szCs w:val="24"/>
              </w:rPr>
              <w:t xml:space="preserve">1. Цена Государственного контракта (цена единицы работы, услуги): </w:t>
            </w:r>
          </w:p>
        </w:tc>
      </w:tr>
      <w:tr w:rsidR="009C7A49" w14:paraId="674166D1" w14:textId="77777777" w:rsidTr="009C7A49">
        <w:trPr>
          <w:trHeight w:val="279"/>
        </w:trPr>
        <w:tc>
          <w:tcPr>
            <w:tcW w:w="14850" w:type="dxa"/>
            <w:tcBorders>
              <w:top w:val="single" w:sz="4" w:space="0" w:color="000000"/>
              <w:left w:val="single" w:sz="4" w:space="0" w:color="000000"/>
              <w:bottom w:val="single" w:sz="4" w:space="0" w:color="000000"/>
              <w:right w:val="single" w:sz="4" w:space="0" w:color="000000"/>
            </w:tcBorders>
            <w:vAlign w:val="center"/>
          </w:tcPr>
          <w:p w14:paraId="4BFFC9BD" w14:textId="77777777" w:rsidR="009C7A49" w:rsidRDefault="009C7A49">
            <w:pPr>
              <w:widowControl w:val="0"/>
              <w:ind w:left="34"/>
              <w:rPr>
                <w:b/>
                <w:sz w:val="24"/>
                <w:szCs w:val="24"/>
                <w:lang w:eastAsia="en-US"/>
              </w:rPr>
            </w:pPr>
            <w:r>
              <w:rPr>
                <w:b/>
                <w:sz w:val="24"/>
                <w:szCs w:val="24"/>
              </w:rPr>
              <w:t xml:space="preserve">Порядок определения рейтинга по критерию «цена Государственного контракта» («цена Государственного контракта за единицу </w:t>
            </w:r>
            <w:r>
              <w:rPr>
                <w:b/>
                <w:sz w:val="24"/>
                <w:szCs w:val="24"/>
              </w:rPr>
              <w:lastRenderedPageBreak/>
              <w:t>работы, услуги»):</w:t>
            </w:r>
          </w:p>
          <w:p w14:paraId="2EEB2E34" w14:textId="77777777" w:rsidR="009C7A49" w:rsidRDefault="009C7A49">
            <w:pPr>
              <w:widowControl w:val="0"/>
              <w:ind w:firstLine="851"/>
              <w:rPr>
                <w:rFonts w:eastAsiaTheme="minorHAnsi"/>
                <w:sz w:val="24"/>
                <w:szCs w:val="24"/>
              </w:rPr>
            </w:pPr>
            <w:r>
              <w:rPr>
                <w:sz w:val="24"/>
                <w:szCs w:val="24"/>
              </w:rPr>
              <w:t>а) Количество баллов, присуждаемых по критерию «цена Государственного контракта» («цена единицы работы, услуги») (ЦБ</w:t>
            </w:r>
            <w:proofErr w:type="spellStart"/>
            <w:r>
              <w:rPr>
                <w:sz w:val="24"/>
                <w:szCs w:val="24"/>
                <w:vertAlign w:val="subscript"/>
                <w:lang w:val="en-US"/>
              </w:rPr>
              <w:t>i</w:t>
            </w:r>
            <w:proofErr w:type="spellEnd"/>
            <w:r>
              <w:rPr>
                <w:sz w:val="24"/>
                <w:szCs w:val="24"/>
              </w:rPr>
              <w:t xml:space="preserve">), определяется по следующей формуле:  </w:t>
            </w:r>
          </w:p>
          <w:p w14:paraId="0F5852DE" w14:textId="46C5D4FE" w:rsidR="009C7A49" w:rsidRDefault="009C7A49">
            <w:pPr>
              <w:widowControl w:val="0"/>
              <w:ind w:firstLine="851"/>
              <w:rPr>
                <w:sz w:val="24"/>
                <w:szCs w:val="24"/>
              </w:rPr>
            </w:pPr>
            <w:r>
              <w:rPr>
                <w:noProof/>
                <w:position w:val="-30"/>
                <w:sz w:val="24"/>
                <w:szCs w:val="24"/>
              </w:rPr>
              <w:drawing>
                <wp:inline distT="0" distB="0" distL="0" distR="0" wp14:anchorId="6D5471FE" wp14:editId="5314246A">
                  <wp:extent cx="1336040" cy="516890"/>
                  <wp:effectExtent l="0" t="0" r="0" b="0"/>
                  <wp:docPr id="37" name="Рисунок 37" descr="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Рисунок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6040" cy="516890"/>
                          </a:xfrm>
                          <a:prstGeom prst="rect">
                            <a:avLst/>
                          </a:prstGeom>
                          <a:noFill/>
                          <a:ln>
                            <a:noFill/>
                          </a:ln>
                        </pic:spPr>
                      </pic:pic>
                    </a:graphicData>
                  </a:graphic>
                </wp:inline>
              </w:drawing>
            </w:r>
            <w:r>
              <w:rPr>
                <w:sz w:val="24"/>
                <w:szCs w:val="24"/>
              </w:rPr>
              <w:t>,</w:t>
            </w:r>
          </w:p>
          <w:p w14:paraId="4A6FB72F" w14:textId="77777777" w:rsidR="009C7A49" w:rsidRDefault="009C7A49">
            <w:pPr>
              <w:widowControl w:val="0"/>
              <w:ind w:firstLine="851"/>
              <w:rPr>
                <w:sz w:val="24"/>
                <w:szCs w:val="24"/>
              </w:rPr>
            </w:pPr>
            <w:r>
              <w:rPr>
                <w:sz w:val="24"/>
                <w:szCs w:val="24"/>
              </w:rPr>
              <w:t>где:</w:t>
            </w:r>
          </w:p>
          <w:p w14:paraId="3AD36A2E" w14:textId="4EA6B8B1" w:rsidR="009C7A49" w:rsidRDefault="009C7A49">
            <w:pPr>
              <w:widowControl w:val="0"/>
              <w:ind w:firstLine="851"/>
              <w:rPr>
                <w:sz w:val="24"/>
                <w:szCs w:val="24"/>
              </w:rPr>
            </w:pPr>
            <w:r>
              <w:rPr>
                <w:noProof/>
                <w:sz w:val="24"/>
                <w:szCs w:val="24"/>
              </w:rPr>
              <w:drawing>
                <wp:inline distT="0" distB="0" distL="0" distR="0" wp14:anchorId="5BA620C5" wp14:editId="2B614BD3">
                  <wp:extent cx="198755" cy="238760"/>
                  <wp:effectExtent l="0" t="0" r="0" b="8890"/>
                  <wp:docPr id="36" name="Рисунок 36" descr="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исунок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38760"/>
                          </a:xfrm>
                          <a:prstGeom prst="rect">
                            <a:avLst/>
                          </a:prstGeom>
                          <a:noFill/>
                          <a:ln>
                            <a:noFill/>
                          </a:ln>
                        </pic:spPr>
                      </pic:pic>
                    </a:graphicData>
                  </a:graphic>
                </wp:inline>
              </w:drawing>
            </w:r>
            <w:r>
              <w:rPr>
                <w:sz w:val="24"/>
                <w:szCs w:val="24"/>
              </w:rPr>
              <w:t xml:space="preserve"> - предложение Участника закупки, Заявка (предложение) которого оценивается;</w:t>
            </w:r>
          </w:p>
          <w:p w14:paraId="5B9D33F6" w14:textId="722EEDE7" w:rsidR="009C7A49" w:rsidRDefault="009C7A49">
            <w:pPr>
              <w:widowControl w:val="0"/>
              <w:ind w:firstLine="851"/>
              <w:rPr>
                <w:sz w:val="24"/>
                <w:szCs w:val="24"/>
              </w:rPr>
            </w:pPr>
            <w:r>
              <w:rPr>
                <w:noProof/>
                <w:sz w:val="24"/>
                <w:szCs w:val="24"/>
              </w:rPr>
              <w:drawing>
                <wp:inline distT="0" distB="0" distL="0" distR="0" wp14:anchorId="0F441D61" wp14:editId="5B79FEC0">
                  <wp:extent cx="302260" cy="238760"/>
                  <wp:effectExtent l="0" t="0" r="2540" b="8890"/>
                  <wp:docPr id="35" name="Рисунок 35" descr="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Рисунок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260" cy="238760"/>
                          </a:xfrm>
                          <a:prstGeom prst="rect">
                            <a:avLst/>
                          </a:prstGeom>
                          <a:noFill/>
                          <a:ln>
                            <a:noFill/>
                          </a:ln>
                        </pic:spPr>
                      </pic:pic>
                    </a:graphicData>
                  </a:graphic>
                </wp:inline>
              </w:drawing>
            </w:r>
            <w:r>
              <w:rPr>
                <w:sz w:val="24"/>
                <w:szCs w:val="24"/>
              </w:rPr>
              <w:t xml:space="preserve"> - минимальное предложение из предложений по критерию оценки, сделанных Участниками закупки.</w:t>
            </w:r>
          </w:p>
          <w:p w14:paraId="38DF489F" w14:textId="77777777" w:rsidR="009C7A49" w:rsidRDefault="009C7A49">
            <w:pPr>
              <w:widowControl w:val="0"/>
              <w:ind w:firstLine="851"/>
              <w:rPr>
                <w:sz w:val="24"/>
                <w:szCs w:val="24"/>
              </w:rPr>
            </w:pPr>
          </w:p>
          <w:p w14:paraId="68F1D6F3" w14:textId="77777777" w:rsidR="009C7A49" w:rsidRDefault="009C7A49">
            <w:pPr>
              <w:widowControl w:val="0"/>
              <w:ind w:firstLine="851"/>
              <w:rPr>
                <w:sz w:val="24"/>
                <w:szCs w:val="24"/>
              </w:rPr>
            </w:pPr>
            <w:r>
              <w:rPr>
                <w:sz w:val="24"/>
                <w:szCs w:val="24"/>
              </w:rPr>
              <w:t>б) При оценке заявок по критерию «цена Государственного контракта» («цена Государственного контракта за единицу работы, услуги») лучшим условием исполнения Государственного контракта признается предложение Участника конкурса с наименьшей ценой Государственного контракта (с наименьшей суммой цен за единицу работы, услуги).</w:t>
            </w:r>
          </w:p>
          <w:p w14:paraId="20D0044B" w14:textId="77777777" w:rsidR="009C7A49" w:rsidRDefault="009C7A49">
            <w:pPr>
              <w:widowControl w:val="0"/>
              <w:ind w:firstLine="34"/>
              <w:rPr>
                <w:sz w:val="24"/>
                <w:szCs w:val="24"/>
              </w:rPr>
            </w:pPr>
          </w:p>
        </w:tc>
      </w:tr>
      <w:tr w:rsidR="009C7A49" w14:paraId="54CB78A8" w14:textId="77777777" w:rsidTr="009C7A49">
        <w:trPr>
          <w:trHeight w:val="279"/>
        </w:trPr>
        <w:tc>
          <w:tcPr>
            <w:tcW w:w="14850" w:type="dxa"/>
            <w:tcBorders>
              <w:top w:val="single" w:sz="4" w:space="0" w:color="000000"/>
              <w:left w:val="single" w:sz="4" w:space="0" w:color="000000"/>
              <w:bottom w:val="single" w:sz="4" w:space="0" w:color="000000"/>
              <w:right w:val="single" w:sz="4" w:space="0" w:color="000000"/>
            </w:tcBorders>
            <w:vAlign w:val="center"/>
            <w:hideMark/>
          </w:tcPr>
          <w:p w14:paraId="53125B42" w14:textId="77777777" w:rsidR="009C7A49" w:rsidRDefault="009C7A49">
            <w:pPr>
              <w:widowControl w:val="0"/>
              <w:spacing w:after="160" w:line="240" w:lineRule="exact"/>
              <w:ind w:left="34" w:firstLine="817"/>
              <w:rPr>
                <w:b/>
                <w:i/>
                <w:color w:val="000000"/>
                <w:sz w:val="24"/>
                <w:szCs w:val="24"/>
              </w:rPr>
            </w:pPr>
            <w:r>
              <w:rPr>
                <w:b/>
                <w:i/>
                <w:color w:val="000000"/>
                <w:sz w:val="24"/>
                <w:szCs w:val="24"/>
              </w:rPr>
              <w:lastRenderedPageBreak/>
              <w:t>Рейтинг Заявки по критерию «цена Государственного контракта» («цена единицы работы, услуги») (ЦР</w:t>
            </w:r>
            <w:proofErr w:type="spellStart"/>
            <w:r>
              <w:rPr>
                <w:b/>
                <w:i/>
                <w:color w:val="000000"/>
                <w:sz w:val="24"/>
                <w:szCs w:val="24"/>
                <w:vertAlign w:val="subscript"/>
                <w:lang w:val="en-US"/>
              </w:rPr>
              <w:t>i</w:t>
            </w:r>
            <w:proofErr w:type="spellEnd"/>
            <w:r>
              <w:rPr>
                <w:b/>
                <w:i/>
                <w:color w:val="000000"/>
                <w:sz w:val="24"/>
                <w:szCs w:val="24"/>
              </w:rPr>
              <w:t>) определяется по формуле:</w:t>
            </w:r>
          </w:p>
          <w:p w14:paraId="0243CC12" w14:textId="77777777" w:rsidR="009C7A49" w:rsidRDefault="009C7A49">
            <w:pPr>
              <w:widowControl w:val="0"/>
              <w:ind w:left="34" w:firstLine="817"/>
              <w:rPr>
                <w:b/>
                <w:i/>
                <w:color w:val="000000"/>
                <w:position w:val="5"/>
                <w:sz w:val="24"/>
                <w:szCs w:val="24"/>
                <w:vertAlign w:val="subscript"/>
              </w:rPr>
            </w:pPr>
            <w:r>
              <w:rPr>
                <w:b/>
                <w:i/>
                <w:color w:val="000000"/>
                <w:sz w:val="24"/>
                <w:szCs w:val="24"/>
              </w:rPr>
              <w:t>ЦР</w:t>
            </w:r>
            <w:proofErr w:type="spellStart"/>
            <w:r>
              <w:rPr>
                <w:b/>
                <w:i/>
                <w:color w:val="000000"/>
                <w:position w:val="5"/>
                <w:sz w:val="24"/>
                <w:szCs w:val="24"/>
                <w:vertAlign w:val="subscript"/>
                <w:lang w:val="en-US"/>
              </w:rPr>
              <w:t>i</w:t>
            </w:r>
            <w:proofErr w:type="spellEnd"/>
            <w:r>
              <w:rPr>
                <w:b/>
                <w:i/>
                <w:color w:val="000000"/>
                <w:sz w:val="24"/>
                <w:szCs w:val="24"/>
              </w:rPr>
              <w:t xml:space="preserve"> =ЦБ</w:t>
            </w:r>
            <w:proofErr w:type="spellStart"/>
            <w:r>
              <w:rPr>
                <w:b/>
                <w:i/>
                <w:color w:val="000000"/>
                <w:position w:val="5"/>
                <w:sz w:val="24"/>
                <w:szCs w:val="24"/>
                <w:vertAlign w:val="subscript"/>
                <w:lang w:val="en-US"/>
              </w:rPr>
              <w:t>i</w:t>
            </w:r>
            <w:proofErr w:type="spellEnd"/>
            <w:r>
              <w:rPr>
                <w:b/>
                <w:i/>
                <w:color w:val="000000"/>
                <w:sz w:val="24"/>
                <w:szCs w:val="24"/>
              </w:rPr>
              <w:t>х КЗ</w:t>
            </w:r>
            <w:r>
              <w:rPr>
                <w:b/>
                <w:i/>
                <w:color w:val="000000"/>
                <w:position w:val="5"/>
                <w:sz w:val="24"/>
                <w:szCs w:val="24"/>
                <w:vertAlign w:val="subscript"/>
              </w:rPr>
              <w:t>ц,</w:t>
            </w:r>
          </w:p>
          <w:p w14:paraId="7DF880E3" w14:textId="77777777" w:rsidR="009C7A49" w:rsidRDefault="009C7A49">
            <w:pPr>
              <w:widowControl w:val="0"/>
              <w:ind w:left="34" w:firstLine="817"/>
              <w:rPr>
                <w:b/>
                <w:i/>
                <w:color w:val="000000"/>
                <w:sz w:val="24"/>
                <w:szCs w:val="24"/>
              </w:rPr>
            </w:pPr>
            <w:r>
              <w:rPr>
                <w:b/>
                <w:i/>
                <w:color w:val="000000"/>
                <w:sz w:val="24"/>
                <w:szCs w:val="24"/>
              </w:rPr>
              <w:t>где:</w:t>
            </w:r>
          </w:p>
          <w:p w14:paraId="41758711" w14:textId="77777777" w:rsidR="009C7A49" w:rsidRDefault="009C7A49">
            <w:pPr>
              <w:widowControl w:val="0"/>
              <w:ind w:left="900"/>
              <w:rPr>
                <w:b/>
                <w:color w:val="000000"/>
                <w:sz w:val="24"/>
                <w:szCs w:val="24"/>
              </w:rPr>
            </w:pPr>
            <w:proofErr w:type="spellStart"/>
            <w:r>
              <w:rPr>
                <w:b/>
                <w:i/>
                <w:color w:val="000000"/>
                <w:sz w:val="24"/>
                <w:szCs w:val="24"/>
              </w:rPr>
              <w:t>КЗ</w:t>
            </w:r>
            <w:r>
              <w:rPr>
                <w:b/>
                <w:i/>
                <w:color w:val="000000"/>
                <w:sz w:val="24"/>
                <w:szCs w:val="24"/>
                <w:vertAlign w:val="subscript"/>
              </w:rPr>
              <w:t>ц</w:t>
            </w:r>
            <w:proofErr w:type="spellEnd"/>
            <w:r>
              <w:rPr>
                <w:b/>
                <w:i/>
                <w:color w:val="000000"/>
                <w:sz w:val="24"/>
                <w:szCs w:val="24"/>
                <w:vertAlign w:val="subscript"/>
              </w:rPr>
              <w:t xml:space="preserve"> – </w:t>
            </w:r>
            <w:r>
              <w:rPr>
                <w:b/>
                <w:i/>
                <w:color w:val="000000"/>
                <w:sz w:val="24"/>
                <w:szCs w:val="24"/>
              </w:rPr>
              <w:t>коэффициент значимости критерия «цена Государственного контракта» («цена единицы работы, услуги»).</w:t>
            </w:r>
          </w:p>
        </w:tc>
      </w:tr>
    </w:tbl>
    <w:p w14:paraId="34C03AF1" w14:textId="2E88EFFD" w:rsidR="003F0F9E" w:rsidRDefault="003F0F9E" w:rsidP="003F0F9E">
      <w:pPr>
        <w:rPr>
          <w:color w:val="000000"/>
          <w:sz w:val="24"/>
          <w:szCs w:val="24"/>
        </w:rPr>
      </w:pPr>
    </w:p>
    <w:tbl>
      <w:tblPr>
        <w:tblW w:w="14850" w:type="dxa"/>
        <w:tblLook w:val="04A0" w:firstRow="1" w:lastRow="0" w:firstColumn="1" w:lastColumn="0" w:noHBand="0" w:noVBand="1"/>
      </w:tblPr>
      <w:tblGrid>
        <w:gridCol w:w="14850"/>
      </w:tblGrid>
      <w:tr w:rsidR="009C7A49" w14:paraId="005848BF" w14:textId="77777777" w:rsidTr="009C7A49">
        <w:trPr>
          <w:trHeight w:val="414"/>
        </w:trPr>
        <w:tc>
          <w:tcPr>
            <w:tcW w:w="14850" w:type="dxa"/>
            <w:tcBorders>
              <w:top w:val="single" w:sz="4" w:space="0" w:color="000000"/>
              <w:left w:val="single" w:sz="4" w:space="0" w:color="000000"/>
              <w:bottom w:val="single" w:sz="4" w:space="0" w:color="000000"/>
              <w:right w:val="single" w:sz="4" w:space="0" w:color="000000"/>
            </w:tcBorders>
            <w:shd w:val="clear" w:color="auto" w:fill="BFBFBF"/>
            <w:hideMark/>
          </w:tcPr>
          <w:p w14:paraId="3C82C8A5" w14:textId="77777777" w:rsidR="009C7A49" w:rsidRDefault="009C7A49">
            <w:pPr>
              <w:widowControl w:val="0"/>
              <w:spacing w:after="160" w:line="240" w:lineRule="exact"/>
              <w:rPr>
                <w:b/>
                <w:color w:val="000000"/>
                <w:sz w:val="24"/>
                <w:szCs w:val="24"/>
              </w:rPr>
            </w:pPr>
            <w:r>
              <w:rPr>
                <w:b/>
                <w:color w:val="000000"/>
                <w:sz w:val="24"/>
                <w:szCs w:val="24"/>
              </w:rPr>
              <w:t>2.1.</w:t>
            </w:r>
            <w:r>
              <w:rPr>
                <w:b/>
                <w:color w:val="000000"/>
                <w:sz w:val="24"/>
                <w:szCs w:val="24"/>
                <w:vertAlign w:val="superscript"/>
              </w:rPr>
              <w:t xml:space="preserve"> </w:t>
            </w:r>
            <w:r>
              <w:rPr>
                <w:b/>
                <w:color w:val="000000"/>
                <w:sz w:val="24"/>
                <w:szCs w:val="24"/>
              </w:rPr>
              <w:t>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w:t>
            </w:r>
          </w:p>
        </w:tc>
      </w:tr>
      <w:tr w:rsidR="009C7A49" w14:paraId="246E501B" w14:textId="77777777" w:rsidTr="009C7A49">
        <w:trPr>
          <w:trHeight w:val="85"/>
        </w:trPr>
        <w:tc>
          <w:tcPr>
            <w:tcW w:w="14850" w:type="dxa"/>
            <w:tcBorders>
              <w:top w:val="single" w:sz="4" w:space="0" w:color="000000"/>
              <w:left w:val="single" w:sz="4" w:space="0" w:color="000000"/>
              <w:bottom w:val="single" w:sz="4" w:space="0" w:color="000000"/>
              <w:right w:val="single" w:sz="4" w:space="0" w:color="000000"/>
            </w:tcBorders>
            <w:hideMark/>
          </w:tcPr>
          <w:p w14:paraId="55EB82F4" w14:textId="77777777" w:rsidR="009C7A49" w:rsidRDefault="009C7A49">
            <w:pPr>
              <w:widowControl w:val="0"/>
              <w:ind w:firstLine="851"/>
              <w:rPr>
                <w:color w:val="000000"/>
                <w:sz w:val="24"/>
                <w:szCs w:val="24"/>
              </w:rPr>
            </w:pPr>
            <w:r>
              <w:rPr>
                <w:color w:val="000000"/>
                <w:sz w:val="24"/>
                <w:szCs w:val="24"/>
              </w:rPr>
              <w:t xml:space="preserve">а) В соответствии с настоящим показателем оценивается количество успешно исполненных государственных контрактов </w:t>
            </w:r>
            <w:r>
              <w:rPr>
                <w:rFonts w:eastAsiaTheme="minorEastAsia"/>
                <w:sz w:val="24"/>
                <w:szCs w:val="24"/>
              </w:rPr>
              <w:t>(</w:t>
            </w:r>
            <w:proofErr w:type="spellStart"/>
            <w:r>
              <w:rPr>
                <w:rFonts w:eastAsiaTheme="minorEastAsia"/>
                <w:sz w:val="24"/>
                <w:szCs w:val="24"/>
              </w:rPr>
              <w:t>cогласно</w:t>
            </w:r>
            <w:proofErr w:type="spellEnd"/>
            <w:r>
              <w:rPr>
                <w:rFonts w:eastAsiaTheme="minorEastAsia"/>
                <w:sz w:val="24"/>
                <w:szCs w:val="24"/>
              </w:rPr>
              <w:t xml:space="preserve"> Федеральному закону Российской Федерации № 44-ФЗ)</w:t>
            </w:r>
            <w:r>
              <w:rPr>
                <w:color w:val="000000"/>
                <w:sz w:val="24"/>
                <w:szCs w:val="24"/>
              </w:rPr>
              <w:t xml:space="preserve">, предметом которых является  выполнение работ (оказание услуг), сопоставимых c предметом Конкурса по содержанию, составу работ (услуг) и объемами финансирования не менее 20% от начальной (максимальной) цены Государственного контракта, за период 2015 - 2019 </w:t>
            </w:r>
            <w:proofErr w:type="spellStart"/>
            <w:r>
              <w:rPr>
                <w:color w:val="000000"/>
                <w:sz w:val="24"/>
                <w:szCs w:val="24"/>
              </w:rPr>
              <w:t>г.г</w:t>
            </w:r>
            <w:proofErr w:type="spellEnd"/>
            <w:r>
              <w:rPr>
                <w:color w:val="000000"/>
                <w:sz w:val="24"/>
                <w:szCs w:val="24"/>
              </w:rPr>
              <w:t>. в области</w:t>
            </w:r>
            <w:r>
              <w:rPr>
                <w:sz w:val="24"/>
                <w:szCs w:val="24"/>
              </w:rPr>
              <w:t xml:space="preserve"> информационного и коммуникационного сопровождения программ и/или проектной деятельности государственных заказчиков в СМИ и/или сети Интернет и/или в социальных медиа</w:t>
            </w:r>
            <w:r>
              <w:rPr>
                <w:i/>
                <w:color w:val="000000"/>
                <w:sz w:val="24"/>
                <w:szCs w:val="24"/>
              </w:rPr>
              <w:t>.*</w:t>
            </w:r>
          </w:p>
          <w:p w14:paraId="470BB3FE" w14:textId="77777777" w:rsidR="009C7A49" w:rsidRDefault="009C7A49">
            <w:pPr>
              <w:widowControl w:val="0"/>
              <w:ind w:firstLine="851"/>
              <w:rPr>
                <w:i/>
                <w:color w:val="000000"/>
                <w:sz w:val="24"/>
                <w:szCs w:val="24"/>
              </w:rPr>
            </w:pPr>
            <w:r>
              <w:rPr>
                <w:color w:val="000000"/>
                <w:sz w:val="24"/>
                <w:szCs w:val="24"/>
              </w:rPr>
              <w:t>б) Количество баллов, присуждаемых по показателю, определяется следующим образом:</w:t>
            </w:r>
          </w:p>
          <w:p w14:paraId="2704E7F9" w14:textId="77777777" w:rsidR="009C7A49" w:rsidRDefault="009C7A49">
            <w:pPr>
              <w:widowControl w:val="0"/>
              <w:ind w:firstLine="851"/>
              <w:rPr>
                <w:color w:val="000000"/>
                <w:sz w:val="24"/>
                <w:szCs w:val="24"/>
              </w:rPr>
            </w:pPr>
            <w:r>
              <w:rPr>
                <w:color w:val="000000"/>
                <w:sz w:val="24"/>
                <w:szCs w:val="24"/>
              </w:rPr>
              <w:t>НЦБ</w:t>
            </w:r>
            <w:r>
              <w:rPr>
                <w:color w:val="000000"/>
                <w:sz w:val="24"/>
                <w:szCs w:val="24"/>
                <w:vertAlign w:val="subscript"/>
              </w:rPr>
              <w:t>(Об)</w:t>
            </w:r>
            <w:r>
              <w:rPr>
                <w:color w:val="000000"/>
                <w:sz w:val="24"/>
                <w:szCs w:val="24"/>
              </w:rPr>
              <w:t xml:space="preserve"> = КЗ</w:t>
            </w:r>
            <w:r>
              <w:rPr>
                <w:color w:val="000000"/>
                <w:sz w:val="24"/>
                <w:szCs w:val="24"/>
                <w:vertAlign w:val="subscript"/>
              </w:rPr>
              <w:t xml:space="preserve"> Об</w:t>
            </w:r>
            <w:r>
              <w:rPr>
                <w:color w:val="000000"/>
                <w:sz w:val="24"/>
                <w:szCs w:val="24"/>
              </w:rPr>
              <w:t xml:space="preserve"> х 100 х (K</w:t>
            </w:r>
            <w:r>
              <w:rPr>
                <w:color w:val="000000"/>
                <w:sz w:val="24"/>
                <w:szCs w:val="24"/>
                <w:vertAlign w:val="subscript"/>
              </w:rPr>
              <w:t xml:space="preserve"> </w:t>
            </w:r>
            <w:proofErr w:type="gramStart"/>
            <w:r>
              <w:rPr>
                <w:color w:val="000000"/>
                <w:sz w:val="24"/>
                <w:szCs w:val="24"/>
                <w:vertAlign w:val="subscript"/>
              </w:rPr>
              <w:t>Об</w:t>
            </w:r>
            <w:proofErr w:type="gramEnd"/>
            <w:r>
              <w:rPr>
                <w:color w:val="000000"/>
                <w:sz w:val="24"/>
                <w:szCs w:val="24"/>
                <w:vertAlign w:val="subscript"/>
              </w:rPr>
              <w:t xml:space="preserve"> _i </w:t>
            </w:r>
            <w:r>
              <w:rPr>
                <w:color w:val="000000"/>
                <w:sz w:val="24"/>
                <w:szCs w:val="24"/>
              </w:rPr>
              <w:t>/ K</w:t>
            </w:r>
            <w:r>
              <w:rPr>
                <w:color w:val="000000"/>
                <w:sz w:val="24"/>
                <w:szCs w:val="24"/>
                <w:vertAlign w:val="subscript"/>
              </w:rPr>
              <w:t xml:space="preserve"> Об _</w:t>
            </w:r>
            <w:proofErr w:type="spellStart"/>
            <w:r>
              <w:rPr>
                <w:color w:val="000000"/>
                <w:sz w:val="24"/>
                <w:szCs w:val="24"/>
                <w:vertAlign w:val="subscript"/>
              </w:rPr>
              <w:t>max</w:t>
            </w:r>
            <w:proofErr w:type="spellEnd"/>
            <w:r>
              <w:rPr>
                <w:color w:val="000000"/>
                <w:sz w:val="24"/>
                <w:szCs w:val="24"/>
              </w:rPr>
              <w:t>),</w:t>
            </w:r>
          </w:p>
          <w:p w14:paraId="024406FD" w14:textId="77777777" w:rsidR="009C7A49" w:rsidRDefault="009C7A49">
            <w:pPr>
              <w:widowControl w:val="0"/>
              <w:ind w:firstLine="851"/>
              <w:rPr>
                <w:color w:val="000000"/>
                <w:sz w:val="24"/>
                <w:szCs w:val="24"/>
              </w:rPr>
            </w:pPr>
            <w:r>
              <w:rPr>
                <w:color w:val="000000"/>
                <w:sz w:val="24"/>
                <w:szCs w:val="24"/>
              </w:rPr>
              <w:t>где:</w:t>
            </w:r>
          </w:p>
          <w:p w14:paraId="06CCCEFC" w14:textId="77777777" w:rsidR="009C7A49" w:rsidRDefault="009C7A49">
            <w:pPr>
              <w:widowControl w:val="0"/>
              <w:ind w:firstLine="851"/>
              <w:rPr>
                <w:color w:val="000000"/>
                <w:sz w:val="24"/>
                <w:szCs w:val="24"/>
              </w:rPr>
            </w:pPr>
            <w:r>
              <w:rPr>
                <w:color w:val="000000"/>
                <w:sz w:val="24"/>
                <w:szCs w:val="24"/>
              </w:rPr>
              <w:t>НЦБ</w:t>
            </w:r>
            <w:r>
              <w:rPr>
                <w:color w:val="000000"/>
                <w:sz w:val="24"/>
                <w:szCs w:val="24"/>
                <w:vertAlign w:val="subscript"/>
              </w:rPr>
              <w:t>(Об)</w:t>
            </w:r>
            <w:r>
              <w:rPr>
                <w:color w:val="000000"/>
                <w:sz w:val="24"/>
                <w:szCs w:val="24"/>
              </w:rPr>
              <w:t xml:space="preserve"> – рейтинг (количество баллов) i-й Заявки по показателю «Опыт Участника по успешному выполнение работ (оказание услуг) сопоставимого с предметом Конкурса по содержанию, составу работ (услуг) и объему финансирования» с учетом коэффициента значимости </w:t>
            </w:r>
            <w:r>
              <w:rPr>
                <w:color w:val="000000"/>
                <w:sz w:val="24"/>
                <w:szCs w:val="24"/>
              </w:rPr>
              <w:lastRenderedPageBreak/>
              <w:t>показателя,</w:t>
            </w:r>
          </w:p>
          <w:p w14:paraId="7A2D606E" w14:textId="77777777" w:rsidR="009C7A49" w:rsidRDefault="009C7A49">
            <w:pPr>
              <w:widowControl w:val="0"/>
              <w:ind w:firstLine="851"/>
              <w:rPr>
                <w:color w:val="000000"/>
                <w:sz w:val="24"/>
                <w:szCs w:val="24"/>
              </w:rPr>
            </w:pPr>
            <w:r>
              <w:rPr>
                <w:color w:val="000000"/>
                <w:sz w:val="24"/>
                <w:szCs w:val="24"/>
              </w:rPr>
              <w:t>K</w:t>
            </w:r>
            <w:r>
              <w:rPr>
                <w:color w:val="000000"/>
                <w:sz w:val="24"/>
                <w:szCs w:val="24"/>
                <w:vertAlign w:val="subscript"/>
              </w:rPr>
              <w:t xml:space="preserve"> </w:t>
            </w:r>
            <w:proofErr w:type="gramStart"/>
            <w:r>
              <w:rPr>
                <w:color w:val="000000"/>
                <w:sz w:val="24"/>
                <w:szCs w:val="24"/>
                <w:vertAlign w:val="subscript"/>
              </w:rPr>
              <w:t>Об</w:t>
            </w:r>
            <w:proofErr w:type="gramEnd"/>
            <w:r>
              <w:rPr>
                <w:color w:val="000000"/>
                <w:sz w:val="24"/>
                <w:szCs w:val="24"/>
                <w:vertAlign w:val="subscript"/>
              </w:rPr>
              <w:t xml:space="preserve"> _i </w:t>
            </w:r>
            <w:r>
              <w:rPr>
                <w:color w:val="000000"/>
                <w:sz w:val="24"/>
                <w:szCs w:val="24"/>
              </w:rPr>
              <w:t>– число контрактов в Заявке i-</w:t>
            </w:r>
            <w:proofErr w:type="spellStart"/>
            <w:r>
              <w:rPr>
                <w:color w:val="000000"/>
                <w:sz w:val="24"/>
                <w:szCs w:val="24"/>
              </w:rPr>
              <w:t>го</w:t>
            </w:r>
            <w:proofErr w:type="spellEnd"/>
            <w:r>
              <w:rPr>
                <w:color w:val="000000"/>
                <w:sz w:val="24"/>
                <w:szCs w:val="24"/>
              </w:rPr>
              <w:t xml:space="preserve"> Участника, соответствующие требованиям, установленным в п. а) показателя 2.1. 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 критерия 3, </w:t>
            </w:r>
          </w:p>
          <w:p w14:paraId="39D9465A" w14:textId="77777777" w:rsidR="009C7A49" w:rsidRDefault="009C7A49">
            <w:pPr>
              <w:widowControl w:val="0"/>
              <w:ind w:firstLine="851"/>
              <w:rPr>
                <w:color w:val="000000"/>
                <w:sz w:val="24"/>
                <w:szCs w:val="24"/>
              </w:rPr>
            </w:pPr>
            <w:r>
              <w:rPr>
                <w:color w:val="000000"/>
                <w:sz w:val="24"/>
                <w:szCs w:val="24"/>
              </w:rPr>
              <w:t>K</w:t>
            </w:r>
            <w:r>
              <w:rPr>
                <w:color w:val="000000"/>
                <w:sz w:val="24"/>
                <w:szCs w:val="24"/>
                <w:vertAlign w:val="subscript"/>
              </w:rPr>
              <w:t xml:space="preserve"> </w:t>
            </w:r>
            <w:proofErr w:type="gramStart"/>
            <w:r>
              <w:rPr>
                <w:color w:val="000000"/>
                <w:sz w:val="24"/>
                <w:szCs w:val="24"/>
                <w:vertAlign w:val="subscript"/>
              </w:rPr>
              <w:t>Об</w:t>
            </w:r>
            <w:proofErr w:type="gramEnd"/>
            <w:r>
              <w:rPr>
                <w:color w:val="000000"/>
                <w:sz w:val="24"/>
                <w:szCs w:val="24"/>
                <w:vertAlign w:val="subscript"/>
              </w:rPr>
              <w:t xml:space="preserve"> _</w:t>
            </w:r>
            <w:proofErr w:type="spellStart"/>
            <w:r>
              <w:rPr>
                <w:color w:val="000000"/>
                <w:sz w:val="24"/>
                <w:szCs w:val="24"/>
                <w:vertAlign w:val="subscript"/>
              </w:rPr>
              <w:t>max</w:t>
            </w:r>
            <w:proofErr w:type="spellEnd"/>
            <w:r>
              <w:rPr>
                <w:color w:val="000000"/>
                <w:sz w:val="24"/>
                <w:szCs w:val="24"/>
                <w:vertAlign w:val="subscript"/>
              </w:rPr>
              <w:t xml:space="preserve"> </w:t>
            </w:r>
            <w:r>
              <w:rPr>
                <w:color w:val="000000"/>
                <w:sz w:val="24"/>
                <w:szCs w:val="24"/>
              </w:rPr>
              <w:t>– максимальное число контрактов, соответствующих требованиям, установленным в п. а) показателя 2.1. Опыт Участника по успешному выполнению работ (оказанию услуг) сопоставимых с предметом Конкурса по содержанию, составу работ (услуг) и объему финансирования критерия 3, предложенное в Заявках Участников,</w:t>
            </w:r>
          </w:p>
          <w:p w14:paraId="5F6CB2B3" w14:textId="77777777" w:rsidR="009C7A49" w:rsidRDefault="009C7A49">
            <w:pPr>
              <w:widowControl w:val="0"/>
              <w:ind w:firstLine="851"/>
              <w:rPr>
                <w:color w:val="000000"/>
                <w:sz w:val="24"/>
                <w:szCs w:val="24"/>
              </w:rPr>
            </w:pPr>
            <w:r>
              <w:rPr>
                <w:color w:val="000000"/>
                <w:sz w:val="24"/>
                <w:szCs w:val="24"/>
              </w:rPr>
              <w:t>КЗ</w:t>
            </w:r>
            <w:r>
              <w:rPr>
                <w:color w:val="000000"/>
                <w:sz w:val="24"/>
                <w:szCs w:val="24"/>
                <w:vertAlign w:val="subscript"/>
              </w:rPr>
              <w:t xml:space="preserve"> </w:t>
            </w:r>
            <w:proofErr w:type="gramStart"/>
            <w:r>
              <w:rPr>
                <w:color w:val="000000"/>
                <w:sz w:val="24"/>
                <w:szCs w:val="24"/>
                <w:vertAlign w:val="subscript"/>
              </w:rPr>
              <w:t>Об</w:t>
            </w:r>
            <w:proofErr w:type="gramEnd"/>
            <w:r>
              <w:rPr>
                <w:color w:val="000000"/>
                <w:sz w:val="24"/>
                <w:szCs w:val="24"/>
              </w:rPr>
              <w:t xml:space="preserve"> – коэффициент значимости показателя.</w:t>
            </w:r>
          </w:p>
          <w:p w14:paraId="68106C38" w14:textId="77777777" w:rsidR="009C7A49" w:rsidRDefault="009C7A49">
            <w:pPr>
              <w:widowControl w:val="0"/>
              <w:rPr>
                <w:color w:val="000000"/>
                <w:sz w:val="24"/>
                <w:szCs w:val="24"/>
              </w:rPr>
            </w:pPr>
            <w:r>
              <w:rPr>
                <w:color w:val="000000"/>
                <w:sz w:val="24"/>
                <w:szCs w:val="24"/>
              </w:rPr>
              <w:t xml:space="preserve">Отсутствие в указанный период у Участника закупки подтвержденного положительного опыта исполнения государственных контрактов, предметом которых является выполнение работ (оказание услуг) сопоставимого </w:t>
            </w:r>
            <w:r>
              <w:rPr>
                <w:color w:val="000000"/>
                <w:sz w:val="24"/>
                <w:szCs w:val="24"/>
                <w:lang w:val="en-US"/>
              </w:rPr>
              <w:t>c</w:t>
            </w:r>
            <w:r>
              <w:rPr>
                <w:color w:val="000000"/>
                <w:sz w:val="24"/>
                <w:szCs w:val="24"/>
              </w:rPr>
              <w:t xml:space="preserve"> предметом Конкурса по содержанию, составу работ (услуг) </w:t>
            </w:r>
            <w:proofErr w:type="gramStart"/>
            <w:r>
              <w:rPr>
                <w:color w:val="000000"/>
                <w:sz w:val="24"/>
                <w:szCs w:val="24"/>
              </w:rPr>
              <w:t>и  объемами</w:t>
            </w:r>
            <w:proofErr w:type="gramEnd"/>
            <w:r>
              <w:rPr>
                <w:color w:val="000000"/>
                <w:sz w:val="24"/>
                <w:szCs w:val="24"/>
              </w:rPr>
              <w:t xml:space="preserve"> финансирования в объеме, указанном в пункте а):</w:t>
            </w:r>
          </w:p>
          <w:p w14:paraId="59148F76" w14:textId="77777777" w:rsidR="009C7A49" w:rsidRDefault="009C7A49">
            <w:pPr>
              <w:widowControl w:val="0"/>
              <w:rPr>
                <w:color w:val="000000"/>
                <w:sz w:val="24"/>
                <w:szCs w:val="24"/>
              </w:rPr>
            </w:pPr>
            <w:r>
              <w:rPr>
                <w:color w:val="000000"/>
                <w:sz w:val="24"/>
                <w:szCs w:val="24"/>
              </w:rPr>
              <w:t>НЦБ(</w:t>
            </w:r>
            <w:r>
              <w:rPr>
                <w:color w:val="000000"/>
                <w:sz w:val="24"/>
                <w:szCs w:val="24"/>
                <w:vertAlign w:val="subscript"/>
              </w:rPr>
              <w:t>Об</w:t>
            </w:r>
            <w:r>
              <w:rPr>
                <w:color w:val="000000"/>
                <w:sz w:val="24"/>
                <w:szCs w:val="24"/>
              </w:rPr>
              <w:t>) = 0</w:t>
            </w:r>
          </w:p>
          <w:p w14:paraId="04D08A05" w14:textId="1CC90B1E" w:rsidR="009C7A49" w:rsidRDefault="009C7A49">
            <w:pPr>
              <w:ind w:firstLine="851"/>
              <w:rPr>
                <w:color w:val="000000"/>
                <w:sz w:val="24"/>
                <w:szCs w:val="24"/>
              </w:rPr>
            </w:pPr>
            <w:r>
              <w:rPr>
                <w:color w:val="000000"/>
                <w:sz w:val="24"/>
                <w:szCs w:val="24"/>
              </w:rPr>
              <w:t>в) Оценка проводится на основе сведений, приведенных Участником закупки  в соответствии с частью 1 «Сведения об опыте Участника по успешному выполнению работ (оказанию услуг) сопоставимого с предметом Конкурса по содержанию, составу работ (услуг) и объему финансирования за 201</w:t>
            </w:r>
            <w:r w:rsidR="00002A12">
              <w:rPr>
                <w:color w:val="000000"/>
                <w:sz w:val="24"/>
                <w:szCs w:val="24"/>
              </w:rPr>
              <w:t>5</w:t>
            </w:r>
            <w:r>
              <w:rPr>
                <w:color w:val="000000"/>
                <w:sz w:val="24"/>
                <w:szCs w:val="24"/>
              </w:rPr>
              <w:t xml:space="preserve"> - 2019 </w:t>
            </w:r>
            <w:proofErr w:type="spellStart"/>
            <w:r>
              <w:rPr>
                <w:color w:val="000000"/>
                <w:sz w:val="24"/>
                <w:szCs w:val="24"/>
              </w:rPr>
              <w:t>г.г</w:t>
            </w:r>
            <w:proofErr w:type="spellEnd"/>
            <w:r>
              <w:rPr>
                <w:color w:val="000000"/>
                <w:sz w:val="24"/>
                <w:szCs w:val="24"/>
              </w:rPr>
              <w:t>.» Формы 1 «</w:t>
            </w:r>
            <w:r>
              <w:t>ДОКУМЕНТЫ, ПОДТВЕРЖДАЮЩИЕ КВАЛИФИКАЦИЮ УЧАСТНИКА ОТКРЫТОГО КОНКУРСА В ЭЛЕКТРОННОЙ ФОРМЕ</w:t>
            </w:r>
            <w:r>
              <w:rPr>
                <w:color w:val="000000"/>
                <w:sz w:val="24"/>
                <w:szCs w:val="24"/>
              </w:rPr>
              <w:t xml:space="preserve">» Второй части заявки на участие в открытом конкурсе в электронной форме, исходя из количества государственных контрактов, по которым документально подтверждено их успешное исполнение. </w:t>
            </w:r>
          </w:p>
          <w:p w14:paraId="4F4BA7B9" w14:textId="77777777" w:rsidR="009C7A49" w:rsidRDefault="009C7A49">
            <w:pPr>
              <w:widowControl w:val="0"/>
              <w:ind w:firstLine="851"/>
              <w:rPr>
                <w:color w:val="000000"/>
                <w:sz w:val="24"/>
                <w:szCs w:val="24"/>
              </w:rPr>
            </w:pPr>
            <w:r>
              <w:rPr>
                <w:color w:val="000000"/>
              </w:rPr>
              <w:t>(*</w:t>
            </w:r>
            <w:r>
              <w:rPr>
                <w:i/>
                <w:spacing w:val="-3"/>
              </w:rPr>
              <w:t xml:space="preserve">При оценке учитываются только государственные </w:t>
            </w:r>
            <w:proofErr w:type="gramStart"/>
            <w:r>
              <w:rPr>
                <w:i/>
                <w:spacing w:val="-3"/>
              </w:rPr>
              <w:t>контракты  (</w:t>
            </w:r>
            <w:proofErr w:type="gramEnd"/>
            <w:r>
              <w:rPr>
                <w:i/>
                <w:spacing w:val="-3"/>
              </w:rPr>
              <w:t>указанные в единой информационной системе в сфере закупок), заключенные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документы, подтверждающие исполнение указанных государственных контрактов без применения к исполнителю неустоек (штрафов, пеней)</w:t>
            </w:r>
            <w:r>
              <w:rPr>
                <w:i/>
                <w:iCs/>
                <w:color w:val="000000"/>
              </w:rPr>
              <w:t>)</w:t>
            </w:r>
            <w:r>
              <w:rPr>
                <w:color w:val="000000"/>
              </w:rPr>
              <w:t>.</w:t>
            </w:r>
          </w:p>
        </w:tc>
      </w:tr>
      <w:tr w:rsidR="009C7A49" w:rsidRPr="009C7A49" w14:paraId="44961E0B" w14:textId="77777777" w:rsidTr="009C7A49">
        <w:trPr>
          <w:trHeight w:val="85"/>
        </w:trPr>
        <w:tc>
          <w:tcPr>
            <w:tcW w:w="14850" w:type="dxa"/>
            <w:tcBorders>
              <w:top w:val="single" w:sz="4" w:space="0" w:color="000000"/>
              <w:left w:val="single" w:sz="4" w:space="0" w:color="000000"/>
              <w:bottom w:val="single" w:sz="4" w:space="0" w:color="000000"/>
              <w:right w:val="single" w:sz="4" w:space="0" w:color="000000"/>
            </w:tcBorders>
            <w:shd w:val="clear" w:color="auto" w:fill="BFBFBF"/>
            <w:hideMark/>
          </w:tcPr>
          <w:p w14:paraId="7D230C27" w14:textId="77777777" w:rsidR="009C7A49" w:rsidRPr="009C7A49" w:rsidRDefault="009C7A49" w:rsidP="009C7A49">
            <w:pPr>
              <w:widowControl w:val="0"/>
              <w:ind w:firstLine="851"/>
              <w:rPr>
                <w:b/>
                <w:color w:val="000000"/>
                <w:sz w:val="24"/>
                <w:szCs w:val="24"/>
              </w:rPr>
            </w:pPr>
            <w:r w:rsidRPr="009C7A49">
              <w:rPr>
                <w:b/>
                <w:color w:val="000000"/>
                <w:sz w:val="24"/>
                <w:szCs w:val="24"/>
              </w:rPr>
              <w:lastRenderedPageBreak/>
              <w:t>2.2.  Деловая репутация Участника закупки:</w:t>
            </w:r>
          </w:p>
        </w:tc>
      </w:tr>
      <w:tr w:rsidR="009C7A49" w14:paraId="6A9589EB" w14:textId="77777777" w:rsidTr="009C7A49">
        <w:trPr>
          <w:trHeight w:val="85"/>
        </w:trPr>
        <w:tc>
          <w:tcPr>
            <w:tcW w:w="14850" w:type="dxa"/>
            <w:tcBorders>
              <w:top w:val="single" w:sz="4" w:space="0" w:color="000000"/>
              <w:left w:val="single" w:sz="4" w:space="0" w:color="000000"/>
              <w:bottom w:val="single" w:sz="4" w:space="0" w:color="000000"/>
              <w:right w:val="single" w:sz="4" w:space="0" w:color="000000"/>
            </w:tcBorders>
            <w:hideMark/>
          </w:tcPr>
          <w:p w14:paraId="4E0B58CC" w14:textId="77777777" w:rsidR="009C7A49" w:rsidRDefault="009C7A49" w:rsidP="009C7A49">
            <w:pPr>
              <w:widowControl w:val="0"/>
              <w:ind w:firstLine="851"/>
              <w:rPr>
                <w:color w:val="000000"/>
                <w:sz w:val="24"/>
                <w:szCs w:val="24"/>
              </w:rPr>
            </w:pPr>
            <w:r>
              <w:rPr>
                <w:color w:val="000000"/>
                <w:sz w:val="24"/>
                <w:szCs w:val="24"/>
              </w:rPr>
              <w:t xml:space="preserve">Порядок оценки: </w:t>
            </w:r>
          </w:p>
          <w:p w14:paraId="245A6AEB" w14:textId="7CDBADC2" w:rsidR="009C7A49" w:rsidRPr="009C7A49" w:rsidRDefault="009C7A49" w:rsidP="009C7A49">
            <w:pPr>
              <w:widowControl w:val="0"/>
              <w:ind w:firstLine="851"/>
              <w:rPr>
                <w:color w:val="000000"/>
                <w:sz w:val="24"/>
                <w:szCs w:val="24"/>
              </w:rPr>
            </w:pPr>
            <w:r>
              <w:rPr>
                <w:color w:val="000000"/>
                <w:sz w:val="24"/>
                <w:szCs w:val="24"/>
              </w:rPr>
              <w:t>а) В соответствии с настоящим показателем оцениваются подтвержденные копиями документов, включенных в состав Второй части заявки Участника, положительные отзывы государственных заказчиков или благодарственные письма, или дипломы, или награды, или премии Участнику за выполнение проектов, сопоставимых с предметом Конкурса по содержанию, составу услуг и объему финансирования не менее 20%  от начальной (максимальной) цены Государственного контракта за период 2015 - 2019 гг., полученные по итогам завершения государственных контрактов в области информационного и коммуникационного сопровождения программ и/или проектной деятельности государственных заказчиков в СМИ и/или сети Интернет и/или в социальных медиа. По каждому предлагаемому государственному контракту и представленных участником в соответствии с частью 1 «Сведения об опыте Участника по успешному выполнению работ (оказанию услуг) сопоставимого с предметом Конкурса по содержанию, составу работ (услуг) и объему финансирования за 201</w:t>
            </w:r>
            <w:r w:rsidR="00187285">
              <w:rPr>
                <w:color w:val="000000"/>
                <w:sz w:val="24"/>
                <w:szCs w:val="24"/>
              </w:rPr>
              <w:t>5</w:t>
            </w:r>
            <w:r>
              <w:rPr>
                <w:color w:val="000000"/>
                <w:sz w:val="24"/>
                <w:szCs w:val="24"/>
              </w:rPr>
              <w:t xml:space="preserve"> - 2019 </w:t>
            </w:r>
            <w:proofErr w:type="spellStart"/>
            <w:r>
              <w:rPr>
                <w:color w:val="000000"/>
                <w:sz w:val="24"/>
                <w:szCs w:val="24"/>
              </w:rPr>
              <w:t>г.г</w:t>
            </w:r>
            <w:proofErr w:type="spellEnd"/>
            <w:r>
              <w:rPr>
                <w:color w:val="000000"/>
                <w:sz w:val="24"/>
                <w:szCs w:val="24"/>
              </w:rPr>
              <w:t>.» Формы 1 «ДОКУМЕНТЫ, ПОДТВЕРЖДАЮЩИЕ КВАЛИФИКАЦИЮ УЧАСТНИКА ОТКРЫТОГО КОНКУРСА В ЭЛЕКТРОННОЙ ФОРМЕ» Второй части заявки.</w:t>
            </w:r>
          </w:p>
          <w:p w14:paraId="3BC486EC" w14:textId="77777777" w:rsidR="009C7A49" w:rsidRDefault="009C7A49">
            <w:pPr>
              <w:widowControl w:val="0"/>
              <w:ind w:firstLine="851"/>
              <w:rPr>
                <w:color w:val="000000"/>
                <w:sz w:val="24"/>
                <w:szCs w:val="24"/>
              </w:rPr>
            </w:pPr>
            <w:r>
              <w:rPr>
                <w:color w:val="000000"/>
                <w:sz w:val="24"/>
                <w:szCs w:val="24"/>
              </w:rPr>
              <w:t>б) Количество баллов, присуждаемых по показателю, определяется:</w:t>
            </w:r>
          </w:p>
          <w:p w14:paraId="7D78E57F" w14:textId="77777777" w:rsidR="009C7A49" w:rsidRDefault="009C7A49">
            <w:pPr>
              <w:widowControl w:val="0"/>
              <w:ind w:firstLine="851"/>
              <w:rPr>
                <w:color w:val="000000"/>
                <w:sz w:val="24"/>
                <w:szCs w:val="24"/>
              </w:rPr>
            </w:pPr>
            <w:r>
              <w:rPr>
                <w:color w:val="000000"/>
                <w:sz w:val="24"/>
                <w:szCs w:val="24"/>
              </w:rPr>
              <w:t>НЦБ</w:t>
            </w:r>
            <w:r w:rsidRPr="009C7A49">
              <w:rPr>
                <w:color w:val="000000"/>
                <w:sz w:val="24"/>
                <w:szCs w:val="24"/>
              </w:rPr>
              <w:t>(Д)</w:t>
            </w:r>
            <w:r>
              <w:rPr>
                <w:color w:val="000000"/>
                <w:sz w:val="24"/>
                <w:szCs w:val="24"/>
              </w:rPr>
              <w:t xml:space="preserve"> = КЗ</w:t>
            </w:r>
            <w:r w:rsidRPr="009C7A49">
              <w:rPr>
                <w:color w:val="000000"/>
                <w:sz w:val="24"/>
                <w:szCs w:val="24"/>
              </w:rPr>
              <w:t xml:space="preserve">Д </w:t>
            </w:r>
            <w:r>
              <w:rPr>
                <w:color w:val="000000"/>
                <w:sz w:val="24"/>
                <w:szCs w:val="24"/>
              </w:rPr>
              <w:t>х 100 х (К</w:t>
            </w:r>
            <w:r w:rsidRPr="009C7A49">
              <w:rPr>
                <w:color w:val="000000"/>
                <w:sz w:val="24"/>
                <w:szCs w:val="24"/>
              </w:rPr>
              <w:t xml:space="preserve"> </w:t>
            </w:r>
            <w:proofErr w:type="spellStart"/>
            <w:r w:rsidRPr="009C7A49">
              <w:rPr>
                <w:color w:val="000000"/>
                <w:sz w:val="24"/>
                <w:szCs w:val="24"/>
              </w:rPr>
              <w:t>Д_i</w:t>
            </w:r>
            <w:proofErr w:type="spellEnd"/>
            <w:r>
              <w:rPr>
                <w:color w:val="000000"/>
                <w:sz w:val="24"/>
                <w:szCs w:val="24"/>
              </w:rPr>
              <w:t xml:space="preserve">/ </w:t>
            </w:r>
            <w:proofErr w:type="spellStart"/>
            <w:r>
              <w:rPr>
                <w:color w:val="000000"/>
                <w:sz w:val="24"/>
                <w:szCs w:val="24"/>
              </w:rPr>
              <w:t>К</w:t>
            </w:r>
            <w:r w:rsidRPr="009C7A49">
              <w:rPr>
                <w:color w:val="000000"/>
                <w:sz w:val="24"/>
                <w:szCs w:val="24"/>
              </w:rPr>
              <w:t>Д_max</w:t>
            </w:r>
            <w:proofErr w:type="spellEnd"/>
            <w:r>
              <w:rPr>
                <w:color w:val="000000"/>
                <w:sz w:val="24"/>
                <w:szCs w:val="24"/>
              </w:rPr>
              <w:t>),</w:t>
            </w:r>
          </w:p>
          <w:p w14:paraId="22092A35" w14:textId="77777777" w:rsidR="009C7A49" w:rsidRDefault="009C7A49" w:rsidP="009C7A49">
            <w:pPr>
              <w:widowControl w:val="0"/>
              <w:ind w:firstLine="851"/>
              <w:rPr>
                <w:color w:val="000000"/>
                <w:sz w:val="24"/>
                <w:szCs w:val="24"/>
              </w:rPr>
            </w:pPr>
            <w:r>
              <w:rPr>
                <w:color w:val="000000"/>
                <w:sz w:val="24"/>
                <w:szCs w:val="24"/>
              </w:rPr>
              <w:lastRenderedPageBreak/>
              <w:t>НЦБ</w:t>
            </w:r>
            <w:r w:rsidRPr="009C7A49">
              <w:rPr>
                <w:color w:val="000000"/>
                <w:sz w:val="24"/>
                <w:szCs w:val="24"/>
              </w:rPr>
              <w:t xml:space="preserve">(Д) </w:t>
            </w:r>
            <w:r>
              <w:rPr>
                <w:color w:val="000000"/>
                <w:sz w:val="24"/>
                <w:szCs w:val="24"/>
              </w:rPr>
              <w:t>- рейтинг (количество баллов) i-й Заявки по показателю «деловая репутация Участника закупки» с учетом коэффициента значимости показателя,</w:t>
            </w:r>
          </w:p>
          <w:p w14:paraId="54A4EA7A" w14:textId="77777777" w:rsidR="009C7A49" w:rsidRDefault="009C7A49" w:rsidP="009C7A49">
            <w:pPr>
              <w:widowControl w:val="0"/>
              <w:ind w:firstLine="851"/>
              <w:rPr>
                <w:color w:val="000000"/>
                <w:sz w:val="24"/>
                <w:szCs w:val="24"/>
              </w:rPr>
            </w:pPr>
            <w:proofErr w:type="spellStart"/>
            <w:r w:rsidRPr="009C7A49">
              <w:rPr>
                <w:color w:val="000000"/>
                <w:sz w:val="24"/>
                <w:szCs w:val="24"/>
              </w:rPr>
              <w:t>KД_i</w:t>
            </w:r>
            <w:proofErr w:type="spellEnd"/>
            <w:r>
              <w:rPr>
                <w:color w:val="000000"/>
                <w:sz w:val="24"/>
                <w:szCs w:val="24"/>
              </w:rPr>
              <w:t>– число положительных отзывов государственных заказчиков или благодарственных писем, или дипломов, или наград, или премий Участнику в Заявке i-</w:t>
            </w:r>
            <w:proofErr w:type="spellStart"/>
            <w:r>
              <w:rPr>
                <w:color w:val="000000"/>
                <w:sz w:val="24"/>
                <w:szCs w:val="24"/>
              </w:rPr>
              <w:t>го</w:t>
            </w:r>
            <w:proofErr w:type="spellEnd"/>
            <w:r>
              <w:rPr>
                <w:color w:val="000000"/>
                <w:sz w:val="24"/>
                <w:szCs w:val="24"/>
              </w:rPr>
              <w:t xml:space="preserve"> Участника,</w:t>
            </w:r>
          </w:p>
          <w:p w14:paraId="55C41F23" w14:textId="77777777" w:rsidR="009C7A49" w:rsidRDefault="009C7A49" w:rsidP="009C7A49">
            <w:pPr>
              <w:widowControl w:val="0"/>
              <w:ind w:firstLine="851"/>
              <w:rPr>
                <w:color w:val="000000"/>
                <w:sz w:val="24"/>
                <w:szCs w:val="24"/>
              </w:rPr>
            </w:pPr>
            <w:proofErr w:type="spellStart"/>
            <w:r w:rsidRPr="009C7A49">
              <w:rPr>
                <w:color w:val="000000"/>
                <w:sz w:val="24"/>
                <w:szCs w:val="24"/>
              </w:rPr>
              <w:t>KД_max</w:t>
            </w:r>
            <w:proofErr w:type="spellEnd"/>
            <w:r>
              <w:rPr>
                <w:color w:val="000000"/>
                <w:sz w:val="24"/>
                <w:szCs w:val="24"/>
              </w:rPr>
              <w:t xml:space="preserve"> – максимальное число отзывов государственных заказчиков или благодарственных писем, или дипломов, или наград, или премий Участнику, предложенное в Заявках Участников, </w:t>
            </w:r>
          </w:p>
          <w:p w14:paraId="5FEB733B" w14:textId="77777777" w:rsidR="009C7A49" w:rsidRDefault="009C7A49">
            <w:pPr>
              <w:widowControl w:val="0"/>
              <w:ind w:firstLine="851"/>
              <w:rPr>
                <w:color w:val="000000"/>
                <w:sz w:val="24"/>
                <w:szCs w:val="24"/>
              </w:rPr>
            </w:pPr>
            <w:proofErr w:type="spellStart"/>
            <w:r>
              <w:rPr>
                <w:color w:val="000000"/>
                <w:sz w:val="24"/>
                <w:szCs w:val="24"/>
              </w:rPr>
              <w:t>К</w:t>
            </w:r>
            <w:r w:rsidRPr="009C7A49">
              <w:rPr>
                <w:color w:val="000000"/>
                <w:sz w:val="24"/>
                <w:szCs w:val="24"/>
              </w:rPr>
              <w:t>Д_пред</w:t>
            </w:r>
            <w:proofErr w:type="spellEnd"/>
            <w:r w:rsidRPr="009C7A49">
              <w:rPr>
                <w:color w:val="000000"/>
                <w:sz w:val="24"/>
                <w:szCs w:val="24"/>
              </w:rPr>
              <w:t xml:space="preserve"> </w:t>
            </w:r>
            <w:r>
              <w:rPr>
                <w:color w:val="000000"/>
                <w:sz w:val="24"/>
                <w:szCs w:val="24"/>
              </w:rPr>
              <w:t>– предельное число отзывов государственных заказчиков или благодарственных писем, или дипломов, или наград, или премий Участнику;</w:t>
            </w:r>
          </w:p>
          <w:p w14:paraId="66B07F64" w14:textId="77777777" w:rsidR="009C7A49" w:rsidRDefault="009C7A49" w:rsidP="009C7A49">
            <w:pPr>
              <w:widowControl w:val="0"/>
              <w:ind w:firstLine="851"/>
              <w:rPr>
                <w:color w:val="000000"/>
                <w:sz w:val="24"/>
                <w:szCs w:val="24"/>
              </w:rPr>
            </w:pPr>
            <w:r>
              <w:rPr>
                <w:color w:val="000000"/>
                <w:sz w:val="24"/>
                <w:szCs w:val="24"/>
              </w:rPr>
              <w:t>КЗ</w:t>
            </w:r>
            <w:r w:rsidRPr="009C7A49">
              <w:rPr>
                <w:color w:val="000000"/>
                <w:sz w:val="24"/>
                <w:szCs w:val="24"/>
              </w:rPr>
              <w:t>Д</w:t>
            </w:r>
            <w:r>
              <w:rPr>
                <w:color w:val="000000"/>
                <w:sz w:val="24"/>
                <w:szCs w:val="24"/>
              </w:rPr>
              <w:t xml:space="preserve"> – коэффициент значимости показателя,</w:t>
            </w:r>
          </w:p>
          <w:p w14:paraId="1C13FAD1" w14:textId="77777777" w:rsidR="009C7A49" w:rsidRDefault="009C7A49">
            <w:pPr>
              <w:widowControl w:val="0"/>
              <w:ind w:firstLine="851"/>
              <w:rPr>
                <w:color w:val="000000"/>
                <w:sz w:val="24"/>
                <w:szCs w:val="24"/>
              </w:rPr>
            </w:pPr>
            <w:r>
              <w:rPr>
                <w:color w:val="000000"/>
                <w:sz w:val="24"/>
                <w:szCs w:val="24"/>
              </w:rPr>
              <w:t>НЦБ</w:t>
            </w:r>
            <w:r w:rsidRPr="009C7A49">
              <w:rPr>
                <w:color w:val="000000"/>
                <w:sz w:val="24"/>
                <w:szCs w:val="24"/>
              </w:rPr>
              <w:t>(Д)_</w:t>
            </w:r>
            <w:proofErr w:type="spellStart"/>
            <w:r w:rsidRPr="009C7A49">
              <w:rPr>
                <w:color w:val="000000"/>
                <w:sz w:val="24"/>
                <w:szCs w:val="24"/>
              </w:rPr>
              <w:t>max</w:t>
            </w:r>
            <w:proofErr w:type="spellEnd"/>
            <w:r>
              <w:rPr>
                <w:color w:val="000000"/>
                <w:sz w:val="24"/>
                <w:szCs w:val="24"/>
              </w:rPr>
              <w:t>– максимальный рейтинг (количество баллов) i-й Заявки по показателю «деловая репутация Участника закупки» с учетом коэффициента значимости показателя.</w:t>
            </w:r>
          </w:p>
          <w:p w14:paraId="4589F573" w14:textId="77777777" w:rsidR="009C7A49" w:rsidRDefault="009C7A49" w:rsidP="009C7A49">
            <w:pPr>
              <w:widowControl w:val="0"/>
              <w:ind w:firstLine="851"/>
              <w:rPr>
                <w:color w:val="000000"/>
                <w:sz w:val="24"/>
                <w:szCs w:val="24"/>
              </w:rPr>
            </w:pPr>
            <w:r>
              <w:rPr>
                <w:color w:val="000000"/>
                <w:sz w:val="24"/>
                <w:szCs w:val="24"/>
              </w:rPr>
              <w:t xml:space="preserve">Отсутствие в указанный период у Участника закупки положительные отзывов государственных заказчиков или благодарственных писем, или дипломов, или наград, или премий Участнику, сопоставимого </w:t>
            </w:r>
            <w:r w:rsidRPr="009C7A49">
              <w:rPr>
                <w:color w:val="000000"/>
                <w:sz w:val="24"/>
                <w:szCs w:val="24"/>
              </w:rPr>
              <w:t>c</w:t>
            </w:r>
            <w:r>
              <w:rPr>
                <w:color w:val="000000"/>
                <w:sz w:val="24"/>
                <w:szCs w:val="24"/>
              </w:rPr>
              <w:t xml:space="preserve"> предметом Конкурса по содержанию, составу работ (услуг), указанном в </w:t>
            </w:r>
            <w:proofErr w:type="gramStart"/>
            <w:r>
              <w:rPr>
                <w:color w:val="000000"/>
                <w:sz w:val="24"/>
                <w:szCs w:val="24"/>
              </w:rPr>
              <w:t>пункте</w:t>
            </w:r>
            <w:proofErr w:type="gramEnd"/>
            <w:r>
              <w:rPr>
                <w:color w:val="000000"/>
                <w:sz w:val="24"/>
                <w:szCs w:val="24"/>
              </w:rPr>
              <w:t xml:space="preserve"> а):</w:t>
            </w:r>
          </w:p>
          <w:p w14:paraId="589A083B" w14:textId="77777777" w:rsidR="009C7A49" w:rsidRDefault="009C7A49" w:rsidP="009C7A49">
            <w:pPr>
              <w:widowControl w:val="0"/>
              <w:ind w:firstLine="851"/>
              <w:rPr>
                <w:color w:val="000000"/>
                <w:sz w:val="24"/>
                <w:szCs w:val="24"/>
              </w:rPr>
            </w:pPr>
            <w:r>
              <w:rPr>
                <w:color w:val="000000"/>
                <w:sz w:val="24"/>
                <w:szCs w:val="24"/>
              </w:rPr>
              <w:t>НЦБ(</w:t>
            </w:r>
            <w:r w:rsidRPr="009C7A49">
              <w:rPr>
                <w:color w:val="000000"/>
                <w:sz w:val="24"/>
                <w:szCs w:val="24"/>
              </w:rPr>
              <w:t>Об</w:t>
            </w:r>
            <w:r>
              <w:rPr>
                <w:color w:val="000000"/>
                <w:sz w:val="24"/>
                <w:szCs w:val="24"/>
              </w:rPr>
              <w:t>) = 0</w:t>
            </w:r>
          </w:p>
          <w:p w14:paraId="283A95E7" w14:textId="77777777" w:rsidR="009C7A49" w:rsidRPr="009C7A49" w:rsidRDefault="009C7A49">
            <w:pPr>
              <w:widowControl w:val="0"/>
              <w:ind w:firstLine="851"/>
              <w:rPr>
                <w:color w:val="000000"/>
                <w:sz w:val="24"/>
                <w:szCs w:val="24"/>
              </w:rPr>
            </w:pPr>
            <w:r>
              <w:rPr>
                <w:color w:val="000000"/>
                <w:sz w:val="24"/>
                <w:szCs w:val="24"/>
              </w:rPr>
              <w:t>в) Оценка проводится на основе документально подтвержденных сведений, приведенных Участником закупки в соответствии с частью 2 «Деловая репутация Участника закупки» Формы 1 «</w:t>
            </w:r>
            <w:r w:rsidRPr="009C7A49">
              <w:rPr>
                <w:color w:val="000000"/>
                <w:sz w:val="24"/>
                <w:szCs w:val="24"/>
              </w:rPr>
              <w:t>ДОКУМЕНТЫ, ПОДТВЕРЖДАЮЩИЕ КВАЛИФИКАЦИЮ УЧАСТНИКА ОТКРЫТОГО КОНКУРСА В ЭЛЕКТРОННОЙ ФОРМЕ</w:t>
            </w:r>
            <w:r>
              <w:rPr>
                <w:color w:val="000000"/>
                <w:sz w:val="24"/>
                <w:szCs w:val="24"/>
              </w:rPr>
              <w:t>» Второй части заявки на участие в открытом конкурсе в электронной форме.</w:t>
            </w:r>
          </w:p>
        </w:tc>
      </w:tr>
      <w:tr w:rsidR="009C7A49" w14:paraId="7CD2D8DE" w14:textId="77777777" w:rsidTr="009C7A49">
        <w:trPr>
          <w:trHeight w:val="85"/>
        </w:trPr>
        <w:tc>
          <w:tcPr>
            <w:tcW w:w="14850" w:type="dxa"/>
            <w:tcBorders>
              <w:top w:val="single" w:sz="4" w:space="0" w:color="000000"/>
              <w:left w:val="single" w:sz="4" w:space="0" w:color="000000"/>
              <w:bottom w:val="single" w:sz="4" w:space="0" w:color="000000"/>
              <w:right w:val="single" w:sz="4" w:space="0" w:color="000000"/>
            </w:tcBorders>
            <w:hideMark/>
          </w:tcPr>
          <w:p w14:paraId="05D8F5C2" w14:textId="77777777" w:rsidR="009C7A49" w:rsidRPr="009C7A49" w:rsidRDefault="009C7A49" w:rsidP="009C7A49">
            <w:pPr>
              <w:widowControl w:val="0"/>
              <w:ind w:firstLine="851"/>
              <w:rPr>
                <w:color w:val="000000"/>
                <w:sz w:val="24"/>
                <w:szCs w:val="24"/>
              </w:rPr>
            </w:pPr>
            <w:r w:rsidRPr="009C7A49">
              <w:rPr>
                <w:color w:val="000000"/>
                <w:sz w:val="24"/>
                <w:szCs w:val="24"/>
              </w:rPr>
              <w:lastRenderedPageBreak/>
              <w:t>Рейтинг i-й Заявки по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(НЦР(</w:t>
            </w:r>
            <w:proofErr w:type="spellStart"/>
            <w:r w:rsidRPr="009C7A49">
              <w:rPr>
                <w:color w:val="000000"/>
                <w:sz w:val="24"/>
                <w:szCs w:val="24"/>
              </w:rPr>
              <w:t>Кв</w:t>
            </w:r>
            <w:proofErr w:type="spellEnd"/>
            <w:r w:rsidRPr="009C7A49">
              <w:rPr>
                <w:color w:val="000000"/>
                <w:sz w:val="24"/>
                <w:szCs w:val="24"/>
              </w:rPr>
              <w:t>)) определяется по формуле:</w:t>
            </w:r>
          </w:p>
          <w:p w14:paraId="6F58D0D7" w14:textId="77777777" w:rsidR="009C7A49" w:rsidRPr="009C7A49" w:rsidRDefault="009C7A49" w:rsidP="009C7A49">
            <w:pPr>
              <w:widowControl w:val="0"/>
              <w:ind w:firstLine="851"/>
              <w:rPr>
                <w:color w:val="000000"/>
                <w:sz w:val="24"/>
                <w:szCs w:val="24"/>
              </w:rPr>
            </w:pPr>
            <w:r w:rsidRPr="009C7A49">
              <w:rPr>
                <w:color w:val="000000"/>
                <w:sz w:val="24"/>
                <w:szCs w:val="24"/>
              </w:rPr>
              <w:t>НЦР(</w:t>
            </w:r>
            <w:proofErr w:type="spellStart"/>
            <w:r w:rsidRPr="009C7A49">
              <w:rPr>
                <w:color w:val="000000"/>
                <w:sz w:val="24"/>
                <w:szCs w:val="24"/>
              </w:rPr>
              <w:t>Кв</w:t>
            </w:r>
            <w:proofErr w:type="spellEnd"/>
            <w:r w:rsidRPr="009C7A49">
              <w:rPr>
                <w:color w:val="000000"/>
                <w:sz w:val="24"/>
                <w:szCs w:val="24"/>
              </w:rPr>
              <w:t xml:space="preserve">) = (НЦБ(Об)+ НЦБ(Д)) х </w:t>
            </w:r>
            <w:proofErr w:type="spellStart"/>
            <w:r w:rsidRPr="009C7A49">
              <w:rPr>
                <w:color w:val="000000"/>
                <w:sz w:val="24"/>
                <w:szCs w:val="24"/>
              </w:rPr>
              <w:t>КЗКв</w:t>
            </w:r>
            <w:proofErr w:type="spellEnd"/>
          </w:p>
          <w:p w14:paraId="3D50BF3E" w14:textId="77777777" w:rsidR="009C7A49" w:rsidRPr="009C7A49" w:rsidRDefault="009C7A49" w:rsidP="009C7A49">
            <w:pPr>
              <w:widowControl w:val="0"/>
              <w:ind w:firstLine="851"/>
              <w:rPr>
                <w:color w:val="000000"/>
                <w:sz w:val="24"/>
                <w:szCs w:val="24"/>
              </w:rPr>
            </w:pPr>
            <w:r w:rsidRPr="009C7A49">
              <w:rPr>
                <w:color w:val="000000"/>
                <w:sz w:val="24"/>
                <w:szCs w:val="24"/>
              </w:rPr>
              <w:t>где:</w:t>
            </w:r>
          </w:p>
          <w:p w14:paraId="5DC5802B" w14:textId="77777777" w:rsidR="009C7A49" w:rsidRDefault="009C7A49" w:rsidP="009C7A49">
            <w:pPr>
              <w:widowControl w:val="0"/>
              <w:ind w:firstLine="851"/>
              <w:rPr>
                <w:color w:val="000000"/>
                <w:sz w:val="24"/>
                <w:szCs w:val="24"/>
              </w:rPr>
            </w:pPr>
            <w:proofErr w:type="spellStart"/>
            <w:r w:rsidRPr="009C7A49">
              <w:rPr>
                <w:color w:val="000000"/>
                <w:sz w:val="24"/>
                <w:szCs w:val="24"/>
              </w:rPr>
              <w:t>КЗКв</w:t>
            </w:r>
            <w:proofErr w:type="spellEnd"/>
            <w:r w:rsidRPr="009C7A49">
              <w:rPr>
                <w:color w:val="000000"/>
                <w:sz w:val="24"/>
                <w:szCs w:val="24"/>
              </w:rPr>
              <w:t>– коэффициент значимости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9C7A49" w14:paraId="7DE05911" w14:textId="77777777" w:rsidTr="009C7A49">
        <w:trPr>
          <w:trHeight w:val="85"/>
        </w:trPr>
        <w:tc>
          <w:tcPr>
            <w:tcW w:w="14850" w:type="dxa"/>
            <w:tcBorders>
              <w:top w:val="single" w:sz="4" w:space="0" w:color="000000"/>
              <w:left w:val="single" w:sz="4" w:space="0" w:color="000000"/>
              <w:bottom w:val="single" w:sz="4" w:space="0" w:color="000000"/>
              <w:right w:val="single" w:sz="4" w:space="0" w:color="000000"/>
            </w:tcBorders>
            <w:hideMark/>
          </w:tcPr>
          <w:p w14:paraId="3FD6C864" w14:textId="77777777" w:rsidR="009C7A49" w:rsidRPr="009C7A49" w:rsidRDefault="009C7A49" w:rsidP="009C7A49">
            <w:pPr>
              <w:widowControl w:val="0"/>
              <w:ind w:firstLine="851"/>
              <w:rPr>
                <w:color w:val="000000"/>
                <w:sz w:val="24"/>
                <w:szCs w:val="24"/>
              </w:rPr>
            </w:pPr>
            <w:r w:rsidRPr="009C7A49">
              <w:rPr>
                <w:color w:val="000000"/>
                <w:sz w:val="24"/>
                <w:szCs w:val="24"/>
              </w:rPr>
              <w:t>Итоговый рейтинг Заявки (</w:t>
            </w:r>
            <w:proofErr w:type="spellStart"/>
            <w:r w:rsidRPr="009C7A49">
              <w:rPr>
                <w:color w:val="000000"/>
                <w:sz w:val="24"/>
                <w:szCs w:val="24"/>
              </w:rPr>
              <w:t>ИРi</w:t>
            </w:r>
            <w:proofErr w:type="spellEnd"/>
            <w:r w:rsidRPr="009C7A49">
              <w:rPr>
                <w:color w:val="000000"/>
                <w:sz w:val="24"/>
                <w:szCs w:val="24"/>
              </w:rPr>
              <w:t xml:space="preserve">) определяется по формуле: </w:t>
            </w:r>
          </w:p>
          <w:p w14:paraId="2DD27507" w14:textId="77777777" w:rsidR="009C7A49" w:rsidRDefault="009C7A49" w:rsidP="009C7A49">
            <w:pPr>
              <w:widowControl w:val="0"/>
              <w:ind w:firstLine="851"/>
              <w:rPr>
                <w:color w:val="000000"/>
                <w:sz w:val="24"/>
                <w:szCs w:val="24"/>
              </w:rPr>
            </w:pPr>
            <w:proofErr w:type="spellStart"/>
            <w:r w:rsidRPr="009C7A49">
              <w:rPr>
                <w:color w:val="000000"/>
                <w:sz w:val="24"/>
                <w:szCs w:val="24"/>
              </w:rPr>
              <w:t>ИРi</w:t>
            </w:r>
            <w:proofErr w:type="spellEnd"/>
            <w:r w:rsidRPr="009C7A49">
              <w:rPr>
                <w:color w:val="000000"/>
                <w:sz w:val="24"/>
                <w:szCs w:val="24"/>
              </w:rPr>
              <w:t xml:space="preserve"> = </w:t>
            </w:r>
            <w:proofErr w:type="spellStart"/>
            <w:r w:rsidRPr="009C7A49">
              <w:rPr>
                <w:color w:val="000000"/>
                <w:sz w:val="24"/>
                <w:szCs w:val="24"/>
              </w:rPr>
              <w:t>ЦРi</w:t>
            </w:r>
            <w:proofErr w:type="spellEnd"/>
            <w:r w:rsidRPr="009C7A49">
              <w:rPr>
                <w:color w:val="000000"/>
                <w:sz w:val="24"/>
                <w:szCs w:val="24"/>
              </w:rPr>
              <w:t>+ НЦР(</w:t>
            </w:r>
            <w:proofErr w:type="spellStart"/>
            <w:r w:rsidRPr="009C7A49">
              <w:rPr>
                <w:color w:val="000000"/>
                <w:sz w:val="24"/>
                <w:szCs w:val="24"/>
              </w:rPr>
              <w:t>Кв</w:t>
            </w:r>
            <w:proofErr w:type="spellEnd"/>
            <w:r w:rsidRPr="009C7A49">
              <w:rPr>
                <w:color w:val="000000"/>
                <w:sz w:val="24"/>
                <w:szCs w:val="24"/>
              </w:rPr>
              <w:t>)</w:t>
            </w:r>
          </w:p>
        </w:tc>
      </w:tr>
    </w:tbl>
    <w:p w14:paraId="566B7CF9" w14:textId="77777777" w:rsidR="009C7A49" w:rsidRDefault="009C7A49" w:rsidP="003F0F9E">
      <w:pPr>
        <w:rPr>
          <w:color w:val="000000"/>
          <w:sz w:val="24"/>
          <w:szCs w:val="24"/>
        </w:rPr>
      </w:pPr>
    </w:p>
    <w:p w14:paraId="101C44F1" w14:textId="77777777" w:rsidR="00BB73F6" w:rsidRDefault="00BB73F6" w:rsidP="00BB73F6">
      <w:pPr>
        <w:spacing w:line="240" w:lineRule="atLeast"/>
        <w:jc w:val="left"/>
        <w:rPr>
          <w:sz w:val="24"/>
          <w:szCs w:val="24"/>
        </w:rPr>
      </w:pPr>
    </w:p>
    <w:p w14:paraId="6A920065" w14:textId="23AD1E18" w:rsidR="00254200" w:rsidRDefault="00254200" w:rsidP="003C7F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left"/>
        <w:rPr>
          <w:sz w:val="24"/>
          <w:szCs w:val="24"/>
        </w:rPr>
      </w:pPr>
    </w:p>
    <w:p w14:paraId="43685749" w14:textId="14E959D3" w:rsidR="00924886" w:rsidRDefault="00924886" w:rsidP="003C7F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left"/>
        <w:rPr>
          <w:sz w:val="24"/>
          <w:szCs w:val="24"/>
        </w:rPr>
      </w:pPr>
    </w:p>
    <w:p w14:paraId="5727A002" w14:textId="26325AF3" w:rsidR="00924886" w:rsidRDefault="00924886" w:rsidP="003C7F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left"/>
        <w:rPr>
          <w:sz w:val="24"/>
          <w:szCs w:val="24"/>
        </w:rPr>
      </w:pPr>
    </w:p>
    <w:p w14:paraId="74D7D72B" w14:textId="77777777" w:rsidR="00924886" w:rsidRPr="003C7F79" w:rsidRDefault="00924886" w:rsidP="003C7F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jc w:val="left"/>
        <w:rPr>
          <w:sz w:val="24"/>
          <w:szCs w:val="24"/>
        </w:rPr>
        <w:sectPr w:rsidR="00924886" w:rsidRPr="003C7F79" w:rsidSect="004521D2">
          <w:pgSz w:w="16820" w:h="11900" w:orient="landscape"/>
          <w:pgMar w:top="1474" w:right="907" w:bottom="737" w:left="907" w:header="0" w:footer="0" w:gutter="0"/>
          <w:cols w:space="720"/>
        </w:sectPr>
      </w:pPr>
    </w:p>
    <w:p w14:paraId="1206157C" w14:textId="77777777" w:rsidR="004521D2" w:rsidRDefault="004521D2" w:rsidP="004521D2">
      <w:pPr>
        <w:spacing w:line="240" w:lineRule="atLeast"/>
        <w:jc w:val="right"/>
        <w:rPr>
          <w:sz w:val="24"/>
          <w:szCs w:val="24"/>
          <w:lang w:eastAsia="en-US"/>
        </w:rPr>
      </w:pPr>
      <w:r>
        <w:rPr>
          <w:sz w:val="24"/>
          <w:szCs w:val="24"/>
          <w:lang w:eastAsia="en-US"/>
        </w:rPr>
        <w:lastRenderedPageBreak/>
        <w:t>Приложение № 2</w:t>
      </w:r>
    </w:p>
    <w:p w14:paraId="0E72FCB5" w14:textId="77777777" w:rsidR="004521D2" w:rsidRDefault="004521D2" w:rsidP="004521D2">
      <w:pPr>
        <w:spacing w:line="240" w:lineRule="atLeast"/>
        <w:jc w:val="right"/>
        <w:rPr>
          <w:sz w:val="24"/>
          <w:szCs w:val="24"/>
          <w:lang w:eastAsia="en-US"/>
        </w:rPr>
      </w:pPr>
      <w:r>
        <w:rPr>
          <w:sz w:val="24"/>
          <w:szCs w:val="24"/>
          <w:lang w:eastAsia="en-US"/>
        </w:rPr>
        <w:t xml:space="preserve">к Конкурсной документации по проведению </w:t>
      </w:r>
    </w:p>
    <w:p w14:paraId="6C556A3E" w14:textId="77777777" w:rsidR="004521D2" w:rsidRDefault="004521D2" w:rsidP="004521D2">
      <w:pPr>
        <w:spacing w:line="240" w:lineRule="atLeast"/>
        <w:jc w:val="right"/>
        <w:rPr>
          <w:sz w:val="24"/>
          <w:szCs w:val="24"/>
          <w:lang w:eastAsia="en-US"/>
        </w:rPr>
      </w:pPr>
      <w:r>
        <w:rPr>
          <w:sz w:val="24"/>
          <w:szCs w:val="24"/>
          <w:lang w:eastAsia="en-US"/>
        </w:rPr>
        <w:t>открытого конкурса в электронной форме</w:t>
      </w:r>
    </w:p>
    <w:p w14:paraId="346C2F96" w14:textId="725D7794" w:rsidR="005B1680" w:rsidRDefault="005B1680" w:rsidP="00F26828">
      <w:pPr>
        <w:spacing w:line="240" w:lineRule="atLeast"/>
        <w:jc w:val="center"/>
        <w:rPr>
          <w:b/>
          <w:sz w:val="24"/>
          <w:szCs w:val="24"/>
        </w:rPr>
      </w:pPr>
    </w:p>
    <w:p w14:paraId="23D9B919" w14:textId="77777777" w:rsidR="004521D2" w:rsidRDefault="004521D2" w:rsidP="00F26828">
      <w:pPr>
        <w:spacing w:line="240" w:lineRule="atLeast"/>
        <w:jc w:val="center"/>
        <w:rPr>
          <w:b/>
          <w:sz w:val="24"/>
          <w:szCs w:val="24"/>
        </w:rPr>
      </w:pPr>
    </w:p>
    <w:p w14:paraId="7E2614F4" w14:textId="44FEA29A" w:rsidR="00F26828" w:rsidRDefault="0097223E" w:rsidP="00F26828">
      <w:pPr>
        <w:spacing w:line="240" w:lineRule="atLeast"/>
        <w:jc w:val="center"/>
        <w:rPr>
          <w:b/>
          <w:sz w:val="24"/>
          <w:szCs w:val="24"/>
        </w:rPr>
      </w:pPr>
      <w:r>
        <w:rPr>
          <w:b/>
          <w:sz w:val="24"/>
          <w:szCs w:val="24"/>
        </w:rPr>
        <w:t xml:space="preserve">РЕКОМЕНДУЕМАЯ ФОРМА </w:t>
      </w:r>
      <w:r w:rsidR="00F26828">
        <w:rPr>
          <w:b/>
          <w:sz w:val="24"/>
          <w:szCs w:val="24"/>
        </w:rPr>
        <w:t>ПЕРВ</w:t>
      </w:r>
      <w:r>
        <w:rPr>
          <w:b/>
          <w:sz w:val="24"/>
          <w:szCs w:val="24"/>
        </w:rPr>
        <w:t>ОЙ</w:t>
      </w:r>
      <w:r w:rsidR="00F26828">
        <w:rPr>
          <w:b/>
          <w:sz w:val="24"/>
          <w:szCs w:val="24"/>
        </w:rPr>
        <w:t xml:space="preserve"> ЧАСТ</w:t>
      </w:r>
      <w:r>
        <w:rPr>
          <w:b/>
          <w:sz w:val="24"/>
          <w:szCs w:val="24"/>
        </w:rPr>
        <w:t>И</w:t>
      </w:r>
      <w:r w:rsidR="00F26828">
        <w:rPr>
          <w:b/>
          <w:sz w:val="24"/>
          <w:szCs w:val="24"/>
        </w:rPr>
        <w:t xml:space="preserve"> ЗАЯВКИ НА УЧАСТИЕ В ОТКРЫТОМ КОНКУРСЕ В ЭЛЕКТРОННОЙ ФОРМЕ</w:t>
      </w:r>
    </w:p>
    <w:p w14:paraId="15FED4EC" w14:textId="77777777" w:rsidR="00DB7515" w:rsidRDefault="00DB7515" w:rsidP="00F26828">
      <w:pPr>
        <w:spacing w:line="240" w:lineRule="atLeast"/>
        <w:jc w:val="center"/>
        <w:rPr>
          <w:b/>
          <w:sz w:val="24"/>
          <w:szCs w:val="24"/>
        </w:rPr>
      </w:pPr>
    </w:p>
    <w:p w14:paraId="6C3B1402" w14:textId="4961AE2F" w:rsidR="00F26828" w:rsidRPr="00DB7515" w:rsidRDefault="00DB7515" w:rsidP="00DB751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sz w:val="24"/>
          <w:szCs w:val="24"/>
        </w:rPr>
      </w:pPr>
      <w:r w:rsidRPr="00DB7515">
        <w:rPr>
          <w:sz w:val="24"/>
          <w:szCs w:val="24"/>
        </w:rPr>
        <w:t xml:space="preserve">1. </w:t>
      </w:r>
      <w:r w:rsidR="00BB73F6" w:rsidRPr="00DB7515">
        <w:rPr>
          <w:sz w:val="24"/>
          <w:szCs w:val="24"/>
        </w:rPr>
        <w:t>Сообщаем о согласии участвовать в </w:t>
      </w:r>
      <w:r w:rsidRPr="00DB7515">
        <w:rPr>
          <w:sz w:val="24"/>
          <w:szCs w:val="24"/>
        </w:rPr>
        <w:t>открытом конкурсе в электронной форме на выполнение работ (оказание услуг) по проекту</w:t>
      </w:r>
      <w:r w:rsidR="001177AB">
        <w:rPr>
          <w:sz w:val="24"/>
          <w:szCs w:val="24"/>
        </w:rPr>
        <w:t>:</w:t>
      </w:r>
      <w:r w:rsidRPr="00DB7515">
        <w:rPr>
          <w:sz w:val="24"/>
          <w:szCs w:val="24"/>
        </w:rPr>
        <w:t xml:space="preserve"> </w:t>
      </w:r>
      <w:r w:rsidR="009C7A49">
        <w:rPr>
          <w:sz w:val="24"/>
          <w:szCs w:val="24"/>
        </w:rPr>
        <w:t>«</w:t>
      </w:r>
      <w:r w:rsidR="009C7A49" w:rsidRPr="009C7A49">
        <w:rPr>
          <w:sz w:val="24"/>
          <w:szCs w:val="24"/>
        </w:rPr>
        <w:t>Расширение информационного присутствия и распространение в мире объективной информации о России в социальных медиа</w:t>
      </w:r>
      <w:r w:rsidR="009C7A49">
        <w:rPr>
          <w:sz w:val="24"/>
          <w:szCs w:val="24"/>
        </w:rPr>
        <w:t>»</w:t>
      </w:r>
      <w:r w:rsidR="00715661">
        <w:rPr>
          <w:sz w:val="24"/>
          <w:szCs w:val="24"/>
        </w:rPr>
        <w:t xml:space="preserve"> </w:t>
      </w:r>
      <w:r w:rsidR="00715661" w:rsidRPr="00715661">
        <w:rPr>
          <w:sz w:val="24"/>
          <w:szCs w:val="24"/>
        </w:rPr>
        <w:t xml:space="preserve">(Идентификационный код закупки: </w:t>
      </w:r>
      <w:r w:rsidR="009C7A49" w:rsidRPr="009C7A49">
        <w:rPr>
          <w:sz w:val="24"/>
          <w:szCs w:val="24"/>
        </w:rPr>
        <w:t>191770470675877040100101670017021244</w:t>
      </w:r>
      <w:r w:rsidR="00715661" w:rsidRPr="00715661">
        <w:rPr>
          <w:sz w:val="24"/>
          <w:szCs w:val="24"/>
        </w:rPr>
        <w:t>)</w:t>
      </w:r>
      <w:r w:rsidRPr="00715661">
        <w:rPr>
          <w:sz w:val="24"/>
          <w:szCs w:val="24"/>
        </w:rPr>
        <w:t>,</w:t>
      </w:r>
      <w:r w:rsidRPr="00DB7515">
        <w:rPr>
          <w:sz w:val="24"/>
          <w:szCs w:val="24"/>
        </w:rPr>
        <w:t xml:space="preserve"> </w:t>
      </w:r>
      <w:r w:rsidR="00BB73F6" w:rsidRPr="00DB7515">
        <w:rPr>
          <w:sz w:val="24"/>
          <w:szCs w:val="24"/>
        </w:rPr>
        <w:t>на условиях, установленных в </w:t>
      </w:r>
      <w:r w:rsidR="001E30B7" w:rsidRPr="00DB7515">
        <w:rPr>
          <w:sz w:val="24"/>
          <w:szCs w:val="24"/>
        </w:rPr>
        <w:t>конкурсной документации</w:t>
      </w:r>
      <w:r w:rsidRPr="00DB7515">
        <w:rPr>
          <w:sz w:val="24"/>
          <w:szCs w:val="24"/>
        </w:rPr>
        <w:t xml:space="preserve"> и не подлежащих изменению по результатам проведения открытого конкурса в электронной форме</w:t>
      </w:r>
      <w:r w:rsidR="00BB73F6" w:rsidRPr="00DB7515">
        <w:rPr>
          <w:b/>
          <w:sz w:val="24"/>
          <w:szCs w:val="24"/>
        </w:rPr>
        <w:t xml:space="preserve"> </w:t>
      </w:r>
      <w:r w:rsidRPr="00DB7515">
        <w:rPr>
          <w:sz w:val="24"/>
          <w:szCs w:val="24"/>
        </w:rPr>
        <w:t>(согласие дается с применением программно-аппаратных средств электронной площадки).</w:t>
      </w:r>
    </w:p>
    <w:p w14:paraId="317B8C5C" w14:textId="77777777" w:rsidR="00DB7515" w:rsidRPr="00DB7515" w:rsidRDefault="00DB7515" w:rsidP="00DB751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sz w:val="24"/>
          <w:szCs w:val="24"/>
        </w:rPr>
      </w:pPr>
    </w:p>
    <w:p w14:paraId="6BC4742B" w14:textId="77B0C89B" w:rsidR="00DB7515" w:rsidRPr="00DB7515" w:rsidRDefault="00DB7515" w:rsidP="00DB751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709"/>
        <w:rPr>
          <w:rFonts w:eastAsia="Calibri"/>
          <w:b/>
          <w:sz w:val="24"/>
          <w:szCs w:val="24"/>
          <w:lang w:eastAsia="en-US"/>
        </w:rPr>
      </w:pPr>
      <w:r w:rsidRPr="00DB7515">
        <w:rPr>
          <w:rStyle w:val="blk"/>
          <w:rFonts w:ascii="Times New Roman" w:hAnsi="Times New Roman"/>
          <w:sz w:val="24"/>
          <w:szCs w:val="24"/>
          <w:specVanish w:val="0"/>
        </w:rPr>
        <w:t>2. Предложение участника открытого конкурса в электронной форме о качественных, функциональных и экологических характеристиках объекта закупки</w:t>
      </w:r>
    </w:p>
    <w:p w14:paraId="6AA99226" w14:textId="77777777" w:rsidR="00450F62" w:rsidRDefault="00450F62" w:rsidP="00450F62">
      <w:pPr>
        <w:ind w:left="567"/>
        <w:rPr>
          <w:b/>
          <w:sz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7"/>
        <w:gridCol w:w="3087"/>
        <w:gridCol w:w="5040"/>
        <w:gridCol w:w="2410"/>
        <w:gridCol w:w="3402"/>
      </w:tblGrid>
      <w:tr w:rsidR="00450F62" w14:paraId="3BBEFBCB" w14:textId="77777777" w:rsidTr="0097223E">
        <w:trPr>
          <w:trHeight w:val="20"/>
        </w:trPr>
        <w:tc>
          <w:tcPr>
            <w:tcW w:w="1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8B7D1" w14:textId="0FA7EB10" w:rsidR="00450F62" w:rsidRDefault="00450F62">
            <w:pPr>
              <w:pStyle w:val="affff8"/>
              <w:spacing w:after="0"/>
              <w:rPr>
                <w:rFonts w:ascii="Times New Roman" w:hAnsi="Times New Roman"/>
                <w:sz w:val="18"/>
                <w:szCs w:val="18"/>
              </w:rPr>
            </w:pPr>
            <w:r>
              <w:rPr>
                <w:rFonts w:ascii="Times New Roman" w:hAnsi="Times New Roman"/>
                <w:sz w:val="18"/>
                <w:szCs w:val="18"/>
              </w:rPr>
              <w:t>Номер этапа работ (услуг)</w:t>
            </w:r>
          </w:p>
        </w:tc>
        <w:tc>
          <w:tcPr>
            <w:tcW w:w="308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9071A5" w14:textId="3814C3CA" w:rsidR="00450F62" w:rsidRDefault="00450F62">
            <w:pPr>
              <w:pStyle w:val="affff8"/>
              <w:spacing w:after="0"/>
              <w:rPr>
                <w:rFonts w:ascii="Times New Roman" w:hAnsi="Times New Roman"/>
                <w:sz w:val="18"/>
                <w:szCs w:val="18"/>
              </w:rPr>
            </w:pPr>
            <w:r>
              <w:rPr>
                <w:rFonts w:ascii="Times New Roman" w:hAnsi="Times New Roman"/>
                <w:sz w:val="18"/>
                <w:szCs w:val="18"/>
              </w:rPr>
              <w:t>Наименование работ (услуг)</w:t>
            </w:r>
          </w:p>
        </w:tc>
        <w:tc>
          <w:tcPr>
            <w:tcW w:w="50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4647A92" w14:textId="2E23D0EE" w:rsidR="00450F62" w:rsidRDefault="00450DEB">
            <w:pPr>
              <w:pStyle w:val="affff8"/>
              <w:spacing w:after="0"/>
              <w:rPr>
                <w:rFonts w:ascii="Times New Roman" w:hAnsi="Times New Roman"/>
                <w:sz w:val="18"/>
                <w:szCs w:val="18"/>
              </w:rPr>
            </w:pPr>
            <w:r>
              <w:rPr>
                <w:rFonts w:ascii="Times New Roman" w:hAnsi="Times New Roman"/>
                <w:sz w:val="18"/>
                <w:szCs w:val="18"/>
              </w:rPr>
              <w:t xml:space="preserve">Предложение участника закупки в отношении </w:t>
            </w:r>
            <w:r w:rsidR="00450F62">
              <w:rPr>
                <w:rFonts w:ascii="Times New Roman" w:hAnsi="Times New Roman"/>
                <w:sz w:val="18"/>
                <w:szCs w:val="18"/>
              </w:rPr>
              <w:t>работ (услуг):</w:t>
            </w:r>
          </w:p>
          <w:p w14:paraId="1DBEEC49" w14:textId="068F0739" w:rsidR="00450F62" w:rsidRDefault="00450F62">
            <w:pPr>
              <w:pStyle w:val="affff8"/>
              <w:spacing w:after="0"/>
              <w:rPr>
                <w:rFonts w:ascii="Times New Roman" w:hAnsi="Times New Roman"/>
                <w:sz w:val="18"/>
                <w:szCs w:val="18"/>
              </w:rPr>
            </w:pPr>
            <w:r>
              <w:rPr>
                <w:rFonts w:ascii="Times New Roman" w:hAnsi="Times New Roman"/>
                <w:sz w:val="18"/>
                <w:szCs w:val="18"/>
              </w:rPr>
              <w:t>функциональные, технические и качественные характеристики, эксплуатационные характеристики объекта закупки (при необходимости), спецификации и др.</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7B7DAB" w14:textId="38E7A1E0" w:rsidR="00450F62" w:rsidRDefault="00450F62">
            <w:pPr>
              <w:pStyle w:val="affff8"/>
              <w:spacing w:after="0"/>
              <w:rPr>
                <w:rFonts w:ascii="Times New Roman" w:hAnsi="Times New Roman"/>
                <w:sz w:val="18"/>
                <w:szCs w:val="18"/>
              </w:rPr>
            </w:pPr>
            <w:r>
              <w:rPr>
                <w:rFonts w:ascii="Times New Roman" w:hAnsi="Times New Roman"/>
                <w:sz w:val="18"/>
                <w:szCs w:val="18"/>
              </w:rPr>
              <w:t>Результат работ (услуг)</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90D818" w14:textId="7EF5DB36" w:rsidR="00450F62" w:rsidRDefault="00450F62">
            <w:pPr>
              <w:pStyle w:val="affff8"/>
              <w:spacing w:after="0"/>
              <w:rPr>
                <w:rFonts w:ascii="Times New Roman" w:hAnsi="Times New Roman"/>
                <w:sz w:val="18"/>
                <w:szCs w:val="18"/>
              </w:rPr>
            </w:pPr>
            <w:r>
              <w:rPr>
                <w:rFonts w:ascii="Times New Roman" w:hAnsi="Times New Roman"/>
                <w:sz w:val="18"/>
                <w:szCs w:val="18"/>
              </w:rPr>
              <w:t>Состав отчетной документации</w:t>
            </w:r>
          </w:p>
        </w:tc>
      </w:tr>
      <w:tr w:rsidR="00450F62" w14:paraId="04FBC3BD" w14:textId="77777777" w:rsidTr="0097223E">
        <w:trPr>
          <w:trHeight w:val="20"/>
        </w:trPr>
        <w:tc>
          <w:tcPr>
            <w:tcW w:w="1087" w:type="dxa"/>
            <w:tcBorders>
              <w:top w:val="single" w:sz="4" w:space="0" w:color="000000"/>
              <w:left w:val="single" w:sz="4" w:space="0" w:color="000000"/>
              <w:bottom w:val="single" w:sz="4" w:space="0" w:color="000000"/>
              <w:right w:val="single" w:sz="4" w:space="0" w:color="000000"/>
            </w:tcBorders>
            <w:vAlign w:val="center"/>
          </w:tcPr>
          <w:p w14:paraId="28CE63E1" w14:textId="64E5D2B6" w:rsidR="00450F62" w:rsidRDefault="00450F62">
            <w:pPr>
              <w:pStyle w:val="affff8"/>
              <w:spacing w:after="0"/>
              <w:rPr>
                <w:rFonts w:ascii="Times New Roman" w:hAnsi="Times New Roman"/>
                <w:sz w:val="18"/>
                <w:szCs w:val="18"/>
              </w:rPr>
            </w:pPr>
            <w:r>
              <w:rPr>
                <w:rFonts w:ascii="Times New Roman" w:hAnsi="Times New Roman"/>
                <w:sz w:val="18"/>
                <w:szCs w:val="18"/>
              </w:rPr>
              <w:t>1</w:t>
            </w:r>
          </w:p>
        </w:tc>
        <w:tc>
          <w:tcPr>
            <w:tcW w:w="3087" w:type="dxa"/>
            <w:tcBorders>
              <w:top w:val="single" w:sz="4" w:space="0" w:color="000000"/>
              <w:left w:val="single" w:sz="4" w:space="0" w:color="000000"/>
              <w:bottom w:val="single" w:sz="4" w:space="0" w:color="000000"/>
              <w:right w:val="single" w:sz="4" w:space="0" w:color="000000"/>
            </w:tcBorders>
            <w:vAlign w:val="center"/>
          </w:tcPr>
          <w:p w14:paraId="10DA6D02" w14:textId="5C87E840" w:rsidR="00450F62" w:rsidRDefault="00450F62">
            <w:pPr>
              <w:pStyle w:val="affff8"/>
              <w:spacing w:after="0"/>
              <w:rPr>
                <w:rFonts w:ascii="Times New Roman" w:hAnsi="Times New Roman"/>
                <w:sz w:val="18"/>
                <w:szCs w:val="18"/>
              </w:rPr>
            </w:pPr>
            <w:r>
              <w:rPr>
                <w:rFonts w:ascii="Times New Roman" w:hAnsi="Times New Roman"/>
                <w:sz w:val="18"/>
                <w:szCs w:val="18"/>
              </w:rPr>
              <w:t>2</w:t>
            </w:r>
          </w:p>
        </w:tc>
        <w:tc>
          <w:tcPr>
            <w:tcW w:w="5040" w:type="dxa"/>
            <w:tcBorders>
              <w:top w:val="single" w:sz="4" w:space="0" w:color="000000"/>
              <w:left w:val="single" w:sz="4" w:space="0" w:color="000000"/>
              <w:bottom w:val="single" w:sz="4" w:space="0" w:color="000000"/>
              <w:right w:val="single" w:sz="4" w:space="0" w:color="000000"/>
            </w:tcBorders>
            <w:vAlign w:val="center"/>
          </w:tcPr>
          <w:p w14:paraId="26949708" w14:textId="0E61E481" w:rsidR="00450F62" w:rsidRDefault="00450F62">
            <w:pPr>
              <w:pStyle w:val="affff8"/>
              <w:spacing w:after="0"/>
              <w:rPr>
                <w:rFonts w:ascii="Times New Roman" w:hAnsi="Times New Roman"/>
                <w:sz w:val="18"/>
                <w:szCs w:val="18"/>
              </w:rPr>
            </w:pPr>
            <w:r>
              <w:rPr>
                <w:rFonts w:ascii="Times New Roman" w:hAnsi="Times New Roman"/>
                <w:sz w:val="18"/>
                <w:szCs w:val="18"/>
              </w:rPr>
              <w:t>3</w:t>
            </w:r>
          </w:p>
        </w:tc>
        <w:tc>
          <w:tcPr>
            <w:tcW w:w="2410" w:type="dxa"/>
            <w:tcBorders>
              <w:top w:val="single" w:sz="4" w:space="0" w:color="000000"/>
              <w:left w:val="single" w:sz="4" w:space="0" w:color="000000"/>
              <w:bottom w:val="single" w:sz="4" w:space="0" w:color="000000"/>
              <w:right w:val="single" w:sz="4" w:space="0" w:color="000000"/>
            </w:tcBorders>
            <w:vAlign w:val="center"/>
          </w:tcPr>
          <w:p w14:paraId="2D72D550" w14:textId="440852EB" w:rsidR="00450F62" w:rsidRDefault="00450F62">
            <w:pPr>
              <w:pStyle w:val="affff8"/>
              <w:spacing w:after="0"/>
              <w:rPr>
                <w:rFonts w:ascii="Times New Roman" w:hAnsi="Times New Roman"/>
                <w:sz w:val="18"/>
                <w:szCs w:val="18"/>
              </w:rPr>
            </w:pPr>
            <w:r>
              <w:rPr>
                <w:rFonts w:ascii="Times New Roman" w:hAnsi="Times New Roman"/>
                <w:sz w:val="18"/>
                <w:szCs w:val="18"/>
              </w:rPr>
              <w:t>4</w:t>
            </w:r>
          </w:p>
        </w:tc>
        <w:tc>
          <w:tcPr>
            <w:tcW w:w="3402" w:type="dxa"/>
            <w:tcBorders>
              <w:top w:val="single" w:sz="4" w:space="0" w:color="000000"/>
              <w:left w:val="single" w:sz="4" w:space="0" w:color="000000"/>
              <w:bottom w:val="single" w:sz="4" w:space="0" w:color="000000"/>
              <w:right w:val="single" w:sz="4" w:space="0" w:color="000000"/>
            </w:tcBorders>
          </w:tcPr>
          <w:p w14:paraId="296E3BE0" w14:textId="37F16DA6" w:rsidR="00450F62" w:rsidRDefault="00450F62">
            <w:pPr>
              <w:pStyle w:val="affff8"/>
              <w:spacing w:after="0"/>
              <w:rPr>
                <w:rFonts w:ascii="Times New Roman" w:hAnsi="Times New Roman"/>
                <w:sz w:val="18"/>
                <w:szCs w:val="18"/>
              </w:rPr>
            </w:pPr>
            <w:r>
              <w:rPr>
                <w:rFonts w:ascii="Times New Roman" w:hAnsi="Times New Roman"/>
                <w:sz w:val="18"/>
                <w:szCs w:val="18"/>
              </w:rPr>
              <w:t>5</w:t>
            </w:r>
          </w:p>
        </w:tc>
      </w:tr>
      <w:tr w:rsidR="00450F62" w14:paraId="573265DB" w14:textId="77777777" w:rsidTr="0097223E">
        <w:trPr>
          <w:trHeight w:val="20"/>
        </w:trPr>
        <w:tc>
          <w:tcPr>
            <w:tcW w:w="15026" w:type="dxa"/>
            <w:gridSpan w:val="5"/>
            <w:tcBorders>
              <w:top w:val="single" w:sz="4" w:space="0" w:color="000000"/>
              <w:left w:val="single" w:sz="4" w:space="0" w:color="000000"/>
              <w:bottom w:val="single" w:sz="4" w:space="0" w:color="000000"/>
              <w:right w:val="single" w:sz="4" w:space="0" w:color="000000"/>
            </w:tcBorders>
            <w:vAlign w:val="center"/>
          </w:tcPr>
          <w:p w14:paraId="4990E873" w14:textId="5FD18CCC" w:rsidR="00450F62" w:rsidRDefault="00450F62">
            <w:pPr>
              <w:pStyle w:val="affff8"/>
              <w:spacing w:after="0"/>
              <w:rPr>
                <w:rFonts w:ascii="Times New Roman" w:hAnsi="Times New Roman"/>
                <w:sz w:val="18"/>
                <w:szCs w:val="18"/>
              </w:rPr>
            </w:pPr>
            <w:r>
              <w:rPr>
                <w:rFonts w:ascii="Times New Roman" w:hAnsi="Times New Roman"/>
                <w:sz w:val="18"/>
                <w:szCs w:val="18"/>
              </w:rPr>
              <w:t>201_год</w:t>
            </w:r>
          </w:p>
        </w:tc>
      </w:tr>
      <w:tr w:rsidR="00450F62" w14:paraId="09CF1DAB" w14:textId="77777777" w:rsidTr="0097223E">
        <w:trPr>
          <w:trHeight w:val="20"/>
        </w:trPr>
        <w:tc>
          <w:tcPr>
            <w:tcW w:w="1087" w:type="dxa"/>
            <w:vMerge w:val="restart"/>
            <w:tcBorders>
              <w:top w:val="single" w:sz="4" w:space="0" w:color="000000"/>
              <w:left w:val="single" w:sz="4" w:space="0" w:color="000000"/>
              <w:bottom w:val="single" w:sz="4" w:space="0" w:color="000000"/>
              <w:right w:val="single" w:sz="4" w:space="0" w:color="000000"/>
            </w:tcBorders>
            <w:vAlign w:val="center"/>
          </w:tcPr>
          <w:p w14:paraId="437A79D8" w14:textId="512BF665" w:rsidR="00450F62" w:rsidRDefault="00450F62">
            <w:pPr>
              <w:pStyle w:val="affff8"/>
              <w:spacing w:after="0"/>
              <w:rPr>
                <w:rFonts w:ascii="Times New Roman" w:hAnsi="Times New Roman"/>
                <w:sz w:val="24"/>
                <w:szCs w:val="24"/>
              </w:rPr>
            </w:pPr>
            <w:r>
              <w:rPr>
                <w:rFonts w:ascii="Times New Roman" w:hAnsi="Times New Roman"/>
                <w:sz w:val="24"/>
                <w:szCs w:val="24"/>
              </w:rPr>
              <w:t>I</w:t>
            </w:r>
          </w:p>
        </w:tc>
        <w:tc>
          <w:tcPr>
            <w:tcW w:w="3087" w:type="dxa"/>
            <w:tcBorders>
              <w:top w:val="single" w:sz="4" w:space="0" w:color="000000"/>
              <w:left w:val="single" w:sz="4" w:space="0" w:color="000000"/>
              <w:bottom w:val="single" w:sz="4" w:space="0" w:color="000000"/>
              <w:right w:val="single" w:sz="4" w:space="0" w:color="000000"/>
            </w:tcBorders>
            <w:vAlign w:val="center"/>
          </w:tcPr>
          <w:p w14:paraId="4CA133E7" w14:textId="0513518B" w:rsidR="00450F62" w:rsidRDefault="00450F62">
            <w:pPr>
              <w:pStyle w:val="affff8"/>
              <w:spacing w:after="0"/>
              <w:jc w:val="left"/>
              <w:rPr>
                <w:rFonts w:ascii="Times New Roman" w:hAnsi="Times New Roman"/>
                <w:b w:val="0"/>
                <w:sz w:val="20"/>
              </w:rPr>
            </w:pPr>
            <w:r>
              <w:rPr>
                <w:rFonts w:ascii="Times New Roman" w:hAnsi="Times New Roman"/>
                <w:b w:val="0"/>
                <w:sz w:val="20"/>
              </w:rPr>
              <w:t>I.1</w:t>
            </w:r>
          </w:p>
        </w:tc>
        <w:tc>
          <w:tcPr>
            <w:tcW w:w="5040" w:type="dxa"/>
            <w:tcBorders>
              <w:top w:val="single" w:sz="4" w:space="0" w:color="000000"/>
              <w:left w:val="single" w:sz="4" w:space="0" w:color="000000"/>
              <w:bottom w:val="single" w:sz="4" w:space="0" w:color="000000"/>
              <w:right w:val="single" w:sz="4" w:space="0" w:color="000000"/>
            </w:tcBorders>
            <w:vAlign w:val="center"/>
          </w:tcPr>
          <w:p w14:paraId="5F50F5FD" w14:textId="77777777" w:rsidR="00450F62" w:rsidRDefault="00450F62">
            <w:pPr>
              <w:pStyle w:val="affff8"/>
              <w:spacing w:after="0"/>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FF9D948" w14:textId="77777777" w:rsidR="00450F62" w:rsidRDefault="00450F62">
            <w:pPr>
              <w:pStyle w:val="affff8"/>
              <w:spacing w:after="0"/>
              <w:rPr>
                <w:rFonts w:ascii="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6F1167FC" w14:textId="77777777" w:rsidR="00450F62" w:rsidRDefault="00450F62">
            <w:pPr>
              <w:pStyle w:val="affff8"/>
              <w:spacing w:after="0"/>
              <w:rPr>
                <w:rFonts w:ascii="Times New Roman" w:hAnsi="Times New Roman"/>
                <w:sz w:val="18"/>
                <w:szCs w:val="18"/>
              </w:rPr>
            </w:pPr>
          </w:p>
        </w:tc>
      </w:tr>
      <w:tr w:rsidR="00450F62" w14:paraId="6AB5B8AF" w14:textId="77777777" w:rsidTr="0097223E">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14:paraId="69B1EAFB" w14:textId="77777777" w:rsidR="00450F62" w:rsidRDefault="00450F62">
            <w:pPr>
              <w:rPr>
                <w:b/>
                <w:color w:val="000000"/>
                <w:sz w:val="24"/>
                <w:szCs w:val="24"/>
              </w:rPr>
            </w:pPr>
          </w:p>
        </w:tc>
        <w:tc>
          <w:tcPr>
            <w:tcW w:w="3087" w:type="dxa"/>
            <w:tcBorders>
              <w:top w:val="single" w:sz="4" w:space="0" w:color="000000"/>
              <w:left w:val="single" w:sz="4" w:space="0" w:color="000000"/>
              <w:bottom w:val="single" w:sz="4" w:space="0" w:color="000000"/>
              <w:right w:val="single" w:sz="4" w:space="0" w:color="000000"/>
            </w:tcBorders>
            <w:vAlign w:val="center"/>
          </w:tcPr>
          <w:p w14:paraId="6990926C" w14:textId="1E9863AD" w:rsidR="00450F62" w:rsidRDefault="00450F62">
            <w:pPr>
              <w:pStyle w:val="affff8"/>
              <w:spacing w:after="0"/>
              <w:jc w:val="left"/>
              <w:rPr>
                <w:rFonts w:ascii="Times New Roman" w:hAnsi="Times New Roman"/>
                <w:b w:val="0"/>
                <w:sz w:val="20"/>
              </w:rPr>
            </w:pPr>
            <w:r>
              <w:rPr>
                <w:rFonts w:ascii="Times New Roman" w:hAnsi="Times New Roman"/>
                <w:b w:val="0"/>
                <w:sz w:val="20"/>
              </w:rPr>
              <w:t>I.2</w:t>
            </w:r>
          </w:p>
        </w:tc>
        <w:tc>
          <w:tcPr>
            <w:tcW w:w="5040" w:type="dxa"/>
            <w:tcBorders>
              <w:top w:val="single" w:sz="4" w:space="0" w:color="000000"/>
              <w:left w:val="single" w:sz="4" w:space="0" w:color="000000"/>
              <w:bottom w:val="single" w:sz="4" w:space="0" w:color="000000"/>
              <w:right w:val="single" w:sz="4" w:space="0" w:color="000000"/>
            </w:tcBorders>
            <w:vAlign w:val="center"/>
          </w:tcPr>
          <w:p w14:paraId="6A4E2102" w14:textId="77777777" w:rsidR="00450F62" w:rsidRDefault="00450F62">
            <w:pPr>
              <w:pStyle w:val="affff8"/>
              <w:spacing w:after="0"/>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2553985" w14:textId="77777777" w:rsidR="00450F62" w:rsidRDefault="00450F62">
            <w:pPr>
              <w:pStyle w:val="affff8"/>
              <w:spacing w:after="0"/>
              <w:rPr>
                <w:rFonts w:ascii="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2A8C7D75" w14:textId="77777777" w:rsidR="00450F62" w:rsidRDefault="00450F62">
            <w:pPr>
              <w:pStyle w:val="affff8"/>
              <w:spacing w:after="0"/>
              <w:rPr>
                <w:rFonts w:ascii="Times New Roman" w:hAnsi="Times New Roman"/>
                <w:sz w:val="18"/>
                <w:szCs w:val="18"/>
              </w:rPr>
            </w:pPr>
          </w:p>
        </w:tc>
      </w:tr>
      <w:tr w:rsidR="00450F62" w14:paraId="5DC9D58C" w14:textId="77777777" w:rsidTr="0097223E">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tcPr>
          <w:p w14:paraId="587B00D7" w14:textId="77777777" w:rsidR="00450F62" w:rsidRDefault="00450F62">
            <w:pPr>
              <w:rPr>
                <w:b/>
                <w:color w:val="000000"/>
                <w:sz w:val="24"/>
                <w:szCs w:val="24"/>
              </w:rPr>
            </w:pPr>
          </w:p>
        </w:tc>
        <w:tc>
          <w:tcPr>
            <w:tcW w:w="3087" w:type="dxa"/>
            <w:tcBorders>
              <w:top w:val="single" w:sz="4" w:space="0" w:color="000000"/>
              <w:left w:val="single" w:sz="4" w:space="0" w:color="000000"/>
              <w:bottom w:val="single" w:sz="4" w:space="0" w:color="000000"/>
              <w:right w:val="single" w:sz="4" w:space="0" w:color="000000"/>
            </w:tcBorders>
            <w:vAlign w:val="center"/>
          </w:tcPr>
          <w:p w14:paraId="01DC2E32" w14:textId="5734954D" w:rsidR="00450F62" w:rsidRDefault="00450F62">
            <w:pPr>
              <w:pStyle w:val="affff8"/>
              <w:spacing w:after="0"/>
              <w:jc w:val="left"/>
              <w:rPr>
                <w:rFonts w:ascii="Times New Roman" w:hAnsi="Times New Roman"/>
                <w:b w:val="0"/>
                <w:sz w:val="20"/>
              </w:rPr>
            </w:pPr>
            <w:r>
              <w:rPr>
                <w:rFonts w:ascii="Times New Roman" w:hAnsi="Times New Roman"/>
                <w:b w:val="0"/>
                <w:sz w:val="20"/>
              </w:rPr>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14:paraId="76E4F1D4" w14:textId="77777777" w:rsidR="00450F62" w:rsidRDefault="00450F62">
            <w:pPr>
              <w:pStyle w:val="affff8"/>
              <w:spacing w:after="0"/>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81E3EAA" w14:textId="77777777" w:rsidR="00450F62" w:rsidRDefault="00450F62">
            <w:pPr>
              <w:pStyle w:val="affff8"/>
              <w:spacing w:after="0"/>
              <w:rPr>
                <w:rFonts w:ascii="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4B56D8D9" w14:textId="77777777" w:rsidR="00450F62" w:rsidRDefault="00450F62">
            <w:pPr>
              <w:pStyle w:val="affff8"/>
              <w:spacing w:after="0"/>
              <w:rPr>
                <w:rFonts w:ascii="Times New Roman" w:hAnsi="Times New Roman"/>
                <w:sz w:val="18"/>
                <w:szCs w:val="18"/>
              </w:rPr>
            </w:pPr>
          </w:p>
        </w:tc>
      </w:tr>
      <w:tr w:rsidR="00450F62" w14:paraId="34197CBA" w14:textId="77777777" w:rsidTr="0097223E">
        <w:trPr>
          <w:trHeight w:val="20"/>
        </w:trPr>
        <w:tc>
          <w:tcPr>
            <w:tcW w:w="1087" w:type="dxa"/>
            <w:tcBorders>
              <w:top w:val="single" w:sz="4" w:space="0" w:color="000000"/>
              <w:left w:val="single" w:sz="4" w:space="0" w:color="000000"/>
              <w:bottom w:val="single" w:sz="4" w:space="0" w:color="000000"/>
              <w:right w:val="single" w:sz="4" w:space="0" w:color="000000"/>
            </w:tcBorders>
            <w:vAlign w:val="center"/>
          </w:tcPr>
          <w:p w14:paraId="23123819" w14:textId="64C992BF" w:rsidR="00450F62" w:rsidRPr="0097223E" w:rsidRDefault="00450F62">
            <w:pPr>
              <w:pStyle w:val="affff8"/>
              <w:spacing w:after="0"/>
              <w:rPr>
                <w:rFonts w:ascii="Times New Roman" w:hAnsi="Times New Roman"/>
                <w:sz w:val="24"/>
                <w:szCs w:val="24"/>
                <w:lang w:val="en-US"/>
              </w:rPr>
            </w:pPr>
            <w:r>
              <w:rPr>
                <w:rFonts w:ascii="Times New Roman" w:hAnsi="Times New Roman"/>
                <w:sz w:val="24"/>
                <w:szCs w:val="24"/>
                <w:lang w:val="en-US"/>
              </w:rPr>
              <w:t>II</w:t>
            </w:r>
          </w:p>
        </w:tc>
        <w:tc>
          <w:tcPr>
            <w:tcW w:w="3087" w:type="dxa"/>
            <w:tcBorders>
              <w:top w:val="single" w:sz="4" w:space="0" w:color="000000"/>
              <w:left w:val="single" w:sz="4" w:space="0" w:color="000000"/>
              <w:bottom w:val="single" w:sz="4" w:space="0" w:color="000000"/>
              <w:right w:val="single" w:sz="4" w:space="0" w:color="000000"/>
            </w:tcBorders>
            <w:vAlign w:val="center"/>
          </w:tcPr>
          <w:p w14:paraId="0CFEE190" w14:textId="065778FF" w:rsidR="00450F62" w:rsidRDefault="00450F62">
            <w:pPr>
              <w:pStyle w:val="affff8"/>
              <w:spacing w:after="0"/>
              <w:jc w:val="left"/>
              <w:rPr>
                <w:rFonts w:ascii="Times New Roman" w:hAnsi="Times New Roman"/>
                <w:b w:val="0"/>
                <w:sz w:val="20"/>
              </w:rPr>
            </w:pPr>
            <w:r>
              <w:rPr>
                <w:rFonts w:ascii="Times New Roman" w:hAnsi="Times New Roman"/>
                <w:b w:val="0"/>
                <w:sz w:val="20"/>
                <w:lang w:val="en-US"/>
              </w:rPr>
              <w:t>I</w:t>
            </w:r>
            <w:r>
              <w:rPr>
                <w:rFonts w:ascii="Times New Roman" w:hAnsi="Times New Roman"/>
                <w:b w:val="0"/>
                <w:sz w:val="20"/>
              </w:rPr>
              <w:t>I.1</w:t>
            </w:r>
          </w:p>
        </w:tc>
        <w:tc>
          <w:tcPr>
            <w:tcW w:w="5040" w:type="dxa"/>
            <w:tcBorders>
              <w:top w:val="single" w:sz="4" w:space="0" w:color="000000"/>
              <w:left w:val="single" w:sz="4" w:space="0" w:color="000000"/>
              <w:bottom w:val="single" w:sz="4" w:space="0" w:color="000000"/>
              <w:right w:val="single" w:sz="4" w:space="0" w:color="000000"/>
            </w:tcBorders>
            <w:vAlign w:val="center"/>
          </w:tcPr>
          <w:p w14:paraId="292019EB" w14:textId="77777777" w:rsidR="00450F62" w:rsidRDefault="00450F62">
            <w:pPr>
              <w:pStyle w:val="affff8"/>
              <w:spacing w:after="0"/>
              <w:rPr>
                <w:rFonts w:ascii="Times New Roman" w:hAnsi="Times New Roman"/>
                <w:sz w:val="18"/>
                <w:szCs w:val="18"/>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4F8F2696" w14:textId="77777777" w:rsidR="00450F62" w:rsidRDefault="00450F62">
            <w:pPr>
              <w:pStyle w:val="affff8"/>
              <w:spacing w:after="0"/>
              <w:rPr>
                <w:rFonts w:ascii="Times New Roman" w:hAnsi="Times New Roman"/>
                <w:sz w:val="18"/>
                <w:szCs w:val="18"/>
              </w:rPr>
            </w:pPr>
          </w:p>
        </w:tc>
        <w:tc>
          <w:tcPr>
            <w:tcW w:w="3402" w:type="dxa"/>
            <w:tcBorders>
              <w:top w:val="single" w:sz="4" w:space="0" w:color="000000"/>
              <w:left w:val="single" w:sz="4" w:space="0" w:color="000000"/>
              <w:bottom w:val="single" w:sz="4" w:space="0" w:color="000000"/>
              <w:right w:val="single" w:sz="4" w:space="0" w:color="000000"/>
            </w:tcBorders>
          </w:tcPr>
          <w:p w14:paraId="41C816A5" w14:textId="77777777" w:rsidR="00450F62" w:rsidRDefault="00450F62">
            <w:pPr>
              <w:pStyle w:val="affff8"/>
              <w:spacing w:after="0"/>
              <w:rPr>
                <w:rFonts w:ascii="Times New Roman" w:hAnsi="Times New Roman"/>
                <w:sz w:val="18"/>
                <w:szCs w:val="18"/>
              </w:rPr>
            </w:pPr>
          </w:p>
        </w:tc>
      </w:tr>
    </w:tbl>
    <w:p w14:paraId="50D2BBAB" w14:textId="77777777" w:rsidR="00EF0BCE" w:rsidRDefault="00EF0BCE" w:rsidP="00EF0BCE">
      <w:pPr>
        <w:pStyle w:val="aff3"/>
        <w:jc w:val="both"/>
        <w:rPr>
          <w:rFonts w:ascii="Times New Roman" w:hAnsi="Times New Roman"/>
          <w:b/>
          <w:i/>
        </w:rPr>
      </w:pPr>
    </w:p>
    <w:p w14:paraId="3F766FA1" w14:textId="240F8780" w:rsidR="00EF0BCE" w:rsidRDefault="00EF0BCE" w:rsidP="00EF0BCE">
      <w:pPr>
        <w:pStyle w:val="aff3"/>
        <w:jc w:val="both"/>
        <w:rPr>
          <w:rFonts w:ascii="Times New Roman" w:hAnsi="Times New Roman"/>
          <w:b/>
          <w:i/>
        </w:rPr>
      </w:pPr>
      <w:r>
        <w:rPr>
          <w:rFonts w:ascii="Times New Roman" w:hAnsi="Times New Roman"/>
          <w:b/>
          <w:i/>
        </w:rPr>
        <w:t>Инструкция по заполнению пункта 2 Первой части Заявки (удаляется Участником при подготовке Заявки):</w:t>
      </w:r>
    </w:p>
    <w:p w14:paraId="3DA54B88" w14:textId="45CBF74B" w:rsidR="00EF0BCE" w:rsidRDefault="00EF0BCE" w:rsidP="00EF0BCE">
      <w:pPr>
        <w:pStyle w:val="aff3"/>
        <w:ind w:firstLine="426"/>
        <w:jc w:val="both"/>
        <w:rPr>
          <w:rFonts w:ascii="Times New Roman" w:hAnsi="Times New Roman"/>
          <w:b/>
          <w:i/>
        </w:rPr>
      </w:pPr>
      <w:r>
        <w:rPr>
          <w:rFonts w:ascii="Times New Roman" w:hAnsi="Times New Roman"/>
          <w:i/>
        </w:rPr>
        <w:t xml:space="preserve">Участник закупки при заполнении </w:t>
      </w:r>
      <w:r>
        <w:rPr>
          <w:rFonts w:ascii="Times New Roman" w:hAnsi="Times New Roman"/>
          <w:b/>
          <w:i/>
        </w:rPr>
        <w:t xml:space="preserve">пункта 2 Первой части Заявки должен руководствоваться следующими положениями: </w:t>
      </w:r>
    </w:p>
    <w:p w14:paraId="094F644C" w14:textId="5727BE25" w:rsidR="00EF0BCE" w:rsidRDefault="00EF0BCE" w:rsidP="00EF0BCE">
      <w:pPr>
        <w:pStyle w:val="aff3"/>
        <w:ind w:firstLine="426"/>
        <w:jc w:val="both"/>
        <w:rPr>
          <w:rFonts w:ascii="Times New Roman" w:hAnsi="Times New Roman"/>
          <w:i/>
        </w:rPr>
      </w:pPr>
      <w:r>
        <w:rPr>
          <w:rFonts w:ascii="Times New Roman" w:hAnsi="Times New Roman"/>
          <w:i/>
        </w:rPr>
        <w:t xml:space="preserve">Участник закупки представляет предложение, включающее идентичное содержание по качественным, функциональным и экологическим характеристикам подлежащих выполнению работ (услуг), включая требования к результатам работ и к составу отчетной документации в соответствии с пунктом 4 Раздела IV «Заказ на выполнение работ (оказание услуг)» конкурсной документации для составления Приложения №1 к Контракту «Задание на выполнение работ (оказания услуг)». </w:t>
      </w:r>
    </w:p>
    <w:p w14:paraId="0C69247B" w14:textId="2F01A2BE" w:rsidR="00C40E9F" w:rsidRDefault="00C40E9F" w:rsidP="00F26828">
      <w:pPr>
        <w:spacing w:line="240" w:lineRule="atLeast"/>
        <w:jc w:val="left"/>
        <w:rPr>
          <w:sz w:val="24"/>
          <w:szCs w:val="24"/>
        </w:rPr>
      </w:pPr>
    </w:p>
    <w:p w14:paraId="6CCD1D0D" w14:textId="13E0673F" w:rsidR="000D6371" w:rsidRDefault="000D6371" w:rsidP="00F26828">
      <w:pPr>
        <w:spacing w:line="240" w:lineRule="atLeast"/>
        <w:jc w:val="left"/>
        <w:rPr>
          <w:sz w:val="24"/>
          <w:szCs w:val="24"/>
        </w:rPr>
      </w:pPr>
    </w:p>
    <w:p w14:paraId="22E5A88A" w14:textId="5F7F8900" w:rsidR="000D6371" w:rsidRDefault="000D6371" w:rsidP="00F26828">
      <w:pPr>
        <w:spacing w:line="240" w:lineRule="atLeast"/>
        <w:jc w:val="left"/>
        <w:rPr>
          <w:sz w:val="24"/>
          <w:szCs w:val="24"/>
        </w:rPr>
      </w:pPr>
    </w:p>
    <w:p w14:paraId="5D2F92BB" w14:textId="77777777" w:rsidR="00CB3270" w:rsidRDefault="00CB3270" w:rsidP="00BB73F6">
      <w:pPr>
        <w:rPr>
          <w:sz w:val="24"/>
          <w:szCs w:val="24"/>
        </w:rPr>
        <w:sectPr w:rsidR="00CB3270" w:rsidSect="00532079">
          <w:pgSz w:w="16838" w:h="11906" w:orient="landscape"/>
          <w:pgMar w:top="1701" w:right="1134" w:bottom="567" w:left="1134" w:header="709" w:footer="709" w:gutter="0"/>
          <w:cols w:space="708"/>
          <w:docGrid w:linePitch="360"/>
        </w:sectPr>
      </w:pPr>
      <w:bookmarkStart w:id="40" w:name="P745"/>
      <w:bookmarkStart w:id="41" w:name="P753"/>
      <w:bookmarkStart w:id="42" w:name="P760"/>
      <w:bookmarkStart w:id="43" w:name="_Ref166329536"/>
      <w:bookmarkEnd w:id="40"/>
      <w:bookmarkEnd w:id="41"/>
      <w:bookmarkEnd w:id="42"/>
    </w:p>
    <w:p w14:paraId="059BFD90" w14:textId="33A58F9B" w:rsidR="00303D38" w:rsidRPr="00FD131F" w:rsidRDefault="00FD131F" w:rsidP="00FD131F">
      <w:pPr>
        <w:pStyle w:val="ConsPlusNormal"/>
        <w:ind w:firstLine="0"/>
        <w:jc w:val="center"/>
        <w:outlineLvl w:val="1"/>
        <w:rPr>
          <w:rFonts w:ascii="Times New Roman" w:hAnsi="Times New Roman" w:cs="Times New Roman"/>
          <w:b/>
          <w:sz w:val="24"/>
          <w:szCs w:val="24"/>
        </w:rPr>
      </w:pPr>
      <w:r w:rsidRPr="00FD131F">
        <w:rPr>
          <w:rFonts w:ascii="Times New Roman" w:hAnsi="Times New Roman" w:cs="Times New Roman"/>
          <w:b/>
          <w:sz w:val="24"/>
          <w:szCs w:val="24"/>
        </w:rPr>
        <w:lastRenderedPageBreak/>
        <w:t>РЕКОМЕНДУЕМАЯ ФОРМА ВТОРОЙ ЧАСТИ ЗАЯВКИ</w:t>
      </w:r>
      <w:r>
        <w:rPr>
          <w:rFonts w:ascii="Times New Roman" w:hAnsi="Times New Roman" w:cs="Times New Roman"/>
          <w:b/>
          <w:sz w:val="24"/>
          <w:szCs w:val="24"/>
        </w:rPr>
        <w:t xml:space="preserve"> </w:t>
      </w:r>
      <w:r w:rsidRPr="00FD131F">
        <w:rPr>
          <w:rFonts w:ascii="Times New Roman" w:hAnsi="Times New Roman" w:cs="Times New Roman"/>
          <w:b/>
          <w:sz w:val="24"/>
          <w:szCs w:val="24"/>
        </w:rPr>
        <w:t>НА УЧАСТИЕ В ОТКРЫТОМ КОНКУРСЕ В ЭЛЕКТРОННОЙ ФОРМЕ</w:t>
      </w:r>
    </w:p>
    <w:p w14:paraId="00B59FFC" w14:textId="77777777" w:rsidR="00FD131F" w:rsidRDefault="00FD131F" w:rsidP="003D4073">
      <w:pPr>
        <w:pStyle w:val="ConsPlusNormal"/>
        <w:jc w:val="right"/>
        <w:outlineLvl w:val="1"/>
        <w:rPr>
          <w:rFonts w:ascii="Times New Roman" w:hAnsi="Times New Roman" w:cs="Times New Roman"/>
          <w:sz w:val="24"/>
          <w:szCs w:val="24"/>
        </w:rPr>
      </w:pPr>
    </w:p>
    <w:p w14:paraId="52C74004" w14:textId="77777777" w:rsidR="00FD131F" w:rsidRDefault="00FD131F" w:rsidP="003D4073">
      <w:pPr>
        <w:pStyle w:val="ConsPlusNormal"/>
        <w:jc w:val="right"/>
        <w:outlineLvl w:val="1"/>
        <w:rPr>
          <w:rFonts w:ascii="Times New Roman" w:hAnsi="Times New Roman" w:cs="Times New Roman"/>
          <w:sz w:val="24"/>
          <w:szCs w:val="24"/>
        </w:rPr>
      </w:pPr>
    </w:p>
    <w:p w14:paraId="051CFA7C" w14:textId="77777777" w:rsidR="00994F32" w:rsidRDefault="00B561C5" w:rsidP="003D407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Форма</w:t>
      </w:r>
      <w:r w:rsidR="00BB73F6">
        <w:rPr>
          <w:rFonts w:ascii="Times New Roman" w:hAnsi="Times New Roman" w:cs="Times New Roman"/>
          <w:sz w:val="24"/>
          <w:szCs w:val="24"/>
        </w:rPr>
        <w:t xml:space="preserve"> </w:t>
      </w:r>
      <w:bookmarkStart w:id="44" w:name="_Toc491945596"/>
      <w:r w:rsidR="00994F32">
        <w:rPr>
          <w:rFonts w:ascii="Times New Roman" w:hAnsi="Times New Roman" w:cs="Times New Roman"/>
          <w:sz w:val="24"/>
          <w:szCs w:val="24"/>
        </w:rPr>
        <w:t>1</w:t>
      </w:r>
    </w:p>
    <w:p w14:paraId="43C225C3" w14:textId="77777777" w:rsidR="00B561C5" w:rsidRDefault="00B561C5" w:rsidP="00BB73F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З</w:t>
      </w:r>
      <w:r w:rsidR="00BB73F6">
        <w:rPr>
          <w:rFonts w:ascii="Times New Roman" w:hAnsi="Times New Roman" w:cs="Times New Roman"/>
          <w:sz w:val="24"/>
          <w:szCs w:val="24"/>
        </w:rPr>
        <w:t>аявк</w:t>
      </w:r>
      <w:r w:rsidR="00994F32">
        <w:rPr>
          <w:rFonts w:ascii="Times New Roman" w:hAnsi="Times New Roman" w:cs="Times New Roman"/>
          <w:sz w:val="24"/>
          <w:szCs w:val="24"/>
        </w:rPr>
        <w:t>и</w:t>
      </w:r>
      <w:r w:rsidR="00BB73F6">
        <w:rPr>
          <w:rFonts w:ascii="Times New Roman" w:hAnsi="Times New Roman" w:cs="Times New Roman"/>
          <w:sz w:val="24"/>
          <w:szCs w:val="24"/>
        </w:rPr>
        <w:t xml:space="preserve"> </w:t>
      </w:r>
      <w:r w:rsidR="00994F32">
        <w:rPr>
          <w:rFonts w:ascii="Times New Roman" w:hAnsi="Times New Roman" w:cs="Times New Roman"/>
          <w:sz w:val="24"/>
          <w:szCs w:val="24"/>
        </w:rPr>
        <w:t>У</w:t>
      </w:r>
      <w:r w:rsidR="00BB73F6">
        <w:rPr>
          <w:rFonts w:ascii="Times New Roman" w:hAnsi="Times New Roman" w:cs="Times New Roman"/>
          <w:sz w:val="24"/>
          <w:szCs w:val="24"/>
        </w:rPr>
        <w:t>част</w:t>
      </w:r>
      <w:bookmarkEnd w:id="44"/>
      <w:r w:rsidR="00994F32">
        <w:rPr>
          <w:rFonts w:ascii="Times New Roman" w:hAnsi="Times New Roman" w:cs="Times New Roman"/>
          <w:sz w:val="24"/>
          <w:szCs w:val="24"/>
        </w:rPr>
        <w:t>ника</w:t>
      </w:r>
      <w:r w:rsidR="00BB73F6">
        <w:rPr>
          <w:rFonts w:ascii="Times New Roman" w:hAnsi="Times New Roman" w:cs="Times New Roman"/>
          <w:sz w:val="24"/>
          <w:szCs w:val="24"/>
        </w:rPr>
        <w:t xml:space="preserve"> </w:t>
      </w:r>
      <w:bookmarkStart w:id="45" w:name="_Toc491945597"/>
      <w:r w:rsidR="00BB73F6">
        <w:rPr>
          <w:rFonts w:ascii="Times New Roman" w:hAnsi="Times New Roman" w:cs="Times New Roman"/>
          <w:sz w:val="24"/>
          <w:szCs w:val="24"/>
        </w:rPr>
        <w:t>открыто</w:t>
      </w:r>
      <w:r w:rsidR="00994F32">
        <w:rPr>
          <w:rFonts w:ascii="Times New Roman" w:hAnsi="Times New Roman" w:cs="Times New Roman"/>
          <w:sz w:val="24"/>
          <w:szCs w:val="24"/>
        </w:rPr>
        <w:t>го</w:t>
      </w:r>
      <w:r w:rsidR="00BB73F6">
        <w:rPr>
          <w:rFonts w:ascii="Times New Roman" w:hAnsi="Times New Roman" w:cs="Times New Roman"/>
          <w:sz w:val="24"/>
          <w:szCs w:val="24"/>
        </w:rPr>
        <w:t xml:space="preserve"> конкурс</w:t>
      </w:r>
      <w:bookmarkEnd w:id="45"/>
      <w:r w:rsidR="00994F32">
        <w:rPr>
          <w:rFonts w:ascii="Times New Roman" w:hAnsi="Times New Roman" w:cs="Times New Roman"/>
          <w:sz w:val="24"/>
          <w:szCs w:val="24"/>
        </w:rPr>
        <w:t>а</w:t>
      </w:r>
      <w:r w:rsidR="00BB73F6">
        <w:rPr>
          <w:rFonts w:ascii="Times New Roman" w:hAnsi="Times New Roman" w:cs="Times New Roman"/>
          <w:sz w:val="24"/>
          <w:szCs w:val="24"/>
        </w:rPr>
        <w:t xml:space="preserve"> </w:t>
      </w:r>
    </w:p>
    <w:p w14:paraId="0A2F84F5" w14:textId="77777777" w:rsidR="00BB73F6" w:rsidRDefault="003D4073" w:rsidP="00BB73F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в электронной форме</w:t>
      </w:r>
    </w:p>
    <w:p w14:paraId="5C0C59AF" w14:textId="77777777" w:rsidR="00BB73F6" w:rsidRDefault="00BB73F6" w:rsidP="00BB73F6">
      <w:pPr>
        <w:pStyle w:val="ConsPlusNormal"/>
        <w:rPr>
          <w:rFonts w:ascii="Times New Roman" w:hAnsi="Times New Roman" w:cs="Times New Roman"/>
          <w:sz w:val="24"/>
          <w:szCs w:val="24"/>
        </w:rPr>
      </w:pPr>
    </w:p>
    <w:p w14:paraId="60D96EA1" w14:textId="77777777" w:rsidR="00CB3270" w:rsidRDefault="00CB3270" w:rsidP="005A227E">
      <w:pPr>
        <w:pStyle w:val="24"/>
        <w:rPr>
          <w:i/>
          <w:color w:val="FF0000"/>
          <w:u w:val="single"/>
        </w:rPr>
      </w:pPr>
      <w:bookmarkStart w:id="46" w:name="_Toc487115050"/>
      <w:bookmarkEnd w:id="43"/>
      <w:r>
        <w:t xml:space="preserve">ДОКУМЕНТЫ, ПОДТВЕРЖДАЮЩИЕ КВАЛИФИКАЦИЮ УЧАСТНИКА </w:t>
      </w:r>
      <w:bookmarkEnd w:id="46"/>
      <w:r w:rsidRPr="00CB3270">
        <w:t xml:space="preserve">ОТКРЫТОГО КОНКУРСА В ЭЛЕКТРОННОЙ ФОРМЕ. </w:t>
      </w:r>
    </w:p>
    <w:p w14:paraId="10761173" w14:textId="77777777" w:rsidR="00CB3270" w:rsidRDefault="00CB3270" w:rsidP="005A227E">
      <w:pPr>
        <w:ind w:right="425"/>
        <w:rPr>
          <w:bCs/>
          <w:color w:val="000000"/>
          <w:sz w:val="24"/>
          <w:szCs w:val="24"/>
        </w:rPr>
      </w:pPr>
      <w:r>
        <w:rPr>
          <w:bCs/>
          <w:sz w:val="24"/>
          <w:szCs w:val="24"/>
        </w:rPr>
        <w:t>Сведения о квалификации Участника закупки включают в себя следующие части:</w:t>
      </w:r>
    </w:p>
    <w:p w14:paraId="2D1B1680" w14:textId="5EE1FD71" w:rsidR="00CB3270" w:rsidRDefault="0063709F" w:rsidP="005A227E">
      <w:pPr>
        <w:spacing w:after="60"/>
        <w:rPr>
          <w:sz w:val="24"/>
          <w:szCs w:val="24"/>
        </w:rPr>
      </w:pPr>
      <w:r>
        <w:rPr>
          <w:sz w:val="24"/>
          <w:szCs w:val="24"/>
        </w:rPr>
        <w:t>1</w:t>
      </w:r>
      <w:r w:rsidR="00CB3270">
        <w:rPr>
          <w:sz w:val="24"/>
          <w:szCs w:val="24"/>
        </w:rPr>
        <w:t>. Сведения об опыте участника по успешному выполнению работ (оказанию услуг) сопоставимого с предметом конкурса по содержанию, составу работ (услуг) и объему финансирования.</w:t>
      </w:r>
    </w:p>
    <w:p w14:paraId="64B0A76B" w14:textId="6DC18DF3" w:rsidR="00CB3270" w:rsidRDefault="0063709F" w:rsidP="005A227E">
      <w:pPr>
        <w:spacing w:after="60"/>
        <w:rPr>
          <w:sz w:val="24"/>
          <w:szCs w:val="24"/>
        </w:rPr>
      </w:pPr>
      <w:r>
        <w:rPr>
          <w:sz w:val="24"/>
          <w:szCs w:val="24"/>
        </w:rPr>
        <w:t>2</w:t>
      </w:r>
      <w:r w:rsidR="00CB3270">
        <w:rPr>
          <w:sz w:val="24"/>
          <w:szCs w:val="24"/>
        </w:rPr>
        <w:t>. Деловая репутация участника закупки.</w:t>
      </w:r>
    </w:p>
    <w:p w14:paraId="68139BB6" w14:textId="77777777" w:rsidR="00CB3270" w:rsidRDefault="00CB3270" w:rsidP="00CB3270">
      <w:pPr>
        <w:spacing w:after="120"/>
        <w:rPr>
          <w:b/>
          <w:i/>
          <w:color w:val="FF0000"/>
          <w:sz w:val="24"/>
          <w:szCs w:val="24"/>
          <w:u w:val="single"/>
        </w:rPr>
      </w:pPr>
    </w:p>
    <w:p w14:paraId="53497C98" w14:textId="77777777" w:rsidR="00CB3270" w:rsidRDefault="00CB3270" w:rsidP="005A227E">
      <w:pPr>
        <w:pStyle w:val="24"/>
        <w:rPr>
          <w:b w:val="0"/>
          <w:i/>
          <w:color w:val="FF0000"/>
          <w:u w:val="single"/>
          <w:shd w:val="clear" w:color="auto" w:fill="00FF00"/>
        </w:rPr>
      </w:pPr>
      <w:bookmarkStart w:id="47" w:name="_Toc487115051"/>
      <w:r>
        <w:t>СВОДНЫЕ ДАННЫЕ О КВАЛИФИКАЦИИ УЧАСТНИКА ЗАКУПКИ ДЛЯ ОЦЕНКИ ЗАЯВКИ УЧАСТНИКА ПО НЕСТОИМОСТНОМУ КРИТЕРИЮ</w:t>
      </w:r>
      <w:bookmarkEnd w:id="47"/>
    </w:p>
    <w:tbl>
      <w:tblPr>
        <w:tblW w:w="9958" w:type="dxa"/>
        <w:tblInd w:w="-34" w:type="dxa"/>
        <w:tblLook w:val="04A0" w:firstRow="1" w:lastRow="0" w:firstColumn="1" w:lastColumn="0" w:noHBand="0" w:noVBand="1"/>
      </w:tblPr>
      <w:tblGrid>
        <w:gridCol w:w="8627"/>
        <w:gridCol w:w="1331"/>
      </w:tblGrid>
      <w:tr w:rsidR="00CB3270" w14:paraId="1D7BD34B" w14:textId="77777777" w:rsidTr="0063709F">
        <w:tc>
          <w:tcPr>
            <w:tcW w:w="862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53DA723" w14:textId="77777777" w:rsidR="00CB3270" w:rsidRDefault="00CB3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20"/>
              <w:jc w:val="center"/>
              <w:rPr>
                <w:b/>
                <w:color w:val="000000"/>
                <w:sz w:val="24"/>
                <w:szCs w:val="24"/>
              </w:rPr>
            </w:pPr>
            <w:r>
              <w:rPr>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3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941D456" w14:textId="77777777" w:rsidR="00CB3270" w:rsidRDefault="00CB32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20"/>
              <w:jc w:val="center"/>
              <w:rPr>
                <w:b/>
                <w:color w:val="000000"/>
                <w:sz w:val="24"/>
                <w:szCs w:val="24"/>
              </w:rPr>
            </w:pPr>
            <w:r>
              <w:rPr>
                <w:b/>
                <w:sz w:val="24"/>
                <w:szCs w:val="24"/>
              </w:rPr>
              <w:t>Значение</w:t>
            </w:r>
          </w:p>
        </w:tc>
      </w:tr>
      <w:tr w:rsidR="00CB3270" w14:paraId="2F790EC5" w14:textId="77777777" w:rsidTr="0063709F">
        <w:trPr>
          <w:trHeight w:val="70"/>
        </w:trPr>
        <w:tc>
          <w:tcPr>
            <w:tcW w:w="86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5FB364" w14:textId="37CF70DA" w:rsidR="00CB3270" w:rsidRDefault="00CB3270" w:rsidP="0063709F">
            <w:pPr>
              <w:spacing w:after="160" w:line="240" w:lineRule="exact"/>
              <w:contextualSpacing/>
              <w:rPr>
                <w:color w:val="000000"/>
                <w:sz w:val="24"/>
                <w:szCs w:val="24"/>
              </w:rPr>
            </w:pPr>
            <w:r>
              <w:rPr>
                <w:sz w:val="24"/>
                <w:szCs w:val="24"/>
              </w:rPr>
              <w:t xml:space="preserve">Количество успешно исполненных контрактов, предметом которых </w:t>
            </w:r>
            <w:proofErr w:type="gramStart"/>
            <w:r>
              <w:rPr>
                <w:sz w:val="24"/>
                <w:szCs w:val="24"/>
              </w:rPr>
              <w:t>является  выполнение</w:t>
            </w:r>
            <w:proofErr w:type="gramEnd"/>
            <w:r>
              <w:rPr>
                <w:sz w:val="24"/>
                <w:szCs w:val="24"/>
              </w:rPr>
              <w:t xml:space="preserve"> работ (оказание услуг), сопоставимых c предметом Конкурса по содержанию, составу работ (услуг) и об</w:t>
            </w:r>
            <w:r w:rsidR="0063709F">
              <w:rPr>
                <w:sz w:val="24"/>
                <w:szCs w:val="24"/>
              </w:rPr>
              <w:t xml:space="preserve">ъемами финансирования не менее 20 </w:t>
            </w:r>
            <w:r>
              <w:rPr>
                <w:sz w:val="24"/>
                <w:szCs w:val="24"/>
              </w:rPr>
              <w:t>% от начальной (максимальной) цены Государственного контракта (шт.)</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14:paraId="1271B6A8" w14:textId="77777777" w:rsidR="00CB3270" w:rsidRDefault="00CB3270">
            <w:pPr>
              <w:jc w:val="center"/>
              <w:rPr>
                <w:i/>
                <w:color w:val="000000"/>
                <w:sz w:val="24"/>
                <w:szCs w:val="24"/>
                <w:shd w:val="clear" w:color="auto" w:fill="00FF00"/>
              </w:rPr>
            </w:pPr>
          </w:p>
        </w:tc>
      </w:tr>
      <w:tr w:rsidR="00CB3270" w14:paraId="7335C023" w14:textId="77777777" w:rsidTr="0063709F">
        <w:trPr>
          <w:trHeight w:val="70"/>
        </w:trPr>
        <w:tc>
          <w:tcPr>
            <w:tcW w:w="8627" w:type="dxa"/>
            <w:tcBorders>
              <w:top w:val="single" w:sz="4" w:space="0" w:color="000000"/>
              <w:left w:val="single" w:sz="4" w:space="0" w:color="000000"/>
              <w:bottom w:val="single" w:sz="4" w:space="0" w:color="000000"/>
              <w:right w:val="single" w:sz="4" w:space="0" w:color="000000"/>
            </w:tcBorders>
            <w:shd w:val="clear" w:color="auto" w:fill="FFFFFF"/>
            <w:hideMark/>
          </w:tcPr>
          <w:p w14:paraId="523856D5" w14:textId="1F0C8683" w:rsidR="00CB3270" w:rsidRDefault="00CB3270" w:rsidP="002C5B35">
            <w:pPr>
              <w:spacing w:after="160" w:line="240" w:lineRule="exact"/>
              <w:contextualSpacing/>
              <w:rPr>
                <w:color w:val="000000"/>
                <w:sz w:val="24"/>
                <w:szCs w:val="24"/>
              </w:rPr>
            </w:pPr>
            <w:r>
              <w:rPr>
                <w:sz w:val="24"/>
                <w:szCs w:val="24"/>
              </w:rPr>
              <w:t xml:space="preserve">Количество положительных отзывов </w:t>
            </w:r>
            <w:r w:rsidR="002C5B35">
              <w:rPr>
                <w:sz w:val="24"/>
                <w:szCs w:val="24"/>
              </w:rPr>
              <w:t xml:space="preserve">государственных </w:t>
            </w:r>
            <w:r>
              <w:rPr>
                <w:sz w:val="24"/>
                <w:szCs w:val="24"/>
              </w:rPr>
              <w:t xml:space="preserve">заказчиков </w:t>
            </w:r>
            <w:r w:rsidR="002C5B35">
              <w:rPr>
                <w:sz w:val="24"/>
                <w:szCs w:val="24"/>
              </w:rPr>
              <w:t>или благодарственных писем, или дипломов, или наград, или премий Участнику за выполнение государственных контрактов сопоставимых с предметом Конкурса</w:t>
            </w:r>
            <w:r>
              <w:rPr>
                <w:sz w:val="24"/>
                <w:szCs w:val="24"/>
              </w:rPr>
              <w:t xml:space="preserve"> (шт.)</w:t>
            </w:r>
          </w:p>
        </w:tc>
        <w:tc>
          <w:tcPr>
            <w:tcW w:w="1331" w:type="dxa"/>
            <w:tcBorders>
              <w:top w:val="single" w:sz="4" w:space="0" w:color="000000"/>
              <w:left w:val="single" w:sz="4" w:space="0" w:color="000000"/>
              <w:bottom w:val="single" w:sz="4" w:space="0" w:color="000000"/>
              <w:right w:val="single" w:sz="4" w:space="0" w:color="000000"/>
            </w:tcBorders>
            <w:shd w:val="clear" w:color="auto" w:fill="FFFFFF"/>
          </w:tcPr>
          <w:p w14:paraId="56681D38" w14:textId="77777777" w:rsidR="00CB3270" w:rsidRDefault="00CB3270">
            <w:pPr>
              <w:jc w:val="center"/>
              <w:rPr>
                <w:i/>
                <w:color w:val="000000"/>
                <w:sz w:val="24"/>
                <w:szCs w:val="24"/>
              </w:rPr>
            </w:pPr>
          </w:p>
        </w:tc>
      </w:tr>
    </w:tbl>
    <w:p w14:paraId="7018F3E6" w14:textId="77777777" w:rsidR="00CB3270" w:rsidRDefault="00CB3270" w:rsidP="00CB3270">
      <w:pPr>
        <w:pStyle w:val="aff3"/>
        <w:jc w:val="both"/>
        <w:rPr>
          <w:rFonts w:ascii="Times New Roman" w:hAnsi="Times New Roman"/>
          <w:b/>
          <w:i/>
        </w:rPr>
      </w:pPr>
    </w:p>
    <w:p w14:paraId="0851C20F" w14:textId="77777777" w:rsidR="00CB3270" w:rsidRPr="004935D8" w:rsidRDefault="00CB3270" w:rsidP="00CB3270">
      <w:pPr>
        <w:pStyle w:val="aff3"/>
        <w:ind w:firstLine="284"/>
        <w:jc w:val="both"/>
        <w:rPr>
          <w:rFonts w:ascii="Times New Roman" w:hAnsi="Times New Roman"/>
          <w:b/>
          <w:i/>
        </w:rPr>
      </w:pPr>
      <w:r w:rsidRPr="004935D8">
        <w:rPr>
          <w:rFonts w:ascii="Times New Roman" w:hAnsi="Times New Roman"/>
          <w:b/>
          <w:i/>
        </w:rPr>
        <w:t>Инструкция по заполнению (удаляется Участником при подготовке Заявки):</w:t>
      </w:r>
    </w:p>
    <w:p w14:paraId="438E6488" w14:textId="1067C973" w:rsidR="00CB3270" w:rsidRPr="004935D8" w:rsidRDefault="00CB3270" w:rsidP="00CB3270">
      <w:pPr>
        <w:ind w:firstLine="284"/>
        <w:rPr>
          <w:i/>
          <w:sz w:val="20"/>
        </w:rPr>
      </w:pPr>
      <w:r w:rsidRPr="004935D8">
        <w:rPr>
          <w:i/>
          <w:sz w:val="20"/>
        </w:rPr>
        <w:t xml:space="preserve">Сводные данные (количественные значения) о квалификации Участника закупки для оценки заявки Участника по </w:t>
      </w:r>
      <w:proofErr w:type="spellStart"/>
      <w:r w:rsidRPr="004935D8">
        <w:rPr>
          <w:i/>
          <w:sz w:val="20"/>
        </w:rPr>
        <w:t>нестоимостному</w:t>
      </w:r>
      <w:proofErr w:type="spellEnd"/>
      <w:r w:rsidRPr="004935D8">
        <w:rPr>
          <w:i/>
          <w:sz w:val="20"/>
        </w:rPr>
        <w:t xml:space="preserve"> критерию предоставляются в виде </w:t>
      </w:r>
      <w:r w:rsidR="0063709F">
        <w:rPr>
          <w:i/>
          <w:sz w:val="20"/>
        </w:rPr>
        <w:t xml:space="preserve">итоговых значений из частей 1-2 </w:t>
      </w:r>
      <w:r w:rsidRPr="004935D8">
        <w:rPr>
          <w:i/>
          <w:sz w:val="20"/>
        </w:rPr>
        <w:t xml:space="preserve">Формы </w:t>
      </w:r>
      <w:r w:rsidR="00B561C5" w:rsidRPr="004935D8">
        <w:rPr>
          <w:i/>
          <w:sz w:val="20"/>
        </w:rPr>
        <w:t>1</w:t>
      </w:r>
      <w:r w:rsidRPr="004935D8">
        <w:rPr>
          <w:i/>
          <w:sz w:val="20"/>
        </w:rPr>
        <w:t xml:space="preserve"> по всем пунктам таблицы. </w:t>
      </w:r>
    </w:p>
    <w:p w14:paraId="48B3A041" w14:textId="73AA436A" w:rsidR="00CB3270" w:rsidRPr="004935D8" w:rsidRDefault="00CB3270" w:rsidP="00CB3270">
      <w:pPr>
        <w:ind w:firstLine="284"/>
        <w:rPr>
          <w:i/>
          <w:sz w:val="20"/>
        </w:rPr>
      </w:pPr>
      <w:r w:rsidRPr="004935D8">
        <w:rPr>
          <w:b/>
          <w:i/>
          <w:spacing w:val="-3"/>
          <w:sz w:val="20"/>
        </w:rPr>
        <w:t xml:space="preserve">Непредставление указанных сведений не является основанием для отклонения Заявки на участие в Конкурсе. </w:t>
      </w:r>
      <w:r w:rsidRPr="004935D8">
        <w:rPr>
          <w:i/>
          <w:sz w:val="20"/>
        </w:rPr>
        <w:t>Сведения носят информационный характер и вносятся в протокол вскрытия заявок на участие в конкурсе как заявленные Участником. Оценка по данным показателям производится на основании сведений, приведенных в Частях 1</w:t>
      </w:r>
      <w:r w:rsidR="0063709F">
        <w:rPr>
          <w:i/>
          <w:sz w:val="20"/>
        </w:rPr>
        <w:t xml:space="preserve"> и</w:t>
      </w:r>
      <w:r w:rsidRPr="004935D8">
        <w:rPr>
          <w:i/>
          <w:sz w:val="20"/>
        </w:rPr>
        <w:t xml:space="preserve"> 2 Формы </w:t>
      </w:r>
      <w:r w:rsidR="00B561C5" w:rsidRPr="004935D8">
        <w:rPr>
          <w:i/>
          <w:sz w:val="20"/>
        </w:rPr>
        <w:t>1</w:t>
      </w:r>
      <w:r w:rsidRPr="004935D8">
        <w:rPr>
          <w:i/>
          <w:sz w:val="20"/>
        </w:rPr>
        <w:t xml:space="preserve"> «</w:t>
      </w:r>
      <w:r w:rsidR="00B561C5" w:rsidRPr="004935D8">
        <w:rPr>
          <w:sz w:val="20"/>
        </w:rPr>
        <w:t>ДОКУМЕНТЫ, ПОДТВЕРЖДАЮЩИЕ КВАЛИФИКАЦИЮ УЧАСТНИКА ОТКРЫТОГО КОНКУРСА В ЭЛЕКТРОННОЙ ФОРМЕ</w:t>
      </w:r>
      <w:r w:rsidRPr="004935D8">
        <w:rPr>
          <w:i/>
          <w:sz w:val="20"/>
        </w:rPr>
        <w:t xml:space="preserve">», и </w:t>
      </w:r>
      <w:r w:rsidR="00B561C5" w:rsidRPr="004935D8">
        <w:rPr>
          <w:i/>
          <w:sz w:val="20"/>
        </w:rPr>
        <w:t xml:space="preserve">копий </w:t>
      </w:r>
      <w:r w:rsidRPr="004935D8">
        <w:rPr>
          <w:i/>
          <w:sz w:val="20"/>
        </w:rPr>
        <w:t>документов, подтверждающих квалификацию и деловую репутацию Участника закупки.</w:t>
      </w:r>
      <w:r w:rsidR="00B561C5" w:rsidRPr="004935D8">
        <w:rPr>
          <w:i/>
          <w:sz w:val="20"/>
        </w:rPr>
        <w:t xml:space="preserve"> </w:t>
      </w:r>
      <w:r w:rsidRPr="004935D8">
        <w:rPr>
          <w:i/>
          <w:spacing w:val="-3"/>
          <w:sz w:val="20"/>
        </w:rPr>
        <w:t xml:space="preserve">исходя из содержания соответствующего критерия, указанного в </w:t>
      </w:r>
      <w:r w:rsidRPr="004935D8">
        <w:rPr>
          <w:i/>
          <w:sz w:val="20"/>
        </w:rPr>
        <w:t>приложении № 1 к Конкурсной документации</w:t>
      </w:r>
      <w:r w:rsidRPr="004935D8">
        <w:rPr>
          <w:i/>
          <w:spacing w:val="-3"/>
          <w:sz w:val="20"/>
        </w:rPr>
        <w:t>.</w:t>
      </w:r>
    </w:p>
    <w:p w14:paraId="2E17B834" w14:textId="77777777" w:rsidR="00CB3270" w:rsidRDefault="00CB3270" w:rsidP="00CB3270"/>
    <w:p w14:paraId="44D5E114" w14:textId="77777777" w:rsidR="0063709F" w:rsidRDefault="0063709F" w:rsidP="00CB3270">
      <w:pPr>
        <w:pStyle w:val="33"/>
        <w:rPr>
          <w:b w:val="0"/>
          <w:i/>
          <w:sz w:val="24"/>
          <w:szCs w:val="24"/>
        </w:rPr>
        <w:sectPr w:rsidR="0063709F">
          <w:pgSz w:w="11900" w:h="16820"/>
          <w:pgMar w:top="907" w:right="737" w:bottom="907" w:left="1474" w:header="0" w:footer="0" w:gutter="0"/>
          <w:cols w:space="720"/>
        </w:sectPr>
      </w:pPr>
      <w:bookmarkStart w:id="48" w:name="_Toc487115052"/>
    </w:p>
    <w:bookmarkEnd w:id="48"/>
    <w:p w14:paraId="3A2A7A6C" w14:textId="77777777" w:rsidR="0063709F" w:rsidRPr="0063709F" w:rsidRDefault="0063709F" w:rsidP="0063709F">
      <w:pPr>
        <w:textAlignment w:val="auto"/>
        <w:rPr>
          <w:i/>
          <w:sz w:val="18"/>
          <w:szCs w:val="18"/>
        </w:rPr>
      </w:pPr>
      <w:r w:rsidRPr="0063709F">
        <w:rPr>
          <w:b/>
          <w:sz w:val="18"/>
          <w:szCs w:val="18"/>
        </w:rPr>
        <w:lastRenderedPageBreak/>
        <w:t>Часть 1. СВЕДЕНИЯ ОБ ОПЫТЕ УЧАСТНИКА ПО УСПЕШНОМУ ВЫПОЛНЕНИЮ РАБОТ (ОКАЗАНИЮ УСЛУГ) СОПОСТАВИМОГО С ПРЕДМЕТОМ КОНКУРСА ПО СОДЕРЖАНИЮ, СОСТАВУ РАБОТ (УСЛУГ) И ОБЪЕМУ ФИНАНСИРОВАНИЯ</w:t>
      </w:r>
    </w:p>
    <w:tbl>
      <w:tblPr>
        <w:tblW w:w="9776" w:type="dxa"/>
        <w:tblLayout w:type="fixed"/>
        <w:tblLook w:val="04A0" w:firstRow="1" w:lastRow="0" w:firstColumn="1" w:lastColumn="0" w:noHBand="0" w:noVBand="1"/>
      </w:tblPr>
      <w:tblGrid>
        <w:gridCol w:w="534"/>
        <w:gridCol w:w="992"/>
        <w:gridCol w:w="1134"/>
        <w:gridCol w:w="1416"/>
        <w:gridCol w:w="851"/>
        <w:gridCol w:w="1237"/>
        <w:gridCol w:w="1596"/>
        <w:gridCol w:w="2016"/>
      </w:tblGrid>
      <w:tr w:rsidR="0063709F" w:rsidRPr="0063709F" w14:paraId="4F8EEE65" w14:textId="77777777" w:rsidTr="0063709F">
        <w:tc>
          <w:tcPr>
            <w:tcW w:w="9776" w:type="dxa"/>
            <w:gridSpan w:val="8"/>
            <w:tcBorders>
              <w:top w:val="single" w:sz="4" w:space="0" w:color="000000"/>
              <w:left w:val="single" w:sz="4" w:space="0" w:color="000000"/>
              <w:bottom w:val="single" w:sz="4" w:space="0" w:color="000000"/>
              <w:right w:val="single" w:sz="4" w:space="0" w:color="000000"/>
            </w:tcBorders>
            <w:shd w:val="clear" w:color="auto" w:fill="CCCCCC"/>
            <w:hideMark/>
          </w:tcPr>
          <w:p w14:paraId="0AA74F03" w14:textId="77777777" w:rsidR="0063709F" w:rsidRPr="0063709F" w:rsidRDefault="0063709F" w:rsidP="0063709F">
            <w:pPr>
              <w:textAlignment w:val="auto"/>
              <w:rPr>
                <w:b/>
                <w:color w:val="000000"/>
                <w:sz w:val="18"/>
                <w:szCs w:val="18"/>
              </w:rPr>
            </w:pPr>
            <w:r w:rsidRPr="0063709F">
              <w:rPr>
                <w:b/>
                <w:sz w:val="18"/>
                <w:szCs w:val="18"/>
              </w:rPr>
              <w:t xml:space="preserve">Сведения об опыте Участника по успешному выполнению работ (оказанию услуг) сопоставимого с предметом Конкурса по содержанию, составу работ (услуг) и объему финансирования за 201__ - 201____ </w:t>
            </w:r>
            <w:proofErr w:type="spellStart"/>
            <w:r w:rsidRPr="0063709F">
              <w:rPr>
                <w:b/>
                <w:sz w:val="18"/>
                <w:szCs w:val="18"/>
              </w:rPr>
              <w:t>г.г</w:t>
            </w:r>
            <w:proofErr w:type="spellEnd"/>
            <w:r w:rsidRPr="0063709F">
              <w:rPr>
                <w:b/>
                <w:sz w:val="18"/>
                <w:szCs w:val="18"/>
              </w:rPr>
              <w:t>. (период устанавливается Государственным заказчиком)</w:t>
            </w:r>
          </w:p>
        </w:tc>
      </w:tr>
      <w:tr w:rsidR="0063709F" w:rsidRPr="0063709F" w14:paraId="4E8A984A" w14:textId="77777777" w:rsidTr="0063709F">
        <w:tc>
          <w:tcPr>
            <w:tcW w:w="534" w:type="dxa"/>
            <w:tcBorders>
              <w:top w:val="single" w:sz="4" w:space="0" w:color="000000"/>
              <w:left w:val="single" w:sz="4" w:space="0" w:color="000000"/>
              <w:bottom w:val="single" w:sz="4" w:space="0" w:color="000000"/>
              <w:right w:val="single" w:sz="4" w:space="0" w:color="000000"/>
            </w:tcBorders>
            <w:hideMark/>
          </w:tcPr>
          <w:p w14:paraId="395C7D65" w14:textId="77777777" w:rsidR="0063709F" w:rsidRPr="0063709F" w:rsidRDefault="0063709F" w:rsidP="0063709F">
            <w:pPr>
              <w:textAlignment w:val="auto"/>
              <w:rPr>
                <w:b/>
                <w:color w:val="000000"/>
                <w:sz w:val="18"/>
                <w:szCs w:val="18"/>
              </w:rPr>
            </w:pPr>
            <w:r w:rsidRPr="0063709F">
              <w:rPr>
                <w:b/>
                <w:sz w:val="18"/>
                <w:szCs w:val="18"/>
              </w:rPr>
              <w:t>№ п/п</w:t>
            </w:r>
          </w:p>
        </w:tc>
        <w:tc>
          <w:tcPr>
            <w:tcW w:w="992" w:type="dxa"/>
            <w:tcBorders>
              <w:top w:val="single" w:sz="4" w:space="0" w:color="000000"/>
              <w:left w:val="single" w:sz="4" w:space="0" w:color="000000"/>
              <w:bottom w:val="single" w:sz="4" w:space="0" w:color="000000"/>
              <w:right w:val="single" w:sz="4" w:space="0" w:color="000000"/>
            </w:tcBorders>
            <w:hideMark/>
          </w:tcPr>
          <w:p w14:paraId="2C436A54" w14:textId="77777777" w:rsidR="0063709F" w:rsidRPr="0063709F" w:rsidRDefault="0063709F" w:rsidP="0063709F">
            <w:pPr>
              <w:spacing w:after="160" w:line="240" w:lineRule="exact"/>
              <w:textAlignment w:val="auto"/>
              <w:rPr>
                <w:b/>
                <w:color w:val="000000"/>
                <w:sz w:val="18"/>
                <w:szCs w:val="18"/>
              </w:rPr>
            </w:pPr>
            <w:proofErr w:type="gramStart"/>
            <w:r w:rsidRPr="0063709F">
              <w:rPr>
                <w:b/>
                <w:sz w:val="18"/>
                <w:szCs w:val="18"/>
              </w:rPr>
              <w:t>Предмет  контракта</w:t>
            </w:r>
            <w:proofErr w:type="gramEnd"/>
            <w:r w:rsidRPr="0063709F">
              <w:rPr>
                <w:b/>
                <w:sz w:val="18"/>
                <w:szCs w:val="18"/>
              </w:rPr>
              <w:t xml:space="preserve">, исполненного Участником закупки </w:t>
            </w:r>
          </w:p>
        </w:tc>
        <w:tc>
          <w:tcPr>
            <w:tcW w:w="1134" w:type="dxa"/>
            <w:tcBorders>
              <w:top w:val="single" w:sz="4" w:space="0" w:color="000000"/>
              <w:left w:val="single" w:sz="4" w:space="0" w:color="000000"/>
              <w:bottom w:val="single" w:sz="4" w:space="0" w:color="000000"/>
              <w:right w:val="single" w:sz="4" w:space="0" w:color="000000"/>
            </w:tcBorders>
            <w:hideMark/>
          </w:tcPr>
          <w:p w14:paraId="3152DBCD" w14:textId="77777777" w:rsidR="0063709F" w:rsidRPr="0063709F" w:rsidRDefault="0063709F" w:rsidP="0063709F">
            <w:pPr>
              <w:textAlignment w:val="auto"/>
              <w:rPr>
                <w:b/>
                <w:color w:val="000000"/>
                <w:sz w:val="18"/>
                <w:szCs w:val="18"/>
              </w:rPr>
            </w:pPr>
            <w:r w:rsidRPr="0063709F">
              <w:rPr>
                <w:b/>
                <w:sz w:val="18"/>
                <w:szCs w:val="18"/>
              </w:rPr>
              <w:t>Наименование работ (услуг) (в соответствии с контрактом, указанным в столбце 2)</w:t>
            </w:r>
          </w:p>
        </w:tc>
        <w:tc>
          <w:tcPr>
            <w:tcW w:w="1416" w:type="dxa"/>
            <w:tcBorders>
              <w:top w:val="single" w:sz="4" w:space="0" w:color="000000"/>
              <w:left w:val="single" w:sz="4" w:space="0" w:color="000000"/>
              <w:bottom w:val="single" w:sz="4" w:space="0" w:color="000000"/>
              <w:right w:val="single" w:sz="4" w:space="0" w:color="000000"/>
            </w:tcBorders>
            <w:hideMark/>
          </w:tcPr>
          <w:p w14:paraId="52C725A8" w14:textId="77777777" w:rsidR="0063709F" w:rsidRPr="0063709F" w:rsidRDefault="0063709F" w:rsidP="0063709F">
            <w:pPr>
              <w:textAlignment w:val="auto"/>
              <w:rPr>
                <w:b/>
                <w:color w:val="000000"/>
                <w:sz w:val="18"/>
                <w:szCs w:val="18"/>
              </w:rPr>
            </w:pPr>
            <w:r w:rsidRPr="0063709F">
              <w:rPr>
                <w:b/>
                <w:sz w:val="18"/>
                <w:szCs w:val="18"/>
              </w:rPr>
              <w:t>Параметры, выполненных работ, количественные и качественные характеристики (заполнить по каждому наименованию работ (услуг), указанному в столбце 3)</w:t>
            </w:r>
          </w:p>
        </w:tc>
        <w:tc>
          <w:tcPr>
            <w:tcW w:w="851" w:type="dxa"/>
            <w:tcBorders>
              <w:top w:val="single" w:sz="4" w:space="0" w:color="000000"/>
              <w:left w:val="single" w:sz="4" w:space="0" w:color="000000"/>
              <w:bottom w:val="single" w:sz="4" w:space="0" w:color="000000"/>
              <w:right w:val="single" w:sz="4" w:space="0" w:color="000000"/>
            </w:tcBorders>
          </w:tcPr>
          <w:p w14:paraId="3CFC843C" w14:textId="77777777" w:rsidR="0063709F" w:rsidRPr="0063709F" w:rsidRDefault="0063709F" w:rsidP="0063709F">
            <w:pPr>
              <w:textAlignment w:val="auto"/>
              <w:rPr>
                <w:b/>
                <w:color w:val="000000"/>
                <w:sz w:val="18"/>
                <w:szCs w:val="18"/>
              </w:rPr>
            </w:pPr>
            <w:r w:rsidRPr="0063709F">
              <w:rPr>
                <w:b/>
                <w:sz w:val="18"/>
                <w:szCs w:val="18"/>
              </w:rPr>
              <w:t xml:space="preserve">Стоимость работ (услуг) </w:t>
            </w:r>
          </w:p>
          <w:p w14:paraId="3E69C258" w14:textId="77777777" w:rsidR="0063709F" w:rsidRPr="0063709F" w:rsidRDefault="0063709F" w:rsidP="0063709F">
            <w:pPr>
              <w:textAlignment w:val="auto"/>
              <w:rPr>
                <w:b/>
                <w:color w:val="000000"/>
                <w:sz w:val="18"/>
                <w:szCs w:val="18"/>
              </w:rPr>
            </w:pPr>
          </w:p>
        </w:tc>
        <w:tc>
          <w:tcPr>
            <w:tcW w:w="1237" w:type="dxa"/>
            <w:tcBorders>
              <w:top w:val="single" w:sz="4" w:space="0" w:color="000000"/>
              <w:left w:val="single" w:sz="4" w:space="0" w:color="000000"/>
              <w:bottom w:val="single" w:sz="4" w:space="0" w:color="000000"/>
              <w:right w:val="single" w:sz="4" w:space="0" w:color="000000"/>
            </w:tcBorders>
            <w:hideMark/>
          </w:tcPr>
          <w:p w14:paraId="7A518DEB" w14:textId="77777777" w:rsidR="0063709F" w:rsidRPr="0063709F" w:rsidRDefault="0063709F" w:rsidP="0063709F">
            <w:pPr>
              <w:textAlignment w:val="auto"/>
              <w:rPr>
                <w:b/>
                <w:color w:val="000000"/>
                <w:sz w:val="18"/>
                <w:szCs w:val="18"/>
              </w:rPr>
            </w:pPr>
            <w:r w:rsidRPr="0063709F">
              <w:rPr>
                <w:b/>
                <w:sz w:val="18"/>
                <w:szCs w:val="18"/>
              </w:rPr>
              <w:t>Сроки выполнения работ (оказания услуг) по контракту, мес.</w:t>
            </w:r>
          </w:p>
        </w:tc>
        <w:tc>
          <w:tcPr>
            <w:tcW w:w="1596" w:type="dxa"/>
            <w:tcBorders>
              <w:top w:val="single" w:sz="4" w:space="0" w:color="000000"/>
              <w:left w:val="single" w:sz="4" w:space="0" w:color="000000"/>
              <w:bottom w:val="single" w:sz="4" w:space="0" w:color="000000"/>
              <w:right w:val="single" w:sz="4" w:space="0" w:color="000000"/>
            </w:tcBorders>
          </w:tcPr>
          <w:p w14:paraId="25BE7C6A" w14:textId="77777777" w:rsidR="0063709F" w:rsidRPr="0063709F" w:rsidRDefault="0063709F" w:rsidP="0063709F">
            <w:pPr>
              <w:textAlignment w:val="auto"/>
              <w:rPr>
                <w:b/>
                <w:color w:val="000000"/>
                <w:sz w:val="18"/>
                <w:szCs w:val="18"/>
              </w:rPr>
            </w:pPr>
            <w:r w:rsidRPr="0063709F">
              <w:rPr>
                <w:b/>
                <w:sz w:val="18"/>
                <w:szCs w:val="18"/>
              </w:rPr>
              <w:t>% от начальной (максимальной) цены государственного контракта</w:t>
            </w:r>
          </w:p>
          <w:p w14:paraId="17B7B4B8" w14:textId="77777777" w:rsidR="0063709F" w:rsidRPr="0063709F" w:rsidRDefault="0063709F" w:rsidP="0063709F">
            <w:pPr>
              <w:textAlignment w:val="auto"/>
              <w:rPr>
                <w:b/>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hideMark/>
          </w:tcPr>
          <w:p w14:paraId="7D9CB1E2" w14:textId="77777777" w:rsidR="0063709F" w:rsidRPr="0063709F" w:rsidRDefault="0063709F" w:rsidP="0063709F">
            <w:pPr>
              <w:jc w:val="center"/>
              <w:textAlignment w:val="auto"/>
              <w:rPr>
                <w:b/>
                <w:color w:val="000000"/>
                <w:sz w:val="18"/>
                <w:szCs w:val="18"/>
              </w:rPr>
            </w:pPr>
            <w:r w:rsidRPr="0063709F">
              <w:rPr>
                <w:b/>
                <w:sz w:val="18"/>
                <w:szCs w:val="18"/>
              </w:rPr>
              <w:t>Подтверждение указанного опыта</w:t>
            </w:r>
          </w:p>
          <w:p w14:paraId="7F613065" w14:textId="77777777" w:rsidR="0063709F" w:rsidRPr="0063709F" w:rsidRDefault="0063709F" w:rsidP="0063709F">
            <w:pPr>
              <w:textAlignment w:val="auto"/>
              <w:rPr>
                <w:color w:val="000000"/>
                <w:sz w:val="18"/>
                <w:szCs w:val="18"/>
              </w:rPr>
            </w:pPr>
            <w:r w:rsidRPr="0063709F">
              <w:rPr>
                <w:b/>
                <w:sz w:val="18"/>
                <w:szCs w:val="18"/>
              </w:rPr>
              <w:t>(указать реестровый номер ранее исполненных контракта (контрактов), а также реквизиты документов (актов приемки), подтверждающих исполнение указанных контрактов без применения к исполнителю неустоек (штрафов, пеней), информация о которых размещена в единой информационной системе в сфере закупок)</w:t>
            </w:r>
          </w:p>
        </w:tc>
      </w:tr>
      <w:tr w:rsidR="0063709F" w:rsidRPr="0063709F" w14:paraId="75C56E84" w14:textId="77777777" w:rsidTr="0063709F">
        <w:tc>
          <w:tcPr>
            <w:tcW w:w="534" w:type="dxa"/>
            <w:tcBorders>
              <w:top w:val="single" w:sz="4" w:space="0" w:color="000000"/>
              <w:left w:val="single" w:sz="4" w:space="0" w:color="000000"/>
              <w:bottom w:val="single" w:sz="4" w:space="0" w:color="000000"/>
              <w:right w:val="single" w:sz="4" w:space="0" w:color="000000"/>
            </w:tcBorders>
            <w:hideMark/>
          </w:tcPr>
          <w:p w14:paraId="360123A1"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1</w:t>
            </w:r>
          </w:p>
        </w:tc>
        <w:tc>
          <w:tcPr>
            <w:tcW w:w="992" w:type="dxa"/>
            <w:tcBorders>
              <w:top w:val="single" w:sz="4" w:space="0" w:color="000000"/>
              <w:left w:val="single" w:sz="4" w:space="0" w:color="000000"/>
              <w:bottom w:val="single" w:sz="4" w:space="0" w:color="000000"/>
              <w:right w:val="single" w:sz="4" w:space="0" w:color="000000"/>
            </w:tcBorders>
            <w:hideMark/>
          </w:tcPr>
          <w:p w14:paraId="64C09BAC"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2</w:t>
            </w:r>
          </w:p>
        </w:tc>
        <w:tc>
          <w:tcPr>
            <w:tcW w:w="1134" w:type="dxa"/>
            <w:tcBorders>
              <w:top w:val="single" w:sz="4" w:space="0" w:color="000000"/>
              <w:left w:val="single" w:sz="4" w:space="0" w:color="000000"/>
              <w:bottom w:val="single" w:sz="4" w:space="0" w:color="000000"/>
              <w:right w:val="single" w:sz="4" w:space="0" w:color="000000"/>
            </w:tcBorders>
            <w:hideMark/>
          </w:tcPr>
          <w:p w14:paraId="4C20FA90"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3</w:t>
            </w:r>
          </w:p>
        </w:tc>
        <w:tc>
          <w:tcPr>
            <w:tcW w:w="1416" w:type="dxa"/>
            <w:tcBorders>
              <w:top w:val="single" w:sz="4" w:space="0" w:color="000000"/>
              <w:left w:val="single" w:sz="4" w:space="0" w:color="000000"/>
              <w:bottom w:val="single" w:sz="4" w:space="0" w:color="000000"/>
              <w:right w:val="single" w:sz="4" w:space="0" w:color="000000"/>
            </w:tcBorders>
            <w:hideMark/>
          </w:tcPr>
          <w:p w14:paraId="2839416D"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4</w:t>
            </w:r>
          </w:p>
        </w:tc>
        <w:tc>
          <w:tcPr>
            <w:tcW w:w="851" w:type="dxa"/>
            <w:tcBorders>
              <w:top w:val="single" w:sz="4" w:space="0" w:color="000000"/>
              <w:left w:val="single" w:sz="4" w:space="0" w:color="000000"/>
              <w:bottom w:val="single" w:sz="4" w:space="0" w:color="000000"/>
              <w:right w:val="single" w:sz="4" w:space="0" w:color="000000"/>
            </w:tcBorders>
            <w:hideMark/>
          </w:tcPr>
          <w:p w14:paraId="378FC7A4"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5</w:t>
            </w:r>
          </w:p>
        </w:tc>
        <w:tc>
          <w:tcPr>
            <w:tcW w:w="1237" w:type="dxa"/>
            <w:tcBorders>
              <w:top w:val="single" w:sz="4" w:space="0" w:color="000000"/>
              <w:left w:val="single" w:sz="4" w:space="0" w:color="000000"/>
              <w:bottom w:val="single" w:sz="4" w:space="0" w:color="000000"/>
              <w:right w:val="single" w:sz="4" w:space="0" w:color="000000"/>
            </w:tcBorders>
            <w:hideMark/>
          </w:tcPr>
          <w:p w14:paraId="21EABEA3"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6</w:t>
            </w:r>
          </w:p>
        </w:tc>
        <w:tc>
          <w:tcPr>
            <w:tcW w:w="1596" w:type="dxa"/>
            <w:tcBorders>
              <w:top w:val="single" w:sz="4" w:space="0" w:color="000000"/>
              <w:left w:val="single" w:sz="4" w:space="0" w:color="000000"/>
              <w:bottom w:val="single" w:sz="4" w:space="0" w:color="000000"/>
              <w:right w:val="single" w:sz="4" w:space="0" w:color="000000"/>
            </w:tcBorders>
            <w:hideMark/>
          </w:tcPr>
          <w:p w14:paraId="45A047CF"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7</w:t>
            </w:r>
          </w:p>
        </w:tc>
        <w:tc>
          <w:tcPr>
            <w:tcW w:w="2016" w:type="dxa"/>
            <w:tcBorders>
              <w:top w:val="single" w:sz="4" w:space="0" w:color="000000"/>
              <w:left w:val="single" w:sz="4" w:space="0" w:color="000000"/>
              <w:bottom w:val="single" w:sz="4" w:space="0" w:color="000000"/>
              <w:right w:val="single" w:sz="4" w:space="0" w:color="000000"/>
            </w:tcBorders>
            <w:hideMark/>
          </w:tcPr>
          <w:p w14:paraId="30EFACD0" w14:textId="77777777" w:rsidR="0063709F" w:rsidRPr="0063709F" w:rsidRDefault="0063709F" w:rsidP="0063709F">
            <w:pPr>
              <w:overflowPunct/>
              <w:autoSpaceDE/>
              <w:autoSpaceDN/>
              <w:adjustRightInd/>
              <w:spacing w:after="120"/>
              <w:jc w:val="left"/>
              <w:textAlignment w:val="auto"/>
              <w:rPr>
                <w:rFonts w:ascii="Calibri" w:eastAsia="Calibri" w:hAnsi="Calibri"/>
                <w:b/>
                <w:color w:val="000000"/>
                <w:sz w:val="18"/>
                <w:szCs w:val="18"/>
              </w:rPr>
            </w:pPr>
            <w:r w:rsidRPr="0063709F">
              <w:rPr>
                <w:rFonts w:ascii="Calibri" w:eastAsia="Calibri" w:hAnsi="Calibri"/>
                <w:b/>
                <w:color w:val="000000"/>
                <w:sz w:val="18"/>
                <w:szCs w:val="18"/>
              </w:rPr>
              <w:t>8</w:t>
            </w:r>
          </w:p>
        </w:tc>
      </w:tr>
      <w:tr w:rsidR="0063709F" w:rsidRPr="0063709F" w14:paraId="49D2BE03" w14:textId="77777777" w:rsidTr="0063709F">
        <w:tc>
          <w:tcPr>
            <w:tcW w:w="534" w:type="dxa"/>
            <w:tcBorders>
              <w:top w:val="single" w:sz="4" w:space="0" w:color="000000"/>
              <w:left w:val="single" w:sz="4" w:space="0" w:color="000000"/>
              <w:bottom w:val="single" w:sz="4" w:space="0" w:color="000000"/>
              <w:right w:val="single" w:sz="4" w:space="0" w:color="000000"/>
            </w:tcBorders>
          </w:tcPr>
          <w:p w14:paraId="322DBEAE"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FF8F573"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CED0742"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c>
          <w:tcPr>
            <w:tcW w:w="1416" w:type="dxa"/>
            <w:tcBorders>
              <w:top w:val="single" w:sz="4" w:space="0" w:color="000000"/>
              <w:left w:val="single" w:sz="4" w:space="0" w:color="000000"/>
              <w:bottom w:val="single" w:sz="4" w:space="0" w:color="000000"/>
              <w:right w:val="single" w:sz="4" w:space="0" w:color="000000"/>
            </w:tcBorders>
          </w:tcPr>
          <w:p w14:paraId="1C3C3796"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D2D2958"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c>
          <w:tcPr>
            <w:tcW w:w="1237" w:type="dxa"/>
            <w:tcBorders>
              <w:top w:val="single" w:sz="4" w:space="0" w:color="000000"/>
              <w:left w:val="single" w:sz="4" w:space="0" w:color="000000"/>
              <w:bottom w:val="single" w:sz="4" w:space="0" w:color="000000"/>
              <w:right w:val="single" w:sz="4" w:space="0" w:color="000000"/>
            </w:tcBorders>
          </w:tcPr>
          <w:p w14:paraId="5897E31E"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c>
          <w:tcPr>
            <w:tcW w:w="1596" w:type="dxa"/>
            <w:tcBorders>
              <w:top w:val="single" w:sz="4" w:space="0" w:color="000000"/>
              <w:left w:val="single" w:sz="4" w:space="0" w:color="000000"/>
              <w:bottom w:val="single" w:sz="4" w:space="0" w:color="000000"/>
              <w:right w:val="single" w:sz="4" w:space="0" w:color="000000"/>
            </w:tcBorders>
          </w:tcPr>
          <w:p w14:paraId="55F0E10B"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c>
          <w:tcPr>
            <w:tcW w:w="2016" w:type="dxa"/>
            <w:tcBorders>
              <w:top w:val="single" w:sz="4" w:space="0" w:color="000000"/>
              <w:left w:val="single" w:sz="4" w:space="0" w:color="000000"/>
              <w:bottom w:val="single" w:sz="4" w:space="0" w:color="000000"/>
              <w:right w:val="single" w:sz="4" w:space="0" w:color="000000"/>
            </w:tcBorders>
          </w:tcPr>
          <w:p w14:paraId="14F65976" w14:textId="77777777" w:rsidR="0063709F" w:rsidRPr="0063709F" w:rsidRDefault="0063709F" w:rsidP="0063709F">
            <w:pPr>
              <w:overflowPunct/>
              <w:autoSpaceDE/>
              <w:autoSpaceDN/>
              <w:adjustRightInd/>
              <w:spacing w:after="120"/>
              <w:jc w:val="left"/>
              <w:textAlignment w:val="auto"/>
              <w:rPr>
                <w:rFonts w:ascii="Calibri" w:eastAsia="Calibri" w:hAnsi="Calibri"/>
                <w:color w:val="000000"/>
                <w:sz w:val="18"/>
                <w:szCs w:val="18"/>
              </w:rPr>
            </w:pPr>
          </w:p>
        </w:tc>
      </w:tr>
    </w:tbl>
    <w:p w14:paraId="34D05122" w14:textId="77777777" w:rsidR="0063709F" w:rsidRPr="0063709F" w:rsidRDefault="0063709F" w:rsidP="0063709F">
      <w:pPr>
        <w:overflowPunct/>
        <w:autoSpaceDE/>
        <w:autoSpaceDN/>
        <w:adjustRightInd/>
        <w:ind w:firstLine="284"/>
        <w:textAlignment w:val="auto"/>
        <w:rPr>
          <w:rFonts w:eastAsia="Calibri"/>
          <w:b/>
          <w:i/>
          <w:color w:val="000000"/>
          <w:sz w:val="18"/>
          <w:szCs w:val="18"/>
        </w:rPr>
      </w:pPr>
      <w:r w:rsidRPr="0063709F">
        <w:rPr>
          <w:rFonts w:eastAsia="Calibri"/>
          <w:b/>
          <w:i/>
          <w:color w:val="000000"/>
          <w:sz w:val="18"/>
          <w:szCs w:val="18"/>
        </w:rPr>
        <w:t>Инструкция по заполнению (удаляется Участником при подготовке Заявки):</w:t>
      </w:r>
    </w:p>
    <w:p w14:paraId="36C5493D" w14:textId="77777777" w:rsidR="0063709F" w:rsidRPr="0063709F" w:rsidRDefault="0063709F" w:rsidP="0063709F">
      <w:pPr>
        <w:textAlignment w:val="auto"/>
        <w:rPr>
          <w:i/>
          <w:spacing w:val="-3"/>
          <w:sz w:val="18"/>
          <w:szCs w:val="18"/>
        </w:rPr>
      </w:pPr>
      <w:r w:rsidRPr="0063709F">
        <w:rPr>
          <w:i/>
          <w:spacing w:val="-3"/>
          <w:sz w:val="18"/>
          <w:szCs w:val="18"/>
        </w:rPr>
        <w:t xml:space="preserve">В данной форме указываются сведения об успешно исполненных контрактах, предметом которых является выполнение работ (оказание услуг), сопоставимых c предметом Конкурса по содержанию и составу работ (услуг) и по объему </w:t>
      </w:r>
      <w:r w:rsidRPr="0063709F">
        <w:rPr>
          <w:i/>
          <w:spacing w:val="-3"/>
          <w:sz w:val="18"/>
          <w:szCs w:val="18"/>
          <w:shd w:val="clear" w:color="auto" w:fill="FFFFFF" w:themeFill="background1"/>
        </w:rPr>
        <w:t>финансирования с обязательным указанием реестровых</w:t>
      </w:r>
      <w:r w:rsidRPr="0063709F">
        <w:rPr>
          <w:i/>
          <w:spacing w:val="-3"/>
          <w:sz w:val="18"/>
          <w:szCs w:val="18"/>
        </w:rPr>
        <w:t xml:space="preserve"> номеров контрактов, указанных в единой информационной системе в сфере закупок.</w:t>
      </w:r>
    </w:p>
    <w:p w14:paraId="4997725D" w14:textId="77777777" w:rsidR="0063709F" w:rsidRPr="0063709F" w:rsidRDefault="0063709F" w:rsidP="0063709F">
      <w:pPr>
        <w:textAlignment w:val="auto"/>
        <w:rPr>
          <w:i/>
          <w:spacing w:val="-3"/>
          <w:sz w:val="18"/>
          <w:szCs w:val="18"/>
        </w:rPr>
      </w:pPr>
      <w:r w:rsidRPr="0063709F">
        <w:rPr>
          <w:i/>
          <w:spacing w:val="-3"/>
          <w:sz w:val="18"/>
          <w:szCs w:val="18"/>
        </w:rPr>
        <w:t>Сведения об опыте приводятся применительно к специфике закупки, отдельно по каждому контракту, отдельно по каждому году из периода, указанного Государственным заказчиком в Приложении 1 к Конкурсной документации «Порядок оценки Заявок Участников закупки». Столбцы 4, 5, 6 заполняются по каждому наименованию работы (услуги), указанному в столбце 3. Сведения, представленные в указанной форме, учитываются только в случае, если они подтверждены копией контракта (включая приложения к контракту, содержащие техническое задание) с приложением акта (</w:t>
      </w:r>
      <w:proofErr w:type="spellStart"/>
      <w:r w:rsidRPr="0063709F">
        <w:rPr>
          <w:i/>
          <w:spacing w:val="-3"/>
          <w:sz w:val="18"/>
          <w:szCs w:val="18"/>
        </w:rPr>
        <w:t>ов</w:t>
      </w:r>
      <w:proofErr w:type="spellEnd"/>
      <w:r w:rsidRPr="0063709F">
        <w:rPr>
          <w:i/>
          <w:spacing w:val="-3"/>
          <w:sz w:val="18"/>
          <w:szCs w:val="18"/>
        </w:rPr>
        <w:t>) приемки работ (услуг), информация о которых размещена в единой информационной системе в сфере закупок. При оценке учитываются только полностью исполненные контракты в периоде, установленном в Приложении 1 к Конкурсной документации «Порядок оценки Заявок Участников закупки». При оценке учитываются только контракты, указанные в единой информационной системе в сфере закупок, заключенные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документы, подтверждающие исполнение указанных контрактов без применения к исполнителю неустоек (штрафов, пеней)</w:t>
      </w:r>
    </w:p>
    <w:p w14:paraId="520B4562" w14:textId="77777777" w:rsidR="0063709F" w:rsidRPr="0063709F" w:rsidRDefault="0063709F" w:rsidP="0063709F">
      <w:pPr>
        <w:textAlignment w:val="auto"/>
        <w:rPr>
          <w:sz w:val="18"/>
          <w:szCs w:val="18"/>
        </w:rPr>
      </w:pPr>
      <w:r w:rsidRPr="0063709F">
        <w:rPr>
          <w:b/>
          <w:i/>
          <w:spacing w:val="-3"/>
          <w:sz w:val="18"/>
          <w:szCs w:val="18"/>
        </w:rPr>
        <w:t xml:space="preserve">Непредставление указанных сведений не является основанием для отклонения Заявки на участие в Конкурсе. </w:t>
      </w:r>
      <w:r w:rsidRPr="0063709F">
        <w:rPr>
          <w:i/>
          <w:spacing w:val="-3"/>
          <w:sz w:val="18"/>
          <w:szCs w:val="18"/>
        </w:rPr>
        <w:t>Представленные Участником закупки сведения оцениваются Комиссией при оценке Заявок на участие в Конкурсе исходя из содержания соответствующего критерия, указанного в Приложении № 1 к Конкурсной документации.</w:t>
      </w:r>
    </w:p>
    <w:p w14:paraId="6261D7D6" w14:textId="77777777" w:rsidR="00CB3270" w:rsidRDefault="00CB3270" w:rsidP="00CB3270">
      <w:pPr>
        <w:rPr>
          <w:sz w:val="24"/>
          <w:szCs w:val="24"/>
        </w:rPr>
      </w:pPr>
    </w:p>
    <w:p w14:paraId="5B45FA22" w14:textId="77777777" w:rsidR="0063709F" w:rsidRDefault="0063709F" w:rsidP="00CB3270">
      <w:pPr>
        <w:pStyle w:val="37"/>
        <w:ind w:firstLine="567"/>
        <w:rPr>
          <w:i/>
        </w:rPr>
        <w:sectPr w:rsidR="0063709F" w:rsidSect="0063709F">
          <w:pgSz w:w="11906" w:h="16838"/>
          <w:pgMar w:top="1134" w:right="567" w:bottom="1134" w:left="1701" w:header="709" w:footer="709" w:gutter="0"/>
          <w:cols w:space="708"/>
          <w:docGrid w:linePitch="360"/>
        </w:sectPr>
      </w:pPr>
    </w:p>
    <w:p w14:paraId="5BFCB15B" w14:textId="491030F5" w:rsidR="00CB3270" w:rsidRDefault="0063709F" w:rsidP="00CB3270">
      <w:pPr>
        <w:pStyle w:val="33"/>
        <w:rPr>
          <w:b w:val="0"/>
          <w:sz w:val="24"/>
          <w:szCs w:val="24"/>
        </w:rPr>
      </w:pPr>
      <w:bookmarkStart w:id="49" w:name="_Toc487115056"/>
      <w:r>
        <w:rPr>
          <w:b w:val="0"/>
          <w:i/>
          <w:sz w:val="24"/>
          <w:szCs w:val="24"/>
        </w:rPr>
        <w:lastRenderedPageBreak/>
        <w:t>Часть 2</w:t>
      </w:r>
      <w:r w:rsidR="00CB3270">
        <w:rPr>
          <w:b w:val="0"/>
          <w:i/>
          <w:sz w:val="24"/>
          <w:szCs w:val="24"/>
        </w:rPr>
        <w:t>. ДЕЛОВАЯ РЕПУТАЦИЯ УЧАСТНИКА ЗАКУПКИ</w:t>
      </w:r>
      <w:bookmarkEnd w:id="49"/>
    </w:p>
    <w:p w14:paraId="082CD19E" w14:textId="77777777" w:rsidR="00CB3270" w:rsidRDefault="00CB3270" w:rsidP="00CB3270">
      <w:pPr>
        <w:rPr>
          <w:sz w:val="14"/>
          <w:szCs w:val="14"/>
        </w:rPr>
      </w:pPr>
    </w:p>
    <w:tbl>
      <w:tblPr>
        <w:tblW w:w="14580" w:type="dxa"/>
        <w:tblInd w:w="5" w:type="dxa"/>
        <w:tblCellMar>
          <w:left w:w="0" w:type="dxa"/>
          <w:right w:w="0" w:type="dxa"/>
        </w:tblCellMar>
        <w:tblLook w:val="04A0" w:firstRow="1" w:lastRow="0" w:firstColumn="1" w:lastColumn="0" w:noHBand="0" w:noVBand="1"/>
      </w:tblPr>
      <w:tblGrid>
        <w:gridCol w:w="638"/>
        <w:gridCol w:w="2861"/>
        <w:gridCol w:w="2621"/>
        <w:gridCol w:w="4558"/>
        <w:gridCol w:w="3902"/>
      </w:tblGrid>
      <w:tr w:rsidR="00CB3270" w14:paraId="50FC7B33" w14:textId="77777777" w:rsidTr="00CB3270">
        <w:trPr>
          <w:trHeight w:val="497"/>
        </w:trPr>
        <w:tc>
          <w:tcPr>
            <w:tcW w:w="14580" w:type="dxa"/>
            <w:gridSpan w:val="5"/>
            <w:tcBorders>
              <w:top w:val="single" w:sz="4" w:space="0" w:color="000000"/>
              <w:left w:val="single" w:sz="4" w:space="0" w:color="000000"/>
              <w:bottom w:val="single" w:sz="4" w:space="0" w:color="000000"/>
              <w:right w:val="single" w:sz="4" w:space="0" w:color="000000"/>
            </w:tcBorders>
            <w:shd w:val="clear" w:color="auto" w:fill="C0C0C0"/>
            <w:hideMark/>
          </w:tcPr>
          <w:p w14:paraId="3A7260E8" w14:textId="77777777" w:rsidR="00CB3270" w:rsidRDefault="00CB3270">
            <w:pPr>
              <w:jc w:val="center"/>
              <w:rPr>
                <w:b/>
                <w:color w:val="000000"/>
                <w:sz w:val="24"/>
                <w:szCs w:val="24"/>
              </w:rPr>
            </w:pPr>
            <w:r>
              <w:rPr>
                <w:b/>
                <w:sz w:val="24"/>
                <w:szCs w:val="24"/>
              </w:rPr>
              <w:t xml:space="preserve">Деловая репутация Участника закупки </w:t>
            </w:r>
          </w:p>
        </w:tc>
      </w:tr>
      <w:tr w:rsidR="00CB3270" w:rsidRPr="00865F1B" w14:paraId="794AADF8" w14:textId="77777777" w:rsidTr="00CB3270">
        <w:trPr>
          <w:trHeight w:hRule="exact" w:val="648"/>
        </w:trPr>
        <w:tc>
          <w:tcPr>
            <w:tcW w:w="638" w:type="dxa"/>
            <w:tcBorders>
              <w:top w:val="single" w:sz="4" w:space="0" w:color="000000"/>
              <w:left w:val="single" w:sz="4" w:space="0" w:color="000000"/>
              <w:bottom w:val="single" w:sz="4" w:space="0" w:color="000000"/>
              <w:right w:val="single" w:sz="4" w:space="0" w:color="000000"/>
            </w:tcBorders>
            <w:hideMark/>
          </w:tcPr>
          <w:p w14:paraId="010F21FB" w14:textId="77777777" w:rsidR="00CB3270" w:rsidRPr="00865F1B" w:rsidRDefault="00CB3270">
            <w:pPr>
              <w:ind w:left="160" w:right="-20"/>
              <w:rPr>
                <w:color w:val="000000"/>
                <w:sz w:val="18"/>
                <w:szCs w:val="18"/>
              </w:rPr>
            </w:pPr>
            <w:r w:rsidRPr="00865F1B">
              <w:rPr>
                <w:b/>
                <w:bCs/>
                <w:sz w:val="18"/>
                <w:szCs w:val="18"/>
              </w:rPr>
              <w:t>№</w:t>
            </w:r>
          </w:p>
          <w:p w14:paraId="3C97547A" w14:textId="77777777" w:rsidR="00CB3270" w:rsidRPr="00865F1B" w:rsidRDefault="00CB3270">
            <w:pPr>
              <w:ind w:left="117" w:right="-20"/>
              <w:rPr>
                <w:color w:val="000000"/>
                <w:sz w:val="18"/>
                <w:szCs w:val="18"/>
              </w:rPr>
            </w:pPr>
            <w:r w:rsidRPr="00865F1B">
              <w:rPr>
                <w:b/>
                <w:bCs/>
                <w:sz w:val="18"/>
                <w:szCs w:val="18"/>
              </w:rPr>
              <w:t>п/п</w:t>
            </w:r>
          </w:p>
        </w:tc>
        <w:tc>
          <w:tcPr>
            <w:tcW w:w="2861" w:type="dxa"/>
            <w:tcBorders>
              <w:top w:val="single" w:sz="4" w:space="0" w:color="000000"/>
              <w:left w:val="single" w:sz="4" w:space="0" w:color="000000"/>
              <w:bottom w:val="single" w:sz="4" w:space="0" w:color="000000"/>
              <w:right w:val="single" w:sz="4" w:space="0" w:color="000000"/>
            </w:tcBorders>
            <w:hideMark/>
          </w:tcPr>
          <w:p w14:paraId="1490B24D" w14:textId="63B06BB8" w:rsidR="00CB3270" w:rsidRPr="00865F1B" w:rsidRDefault="00CB3270" w:rsidP="00AA24B8">
            <w:pPr>
              <w:spacing w:after="160" w:line="240" w:lineRule="exact"/>
              <w:ind w:left="105" w:right="-20"/>
              <w:jc w:val="center"/>
              <w:rPr>
                <w:b/>
                <w:color w:val="000000"/>
                <w:sz w:val="18"/>
                <w:szCs w:val="18"/>
              </w:rPr>
            </w:pPr>
            <w:r w:rsidRPr="00865F1B">
              <w:rPr>
                <w:b/>
                <w:sz w:val="18"/>
                <w:szCs w:val="18"/>
              </w:rPr>
              <w:t xml:space="preserve">Наименование документа </w:t>
            </w:r>
          </w:p>
        </w:tc>
        <w:tc>
          <w:tcPr>
            <w:tcW w:w="2621" w:type="dxa"/>
            <w:tcBorders>
              <w:top w:val="single" w:sz="4" w:space="0" w:color="000000"/>
              <w:left w:val="single" w:sz="4" w:space="0" w:color="000000"/>
              <w:bottom w:val="single" w:sz="4" w:space="0" w:color="000000"/>
              <w:right w:val="single" w:sz="4" w:space="0" w:color="000000"/>
            </w:tcBorders>
            <w:hideMark/>
          </w:tcPr>
          <w:p w14:paraId="0E14FB15" w14:textId="77777777" w:rsidR="00CB3270" w:rsidRPr="00865F1B" w:rsidRDefault="00CB3270">
            <w:pPr>
              <w:ind w:left="102" w:right="-20"/>
              <w:jc w:val="center"/>
              <w:rPr>
                <w:b/>
                <w:color w:val="000000"/>
                <w:sz w:val="18"/>
                <w:szCs w:val="18"/>
              </w:rPr>
            </w:pPr>
            <w:r w:rsidRPr="00865F1B">
              <w:rPr>
                <w:b/>
                <w:sz w:val="18"/>
                <w:szCs w:val="18"/>
              </w:rPr>
              <w:t>Краткое содержание документа</w:t>
            </w:r>
          </w:p>
        </w:tc>
        <w:tc>
          <w:tcPr>
            <w:tcW w:w="4558" w:type="dxa"/>
            <w:tcBorders>
              <w:top w:val="single" w:sz="4" w:space="0" w:color="000000"/>
              <w:left w:val="single" w:sz="4" w:space="0" w:color="000000"/>
              <w:bottom w:val="single" w:sz="4" w:space="0" w:color="000000"/>
              <w:right w:val="single" w:sz="4" w:space="0" w:color="000000"/>
            </w:tcBorders>
            <w:hideMark/>
          </w:tcPr>
          <w:p w14:paraId="55F11691" w14:textId="4280D677" w:rsidR="00CB3270" w:rsidRPr="00865F1B" w:rsidRDefault="00CB3270" w:rsidP="00AA24B8">
            <w:pPr>
              <w:ind w:left="105" w:right="419"/>
              <w:jc w:val="center"/>
              <w:rPr>
                <w:b/>
                <w:color w:val="000000"/>
                <w:sz w:val="18"/>
                <w:szCs w:val="18"/>
              </w:rPr>
            </w:pPr>
            <w:r w:rsidRPr="00865F1B">
              <w:rPr>
                <w:b/>
                <w:sz w:val="18"/>
                <w:szCs w:val="18"/>
              </w:rPr>
              <w:t xml:space="preserve">Заказчик, контактное лицо со стороны Заказчика </w:t>
            </w:r>
          </w:p>
        </w:tc>
        <w:tc>
          <w:tcPr>
            <w:tcW w:w="3902" w:type="dxa"/>
            <w:tcBorders>
              <w:top w:val="single" w:sz="4" w:space="0" w:color="000000"/>
              <w:left w:val="single" w:sz="4" w:space="0" w:color="000000"/>
              <w:bottom w:val="single" w:sz="4" w:space="0" w:color="000000"/>
              <w:right w:val="single" w:sz="4" w:space="0" w:color="000000"/>
            </w:tcBorders>
            <w:hideMark/>
          </w:tcPr>
          <w:p w14:paraId="1CFB8C86" w14:textId="03D1C57F" w:rsidR="00CB3270" w:rsidRPr="00865F1B" w:rsidRDefault="00CB3270" w:rsidP="00E149A0">
            <w:pPr>
              <w:ind w:left="105" w:right="419"/>
              <w:jc w:val="center"/>
              <w:rPr>
                <w:b/>
                <w:color w:val="000000"/>
                <w:sz w:val="18"/>
                <w:szCs w:val="18"/>
              </w:rPr>
            </w:pPr>
            <w:r w:rsidRPr="00865F1B">
              <w:rPr>
                <w:b/>
                <w:sz w:val="18"/>
                <w:szCs w:val="18"/>
              </w:rPr>
              <w:t>Дата</w:t>
            </w:r>
            <w:r w:rsidR="00E84C61" w:rsidRPr="00865F1B">
              <w:rPr>
                <w:b/>
                <w:sz w:val="18"/>
                <w:szCs w:val="18"/>
              </w:rPr>
              <w:t xml:space="preserve"> получения</w:t>
            </w:r>
            <w:r w:rsidRPr="00865F1B">
              <w:rPr>
                <w:b/>
                <w:sz w:val="18"/>
                <w:szCs w:val="18"/>
              </w:rPr>
              <w:t xml:space="preserve"> отзыва</w:t>
            </w:r>
            <w:r w:rsidR="00E149A0" w:rsidRPr="00865F1B">
              <w:rPr>
                <w:b/>
                <w:sz w:val="18"/>
                <w:szCs w:val="18"/>
              </w:rPr>
              <w:t xml:space="preserve"> и /или</w:t>
            </w:r>
            <w:r w:rsidR="00E84C61" w:rsidRPr="00865F1B">
              <w:rPr>
                <w:b/>
                <w:sz w:val="18"/>
                <w:szCs w:val="18"/>
              </w:rPr>
              <w:t xml:space="preserve"> благодарственного письма</w:t>
            </w:r>
            <w:r w:rsidR="00E149A0" w:rsidRPr="00865F1B">
              <w:rPr>
                <w:b/>
                <w:sz w:val="18"/>
                <w:szCs w:val="18"/>
              </w:rPr>
              <w:t xml:space="preserve"> и /или</w:t>
            </w:r>
            <w:r w:rsidR="00E84C61" w:rsidRPr="00865F1B">
              <w:rPr>
                <w:b/>
                <w:sz w:val="18"/>
                <w:szCs w:val="18"/>
              </w:rPr>
              <w:t xml:space="preserve"> диплома</w:t>
            </w:r>
            <w:r w:rsidR="00E149A0" w:rsidRPr="00865F1B">
              <w:rPr>
                <w:b/>
                <w:sz w:val="18"/>
                <w:szCs w:val="18"/>
              </w:rPr>
              <w:t xml:space="preserve"> и /или </w:t>
            </w:r>
            <w:r w:rsidR="00E84C61" w:rsidRPr="00865F1B">
              <w:rPr>
                <w:b/>
                <w:sz w:val="18"/>
                <w:szCs w:val="18"/>
              </w:rPr>
              <w:t xml:space="preserve">награды </w:t>
            </w:r>
            <w:r w:rsidR="00E149A0" w:rsidRPr="00865F1B">
              <w:rPr>
                <w:b/>
                <w:sz w:val="18"/>
                <w:szCs w:val="18"/>
              </w:rPr>
              <w:t>и /или</w:t>
            </w:r>
            <w:r w:rsidR="00E84C61" w:rsidRPr="00865F1B">
              <w:rPr>
                <w:b/>
                <w:sz w:val="18"/>
                <w:szCs w:val="18"/>
              </w:rPr>
              <w:t xml:space="preserve"> премии</w:t>
            </w:r>
          </w:p>
        </w:tc>
      </w:tr>
      <w:tr w:rsidR="00CB3270" w:rsidRPr="00865F1B" w14:paraId="5484BBC1" w14:textId="77777777" w:rsidTr="00CB3270">
        <w:trPr>
          <w:trHeight w:hRule="exact" w:val="286"/>
        </w:trPr>
        <w:tc>
          <w:tcPr>
            <w:tcW w:w="638" w:type="dxa"/>
            <w:tcBorders>
              <w:top w:val="single" w:sz="4" w:space="0" w:color="000000"/>
              <w:left w:val="single" w:sz="4" w:space="0" w:color="000000"/>
              <w:bottom w:val="single" w:sz="4" w:space="0" w:color="000000"/>
              <w:right w:val="single" w:sz="4" w:space="0" w:color="000000"/>
            </w:tcBorders>
            <w:hideMark/>
          </w:tcPr>
          <w:p w14:paraId="4100F343" w14:textId="77777777" w:rsidR="00CB3270" w:rsidRPr="00865F1B" w:rsidRDefault="00CB3270">
            <w:pPr>
              <w:ind w:left="102" w:right="-20"/>
              <w:jc w:val="center"/>
              <w:rPr>
                <w:b/>
                <w:color w:val="000000"/>
                <w:sz w:val="18"/>
                <w:szCs w:val="18"/>
              </w:rPr>
            </w:pPr>
            <w:r w:rsidRPr="00865F1B">
              <w:rPr>
                <w:b/>
                <w:sz w:val="18"/>
                <w:szCs w:val="18"/>
              </w:rPr>
              <w:t>1</w:t>
            </w:r>
          </w:p>
        </w:tc>
        <w:tc>
          <w:tcPr>
            <w:tcW w:w="2861" w:type="dxa"/>
            <w:tcBorders>
              <w:top w:val="single" w:sz="4" w:space="0" w:color="000000"/>
              <w:left w:val="single" w:sz="4" w:space="0" w:color="000000"/>
              <w:bottom w:val="single" w:sz="4" w:space="0" w:color="000000"/>
              <w:right w:val="single" w:sz="4" w:space="0" w:color="000000"/>
            </w:tcBorders>
            <w:hideMark/>
          </w:tcPr>
          <w:p w14:paraId="5C812808" w14:textId="77777777" w:rsidR="00CB3270" w:rsidRPr="00865F1B" w:rsidRDefault="00CB3270">
            <w:pPr>
              <w:spacing w:after="160" w:line="240" w:lineRule="exact"/>
              <w:jc w:val="center"/>
              <w:rPr>
                <w:b/>
                <w:color w:val="000000"/>
                <w:sz w:val="18"/>
                <w:szCs w:val="18"/>
              </w:rPr>
            </w:pPr>
            <w:r w:rsidRPr="00865F1B">
              <w:rPr>
                <w:b/>
                <w:sz w:val="18"/>
                <w:szCs w:val="18"/>
              </w:rPr>
              <w:t>2</w:t>
            </w:r>
          </w:p>
        </w:tc>
        <w:tc>
          <w:tcPr>
            <w:tcW w:w="2621" w:type="dxa"/>
            <w:tcBorders>
              <w:top w:val="single" w:sz="4" w:space="0" w:color="000000"/>
              <w:left w:val="single" w:sz="4" w:space="0" w:color="000000"/>
              <w:bottom w:val="single" w:sz="4" w:space="0" w:color="000000"/>
              <w:right w:val="single" w:sz="4" w:space="0" w:color="000000"/>
            </w:tcBorders>
            <w:hideMark/>
          </w:tcPr>
          <w:p w14:paraId="61E99AD0" w14:textId="77777777" w:rsidR="00CB3270" w:rsidRPr="00865F1B" w:rsidRDefault="00CB3270">
            <w:pPr>
              <w:spacing w:after="160" w:line="240" w:lineRule="exact"/>
              <w:jc w:val="center"/>
              <w:rPr>
                <w:b/>
                <w:color w:val="000000"/>
                <w:sz w:val="18"/>
                <w:szCs w:val="18"/>
              </w:rPr>
            </w:pPr>
            <w:r w:rsidRPr="00865F1B">
              <w:rPr>
                <w:b/>
                <w:sz w:val="18"/>
                <w:szCs w:val="18"/>
              </w:rPr>
              <w:t>3</w:t>
            </w:r>
          </w:p>
        </w:tc>
        <w:tc>
          <w:tcPr>
            <w:tcW w:w="4558" w:type="dxa"/>
            <w:tcBorders>
              <w:top w:val="single" w:sz="4" w:space="0" w:color="000000"/>
              <w:left w:val="single" w:sz="4" w:space="0" w:color="000000"/>
              <w:bottom w:val="single" w:sz="4" w:space="0" w:color="000000"/>
              <w:right w:val="single" w:sz="4" w:space="0" w:color="000000"/>
            </w:tcBorders>
            <w:hideMark/>
          </w:tcPr>
          <w:p w14:paraId="59E50A95" w14:textId="77777777" w:rsidR="00CB3270" w:rsidRPr="00865F1B" w:rsidRDefault="00CB3270">
            <w:pPr>
              <w:spacing w:after="160" w:line="240" w:lineRule="exact"/>
              <w:jc w:val="center"/>
              <w:rPr>
                <w:b/>
                <w:color w:val="000000"/>
                <w:sz w:val="18"/>
                <w:szCs w:val="18"/>
              </w:rPr>
            </w:pPr>
            <w:r w:rsidRPr="00865F1B">
              <w:rPr>
                <w:b/>
                <w:sz w:val="18"/>
                <w:szCs w:val="18"/>
              </w:rPr>
              <w:t>4</w:t>
            </w:r>
          </w:p>
        </w:tc>
        <w:tc>
          <w:tcPr>
            <w:tcW w:w="3902" w:type="dxa"/>
            <w:tcBorders>
              <w:top w:val="single" w:sz="4" w:space="0" w:color="000000"/>
              <w:left w:val="single" w:sz="4" w:space="0" w:color="000000"/>
              <w:bottom w:val="single" w:sz="4" w:space="0" w:color="000000"/>
              <w:right w:val="single" w:sz="4" w:space="0" w:color="000000"/>
            </w:tcBorders>
            <w:hideMark/>
          </w:tcPr>
          <w:p w14:paraId="42D3DAFC" w14:textId="77777777" w:rsidR="00CB3270" w:rsidRPr="00865F1B" w:rsidRDefault="00CB3270">
            <w:pPr>
              <w:spacing w:after="160" w:line="240" w:lineRule="exact"/>
              <w:jc w:val="center"/>
              <w:rPr>
                <w:b/>
                <w:color w:val="000000"/>
                <w:sz w:val="18"/>
                <w:szCs w:val="18"/>
              </w:rPr>
            </w:pPr>
            <w:r w:rsidRPr="00865F1B">
              <w:rPr>
                <w:b/>
                <w:sz w:val="18"/>
                <w:szCs w:val="18"/>
              </w:rPr>
              <w:t>5</w:t>
            </w:r>
          </w:p>
        </w:tc>
      </w:tr>
      <w:tr w:rsidR="00CB3270" w:rsidRPr="00865F1B" w14:paraId="312AEB6F" w14:textId="77777777" w:rsidTr="00CB3270">
        <w:trPr>
          <w:trHeight w:hRule="exact" w:val="288"/>
        </w:trPr>
        <w:tc>
          <w:tcPr>
            <w:tcW w:w="638" w:type="dxa"/>
            <w:tcBorders>
              <w:top w:val="single" w:sz="4" w:space="0" w:color="000000"/>
              <w:left w:val="single" w:sz="4" w:space="0" w:color="000000"/>
              <w:bottom w:val="single" w:sz="4" w:space="0" w:color="000000"/>
              <w:right w:val="single" w:sz="4" w:space="0" w:color="000000"/>
            </w:tcBorders>
          </w:tcPr>
          <w:p w14:paraId="0323BC86" w14:textId="77777777" w:rsidR="00CB3270" w:rsidRPr="00865F1B" w:rsidRDefault="00CB3270">
            <w:pPr>
              <w:ind w:left="102" w:right="-20"/>
              <w:rPr>
                <w:color w:val="000000"/>
                <w:sz w:val="24"/>
                <w:szCs w:val="24"/>
              </w:rPr>
            </w:pPr>
          </w:p>
        </w:tc>
        <w:tc>
          <w:tcPr>
            <w:tcW w:w="2861" w:type="dxa"/>
            <w:tcBorders>
              <w:top w:val="single" w:sz="4" w:space="0" w:color="000000"/>
              <w:left w:val="single" w:sz="4" w:space="0" w:color="000000"/>
              <w:bottom w:val="single" w:sz="4" w:space="0" w:color="000000"/>
              <w:right w:val="single" w:sz="4" w:space="0" w:color="000000"/>
            </w:tcBorders>
          </w:tcPr>
          <w:p w14:paraId="0D041941" w14:textId="77777777" w:rsidR="00CB3270" w:rsidRPr="00865F1B" w:rsidRDefault="00CB3270">
            <w:pPr>
              <w:rPr>
                <w:color w:val="000000"/>
                <w:sz w:val="24"/>
                <w:szCs w:val="24"/>
              </w:rPr>
            </w:pPr>
          </w:p>
        </w:tc>
        <w:tc>
          <w:tcPr>
            <w:tcW w:w="2621" w:type="dxa"/>
            <w:tcBorders>
              <w:top w:val="single" w:sz="4" w:space="0" w:color="000000"/>
              <w:left w:val="single" w:sz="4" w:space="0" w:color="000000"/>
              <w:bottom w:val="single" w:sz="4" w:space="0" w:color="000000"/>
              <w:right w:val="single" w:sz="4" w:space="0" w:color="000000"/>
            </w:tcBorders>
          </w:tcPr>
          <w:p w14:paraId="71498B69" w14:textId="77777777" w:rsidR="00CB3270" w:rsidRPr="00865F1B" w:rsidRDefault="00CB3270">
            <w:pPr>
              <w:rPr>
                <w:color w:val="000000"/>
                <w:sz w:val="24"/>
                <w:szCs w:val="24"/>
              </w:rPr>
            </w:pPr>
          </w:p>
        </w:tc>
        <w:tc>
          <w:tcPr>
            <w:tcW w:w="4558" w:type="dxa"/>
            <w:tcBorders>
              <w:top w:val="single" w:sz="4" w:space="0" w:color="000000"/>
              <w:left w:val="single" w:sz="4" w:space="0" w:color="000000"/>
              <w:bottom w:val="single" w:sz="4" w:space="0" w:color="000000"/>
              <w:right w:val="single" w:sz="4" w:space="0" w:color="000000"/>
            </w:tcBorders>
          </w:tcPr>
          <w:p w14:paraId="2D761FD7" w14:textId="77777777" w:rsidR="00CB3270" w:rsidRPr="00865F1B" w:rsidRDefault="00CB3270">
            <w:pPr>
              <w:rPr>
                <w:color w:val="000000"/>
                <w:sz w:val="24"/>
                <w:szCs w:val="24"/>
              </w:rPr>
            </w:pPr>
          </w:p>
        </w:tc>
        <w:tc>
          <w:tcPr>
            <w:tcW w:w="3902" w:type="dxa"/>
            <w:tcBorders>
              <w:top w:val="single" w:sz="4" w:space="0" w:color="000000"/>
              <w:left w:val="single" w:sz="4" w:space="0" w:color="000000"/>
              <w:bottom w:val="single" w:sz="4" w:space="0" w:color="000000"/>
              <w:right w:val="single" w:sz="4" w:space="0" w:color="000000"/>
            </w:tcBorders>
          </w:tcPr>
          <w:p w14:paraId="27B04A9B" w14:textId="77777777" w:rsidR="00CB3270" w:rsidRPr="00865F1B" w:rsidRDefault="00CB3270">
            <w:pPr>
              <w:rPr>
                <w:color w:val="000000"/>
                <w:sz w:val="24"/>
                <w:szCs w:val="24"/>
              </w:rPr>
            </w:pPr>
          </w:p>
        </w:tc>
      </w:tr>
    </w:tbl>
    <w:p w14:paraId="5696D3F8" w14:textId="77777777" w:rsidR="00444F07" w:rsidRPr="00865F1B" w:rsidRDefault="00444F07" w:rsidP="00CB3270">
      <w:pPr>
        <w:pStyle w:val="aff3"/>
        <w:jc w:val="both"/>
        <w:rPr>
          <w:rFonts w:ascii="Times New Roman" w:hAnsi="Times New Roman"/>
          <w:b/>
          <w:i/>
          <w:sz w:val="24"/>
          <w:szCs w:val="24"/>
        </w:rPr>
      </w:pPr>
    </w:p>
    <w:p w14:paraId="734EB858" w14:textId="77777777" w:rsidR="00CB3270" w:rsidRPr="00865F1B" w:rsidRDefault="00CB3270" w:rsidP="00CB3270">
      <w:pPr>
        <w:pStyle w:val="aff3"/>
        <w:jc w:val="both"/>
        <w:rPr>
          <w:rFonts w:ascii="Times New Roman" w:hAnsi="Times New Roman"/>
          <w:b/>
          <w:i/>
        </w:rPr>
      </w:pPr>
      <w:r w:rsidRPr="00865F1B">
        <w:rPr>
          <w:rFonts w:ascii="Times New Roman" w:hAnsi="Times New Roman"/>
          <w:b/>
          <w:i/>
        </w:rPr>
        <w:t>Инструкция по заполнению (удаляется Участником при подготовке Заявки):</w:t>
      </w:r>
    </w:p>
    <w:p w14:paraId="093D51FF" w14:textId="0D32F77B" w:rsidR="00EF0952" w:rsidRPr="004935D8" w:rsidRDefault="00CB3270" w:rsidP="00EF0952">
      <w:pPr>
        <w:ind w:firstLine="426"/>
        <w:rPr>
          <w:i/>
          <w:spacing w:val="-3"/>
          <w:sz w:val="20"/>
        </w:rPr>
      </w:pPr>
      <w:r w:rsidRPr="00865F1B">
        <w:rPr>
          <w:i/>
          <w:spacing w:val="-3"/>
          <w:sz w:val="20"/>
        </w:rPr>
        <w:t xml:space="preserve">В данной форме Участник закупки приводит полный перечень документов и сведений (с приложением копий соответствующих документов), включенных в состав Заявки, подтверждающих наличие положительных отзывов </w:t>
      </w:r>
      <w:r w:rsidR="00AA24B8" w:rsidRPr="00865F1B">
        <w:rPr>
          <w:i/>
          <w:spacing w:val="-3"/>
          <w:sz w:val="20"/>
        </w:rPr>
        <w:t>государственных заказчиков или благодарственные письма, или дипломы, или награды, или премии Участнику</w:t>
      </w:r>
      <w:r w:rsidR="004D78DF" w:rsidRPr="00865F1B">
        <w:rPr>
          <w:i/>
          <w:spacing w:val="-3"/>
          <w:sz w:val="20"/>
        </w:rPr>
        <w:t xml:space="preserve"> за выполнение </w:t>
      </w:r>
      <w:r w:rsidR="000C5DD7">
        <w:rPr>
          <w:i/>
          <w:spacing w:val="-3"/>
          <w:sz w:val="20"/>
        </w:rPr>
        <w:t>государственных контрактов</w:t>
      </w:r>
      <w:r w:rsidR="004D78DF" w:rsidRPr="00865F1B">
        <w:rPr>
          <w:i/>
          <w:spacing w:val="-3"/>
          <w:sz w:val="20"/>
        </w:rPr>
        <w:t xml:space="preserve"> сопоставимых с предметом Конкурса по содержанию, составу работ (услуг)  </w:t>
      </w:r>
      <w:r w:rsidR="000C5DD7" w:rsidRPr="0063709F">
        <w:rPr>
          <w:i/>
          <w:spacing w:val="-3"/>
          <w:sz w:val="20"/>
        </w:rPr>
        <w:t>и объему финансирования</w:t>
      </w:r>
      <w:r w:rsidR="000C5DD7">
        <w:rPr>
          <w:i/>
          <w:spacing w:val="-3"/>
          <w:sz w:val="20"/>
        </w:rPr>
        <w:t xml:space="preserve"> </w:t>
      </w:r>
      <w:r w:rsidR="004D78DF" w:rsidRPr="00865F1B">
        <w:rPr>
          <w:i/>
          <w:spacing w:val="-3"/>
          <w:sz w:val="20"/>
        </w:rPr>
        <w:t>представленных Участником в Части 1 Формы 1 Второй части заявки</w:t>
      </w:r>
      <w:r w:rsidRPr="00865F1B">
        <w:rPr>
          <w:i/>
          <w:spacing w:val="-3"/>
          <w:sz w:val="20"/>
        </w:rPr>
        <w:t>.</w:t>
      </w:r>
      <w:r w:rsidR="00EF0952" w:rsidRPr="00865F1B">
        <w:rPr>
          <w:i/>
          <w:spacing w:val="-3"/>
          <w:sz w:val="20"/>
        </w:rPr>
        <w:t xml:space="preserve"> К положительным отзывам </w:t>
      </w:r>
      <w:r w:rsidR="00AA24B8" w:rsidRPr="00865F1B">
        <w:rPr>
          <w:i/>
          <w:spacing w:val="-3"/>
          <w:sz w:val="20"/>
        </w:rPr>
        <w:t>государственных заказчиков или благодарственные письма, или дипломы, или награды, или премии Участнику</w:t>
      </w:r>
      <w:r w:rsidR="00EF0952" w:rsidRPr="00865F1B">
        <w:rPr>
          <w:i/>
          <w:spacing w:val="-3"/>
          <w:sz w:val="20"/>
        </w:rPr>
        <w:t xml:space="preserve"> на иностранном языке должны быть приложены </w:t>
      </w:r>
      <w:r w:rsidR="008643EF" w:rsidRPr="00865F1B">
        <w:rPr>
          <w:i/>
          <w:spacing w:val="-3"/>
          <w:sz w:val="20"/>
        </w:rPr>
        <w:t xml:space="preserve">нотариально </w:t>
      </w:r>
      <w:r w:rsidR="00E84C61" w:rsidRPr="00865F1B">
        <w:rPr>
          <w:i/>
          <w:spacing w:val="-3"/>
          <w:sz w:val="20"/>
        </w:rPr>
        <w:t>заверенные</w:t>
      </w:r>
      <w:r w:rsidR="00EF0952" w:rsidRPr="00865F1B">
        <w:rPr>
          <w:i/>
          <w:spacing w:val="-3"/>
          <w:sz w:val="20"/>
        </w:rPr>
        <w:t xml:space="preserve"> переводы.</w:t>
      </w:r>
    </w:p>
    <w:p w14:paraId="41584008" w14:textId="77777777" w:rsidR="00CB3270" w:rsidRPr="004935D8" w:rsidRDefault="00CB3270" w:rsidP="00CB3270">
      <w:pPr>
        <w:rPr>
          <w:i/>
          <w:spacing w:val="-3"/>
          <w:sz w:val="20"/>
        </w:rPr>
      </w:pPr>
      <w:r w:rsidRPr="004935D8">
        <w:rPr>
          <w:b/>
          <w:i/>
          <w:spacing w:val="-3"/>
          <w:sz w:val="20"/>
        </w:rPr>
        <w:t xml:space="preserve">Непредставление указанных сведений не является основанием для отклонения Заявки на участие в Конкурсе. </w:t>
      </w:r>
      <w:r w:rsidRPr="004935D8">
        <w:rPr>
          <w:i/>
          <w:spacing w:val="-3"/>
          <w:sz w:val="20"/>
        </w:rPr>
        <w:t>Представленные Участником закупки сведения оцениваются Комиссией при оценке Заявок на участие в Конкурсе исходя из содержания соответствующего критерия, указанного в приложении № 1 к Конкурсной документации.</w:t>
      </w:r>
    </w:p>
    <w:p w14:paraId="719D3E6E" w14:textId="77777777" w:rsidR="00CB3270" w:rsidRDefault="00CB3270" w:rsidP="00CB3270">
      <w:pPr>
        <w:pStyle w:val="37"/>
        <w:ind w:firstLine="567"/>
        <w:rPr>
          <w:i/>
          <w:color w:val="000000"/>
          <w:sz w:val="6"/>
          <w:szCs w:val="6"/>
        </w:rPr>
      </w:pPr>
    </w:p>
    <w:sectPr w:rsidR="00CB3270" w:rsidSect="0063709F">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6071" w14:textId="77777777" w:rsidR="009C7A49" w:rsidRDefault="009C7A49" w:rsidP="0086541A">
      <w:r>
        <w:separator/>
      </w:r>
    </w:p>
  </w:endnote>
  <w:endnote w:type="continuationSeparator" w:id="0">
    <w:p w14:paraId="4CE6E32B" w14:textId="77777777" w:rsidR="009C7A49" w:rsidRDefault="009C7A49" w:rsidP="008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altName w:val="Arial"/>
    <w:panose1 w:val="00000000000000000000"/>
    <w:charset w:val="02"/>
    <w:family w:val="auto"/>
    <w:notTrueType/>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ヒラギノ角ゴ Pro W3">
    <w:altName w:val="MS Gothic"/>
    <w:panose1 w:val="00000000000000000000"/>
    <w:charset w:val="80"/>
    <w:family w:val="roman"/>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C7820" w14:textId="77777777" w:rsidR="009C7A49" w:rsidRDefault="009C7A49" w:rsidP="0086541A">
      <w:r>
        <w:separator/>
      </w:r>
    </w:p>
  </w:footnote>
  <w:footnote w:type="continuationSeparator" w:id="0">
    <w:p w14:paraId="4DEBD40A" w14:textId="77777777" w:rsidR="009C7A49" w:rsidRDefault="009C7A49" w:rsidP="0086541A">
      <w:r>
        <w:continuationSeparator/>
      </w:r>
    </w:p>
  </w:footnote>
  <w:footnote w:id="1">
    <w:p w14:paraId="36995FED" w14:textId="7EBAC062" w:rsidR="009C7A49" w:rsidRPr="00066E26" w:rsidRDefault="009C7A49" w:rsidP="00D74681">
      <w:pPr>
        <w:pStyle w:val="aff3"/>
        <w:jc w:val="both"/>
        <w:rPr>
          <w:rFonts w:ascii="Times New Roman" w:hAnsi="Times New Roman"/>
        </w:rPr>
      </w:pPr>
      <w:r w:rsidRPr="00066E26">
        <w:rPr>
          <w:rStyle w:val="aff"/>
          <w:rFonts w:ascii="Times New Roman" w:hAnsi="Times New Roman"/>
          <w:specVanish w:val="0"/>
        </w:rPr>
        <w:footnoteRef/>
      </w:r>
      <w:r w:rsidRPr="00066E26">
        <w:rPr>
          <w:rFonts w:ascii="Times New Roman" w:hAnsi="Times New Roman"/>
        </w:rPr>
        <w:t xml:space="preserve"> </w:t>
      </w:r>
      <w:r>
        <w:rPr>
          <w:rFonts w:ascii="Times New Roman" w:hAnsi="Times New Roman"/>
        </w:rPr>
        <w:t>Документы по пункту 4 представляются в случае установления в конкурсной документации указанного преимущества.</w:t>
      </w:r>
    </w:p>
  </w:footnote>
  <w:footnote w:id="2">
    <w:p w14:paraId="0F993C59" w14:textId="4D019263" w:rsidR="009C7A49" w:rsidRPr="00D74681" w:rsidRDefault="009C7A49" w:rsidP="00D74681">
      <w:pPr>
        <w:pStyle w:val="aff3"/>
        <w:jc w:val="both"/>
        <w:rPr>
          <w:rFonts w:ascii="Times New Roman" w:hAnsi="Times New Roman"/>
        </w:rPr>
      </w:pPr>
      <w:r w:rsidRPr="00D74681">
        <w:rPr>
          <w:rStyle w:val="aff"/>
          <w:rFonts w:ascii="Times New Roman" w:hAnsi="Times New Roman"/>
          <w:specVanish w:val="0"/>
        </w:rPr>
        <w:footnoteRef/>
      </w:r>
      <w:r w:rsidRPr="00D74681">
        <w:rPr>
          <w:rFonts w:ascii="Times New Roman" w:hAnsi="Times New Roman"/>
        </w:rPr>
        <w:t xml:space="preserve"> Документы по пункту </w:t>
      </w:r>
      <w:r>
        <w:rPr>
          <w:rFonts w:ascii="Times New Roman" w:hAnsi="Times New Roman"/>
        </w:rPr>
        <w:t>6</w:t>
      </w:r>
      <w:r w:rsidRPr="00D74681">
        <w:rPr>
          <w:rFonts w:ascii="Times New Roman" w:hAnsi="Times New Roman"/>
        </w:rPr>
        <w:t xml:space="preserve"> представляются в случае установления в конкурсной документации указанного </w:t>
      </w:r>
      <w:r>
        <w:rPr>
          <w:rFonts w:ascii="Times New Roman" w:hAnsi="Times New Roman"/>
        </w:rPr>
        <w:t>ограничения</w:t>
      </w:r>
      <w:r w:rsidRPr="00D74681">
        <w:rPr>
          <w:rFonts w:ascii="Times New Roman" w:hAnsi="Times New Roman"/>
        </w:rPr>
        <w:t>.</w:t>
      </w:r>
    </w:p>
    <w:p w14:paraId="4877985D" w14:textId="52C2A0A2" w:rsidR="009C7A49" w:rsidRDefault="009C7A49">
      <w:pPr>
        <w:pStyle w:val="aff3"/>
      </w:pPr>
    </w:p>
  </w:footnote>
  <w:footnote w:id="3">
    <w:p w14:paraId="3BF66B83" w14:textId="77777777" w:rsidR="009C7A49" w:rsidRPr="004B0989" w:rsidRDefault="009C7A49" w:rsidP="00363B77">
      <w:pPr>
        <w:pStyle w:val="aff3"/>
        <w:jc w:val="both"/>
        <w:rPr>
          <w:rFonts w:ascii="Times New Roman" w:hAnsi="Times New Roman"/>
          <w:color w:val="auto"/>
          <w:sz w:val="18"/>
          <w:szCs w:val="18"/>
        </w:rPr>
      </w:pPr>
      <w:r w:rsidRPr="004B0989">
        <w:rPr>
          <w:rStyle w:val="aff"/>
          <w:rFonts w:ascii="Times New Roman" w:hAnsi="Times New Roman"/>
          <w:color w:val="auto"/>
          <w:sz w:val="18"/>
          <w:szCs w:val="18"/>
          <w:specVanish w:val="0"/>
        </w:rPr>
        <w:footnoteRef/>
      </w:r>
      <w:r w:rsidRPr="004B0989">
        <w:rPr>
          <w:rFonts w:ascii="Times New Roman" w:hAnsi="Times New Roman"/>
          <w:color w:val="auto"/>
          <w:sz w:val="18"/>
          <w:szCs w:val="18"/>
        </w:rPr>
        <w:t xml:space="preserve"> На момент сдачи отчетной документации Исполнителем должны быть выполнены (оказаны) все предусмотренные Государственным контрактом работы (услуги) и получены все результаты, предусмотренные требованиями государственного контракта для проведения экспертизы результатов работ в соответствии с ч.3.ст.94 Федерального закона</w:t>
      </w:r>
    </w:p>
  </w:footnote>
  <w:footnote w:id="4">
    <w:p w14:paraId="5B576342" w14:textId="77777777" w:rsidR="009C7A49" w:rsidRDefault="009C7A49" w:rsidP="00600F84">
      <w:pPr>
        <w:pStyle w:val="aff3"/>
        <w:rPr>
          <w:rFonts w:ascii="Times New Roman" w:hAnsi="Times New Roman"/>
          <w:color w:val="auto"/>
        </w:rPr>
      </w:pPr>
      <w:r>
        <w:rPr>
          <w:rStyle w:val="aff"/>
          <w:color w:val="auto"/>
          <w:specVanish w:val="0"/>
        </w:rPr>
        <w:footnoteRef/>
      </w:r>
      <w:r>
        <w:rPr>
          <w:rFonts w:ascii="Times New Roman" w:hAnsi="Times New Roman"/>
          <w:color w:val="auto"/>
        </w:rPr>
        <w:t xml:space="preserve"> Примерная форма запроса на разъяснение положений Конкурсной документации представлена в Разделе </w:t>
      </w:r>
      <w:r>
        <w:rPr>
          <w:rFonts w:ascii="Times New Roman" w:hAnsi="Times New Roman"/>
          <w:color w:val="auto"/>
          <w:lang w:val="en-US"/>
        </w:rPr>
        <w:t>V</w:t>
      </w:r>
      <w:r>
        <w:rPr>
          <w:rFonts w:ascii="Times New Roman" w:hAnsi="Times New Roman"/>
          <w:color w:val="auto"/>
        </w:rPr>
        <w:t>.</w:t>
      </w:r>
    </w:p>
  </w:footnote>
  <w:footnote w:id="5">
    <w:p w14:paraId="0D6348BD" w14:textId="62002179" w:rsidR="009C7A49" w:rsidRPr="00205ACA" w:rsidRDefault="009C7A49" w:rsidP="00205ACA">
      <w:pPr>
        <w:pStyle w:val="aff3"/>
        <w:jc w:val="both"/>
        <w:rPr>
          <w:rFonts w:ascii="Times New Roman" w:hAnsi="Times New Roman"/>
          <w:color w:val="auto"/>
        </w:rPr>
      </w:pPr>
      <w:r w:rsidRPr="00205ACA">
        <w:rPr>
          <w:rStyle w:val="aff"/>
          <w:rFonts w:ascii="Times New Roman" w:hAnsi="Times New Roman"/>
          <w:color w:val="auto"/>
          <w:specVanish w:val="0"/>
        </w:rPr>
        <w:footnoteRef/>
      </w:r>
      <w:r w:rsidRPr="00205ACA">
        <w:rPr>
          <w:rFonts w:ascii="Times New Roman" w:hAnsi="Times New Roman"/>
          <w:color w:val="auto"/>
        </w:rPr>
        <w:t xml:space="preserve"> Обеспечение заявок не представляется государственными, муниципальными учреждениями</w:t>
      </w:r>
      <w:r>
        <w:rPr>
          <w:rFonts w:ascii="Times New Roman" w:hAnsi="Times New Roman"/>
          <w:color w:val="auto"/>
        </w:rPr>
        <w:t>.</w:t>
      </w:r>
    </w:p>
  </w:footnote>
  <w:footnote w:id="6">
    <w:p w14:paraId="35CB14E1" w14:textId="3EBBBD04" w:rsidR="009C7A49" w:rsidRPr="005C7102" w:rsidRDefault="009C7A49" w:rsidP="005C7102">
      <w:pPr>
        <w:rPr>
          <w:sz w:val="20"/>
        </w:rPr>
      </w:pPr>
      <w:r w:rsidRPr="00891B39">
        <w:rPr>
          <w:rStyle w:val="aff"/>
          <w:rFonts w:ascii="Times New Roman" w:hAnsi="Times New Roman"/>
          <w:color w:val="auto"/>
          <w:specVanish w:val="0"/>
        </w:rPr>
        <w:footnoteRef/>
      </w:r>
      <w:r w:rsidRPr="00891B39">
        <w:rPr>
          <w:sz w:val="20"/>
        </w:rPr>
        <w:t xml:space="preserve"> Положение об обеспечении исполнения контракта не применяется в случае </w:t>
      </w:r>
      <w:bookmarkStart w:id="12" w:name="dst1008"/>
      <w:bookmarkEnd w:id="12"/>
      <w:r w:rsidRPr="00891B39">
        <w:rPr>
          <w:sz w:val="20"/>
        </w:rPr>
        <w:t>заключения контракта с участником закупки, который является казенным учреждением.</w:t>
      </w:r>
      <w:r>
        <w:rPr>
          <w:sz w:val="20"/>
        </w:rPr>
        <w:t xml:space="preserve"> </w:t>
      </w:r>
    </w:p>
  </w:footnote>
  <w:footnote w:id="7">
    <w:p w14:paraId="7E6DB3AB" w14:textId="60295CA3" w:rsidR="009C7A49" w:rsidRPr="00EB5BF8" w:rsidRDefault="009C7A49">
      <w:pPr>
        <w:pStyle w:val="aff3"/>
        <w:rPr>
          <w:rFonts w:ascii="Times New Roman" w:hAnsi="Times New Roman"/>
        </w:rPr>
      </w:pPr>
      <w:r w:rsidRPr="00EB5BF8">
        <w:rPr>
          <w:rStyle w:val="aff"/>
          <w:rFonts w:ascii="Times New Roman" w:hAnsi="Times New Roman"/>
          <w:specVanish w:val="0"/>
        </w:rPr>
        <w:footnoteRef/>
      </w:r>
      <w:r w:rsidRPr="00EB5BF8">
        <w:rPr>
          <w:rFonts w:ascii="Times New Roman" w:hAnsi="Times New Roman"/>
        </w:rPr>
        <w:t xml:space="preserve"> На этапе рассмотрения заявок Участников конкурса Комиссия проверяет соответствие статуса Участника указанным требования на основании сведений из ЕГРЮЛ.</w:t>
      </w:r>
    </w:p>
  </w:footnote>
  <w:footnote w:id="8">
    <w:p w14:paraId="48FFE2FE" w14:textId="58A6FCDE" w:rsidR="009C7A49" w:rsidRPr="00EB5BF8" w:rsidRDefault="009C7A49">
      <w:pPr>
        <w:pStyle w:val="aff3"/>
        <w:rPr>
          <w:rFonts w:ascii="Times New Roman" w:hAnsi="Times New Roman"/>
        </w:rPr>
      </w:pPr>
      <w:r w:rsidRPr="00EB5BF8">
        <w:rPr>
          <w:rFonts w:ascii="Times New Roman" w:hAnsi="Times New Roman"/>
          <w:vertAlign w:val="superscript"/>
        </w:rPr>
        <w:footnoteRef/>
      </w:r>
      <w:r w:rsidRPr="00EB5BF8">
        <w:rPr>
          <w:rFonts w:ascii="Times New Roman" w:hAnsi="Times New Roman"/>
          <w:vertAlign w:val="superscript"/>
        </w:rPr>
        <w:t xml:space="preserve"> </w:t>
      </w:r>
      <w:r w:rsidRPr="00EB5BF8">
        <w:rPr>
          <w:rFonts w:ascii="Times New Roman" w:hAnsi="Times New Roman"/>
        </w:rPr>
        <w:t xml:space="preserve">Информация о соответствии требованиям, установленным пунктом 7.1 </w:t>
      </w:r>
      <w:proofErr w:type="gramStart"/>
      <w:r w:rsidRPr="00EB5BF8">
        <w:rPr>
          <w:rFonts w:ascii="Times New Roman" w:hAnsi="Times New Roman"/>
        </w:rPr>
        <w:t>части  1</w:t>
      </w:r>
      <w:proofErr w:type="gramEnd"/>
      <w:r w:rsidRPr="00EB5BF8">
        <w:rPr>
          <w:rFonts w:ascii="Times New Roman" w:hAnsi="Times New Roman"/>
        </w:rPr>
        <w:t xml:space="preserve"> статьи 31 Федерального закона указывается только участниками закупки-юридическими лицами</w:t>
      </w:r>
    </w:p>
  </w:footnote>
  <w:footnote w:id="9">
    <w:p w14:paraId="113C6758" w14:textId="5B5E64C6" w:rsidR="009C7A49" w:rsidRPr="005D5627" w:rsidRDefault="009C7A49" w:rsidP="005D5627">
      <w:pPr>
        <w:pStyle w:val="aff3"/>
        <w:rPr>
          <w:rFonts w:ascii="Times New Roman" w:hAnsi="Times New Roman"/>
          <w:color w:val="auto"/>
        </w:rPr>
      </w:pPr>
      <w:r w:rsidRPr="005D5627">
        <w:rPr>
          <w:rStyle w:val="aff"/>
          <w:rFonts w:ascii="Times New Roman" w:hAnsi="Times New Roman"/>
          <w:color w:val="auto"/>
          <w:specVanish w:val="0"/>
        </w:rPr>
        <w:footnoteRef/>
      </w:r>
      <w:r w:rsidRPr="005D5627">
        <w:rPr>
          <w:rFonts w:ascii="Times New Roman" w:hAnsi="Times New Roman"/>
          <w:color w:val="auto"/>
        </w:rPr>
        <w:t xml:space="preserve"> Рекомендуемая форма заявки представлена в Приложении № 2 к настоящей Конкурсной документации.</w:t>
      </w:r>
    </w:p>
  </w:footnote>
  <w:footnote w:id="10">
    <w:p w14:paraId="2B2B63A5" w14:textId="77777777" w:rsidR="009C7A49" w:rsidRDefault="009C7A49" w:rsidP="0026387E">
      <w:pPr>
        <w:pStyle w:val="aff3"/>
        <w:jc w:val="both"/>
        <w:rPr>
          <w:rFonts w:ascii="Times New Roman" w:eastAsia="Arial Unicode MS" w:hAnsi="Times New Roman"/>
          <w:color w:val="auto"/>
          <w:sz w:val="18"/>
          <w:szCs w:val="18"/>
        </w:rPr>
      </w:pPr>
      <w:r>
        <w:rPr>
          <w:rStyle w:val="aff"/>
          <w:color w:val="auto"/>
          <w:sz w:val="18"/>
          <w:szCs w:val="18"/>
          <w:specVanish w:val="0"/>
        </w:rPr>
        <w:footnoteRef/>
      </w:r>
      <w:r>
        <w:rPr>
          <w:rFonts w:ascii="Times New Roman" w:eastAsia="Arial Unicode MS" w:hAnsi="Times New Roman"/>
          <w:color w:val="auto"/>
          <w:sz w:val="18"/>
          <w:szCs w:val="18"/>
        </w:rPr>
        <w:t>Если участник закупки не облагается НДС, указывается: «НДС не облагается на основании письма в ИФНС об упрощенной системе налогообложения от__№____ или в соответствии с ч.___ ст. ___ Налогового Кодекса Российской Федерации»</w:t>
      </w:r>
    </w:p>
  </w:footnote>
  <w:footnote w:id="11">
    <w:p w14:paraId="3A9A6E75" w14:textId="77777777" w:rsidR="009C7A49" w:rsidRDefault="009C7A49" w:rsidP="0026387E">
      <w:pPr>
        <w:pStyle w:val="aff3"/>
        <w:jc w:val="both"/>
        <w:rPr>
          <w:rFonts w:ascii="Times New Roman" w:eastAsia="Arial Unicode MS" w:hAnsi="Times New Roman"/>
          <w:color w:val="auto"/>
          <w:sz w:val="18"/>
          <w:szCs w:val="18"/>
        </w:rPr>
      </w:pPr>
      <w:r>
        <w:rPr>
          <w:rStyle w:val="aff"/>
          <w:sz w:val="18"/>
          <w:szCs w:val="18"/>
          <w:specVanish w:val="0"/>
        </w:rPr>
        <w:footnoteRef/>
      </w:r>
      <w:r>
        <w:rPr>
          <w:rFonts w:ascii="Times New Roman" w:hAnsi="Times New Roman"/>
          <w:sz w:val="18"/>
          <w:szCs w:val="18"/>
        </w:rPr>
        <w:t xml:space="preserve"> </w:t>
      </w:r>
      <w:r>
        <w:rPr>
          <w:rFonts w:ascii="Times New Roman" w:eastAsia="Arial Unicode MS" w:hAnsi="Times New Roman"/>
          <w:color w:val="auto"/>
          <w:sz w:val="18"/>
          <w:szCs w:val="18"/>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пункт 3.1. читать в следующей редакции:</w:t>
      </w:r>
    </w:p>
    <w:p w14:paraId="518C5D36" w14:textId="77777777" w:rsidR="009C7A49" w:rsidRDefault="009C7A49" w:rsidP="0026387E">
      <w:pPr>
        <w:pStyle w:val="aff3"/>
        <w:jc w:val="both"/>
        <w:rPr>
          <w:rFonts w:ascii="Times New Roman" w:eastAsia="Arial Unicode MS" w:hAnsi="Times New Roman"/>
          <w:color w:val="auto"/>
          <w:sz w:val="18"/>
          <w:szCs w:val="18"/>
        </w:rPr>
      </w:pPr>
      <w:r>
        <w:rPr>
          <w:rFonts w:ascii="Times New Roman" w:eastAsia="Arial Unicode MS" w:hAnsi="Times New Roman"/>
          <w:color w:val="auto"/>
          <w:sz w:val="18"/>
          <w:szCs w:val="18"/>
        </w:rPr>
        <w:t xml:space="preserve">3.1. Общая стоимость (цена) работ (услуг) по Государственному контракту, уменьшенная на размер налоговых платежей, связанных с оплатой </w:t>
      </w:r>
      <w:proofErr w:type="gramStart"/>
      <w:r>
        <w:rPr>
          <w:rFonts w:ascii="Times New Roman" w:eastAsia="Arial Unicode MS" w:hAnsi="Times New Roman"/>
          <w:color w:val="auto"/>
          <w:sz w:val="18"/>
          <w:szCs w:val="18"/>
        </w:rPr>
        <w:t>Государственного контракта</w:t>
      </w:r>
      <w:proofErr w:type="gramEnd"/>
      <w:r>
        <w:rPr>
          <w:rFonts w:ascii="Times New Roman" w:eastAsia="Arial Unicode MS" w:hAnsi="Times New Roman"/>
          <w:color w:val="auto"/>
          <w:sz w:val="18"/>
          <w:szCs w:val="18"/>
        </w:rPr>
        <w:t xml:space="preserve"> составляет __________________ (_________________) руб. _____ коп.</w:t>
      </w:r>
    </w:p>
  </w:footnote>
  <w:footnote w:id="12">
    <w:p w14:paraId="10E0D13D" w14:textId="77777777" w:rsidR="009C7A49" w:rsidRDefault="009C7A49" w:rsidP="0026387E">
      <w:pPr>
        <w:pStyle w:val="aff3"/>
        <w:jc w:val="both"/>
        <w:rPr>
          <w:rFonts w:ascii="Times New Roman" w:eastAsia="Arial Unicode MS" w:hAnsi="Times New Roman"/>
          <w:color w:val="auto"/>
          <w:sz w:val="18"/>
          <w:szCs w:val="18"/>
        </w:rPr>
      </w:pPr>
      <w:r>
        <w:rPr>
          <w:rStyle w:val="aff"/>
          <w:sz w:val="18"/>
          <w:szCs w:val="18"/>
          <w:specVanish w:val="0"/>
        </w:rPr>
        <w:footnoteRef/>
      </w:r>
      <w:r>
        <w:rPr>
          <w:rFonts w:ascii="Times New Roman" w:hAnsi="Times New Roman"/>
          <w:sz w:val="18"/>
          <w:szCs w:val="18"/>
        </w:rPr>
        <w:t xml:space="preserve"> </w:t>
      </w:r>
      <w:r>
        <w:rPr>
          <w:rFonts w:ascii="Times New Roman" w:eastAsia="Arial Unicode MS" w:hAnsi="Times New Roman"/>
          <w:color w:val="auto"/>
          <w:sz w:val="18"/>
          <w:szCs w:val="18"/>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пункт 3.1.1. читать в следующей редакции:</w:t>
      </w:r>
    </w:p>
    <w:p w14:paraId="1BC7C4DD" w14:textId="77777777" w:rsidR="009C7A49" w:rsidRDefault="009C7A49" w:rsidP="0026387E">
      <w:pPr>
        <w:pStyle w:val="aff3"/>
        <w:jc w:val="both"/>
        <w:rPr>
          <w:rFonts w:ascii="Times New Roman" w:eastAsia="Arial Unicode MS" w:hAnsi="Times New Roman"/>
          <w:color w:val="auto"/>
          <w:sz w:val="18"/>
          <w:szCs w:val="18"/>
        </w:rPr>
      </w:pPr>
      <w:r>
        <w:rPr>
          <w:rFonts w:ascii="Times New Roman" w:eastAsia="Arial Unicode MS" w:hAnsi="Times New Roman"/>
          <w:color w:val="auto"/>
          <w:sz w:val="18"/>
          <w:szCs w:val="18"/>
        </w:rPr>
        <w:t>3.1.1. Стоимость (цена) работ (услуг) в 20___ году, уменьшенная на размер налоговых платежей, связанных с оплатой Государственного контракта, составляет ___________________ (_________________) руб. _____ коп.</w:t>
      </w:r>
    </w:p>
  </w:footnote>
  <w:footnote w:id="13">
    <w:p w14:paraId="59D8127F" w14:textId="77777777" w:rsidR="009C7A49" w:rsidRDefault="009C7A49" w:rsidP="0026387E">
      <w:pPr>
        <w:pStyle w:val="aff3"/>
        <w:jc w:val="both"/>
        <w:rPr>
          <w:rFonts w:ascii="Times New Roman" w:eastAsia="Arial Unicode MS" w:hAnsi="Times New Roman"/>
          <w:color w:val="auto"/>
          <w:sz w:val="18"/>
          <w:szCs w:val="18"/>
        </w:rPr>
      </w:pPr>
      <w:r>
        <w:rPr>
          <w:rStyle w:val="aff"/>
          <w:sz w:val="18"/>
          <w:szCs w:val="18"/>
          <w:specVanish w:val="0"/>
        </w:rPr>
        <w:footnoteRef/>
      </w:r>
      <w:r>
        <w:rPr>
          <w:rFonts w:ascii="Times New Roman" w:hAnsi="Times New Roman"/>
          <w:sz w:val="18"/>
          <w:szCs w:val="18"/>
        </w:rPr>
        <w:t xml:space="preserve"> </w:t>
      </w:r>
      <w:r>
        <w:rPr>
          <w:rFonts w:ascii="Times New Roman" w:eastAsia="Arial Unicode MS" w:hAnsi="Times New Roman"/>
          <w:color w:val="auto"/>
          <w:sz w:val="18"/>
          <w:szCs w:val="18"/>
        </w:rPr>
        <w:t>В случае 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пункт 3.1.2. читать в следующей редакции:</w:t>
      </w:r>
    </w:p>
    <w:p w14:paraId="514A8587" w14:textId="77777777" w:rsidR="009C7A49" w:rsidRDefault="009C7A49" w:rsidP="0026387E">
      <w:pPr>
        <w:pStyle w:val="aff3"/>
        <w:jc w:val="both"/>
        <w:rPr>
          <w:rFonts w:ascii="Times New Roman" w:eastAsia="Arial Unicode MS" w:hAnsi="Times New Roman"/>
          <w:color w:val="auto"/>
          <w:sz w:val="18"/>
          <w:szCs w:val="18"/>
        </w:rPr>
      </w:pPr>
      <w:r>
        <w:rPr>
          <w:rFonts w:ascii="Times New Roman" w:eastAsia="Arial Unicode MS" w:hAnsi="Times New Roman"/>
          <w:color w:val="auto"/>
          <w:sz w:val="18"/>
          <w:szCs w:val="18"/>
        </w:rPr>
        <w:t>3.1.2. Стоимость (цена) работ (услуг) в 20___ году, уменьшенная на размер налоговых платежей, связанных с оплатой Государственного контракта, составляет ___________________ (_________________) руб. _____ коп.</w:t>
      </w:r>
    </w:p>
  </w:footnote>
  <w:footnote w:id="14">
    <w:p w14:paraId="2CB17CA1" w14:textId="77777777" w:rsidR="009C7A49" w:rsidRDefault="009C7A49" w:rsidP="0026387E">
      <w:pPr>
        <w:pStyle w:val="aff3"/>
        <w:rPr>
          <w:rFonts w:ascii="Times New Roman" w:hAnsi="Times New Roman"/>
          <w:sz w:val="18"/>
        </w:rPr>
      </w:pPr>
      <w:r>
        <w:rPr>
          <w:rStyle w:val="aff"/>
          <w:sz w:val="18"/>
          <w:specVanish w:val="0"/>
        </w:rPr>
        <w:footnoteRef/>
      </w:r>
      <w:r>
        <w:rPr>
          <w:rFonts w:ascii="Times New Roman" w:hAnsi="Times New Roman"/>
          <w:sz w:val="18"/>
        </w:rPr>
        <w:t xml:space="preserve"> Выплата аванса не допускается при исполнении контракта, заключенного с участником закупки, с которым заключается контракт, которым предложена цена контракта, которая на двадцать пять и более процентов ниже начальной (максимальной) цены контракта.</w:t>
      </w:r>
      <w:r>
        <w:t xml:space="preserve"> </w:t>
      </w:r>
      <w:r>
        <w:rPr>
          <w:rFonts w:ascii="Times New Roman" w:hAnsi="Times New Roman"/>
          <w:sz w:val="18"/>
        </w:rPr>
        <w:t xml:space="preserve">При наличии данных обстоятельств п. 3.4.3 следует исключить, </w:t>
      </w:r>
      <w:proofErr w:type="spellStart"/>
      <w:r>
        <w:rPr>
          <w:rFonts w:ascii="Times New Roman" w:hAnsi="Times New Roman"/>
          <w:sz w:val="18"/>
        </w:rPr>
        <w:t>п.п</w:t>
      </w:r>
      <w:proofErr w:type="spellEnd"/>
      <w:r>
        <w:rPr>
          <w:rFonts w:ascii="Times New Roman" w:hAnsi="Times New Roman"/>
          <w:sz w:val="18"/>
        </w:rPr>
        <w:t xml:space="preserve">. </w:t>
      </w:r>
      <w:proofErr w:type="gramStart"/>
      <w:r>
        <w:rPr>
          <w:rFonts w:ascii="Times New Roman" w:hAnsi="Times New Roman"/>
          <w:sz w:val="18"/>
        </w:rPr>
        <w:t>3.4.1.,</w:t>
      </w:r>
      <w:proofErr w:type="gramEnd"/>
      <w:r>
        <w:rPr>
          <w:rFonts w:ascii="Times New Roman" w:hAnsi="Times New Roman"/>
          <w:sz w:val="18"/>
        </w:rPr>
        <w:t xml:space="preserve"> 3.4.2 следует изложить в следующей редакции:</w:t>
      </w:r>
    </w:p>
    <w:p w14:paraId="3006ECB4" w14:textId="1D5BB5FE" w:rsidR="009C7A49" w:rsidRDefault="009C7A49" w:rsidP="0026387E">
      <w:pPr>
        <w:tabs>
          <w:tab w:val="left" w:pos="0"/>
          <w:tab w:val="left" w:pos="567"/>
          <w:tab w:val="left" w:pos="1620"/>
        </w:tabs>
        <w:rPr>
          <w:sz w:val="18"/>
          <w:szCs w:val="18"/>
        </w:rPr>
      </w:pPr>
      <w:r>
        <w:rPr>
          <w:sz w:val="18"/>
          <w:szCs w:val="18"/>
        </w:rPr>
        <w:t>«3.4.1.</w:t>
      </w:r>
      <w:r>
        <w:rPr>
          <w:sz w:val="18"/>
          <w:szCs w:val="18"/>
        </w:rPr>
        <w:tab/>
        <w:t>Расчеты с Исполнителем в _____ году осуществляются в пределах стоимости (цены) выполненных работ (оказанных услуг), предусмотренной Государственным контрактом, в срок не более, чем в течение 30 (тридцати) дней</w:t>
      </w:r>
      <w:r>
        <w:rPr>
          <w:color w:val="FF0000"/>
          <w:sz w:val="18"/>
          <w:szCs w:val="18"/>
        </w:rPr>
        <w:t xml:space="preserve"> </w:t>
      </w:r>
      <w:r w:rsidRPr="005C7102">
        <w:rPr>
          <w:sz w:val="18"/>
          <w:szCs w:val="18"/>
        </w:rPr>
        <w:t>с</w:t>
      </w:r>
      <w:r>
        <w:rPr>
          <w:sz w:val="18"/>
          <w:szCs w:val="18"/>
        </w:rPr>
        <w:t xml:space="preserve"> даты подписания Государственным заказчиком акта сдачи-приемки исполненных обязательств по Государственному контракту (этапу Государственного контракта) на основании выставленного счета Исполнителем, по установленным Государственным заказчиком формам.</w:t>
      </w:r>
    </w:p>
    <w:p w14:paraId="14B3826B" w14:textId="7DB15A2D" w:rsidR="009C7A49" w:rsidRDefault="009C7A49" w:rsidP="0026387E">
      <w:pPr>
        <w:tabs>
          <w:tab w:val="left" w:pos="0"/>
          <w:tab w:val="left" w:pos="567"/>
          <w:tab w:val="left" w:pos="1620"/>
        </w:tabs>
        <w:rPr>
          <w:sz w:val="18"/>
          <w:szCs w:val="18"/>
        </w:rPr>
      </w:pPr>
      <w:r>
        <w:rPr>
          <w:sz w:val="18"/>
          <w:szCs w:val="18"/>
        </w:rPr>
        <w:t>3.4.2.</w:t>
      </w:r>
      <w:r>
        <w:rPr>
          <w:sz w:val="18"/>
          <w:szCs w:val="18"/>
        </w:rPr>
        <w:tab/>
        <w:t>Расчеты с Исполнителем в _____ году осуществляются в пределах стоимости (цены) выполненных работ (оказанных услуг), предусмотренной Государственным контрактом, в срок не более, чем в течение 30 (тридцати) дней с даты подписания Государственным заказчиком акта сдачи-приемки исполненных обязательств по Государственному контракту (этапу Государственного контракта) на основании выставленного счета Исполнителем, по установленным Государственным заказчиком формам.».</w:t>
      </w:r>
    </w:p>
  </w:footnote>
  <w:footnote w:id="15">
    <w:p w14:paraId="5A8BBEA8" w14:textId="77777777" w:rsidR="009C7A49" w:rsidRPr="004B0989" w:rsidRDefault="009C7A49" w:rsidP="00A70C93">
      <w:pPr>
        <w:pStyle w:val="aff3"/>
        <w:jc w:val="both"/>
        <w:rPr>
          <w:rFonts w:ascii="Times New Roman" w:hAnsi="Times New Roman"/>
          <w:sz w:val="18"/>
          <w:szCs w:val="18"/>
        </w:rPr>
      </w:pPr>
      <w:r w:rsidRPr="004B0989">
        <w:rPr>
          <w:rStyle w:val="aff"/>
          <w:rFonts w:ascii="Times New Roman" w:hAnsi="Times New Roman"/>
          <w:sz w:val="18"/>
          <w:szCs w:val="18"/>
          <w:specVanish w:val="0"/>
        </w:rPr>
        <w:footnoteRef/>
      </w:r>
      <w:r w:rsidRPr="004B0989">
        <w:rPr>
          <w:rFonts w:ascii="Times New Roman" w:hAnsi="Times New Roman"/>
          <w:sz w:val="18"/>
          <w:szCs w:val="18"/>
        </w:rPr>
        <w:t xml:space="preserve"> </w:t>
      </w:r>
      <w:r w:rsidRPr="004B0989">
        <w:rPr>
          <w:rFonts w:ascii="Times New Roman" w:hAnsi="Times New Roman"/>
          <w:color w:val="auto"/>
          <w:sz w:val="18"/>
          <w:szCs w:val="18"/>
        </w:rPr>
        <w:t>В случае, если закупка осуществлялась не для СМП и СОНКО, а контракт заключается с Исполнителем, являющимся СМП или СОНКО, данное условие не применяется.</w:t>
      </w:r>
    </w:p>
  </w:footnote>
  <w:footnote w:id="16">
    <w:p w14:paraId="3BCCA7D8" w14:textId="77777777" w:rsidR="009C7A49" w:rsidRPr="007A79DB" w:rsidRDefault="009C7A49" w:rsidP="00B11B36">
      <w:pPr>
        <w:pStyle w:val="aff3"/>
        <w:jc w:val="both"/>
        <w:rPr>
          <w:rFonts w:ascii="Times New Roman" w:hAnsi="Times New Roman"/>
        </w:rPr>
      </w:pPr>
      <w:r w:rsidRPr="007A79DB">
        <w:rPr>
          <w:rStyle w:val="aff"/>
          <w:rFonts w:ascii="Times New Roman" w:hAnsi="Times New Roman"/>
          <w:specVanish w:val="0"/>
        </w:rPr>
        <w:footnoteRef/>
      </w:r>
      <w:r w:rsidRPr="007A79DB">
        <w:rPr>
          <w:rFonts w:ascii="Times New Roman" w:hAnsi="Times New Roman"/>
        </w:rPr>
        <w:t xml:space="preserve"> Далее выбирается соответствующий пункт из списка по сумме штрафа исходя из цены Государственного контракта.</w:t>
      </w:r>
    </w:p>
    <w:p w14:paraId="354FDF1D" w14:textId="77777777" w:rsidR="009C7A49" w:rsidRPr="007A79DB" w:rsidRDefault="009C7A49" w:rsidP="00B11B36">
      <w:pPr>
        <w:rPr>
          <w:sz w:val="20"/>
        </w:rPr>
      </w:pPr>
      <w:r w:rsidRPr="007A79DB">
        <w:rPr>
          <w:sz w:val="20"/>
        </w:rPr>
        <w:t>а) 1000 рублей, если цена контракта не превышает 3 млн. рублей (включительно);</w:t>
      </w:r>
    </w:p>
    <w:p w14:paraId="542F269D" w14:textId="77777777" w:rsidR="009C7A49" w:rsidRPr="007A79DB" w:rsidRDefault="009C7A49" w:rsidP="00B11B36">
      <w:pPr>
        <w:rPr>
          <w:sz w:val="20"/>
        </w:rPr>
      </w:pPr>
      <w:r w:rsidRPr="007A79DB">
        <w:rPr>
          <w:sz w:val="20"/>
        </w:rPr>
        <w:t>б) 5000 рублей, если цена контракта составляет от 3 млн. рублей до 50 млн. рублей (включительно);</w:t>
      </w:r>
    </w:p>
    <w:p w14:paraId="2FE92F06" w14:textId="77777777" w:rsidR="009C7A49" w:rsidRPr="007A79DB" w:rsidRDefault="009C7A49" w:rsidP="00B11B36">
      <w:pPr>
        <w:rPr>
          <w:sz w:val="20"/>
        </w:rPr>
      </w:pPr>
      <w:r w:rsidRPr="007A79DB">
        <w:rPr>
          <w:sz w:val="20"/>
        </w:rPr>
        <w:t>в) 10000 рублей, если цена контракта составляет от 50 млн. рублей до 100 млн. рублей (включительно);</w:t>
      </w:r>
    </w:p>
    <w:p w14:paraId="1FBDD8CA" w14:textId="77777777" w:rsidR="009C7A49" w:rsidRPr="007A79DB" w:rsidRDefault="009C7A49" w:rsidP="00B11B36">
      <w:pPr>
        <w:rPr>
          <w:sz w:val="20"/>
        </w:rPr>
      </w:pPr>
      <w:r w:rsidRPr="007A79DB">
        <w:rPr>
          <w:sz w:val="20"/>
        </w:rPr>
        <w:t>г) 100000 рублей, если цена контракта превышает 100 млн. рублей.</w:t>
      </w:r>
    </w:p>
  </w:footnote>
  <w:footnote w:id="17">
    <w:p w14:paraId="51328E88" w14:textId="2CCB24B7" w:rsidR="009C7A49" w:rsidRPr="007A79DB" w:rsidRDefault="009C7A49" w:rsidP="00B11B36">
      <w:pPr>
        <w:rPr>
          <w:sz w:val="20"/>
        </w:rPr>
      </w:pPr>
      <w:r w:rsidRPr="007A79DB">
        <w:rPr>
          <w:rStyle w:val="aff"/>
          <w:rFonts w:ascii="Times New Roman" w:hAnsi="Times New Roman"/>
          <w:specVanish w:val="0"/>
        </w:rPr>
        <w:footnoteRef/>
      </w:r>
      <w:r>
        <w:rPr>
          <w:sz w:val="20"/>
        </w:rPr>
        <w:t>Размер штрафа определяется</w:t>
      </w:r>
      <w:r w:rsidRPr="007A79DB">
        <w:rPr>
          <w:sz w:val="20"/>
        </w:rPr>
        <w:t xml:space="preserve"> в следующем порядке:</w:t>
      </w:r>
    </w:p>
    <w:p w14:paraId="1B92C662" w14:textId="77777777" w:rsidR="009C7A49" w:rsidRPr="007A79DB" w:rsidRDefault="009C7A49" w:rsidP="00B11B36">
      <w:pPr>
        <w:rPr>
          <w:sz w:val="20"/>
        </w:rPr>
      </w:pPr>
      <w:r w:rsidRPr="007A79DB">
        <w:rPr>
          <w:sz w:val="20"/>
        </w:rPr>
        <w:t>а) 10 процентов цены контракта (этапа) в случае, если цена контракта (этапа) не превышает 3 млн. рублей;</w:t>
      </w:r>
    </w:p>
    <w:p w14:paraId="68D1624F" w14:textId="77777777" w:rsidR="009C7A49" w:rsidRPr="007A79DB" w:rsidRDefault="009C7A49" w:rsidP="00B11B36">
      <w:pPr>
        <w:rPr>
          <w:sz w:val="20"/>
        </w:rPr>
      </w:pPr>
      <w:r w:rsidRPr="007A79DB">
        <w:rPr>
          <w:sz w:val="20"/>
        </w:rPr>
        <w:t>б) 5 процентов цены контракта (этапа) в случае, если цена контракта (этапа) составляет от 3 млн. рублей до 50 млн. рублей (включительно);</w:t>
      </w:r>
    </w:p>
    <w:p w14:paraId="43B56031" w14:textId="77777777" w:rsidR="009C7A49" w:rsidRPr="007A79DB" w:rsidRDefault="009C7A49" w:rsidP="00B11B36">
      <w:pPr>
        <w:rPr>
          <w:sz w:val="20"/>
        </w:rPr>
      </w:pPr>
      <w:r w:rsidRPr="007A79DB">
        <w:rPr>
          <w:sz w:val="20"/>
        </w:rPr>
        <w:t>в) 1 процент цены контракта (этапа) в случае, если цена контракта (этапа) составляет от 50 млн. рублей до 100 млн. рублей (включительно);</w:t>
      </w:r>
    </w:p>
    <w:p w14:paraId="20381C6F" w14:textId="77777777" w:rsidR="009C7A49" w:rsidRPr="007A79DB" w:rsidRDefault="009C7A49" w:rsidP="00B11B36">
      <w:pPr>
        <w:rPr>
          <w:sz w:val="20"/>
        </w:rPr>
      </w:pPr>
      <w:r w:rsidRPr="007A79DB">
        <w:rPr>
          <w:sz w:val="20"/>
        </w:rPr>
        <w:t>г) 0,5 процента цены контракта (этапа) в случае, если цена контракта (этапа) составляет от 100 млн. рублей до 500 млн. рублей (включительно);</w:t>
      </w:r>
    </w:p>
    <w:p w14:paraId="23A77FA1" w14:textId="77777777" w:rsidR="009C7A49" w:rsidRPr="007A79DB" w:rsidRDefault="009C7A49" w:rsidP="00B11B36">
      <w:pPr>
        <w:rPr>
          <w:sz w:val="20"/>
        </w:rPr>
      </w:pPr>
      <w:r w:rsidRPr="007A79DB">
        <w:rPr>
          <w:sz w:val="20"/>
        </w:rPr>
        <w:t>д) 0,4 процента цены контракта (этапа) в случае, если цена контракта (этапа) составляет от 500 млн. рублей до 1 млрд. рублей (включительно);</w:t>
      </w:r>
    </w:p>
    <w:p w14:paraId="6BD80AE5" w14:textId="77777777" w:rsidR="009C7A49" w:rsidRPr="007A79DB" w:rsidRDefault="009C7A49" w:rsidP="00B11B36">
      <w:pPr>
        <w:rPr>
          <w:sz w:val="20"/>
        </w:rPr>
      </w:pPr>
      <w:r w:rsidRPr="007A79DB">
        <w:rPr>
          <w:sz w:val="20"/>
        </w:rPr>
        <w:t>е) 0,3 процента цены контракта (этапа) в случае, если цена контракта (этапа) составляет от 1 млрд. рублей до 2 млрд. рублей (включительно);</w:t>
      </w:r>
    </w:p>
    <w:p w14:paraId="5A26D100" w14:textId="77777777" w:rsidR="009C7A49" w:rsidRPr="007A79DB" w:rsidRDefault="009C7A49" w:rsidP="00B11B36">
      <w:pPr>
        <w:rPr>
          <w:sz w:val="20"/>
        </w:rPr>
      </w:pPr>
      <w:r w:rsidRPr="007A79DB">
        <w:rPr>
          <w:sz w:val="20"/>
        </w:rPr>
        <w:t>ж) 0,25 процента цены контракта (этапа) в случае, если цена контракта (этапа) составляет от 2 млрд. рублей до 5 млрд. рублей (включительно);</w:t>
      </w:r>
    </w:p>
    <w:p w14:paraId="1E2CD6BA" w14:textId="77777777" w:rsidR="009C7A49" w:rsidRPr="007A79DB" w:rsidRDefault="009C7A49" w:rsidP="00B11B36">
      <w:pPr>
        <w:rPr>
          <w:sz w:val="20"/>
        </w:rPr>
      </w:pPr>
      <w:r w:rsidRPr="007A79DB">
        <w:rPr>
          <w:sz w:val="20"/>
        </w:rPr>
        <w:t>з) 0,2 процента цены контракта (этапа) в случае, если цена контракта (этапа) составляет от 5 млрд. рублей до 10 млрд. рублей (включительно);</w:t>
      </w:r>
    </w:p>
    <w:p w14:paraId="5CEB7562" w14:textId="46E5D7C5" w:rsidR="009C7A49" w:rsidRPr="007A79DB" w:rsidRDefault="009C7A49" w:rsidP="00DB4016">
      <w:pPr>
        <w:rPr>
          <w:sz w:val="20"/>
        </w:rPr>
      </w:pPr>
      <w:r w:rsidRPr="007A79DB">
        <w:rPr>
          <w:sz w:val="20"/>
        </w:rPr>
        <w:t>и) 0,1 процента цены контракта (этапа) в случае, если цена контракта (этапа) превышает 10 млрд. рублей.</w:t>
      </w:r>
    </w:p>
  </w:footnote>
  <w:footnote w:id="18">
    <w:p w14:paraId="73CD6A2C" w14:textId="03A30008" w:rsidR="009C7A49" w:rsidRPr="00DB4016" w:rsidRDefault="009C7A49" w:rsidP="00DB4016">
      <w:pPr>
        <w:rPr>
          <w:sz w:val="20"/>
        </w:rPr>
      </w:pPr>
      <w:r>
        <w:rPr>
          <w:rStyle w:val="aff"/>
          <w:specVanish w:val="0"/>
        </w:rPr>
        <w:footnoteRef/>
      </w:r>
      <w:r>
        <w:t xml:space="preserve"> </w:t>
      </w:r>
      <w:r>
        <w:rPr>
          <w:sz w:val="20"/>
        </w:rPr>
        <w:t xml:space="preserve">В случае осуществления закупки для СМП и СОНКО размер штрафа устанавливается </w:t>
      </w:r>
      <w:r w:rsidRPr="000F79FD">
        <w:rPr>
          <w:sz w:val="20"/>
        </w:rPr>
        <w:t>в размере 1 процента цены контракта (этапа), но не более 5 тыс. рублей и не менее 1 тыс. рублей.</w:t>
      </w:r>
    </w:p>
  </w:footnote>
  <w:footnote w:id="19">
    <w:p w14:paraId="75821780" w14:textId="77777777" w:rsidR="009C7A49" w:rsidRPr="007A79DB" w:rsidRDefault="009C7A49" w:rsidP="00B11B36">
      <w:pPr>
        <w:rPr>
          <w:color w:val="000000"/>
          <w:sz w:val="20"/>
        </w:rPr>
      </w:pPr>
      <w:r w:rsidRPr="007A79DB">
        <w:rPr>
          <w:rStyle w:val="aff"/>
          <w:rFonts w:ascii="Times New Roman" w:hAnsi="Times New Roman"/>
          <w:specVanish w:val="0"/>
        </w:rPr>
        <w:footnoteRef/>
      </w:r>
      <w:r w:rsidRPr="007A79DB">
        <w:rPr>
          <w:sz w:val="20"/>
        </w:rPr>
        <w:t>Далее выбирается соответствующий пункт из списка по сумме штрафа исходя из цены Государственного контракта.</w:t>
      </w:r>
    </w:p>
    <w:p w14:paraId="1ACC80CA" w14:textId="77777777" w:rsidR="009C7A49" w:rsidRPr="007A79DB" w:rsidRDefault="009C7A49" w:rsidP="00B11B36">
      <w:pPr>
        <w:rPr>
          <w:sz w:val="20"/>
        </w:rPr>
      </w:pPr>
      <w:r w:rsidRPr="007A79DB">
        <w:rPr>
          <w:sz w:val="20"/>
        </w:rPr>
        <w:t>а) 1000 рублей, если цена контракта не превышает 3 млн. рублей;</w:t>
      </w:r>
    </w:p>
    <w:p w14:paraId="32757F74" w14:textId="77777777" w:rsidR="009C7A49" w:rsidRPr="007A79DB" w:rsidRDefault="009C7A49" w:rsidP="00B11B36">
      <w:pPr>
        <w:rPr>
          <w:sz w:val="20"/>
        </w:rPr>
      </w:pPr>
      <w:r w:rsidRPr="007A79DB">
        <w:rPr>
          <w:sz w:val="20"/>
        </w:rPr>
        <w:t>б) 5000 рублей, если цена контракта составляет от 3 млн. рублей до 50 млн. рублей (включительно);</w:t>
      </w:r>
    </w:p>
    <w:p w14:paraId="60A75636" w14:textId="77777777" w:rsidR="009C7A49" w:rsidRPr="007A79DB" w:rsidRDefault="009C7A49" w:rsidP="00B11B36">
      <w:pPr>
        <w:rPr>
          <w:sz w:val="20"/>
        </w:rPr>
      </w:pPr>
      <w:r w:rsidRPr="007A79DB">
        <w:rPr>
          <w:sz w:val="20"/>
        </w:rPr>
        <w:t>в) 10000 рублей, если цена контракта составляет от 50 млн. рублей до 100 млн. рублей (включительно);</w:t>
      </w:r>
    </w:p>
    <w:p w14:paraId="0EA343FD" w14:textId="77777777" w:rsidR="009C7A49" w:rsidRPr="007A79DB" w:rsidRDefault="009C7A49" w:rsidP="00B11B36">
      <w:pPr>
        <w:rPr>
          <w:sz w:val="20"/>
        </w:rPr>
      </w:pPr>
      <w:r w:rsidRPr="007A79DB">
        <w:rPr>
          <w:sz w:val="20"/>
        </w:rPr>
        <w:t>г) 100000 рублей, если цена контракта превышает 100 млн. рублей.</w:t>
      </w:r>
    </w:p>
  </w:footnote>
  <w:footnote w:id="20">
    <w:p w14:paraId="287409BE" w14:textId="77777777" w:rsidR="009C7A49" w:rsidRPr="007A79DB" w:rsidRDefault="009C7A49" w:rsidP="00B11B36">
      <w:pPr>
        <w:pStyle w:val="aff3"/>
        <w:jc w:val="both"/>
        <w:rPr>
          <w:rFonts w:ascii="Times New Roman" w:hAnsi="Times New Roman"/>
          <w:color w:val="auto"/>
        </w:rPr>
      </w:pPr>
      <w:r w:rsidRPr="007A79DB">
        <w:rPr>
          <w:rStyle w:val="aff"/>
          <w:rFonts w:ascii="Times New Roman" w:hAnsi="Times New Roman"/>
          <w:color w:val="auto"/>
          <w:specVanish w:val="0"/>
        </w:rPr>
        <w:footnoteRef/>
      </w:r>
      <w:r w:rsidRPr="007A79DB">
        <w:rPr>
          <w:rFonts w:ascii="Times New Roman" w:hAnsi="Times New Roman"/>
          <w:color w:val="auto"/>
        </w:rPr>
        <w:t xml:space="preserve"> В соответствии с частью 8 статьи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roofErr w:type="gramStart"/>
      <w:r w:rsidRPr="007A79DB">
        <w:rPr>
          <w:rFonts w:ascii="Times New Roman" w:hAnsi="Times New Roman"/>
          <w:color w:val="auto"/>
        </w:rPr>
        <w:t>банковская гарантия</w:t>
      </w:r>
      <w:proofErr w:type="gramEnd"/>
      <w:r w:rsidRPr="007A79DB">
        <w:rPr>
          <w:rFonts w:ascii="Times New Roman" w:hAnsi="Times New Roman"/>
          <w:color w:val="auto"/>
        </w:rPr>
        <w:t xml:space="preserve"> представленная в качестве обеспечения исполнения контракта, должна быть включена в реестр банковский гарантий.</w:t>
      </w:r>
    </w:p>
  </w:footnote>
  <w:footnote w:id="21">
    <w:p w14:paraId="06A686C8" w14:textId="77777777" w:rsidR="009C7A49" w:rsidRPr="00544DD9" w:rsidRDefault="009C7A49" w:rsidP="00B11B36">
      <w:pPr>
        <w:pStyle w:val="aff3"/>
        <w:jc w:val="both"/>
        <w:rPr>
          <w:rFonts w:ascii="Times New Roman" w:hAnsi="Times New Roman"/>
        </w:rPr>
      </w:pPr>
      <w:r w:rsidRPr="00544DD9">
        <w:rPr>
          <w:rStyle w:val="aff"/>
          <w:rFonts w:ascii="Times New Roman" w:eastAsiaTheme="minorHAnsi" w:hAnsi="Times New Roman"/>
          <w:specVanish w:val="0"/>
        </w:rPr>
        <w:footnoteRef/>
      </w:r>
      <w:r w:rsidRPr="00544DD9">
        <w:rPr>
          <w:rFonts w:ascii="Times New Roman" w:hAnsi="Times New Roman"/>
        </w:rPr>
        <w:t xml:space="preserve"> Указывается при наличии, либо указывается «не установлено»</w:t>
      </w:r>
    </w:p>
  </w:footnote>
  <w:footnote w:id="22">
    <w:p w14:paraId="2D647D21" w14:textId="7DFC2DE3" w:rsidR="009C7A49" w:rsidRDefault="009C7A49" w:rsidP="00B11B36">
      <w:pPr>
        <w:pStyle w:val="aff3"/>
        <w:jc w:val="both"/>
        <w:rPr>
          <w:rFonts w:ascii="Times New Roman" w:hAnsi="Times New Roman"/>
          <w:color w:val="auto"/>
        </w:rPr>
      </w:pPr>
      <w:r w:rsidRPr="000301A3">
        <w:rPr>
          <w:rStyle w:val="aff"/>
          <w:rFonts w:ascii="Times New Roman" w:hAnsi="Times New Roman"/>
          <w:color w:val="auto"/>
          <w:specVanish w:val="0"/>
        </w:rPr>
        <w:footnoteRef/>
      </w:r>
      <w:r w:rsidRPr="000301A3">
        <w:rPr>
          <w:rFonts w:ascii="Times New Roman" w:hAnsi="Times New Roman"/>
          <w:color w:val="auto"/>
        </w:rPr>
        <w:t>В случае, если Участник закупки в составе заявки, поданной по форме согласно пункту 3</w:t>
      </w:r>
      <w:r>
        <w:rPr>
          <w:rFonts w:ascii="Times New Roman" w:hAnsi="Times New Roman"/>
          <w:color w:val="auto"/>
        </w:rPr>
        <w:t xml:space="preserve"> </w:t>
      </w:r>
      <w:r w:rsidRPr="000301A3">
        <w:rPr>
          <w:rFonts w:ascii="Times New Roman" w:hAnsi="Times New Roman"/>
          <w:color w:val="auto"/>
        </w:rPr>
        <w:t xml:space="preserve">Первой части заявки,  представил дополнительные предложения в отношении объекта закупки, в результате которых предполагается улучшение и/или расширение качественных, функциональных и технических характеристик выполняемых работ (оказываемых услуг), по показателю оценки 2.2 критерия 2 «Качественные, функциональные и экологические характеристики объекта закупки», при заполнении Приложения №1 к Государственному контракту данные предложения дополняются в пункт 4 Задания на выполнение работ (оказание услуг) по соответствующему наименованию работ (услуг). </w:t>
      </w:r>
    </w:p>
    <w:p w14:paraId="46DE3702" w14:textId="082FBC81" w:rsidR="009C7A49" w:rsidRPr="000301A3" w:rsidRDefault="009C7A49" w:rsidP="00B11B36">
      <w:pPr>
        <w:pStyle w:val="aff3"/>
        <w:jc w:val="both"/>
        <w:rPr>
          <w:rFonts w:ascii="Times New Roman" w:hAnsi="Times New Roman"/>
          <w:color w:val="auto"/>
        </w:rPr>
      </w:pPr>
      <w:r w:rsidRPr="000301A3">
        <w:rPr>
          <w:rFonts w:ascii="Times New Roman" w:hAnsi="Times New Roman"/>
          <w:color w:val="auto"/>
        </w:rPr>
        <w:t xml:space="preserve">В случае, если Участник закупки в составе заявки, поданной по форме согласно пункту </w:t>
      </w:r>
      <w:r>
        <w:rPr>
          <w:rFonts w:ascii="Times New Roman" w:hAnsi="Times New Roman"/>
          <w:color w:val="auto"/>
        </w:rPr>
        <w:t xml:space="preserve">5 </w:t>
      </w:r>
      <w:r w:rsidRPr="000301A3">
        <w:rPr>
          <w:rFonts w:ascii="Times New Roman" w:hAnsi="Times New Roman"/>
          <w:color w:val="auto"/>
        </w:rPr>
        <w:t xml:space="preserve">Первой части заявки,  представил </w:t>
      </w:r>
      <w:r w:rsidRPr="0001587F">
        <w:rPr>
          <w:rFonts w:ascii="Times New Roman" w:hAnsi="Times New Roman"/>
          <w:color w:val="auto"/>
        </w:rPr>
        <w:t>предложения Участника закупки в отношении объекта закупки по количественным характеристикам, установленным в требованиях к работам (услугам) в разделе IV «Заказ на выполнение работ (оказание услуг)», обеспечивающие наилучшие условия выполнения работ (оказание услуг)</w:t>
      </w:r>
      <w:r w:rsidRPr="000301A3">
        <w:rPr>
          <w:rFonts w:ascii="Times New Roman" w:hAnsi="Times New Roman"/>
          <w:color w:val="auto"/>
        </w:rPr>
        <w:t>, по показателю оценки 2.</w:t>
      </w:r>
      <w:r>
        <w:rPr>
          <w:rFonts w:ascii="Times New Roman" w:hAnsi="Times New Roman"/>
          <w:color w:val="auto"/>
        </w:rPr>
        <w:t>3-2.5</w:t>
      </w:r>
      <w:r w:rsidRPr="000301A3">
        <w:rPr>
          <w:rFonts w:ascii="Times New Roman" w:hAnsi="Times New Roman"/>
          <w:color w:val="auto"/>
        </w:rPr>
        <w:t xml:space="preserve"> критерия 2 «Качественные, функциональные и экологические характеристики объекта закупки», при заполнении Приложения №1 к Государственному контракту данные предложения дополняются в пункт 4 Задания на выполнение работ (оказание услуг) по соответствующему наименованию работ (услуг).</w:t>
      </w:r>
    </w:p>
    <w:p w14:paraId="3D8D6872" w14:textId="75566D6B" w:rsidR="009C7A49" w:rsidRPr="000301A3" w:rsidRDefault="009C7A49" w:rsidP="00B11B36">
      <w:pPr>
        <w:pStyle w:val="aff3"/>
        <w:jc w:val="both"/>
        <w:rPr>
          <w:rFonts w:ascii="Times New Roman" w:hAnsi="Times New Roman"/>
          <w:color w:val="auto"/>
        </w:rPr>
      </w:pPr>
      <w:r w:rsidRPr="000301A3">
        <w:rPr>
          <w:rFonts w:ascii="Times New Roman" w:hAnsi="Times New Roman"/>
          <w:color w:val="auto"/>
        </w:rPr>
        <w:t>В случае, если Участник закупки в составе заявки, поданной по форме согласно пункту 4 Первой части заявки,  представил Концепцию реализации предложения Участника по соответствующему наименованию работ, по показателю оценки 2.3 критерия 2 «Качественные, функциональные и экологические характеристики объекта закупки», при заполнении Приложения №1 к Государственному контракту данная Концепция включается в пункт 4 Задания на выполнение работ (оказание услуг) по соответствующему наименованию работ (услуг).</w:t>
      </w:r>
    </w:p>
  </w:footnote>
  <w:footnote w:id="23">
    <w:p w14:paraId="74ECA352" w14:textId="4D1E9D08" w:rsidR="009C7A49" w:rsidRPr="00544DD9" w:rsidRDefault="009C7A49" w:rsidP="00B11B36">
      <w:pPr>
        <w:pStyle w:val="aff3"/>
        <w:jc w:val="both"/>
        <w:rPr>
          <w:rFonts w:ascii="Times New Roman" w:hAnsi="Times New Roman"/>
        </w:rPr>
      </w:pPr>
      <w:r w:rsidRPr="00544DD9">
        <w:rPr>
          <w:rStyle w:val="aff"/>
          <w:rFonts w:ascii="Times New Roman" w:eastAsiaTheme="minorHAnsi" w:hAnsi="Times New Roman"/>
          <w:specVanish w:val="0"/>
        </w:rPr>
        <w:footnoteRef/>
      </w:r>
      <w:r w:rsidRPr="00544DD9">
        <w:rPr>
          <w:rFonts w:ascii="Times New Roman" w:hAnsi="Times New Roman"/>
        </w:rPr>
        <w:t xml:space="preserve"> По всему столбцу Дата оформляется арабскими цифрами в следующей последовательности: день месяца, месяц, год. День месяца и месяц оформляются двумя парами арабс</w:t>
      </w:r>
      <w:r>
        <w:rPr>
          <w:rFonts w:ascii="Times New Roman" w:hAnsi="Times New Roman"/>
        </w:rPr>
        <w:t xml:space="preserve">ких цифр, разделенными точкой; </w:t>
      </w:r>
      <w:r w:rsidRPr="00544DD9">
        <w:rPr>
          <w:rFonts w:ascii="Times New Roman" w:hAnsi="Times New Roman"/>
        </w:rPr>
        <w:t>год – четырьмя арабскими цифрами. Словесно-цифровой способ оформления даты не допускается. Ссылка при заполнении КД удаляется.</w:t>
      </w:r>
    </w:p>
  </w:footnote>
  <w:footnote w:id="24">
    <w:p w14:paraId="35426CB0" w14:textId="77777777" w:rsidR="009C7A49" w:rsidRPr="00544DD9" w:rsidRDefault="009C7A49" w:rsidP="00B11B36">
      <w:pPr>
        <w:pStyle w:val="aff3"/>
        <w:jc w:val="both"/>
        <w:rPr>
          <w:rFonts w:ascii="Times New Roman" w:hAnsi="Times New Roman"/>
        </w:rPr>
      </w:pPr>
      <w:r w:rsidRPr="00544DD9">
        <w:rPr>
          <w:rStyle w:val="aff"/>
          <w:rFonts w:ascii="Times New Roman" w:eastAsiaTheme="minorHAnsi" w:hAnsi="Times New Roman"/>
          <w:specVanish w:val="0"/>
        </w:rPr>
        <w:footnoteRef/>
      </w:r>
      <w:r w:rsidRPr="00544DD9">
        <w:rPr>
          <w:rFonts w:ascii="Times New Roman" w:hAnsi="Times New Roman"/>
        </w:rPr>
        <w:t xml:space="preserve"> </w:t>
      </w:r>
      <w:proofErr w:type="spellStart"/>
      <w:r w:rsidRPr="00544DD9">
        <w:rPr>
          <w:rFonts w:ascii="Times New Roman" w:hAnsi="Times New Roman"/>
        </w:rPr>
        <w:t>Инфографика</w:t>
      </w:r>
      <w:proofErr w:type="spellEnd"/>
      <w:r w:rsidRPr="00544DD9">
        <w:rPr>
          <w:rFonts w:ascii="Times New Roman" w:hAnsi="Times New Roman"/>
        </w:rPr>
        <w:t xml:space="preserve"> подразумевает под собой графический или визуальный способ подачи информации, включающий создание художественных зарисовок, графиков, диаграмм прочих графических объектов по результатам реализации проекта, обеспечивающих наглядность соотношения предметов и фактов во времени и </w:t>
      </w:r>
      <w:proofErr w:type="gramStart"/>
      <w:r w:rsidRPr="00544DD9">
        <w:rPr>
          <w:rFonts w:ascii="Times New Roman" w:hAnsi="Times New Roman"/>
        </w:rPr>
        <w:t>пространстве</w:t>
      </w:r>
      <w:proofErr w:type="gramEnd"/>
      <w:r w:rsidRPr="00544DD9">
        <w:rPr>
          <w:rFonts w:ascii="Times New Roman" w:hAnsi="Times New Roman"/>
        </w:rPr>
        <w:t xml:space="preserve"> и демонстрации тенденций развития системы образования или науки в целом.</w:t>
      </w:r>
    </w:p>
  </w:footnote>
  <w:footnote w:id="25">
    <w:p w14:paraId="17B55966" w14:textId="12752CC5" w:rsidR="009C7A49" w:rsidRPr="00AA536E" w:rsidRDefault="009C7A49">
      <w:pPr>
        <w:pStyle w:val="aff3"/>
        <w:rPr>
          <w:rFonts w:ascii="Times New Roman" w:hAnsi="Times New Roman"/>
          <w:sz w:val="18"/>
          <w:szCs w:val="18"/>
        </w:rPr>
      </w:pPr>
      <w:r w:rsidRPr="00AA536E">
        <w:rPr>
          <w:rStyle w:val="aff"/>
          <w:rFonts w:ascii="Times New Roman" w:hAnsi="Times New Roman"/>
          <w:sz w:val="18"/>
          <w:szCs w:val="18"/>
          <w:specVanish w:val="0"/>
        </w:rPr>
        <w:footnoteRef/>
      </w:r>
      <w:r w:rsidRPr="00AA536E">
        <w:rPr>
          <w:rFonts w:ascii="Times New Roman" w:hAnsi="Times New Roman"/>
          <w:sz w:val="18"/>
          <w:szCs w:val="18"/>
        </w:rPr>
        <w:t xml:space="preserve">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footnote>
  <w:footnote w:id="26">
    <w:p w14:paraId="505064FE" w14:textId="7C43944F" w:rsidR="009C7A49" w:rsidRDefault="009C7A49" w:rsidP="00B11B36">
      <w:pPr>
        <w:pStyle w:val="aff3"/>
        <w:jc w:val="both"/>
        <w:rPr>
          <w:rFonts w:ascii="Times New Roman" w:hAnsi="Times New Roman"/>
          <w:color w:val="auto"/>
          <w:sz w:val="18"/>
          <w:szCs w:val="18"/>
        </w:rPr>
      </w:pPr>
      <w:r>
        <w:rPr>
          <w:rStyle w:val="aff"/>
          <w:rFonts w:ascii="Times New Roman" w:hAnsi="Times New Roman"/>
          <w:color w:val="auto"/>
          <w:sz w:val="18"/>
          <w:szCs w:val="18"/>
          <w:specVanish w:val="0"/>
        </w:rPr>
        <w:footnoteRef/>
      </w:r>
      <w:r>
        <w:rPr>
          <w:rFonts w:ascii="Times New Roman" w:hAnsi="Times New Roman"/>
          <w:color w:val="auto"/>
          <w:sz w:val="18"/>
          <w:szCs w:val="18"/>
        </w:rPr>
        <w:t xml:space="preserve"> Если Участник закупки не облагается НДС, указывается: «НДС не облагается на основании письма в ИФНС об упрощенной системе налогообложения </w:t>
      </w:r>
      <w:proofErr w:type="spellStart"/>
      <w:r>
        <w:rPr>
          <w:rFonts w:ascii="Times New Roman" w:hAnsi="Times New Roman"/>
          <w:color w:val="auto"/>
          <w:sz w:val="18"/>
          <w:szCs w:val="18"/>
        </w:rPr>
        <w:t>от__№____или</w:t>
      </w:r>
      <w:proofErr w:type="spellEnd"/>
      <w:r>
        <w:rPr>
          <w:rFonts w:ascii="Times New Roman" w:hAnsi="Times New Roman"/>
          <w:color w:val="auto"/>
          <w:sz w:val="18"/>
          <w:szCs w:val="18"/>
        </w:rPr>
        <w:t xml:space="preserve"> в соответствии с ч.___ статьи ___ Налогового Кодекса Российской Федерации».</w:t>
      </w:r>
    </w:p>
  </w:footnote>
  <w:footnote w:id="27">
    <w:p w14:paraId="090B1483" w14:textId="77777777" w:rsidR="009C7A49" w:rsidRDefault="009C7A49" w:rsidP="00E82DA5">
      <w:pPr>
        <w:pStyle w:val="aff3"/>
        <w:jc w:val="both"/>
        <w:rPr>
          <w:rFonts w:ascii="Times New Roman" w:hAnsi="Times New Roman"/>
          <w:sz w:val="16"/>
          <w:szCs w:val="16"/>
        </w:rPr>
      </w:pPr>
      <w:r>
        <w:rPr>
          <w:rStyle w:val="aff"/>
          <w:rFonts w:eastAsiaTheme="minorHAnsi"/>
          <w:sz w:val="16"/>
          <w:szCs w:val="16"/>
          <w:specVanish w:val="0"/>
        </w:rPr>
        <w:footnoteRef/>
      </w:r>
      <w:r>
        <w:rPr>
          <w:sz w:val="16"/>
          <w:szCs w:val="16"/>
        </w:rPr>
        <w:t xml:space="preserve"> </w:t>
      </w:r>
      <w:proofErr w:type="spellStart"/>
      <w:r>
        <w:rPr>
          <w:rFonts w:ascii="Times New Roman" w:hAnsi="Times New Roman"/>
          <w:sz w:val="16"/>
          <w:szCs w:val="16"/>
        </w:rPr>
        <w:t>Инфографика</w:t>
      </w:r>
      <w:proofErr w:type="spellEnd"/>
      <w:r>
        <w:rPr>
          <w:rFonts w:ascii="Times New Roman" w:hAnsi="Times New Roman"/>
          <w:sz w:val="16"/>
          <w:szCs w:val="16"/>
        </w:rPr>
        <w:t xml:space="preserve"> подразумевает под собой графический или визуальный способ подачи информации, включающий создание художественных зарисовок, графиков, диаграмм прочих графических объектов по результатам реализации проекта, обеспечивающих наглядность соотношения предметов и фактов во времени и </w:t>
      </w:r>
      <w:proofErr w:type="gramStart"/>
      <w:r>
        <w:rPr>
          <w:rFonts w:ascii="Times New Roman" w:hAnsi="Times New Roman"/>
          <w:sz w:val="16"/>
          <w:szCs w:val="16"/>
        </w:rPr>
        <w:t>пространстве</w:t>
      </w:r>
      <w:proofErr w:type="gramEnd"/>
      <w:r>
        <w:rPr>
          <w:rFonts w:ascii="Times New Roman" w:hAnsi="Times New Roman"/>
          <w:sz w:val="16"/>
          <w:szCs w:val="16"/>
        </w:rPr>
        <w:t xml:space="preserve"> и демонстрации тенденций развития системы образования или науки в целом.</w:t>
      </w:r>
    </w:p>
  </w:footnote>
  <w:footnote w:id="28">
    <w:p w14:paraId="091E9732" w14:textId="77777777" w:rsidR="009C7A49" w:rsidRDefault="009C7A49" w:rsidP="00B11B36">
      <w:pPr>
        <w:pStyle w:val="aff3"/>
        <w:jc w:val="both"/>
        <w:rPr>
          <w:rFonts w:ascii="Times New Roman" w:hAnsi="Times New Roman"/>
          <w:color w:val="auto"/>
          <w:sz w:val="18"/>
          <w:szCs w:val="18"/>
        </w:rPr>
      </w:pPr>
      <w:r>
        <w:rPr>
          <w:rStyle w:val="aff"/>
          <w:rFonts w:ascii="Times New Roman" w:hAnsi="Times New Roman"/>
          <w:color w:val="auto"/>
          <w:sz w:val="18"/>
          <w:szCs w:val="18"/>
          <w:specVanish w:val="0"/>
        </w:rPr>
        <w:footnoteRef/>
      </w:r>
      <w:r>
        <w:rPr>
          <w:rFonts w:ascii="Times New Roman" w:hAnsi="Times New Roman"/>
          <w:color w:val="auto"/>
          <w:sz w:val="18"/>
          <w:szCs w:val="18"/>
        </w:rPr>
        <w:t xml:space="preserve"> Рекомендуемая форма обоснования начальной (максимальной) цены контракта</w:t>
      </w:r>
    </w:p>
  </w:footnote>
  <w:footnote w:id="29">
    <w:p w14:paraId="374B1B4F" w14:textId="77777777" w:rsidR="009C7A49" w:rsidRPr="00164768" w:rsidRDefault="009C7A49" w:rsidP="009015E8">
      <w:pPr>
        <w:pStyle w:val="aff3"/>
        <w:jc w:val="both"/>
        <w:rPr>
          <w:rFonts w:ascii="Times New Roman" w:hAnsi="Times New Roman"/>
        </w:rPr>
      </w:pPr>
      <w:r w:rsidRPr="00164768">
        <w:rPr>
          <w:rStyle w:val="aff"/>
          <w:rFonts w:eastAsiaTheme="minorHAnsi"/>
          <w:specVanish w:val="0"/>
        </w:rPr>
        <w:footnoteRef/>
      </w:r>
      <w:r w:rsidRPr="00164768">
        <w:rPr>
          <w:rFonts w:ascii="Times New Roman" w:hAnsi="Times New Roman"/>
        </w:rPr>
        <w:t xml:space="preserve"> Источники указываются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приказом Минэкономразвития России от 2 октября 2013 г. № 567. В случае определения НМЦК по видам работ методом сопоставимых рыночных цен (анализа рынка) применяется формула</w:t>
      </w:r>
      <w:proofErr w:type="gramStart"/>
      <w:r w:rsidRPr="00164768">
        <w:rPr>
          <w:rFonts w:ascii="Times New Roman" w:hAnsi="Times New Roman"/>
        </w:rPr>
        <w:t xml:space="preserve">: </w:t>
      </w:r>
      <w:r w:rsidRPr="00164768">
        <w:rPr>
          <w:rFonts w:ascii="Times New Roman" w:hAnsi="Times New Roman"/>
          <w:noProof/>
          <w:position w:val="-24"/>
        </w:rPr>
        <w:drawing>
          <wp:inline distT="0" distB="0" distL="0" distR="0" wp14:anchorId="5763866E" wp14:editId="202916E9">
            <wp:extent cx="1612900" cy="400050"/>
            <wp:effectExtent l="0" t="0" r="635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400050"/>
                    </a:xfrm>
                    <a:prstGeom prst="rect">
                      <a:avLst/>
                    </a:prstGeom>
                    <a:noFill/>
                    <a:ln>
                      <a:noFill/>
                    </a:ln>
                  </pic:spPr>
                </pic:pic>
              </a:graphicData>
            </a:graphic>
          </wp:inline>
        </w:drawing>
      </w:r>
      <w:r w:rsidRPr="00164768">
        <w:rPr>
          <w:rFonts w:ascii="Times New Roman" w:hAnsi="Times New Roman"/>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EB038B2"/>
    <w:lvl w:ilvl="0">
      <w:start w:val="1"/>
      <w:numFmt w:val="decimal"/>
      <w:pStyle w:val="2"/>
      <w:lvlText w:val="%1."/>
      <w:lvlJc w:val="left"/>
      <w:pPr>
        <w:tabs>
          <w:tab w:val="num" w:pos="643"/>
        </w:tabs>
        <w:ind w:left="643" w:hanging="360"/>
      </w:pPr>
    </w:lvl>
  </w:abstractNum>
  <w:abstractNum w:abstractNumId="1" w15:restartNumberingAfterBreak="0">
    <w:nsid w:val="FFFFFF89"/>
    <w:multiLevelType w:val="singleLevel"/>
    <w:tmpl w:val="DCAE7C42"/>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832EE4"/>
    <w:multiLevelType w:val="hybridMultilevel"/>
    <w:tmpl w:val="34503F3A"/>
    <w:lvl w:ilvl="0" w:tplc="E4F40C62">
      <w:start w:val="1"/>
      <w:numFmt w:val="russianLower"/>
      <w:pStyle w:val="a0"/>
      <w:suff w:val="space"/>
      <w:lvlText w:val="%1)"/>
      <w:lvlJc w:val="left"/>
      <w:pPr>
        <w:ind w:left="113" w:firstLine="5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4B519C"/>
    <w:multiLevelType w:val="hybridMultilevel"/>
    <w:tmpl w:val="44D2A7E8"/>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4F0910"/>
    <w:multiLevelType w:val="hybridMultilevel"/>
    <w:tmpl w:val="D9F063CE"/>
    <w:lvl w:ilvl="0" w:tplc="0419000F">
      <w:start w:val="1"/>
      <w:numFmt w:val="decimal"/>
      <w:lvlText w:val="%1."/>
      <w:lvlJc w:val="left"/>
      <w:pPr>
        <w:ind w:left="820" w:hanging="360"/>
      </w:pPr>
    </w:lvl>
    <w:lvl w:ilvl="1" w:tplc="04190019">
      <w:start w:val="1"/>
      <w:numFmt w:val="lowerLetter"/>
      <w:lvlText w:val="%2."/>
      <w:lvlJc w:val="left"/>
      <w:pPr>
        <w:ind w:left="1540" w:hanging="360"/>
      </w:pPr>
    </w:lvl>
    <w:lvl w:ilvl="2" w:tplc="0419001B">
      <w:start w:val="1"/>
      <w:numFmt w:val="lowerRoman"/>
      <w:lvlText w:val="%3."/>
      <w:lvlJc w:val="right"/>
      <w:pPr>
        <w:ind w:left="2260" w:hanging="180"/>
      </w:pPr>
    </w:lvl>
    <w:lvl w:ilvl="3" w:tplc="0419000F">
      <w:start w:val="1"/>
      <w:numFmt w:val="decimal"/>
      <w:lvlText w:val="%4."/>
      <w:lvlJc w:val="left"/>
      <w:pPr>
        <w:ind w:left="2980" w:hanging="360"/>
      </w:pPr>
    </w:lvl>
    <w:lvl w:ilvl="4" w:tplc="04190019">
      <w:start w:val="1"/>
      <w:numFmt w:val="lowerLetter"/>
      <w:lvlText w:val="%5."/>
      <w:lvlJc w:val="left"/>
      <w:pPr>
        <w:ind w:left="3700" w:hanging="360"/>
      </w:pPr>
    </w:lvl>
    <w:lvl w:ilvl="5" w:tplc="0419001B">
      <w:start w:val="1"/>
      <w:numFmt w:val="lowerRoman"/>
      <w:lvlText w:val="%6."/>
      <w:lvlJc w:val="right"/>
      <w:pPr>
        <w:ind w:left="4420" w:hanging="180"/>
      </w:pPr>
    </w:lvl>
    <w:lvl w:ilvl="6" w:tplc="0419000F">
      <w:start w:val="1"/>
      <w:numFmt w:val="decimal"/>
      <w:lvlText w:val="%7."/>
      <w:lvlJc w:val="left"/>
      <w:pPr>
        <w:ind w:left="5140" w:hanging="360"/>
      </w:pPr>
    </w:lvl>
    <w:lvl w:ilvl="7" w:tplc="04190019">
      <w:start w:val="1"/>
      <w:numFmt w:val="lowerLetter"/>
      <w:lvlText w:val="%8."/>
      <w:lvlJc w:val="left"/>
      <w:pPr>
        <w:ind w:left="5860" w:hanging="360"/>
      </w:pPr>
    </w:lvl>
    <w:lvl w:ilvl="8" w:tplc="0419001B">
      <w:start w:val="1"/>
      <w:numFmt w:val="lowerRoman"/>
      <w:lvlText w:val="%9."/>
      <w:lvlJc w:val="right"/>
      <w:pPr>
        <w:ind w:left="6580" w:hanging="180"/>
      </w:pPr>
    </w:lvl>
  </w:abstractNum>
  <w:abstractNum w:abstractNumId="5" w15:restartNumberingAfterBreak="0">
    <w:nsid w:val="2A5656ED"/>
    <w:multiLevelType w:val="hybridMultilevel"/>
    <w:tmpl w:val="024C6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D321B0"/>
    <w:multiLevelType w:val="multilevel"/>
    <w:tmpl w:val="397806A6"/>
    <w:lvl w:ilvl="0">
      <w:start w:val="3"/>
      <w:numFmt w:val="decimal"/>
      <w:lvlText w:val="%1."/>
      <w:lvlJc w:val="left"/>
      <w:pPr>
        <w:ind w:left="360" w:hanging="360"/>
      </w:pPr>
      <w:rPr>
        <w:b w:val="0"/>
      </w:rPr>
    </w:lvl>
    <w:lvl w:ilvl="1">
      <w:start w:val="1"/>
      <w:numFmt w:val="decimal"/>
      <w:lvlText w:val="%1.%2."/>
      <w:lvlJc w:val="left"/>
      <w:pPr>
        <w:ind w:left="1065" w:hanging="360"/>
      </w:pPr>
      <w:rPr>
        <w:b w:val="0"/>
      </w:rPr>
    </w:lvl>
    <w:lvl w:ilvl="2">
      <w:start w:val="1"/>
      <w:numFmt w:val="decimal"/>
      <w:lvlText w:val="%1.%2.%3."/>
      <w:lvlJc w:val="left"/>
      <w:pPr>
        <w:ind w:left="2130" w:hanging="720"/>
      </w:pPr>
      <w:rPr>
        <w:b w:val="0"/>
      </w:rPr>
    </w:lvl>
    <w:lvl w:ilvl="3">
      <w:start w:val="1"/>
      <w:numFmt w:val="decimal"/>
      <w:lvlText w:val="%1.%2.%3.%4."/>
      <w:lvlJc w:val="left"/>
      <w:pPr>
        <w:ind w:left="2835" w:hanging="720"/>
      </w:pPr>
      <w:rPr>
        <w:b w:val="0"/>
      </w:rPr>
    </w:lvl>
    <w:lvl w:ilvl="4">
      <w:start w:val="1"/>
      <w:numFmt w:val="decimal"/>
      <w:lvlText w:val="%1.%2.%3.%4.%5."/>
      <w:lvlJc w:val="left"/>
      <w:pPr>
        <w:ind w:left="3900" w:hanging="1080"/>
      </w:pPr>
      <w:rPr>
        <w:b w:val="0"/>
      </w:rPr>
    </w:lvl>
    <w:lvl w:ilvl="5">
      <w:start w:val="1"/>
      <w:numFmt w:val="decimal"/>
      <w:lvlText w:val="%1.%2.%3.%4.%5.%6."/>
      <w:lvlJc w:val="left"/>
      <w:pPr>
        <w:ind w:left="4605" w:hanging="1080"/>
      </w:pPr>
      <w:rPr>
        <w:b w:val="0"/>
      </w:rPr>
    </w:lvl>
    <w:lvl w:ilvl="6">
      <w:start w:val="1"/>
      <w:numFmt w:val="decimal"/>
      <w:lvlText w:val="%1.%2.%3.%4.%5.%6.%7."/>
      <w:lvlJc w:val="left"/>
      <w:pPr>
        <w:ind w:left="5310" w:hanging="1080"/>
      </w:pPr>
      <w:rPr>
        <w:b w:val="0"/>
      </w:rPr>
    </w:lvl>
    <w:lvl w:ilvl="7">
      <w:start w:val="1"/>
      <w:numFmt w:val="decimal"/>
      <w:lvlText w:val="%1.%2.%3.%4.%5.%6.%7.%8."/>
      <w:lvlJc w:val="left"/>
      <w:pPr>
        <w:ind w:left="6375" w:hanging="1440"/>
      </w:pPr>
      <w:rPr>
        <w:b w:val="0"/>
      </w:rPr>
    </w:lvl>
    <w:lvl w:ilvl="8">
      <w:start w:val="1"/>
      <w:numFmt w:val="decimal"/>
      <w:lvlText w:val="%1.%2.%3.%4.%5.%6.%7.%8.%9."/>
      <w:lvlJc w:val="left"/>
      <w:pPr>
        <w:ind w:left="7080" w:hanging="1440"/>
      </w:pPr>
      <w:rPr>
        <w:b w:val="0"/>
      </w:rPr>
    </w:lvl>
  </w:abstractNum>
  <w:abstractNum w:abstractNumId="7"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sz w:val="24"/>
        <w:szCs w:val="24"/>
      </w:rPr>
    </w:lvl>
    <w:lvl w:ilvl="1" w:tplc="3320DC24">
      <w:numFmt w:val="none"/>
      <w:lvlText w:val=""/>
      <w:lvlJc w:val="left"/>
      <w:pPr>
        <w:tabs>
          <w:tab w:val="num" w:pos="360"/>
        </w:tabs>
        <w:ind w:left="0" w:firstLine="0"/>
      </w:pPr>
    </w:lvl>
    <w:lvl w:ilvl="2" w:tplc="F3D6D8FC">
      <w:numFmt w:val="none"/>
      <w:lvlText w:val=""/>
      <w:lvlJc w:val="left"/>
      <w:pPr>
        <w:tabs>
          <w:tab w:val="num" w:pos="360"/>
        </w:tabs>
        <w:ind w:left="0" w:firstLine="0"/>
      </w:pPr>
    </w:lvl>
    <w:lvl w:ilvl="3" w:tplc="F24E1EF2">
      <w:numFmt w:val="none"/>
      <w:lvlText w:val=""/>
      <w:lvlJc w:val="left"/>
      <w:pPr>
        <w:tabs>
          <w:tab w:val="num" w:pos="360"/>
        </w:tabs>
        <w:ind w:left="0" w:firstLine="0"/>
      </w:pPr>
    </w:lvl>
    <w:lvl w:ilvl="4" w:tplc="925A05F8">
      <w:numFmt w:val="none"/>
      <w:lvlText w:val=""/>
      <w:lvlJc w:val="left"/>
      <w:pPr>
        <w:tabs>
          <w:tab w:val="num" w:pos="360"/>
        </w:tabs>
        <w:ind w:left="0" w:firstLine="0"/>
      </w:pPr>
    </w:lvl>
    <w:lvl w:ilvl="5" w:tplc="74A07E54">
      <w:numFmt w:val="none"/>
      <w:lvlText w:val=""/>
      <w:lvlJc w:val="left"/>
      <w:pPr>
        <w:tabs>
          <w:tab w:val="num" w:pos="360"/>
        </w:tabs>
        <w:ind w:left="0" w:firstLine="0"/>
      </w:pPr>
    </w:lvl>
    <w:lvl w:ilvl="6" w:tplc="D3D42638">
      <w:numFmt w:val="none"/>
      <w:lvlText w:val=""/>
      <w:lvlJc w:val="left"/>
      <w:pPr>
        <w:tabs>
          <w:tab w:val="num" w:pos="360"/>
        </w:tabs>
        <w:ind w:left="0" w:firstLine="0"/>
      </w:pPr>
    </w:lvl>
    <w:lvl w:ilvl="7" w:tplc="85D82686">
      <w:numFmt w:val="none"/>
      <w:lvlText w:val=""/>
      <w:lvlJc w:val="left"/>
      <w:pPr>
        <w:tabs>
          <w:tab w:val="num" w:pos="360"/>
        </w:tabs>
        <w:ind w:left="0" w:firstLine="0"/>
      </w:pPr>
    </w:lvl>
    <w:lvl w:ilvl="8" w:tplc="474A6F8E">
      <w:numFmt w:val="none"/>
      <w:lvlText w:val=""/>
      <w:lvlJc w:val="left"/>
      <w:pPr>
        <w:tabs>
          <w:tab w:val="num" w:pos="360"/>
        </w:tabs>
        <w:ind w:left="0" w:firstLine="0"/>
      </w:pPr>
    </w:lvl>
  </w:abstractNum>
  <w:abstractNum w:abstractNumId="8" w15:restartNumberingAfterBreak="0">
    <w:nsid w:val="35D97624"/>
    <w:multiLevelType w:val="hybridMultilevel"/>
    <w:tmpl w:val="B1D27C8E"/>
    <w:styleLink w:val="5311"/>
    <w:lvl w:ilvl="0" w:tplc="E1D8CE28">
      <w:start w:val="1"/>
      <w:numFmt w:val="decimal"/>
      <w:lvlText w:val="%1."/>
      <w:lvlJc w:val="left"/>
      <w:pPr>
        <w:ind w:left="930" w:hanging="390"/>
      </w:pPr>
      <w:rPr>
        <w:rFonts w:ascii="Times New Roman" w:hAnsi="Times New Roman" w:cs="Times New Roman" w:hint="default"/>
        <w:sz w:val="24"/>
        <w:szCs w:val="24"/>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EE639A6"/>
    <w:multiLevelType w:val="hybridMultilevel"/>
    <w:tmpl w:val="A540019A"/>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0C04D55"/>
    <w:multiLevelType w:val="hybridMultilevel"/>
    <w:tmpl w:val="44C4885A"/>
    <w:lvl w:ilvl="0" w:tplc="3A1A8A70">
      <w:start w:val="1"/>
      <w:numFmt w:val="bullet"/>
      <w:lvlText w:val="-"/>
      <w:lvlJc w:val="left"/>
      <w:pPr>
        <w:ind w:left="720" w:hanging="360"/>
      </w:pPr>
      <w:rPr>
        <w:rFonts w:ascii="Arial" w:hAnsi="Arial" w:cs="Times New Roman"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8023437"/>
    <w:multiLevelType w:val="hybridMultilevel"/>
    <w:tmpl w:val="02A6D6DA"/>
    <w:lvl w:ilvl="0" w:tplc="260C12F0">
      <w:start w:val="1"/>
      <w:numFmt w:val="decimal"/>
      <w:pStyle w:val="a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0896CAF"/>
    <w:multiLevelType w:val="multilevel"/>
    <w:tmpl w:val="544A2E12"/>
    <w:lvl w:ilvl="0">
      <w:start w:val="1"/>
      <w:numFmt w:val="decimal"/>
      <w:pStyle w:val="1"/>
      <w:suff w:val="space"/>
      <w:lvlText w:val="%1."/>
      <w:lvlJc w:val="center"/>
      <w:pPr>
        <w:ind w:left="113" w:firstLine="175"/>
      </w:pPr>
      <w:rPr>
        <w:rFonts w:hint="default"/>
      </w:rPr>
    </w:lvl>
    <w:lvl w:ilvl="1">
      <w:start w:val="1"/>
      <w:numFmt w:val="decimal"/>
      <w:pStyle w:val="20"/>
      <w:suff w:val="space"/>
      <w:lvlText w:val="%1.%2."/>
      <w:lvlJc w:val="left"/>
      <w:pPr>
        <w:ind w:left="113" w:firstLine="596"/>
      </w:pPr>
      <w:rPr>
        <w:rFonts w:hint="default"/>
      </w:rPr>
    </w:lvl>
    <w:lvl w:ilvl="2">
      <w:start w:val="1"/>
      <w:numFmt w:val="decimal"/>
      <w:pStyle w:val="3"/>
      <w:suff w:val="space"/>
      <w:lvlText w:val="%1.%2.%3."/>
      <w:lvlJc w:val="left"/>
      <w:pPr>
        <w:ind w:left="113" w:firstLine="596"/>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5DC5FED"/>
    <w:multiLevelType w:val="multilevel"/>
    <w:tmpl w:val="55DC5FED"/>
    <w:name w:val="WW8Num22"/>
    <w:lvl w:ilvl="0">
      <w:start w:val="5"/>
      <w:numFmt w:val="decimal"/>
      <w:lvlText w:val="%1."/>
      <w:lvlJc w:val="left"/>
      <w:pPr>
        <w:ind w:left="0" w:firstLine="0"/>
      </w:pPr>
      <w:rPr>
        <w:b w:val="0"/>
        <w:i w:val="0"/>
      </w:rPr>
    </w:lvl>
    <w:lvl w:ilvl="1">
      <w:start w:val="1"/>
      <w:numFmt w:val="decimal"/>
      <w:lvlText w:val="%1.%2."/>
      <w:lvlJc w:val="left"/>
      <w:pPr>
        <w:ind w:left="540" w:firstLine="0"/>
      </w:pPr>
      <w:rPr>
        <w:b w:val="0"/>
        <w:i w:val="0"/>
      </w:rPr>
    </w:lvl>
    <w:lvl w:ilvl="2">
      <w:start w:val="1"/>
      <w:numFmt w:val="decimal"/>
      <w:lvlText w:val="7.3.%3."/>
      <w:lvlJc w:val="left"/>
      <w:pPr>
        <w:ind w:left="1080" w:firstLine="0"/>
      </w:pPr>
      <w:rPr>
        <w:b w:val="0"/>
        <w:i w:val="0"/>
      </w:rPr>
    </w:lvl>
    <w:lvl w:ilvl="3">
      <w:start w:val="1"/>
      <w:numFmt w:val="decimal"/>
      <w:lvlText w:val="%1.%2.%3.%4."/>
      <w:lvlJc w:val="left"/>
      <w:pPr>
        <w:ind w:left="1620" w:firstLine="0"/>
      </w:pPr>
      <w:rPr>
        <w:b w:val="0"/>
        <w:i w:val="0"/>
      </w:rPr>
    </w:lvl>
    <w:lvl w:ilvl="4">
      <w:start w:val="1"/>
      <w:numFmt w:val="decimal"/>
      <w:lvlText w:val="%1.%2.%3.%4.%5."/>
      <w:lvlJc w:val="left"/>
      <w:pPr>
        <w:ind w:left="2160" w:firstLine="0"/>
      </w:pPr>
      <w:rPr>
        <w:b w:val="0"/>
        <w:i w:val="0"/>
      </w:rPr>
    </w:lvl>
    <w:lvl w:ilvl="5">
      <w:start w:val="1"/>
      <w:numFmt w:val="decimal"/>
      <w:lvlText w:val="%1.%2.%3.%4.%5.%6."/>
      <w:lvlJc w:val="left"/>
      <w:pPr>
        <w:ind w:left="2700" w:firstLine="0"/>
      </w:pPr>
      <w:rPr>
        <w:b w:val="0"/>
        <w:i w:val="0"/>
      </w:rPr>
    </w:lvl>
    <w:lvl w:ilvl="6">
      <w:start w:val="1"/>
      <w:numFmt w:val="decimal"/>
      <w:lvlText w:val="%1.%2.%3.%4.%5.%6.%7."/>
      <w:lvlJc w:val="left"/>
      <w:pPr>
        <w:ind w:left="3240" w:firstLine="0"/>
      </w:pPr>
      <w:rPr>
        <w:b w:val="0"/>
        <w:i w:val="0"/>
      </w:rPr>
    </w:lvl>
    <w:lvl w:ilvl="7">
      <w:start w:val="1"/>
      <w:numFmt w:val="decimal"/>
      <w:lvlText w:val="%1.%2.%3.%4.%5.%6.%7.%8."/>
      <w:lvlJc w:val="left"/>
      <w:pPr>
        <w:ind w:left="3780" w:firstLine="0"/>
      </w:pPr>
      <w:rPr>
        <w:b w:val="0"/>
        <w:i w:val="0"/>
      </w:rPr>
    </w:lvl>
    <w:lvl w:ilvl="8">
      <w:start w:val="1"/>
      <w:numFmt w:val="decimal"/>
      <w:lvlText w:val="%1.%2.%3.%4.%5.%6.%7.%8.%9"/>
      <w:lvlJc w:val="left"/>
      <w:pPr>
        <w:ind w:left="4320" w:firstLine="0"/>
      </w:pPr>
      <w:rPr>
        <w:b w:val="0"/>
        <w:i w:val="0"/>
      </w:rPr>
    </w:lvl>
  </w:abstractNum>
  <w:abstractNum w:abstractNumId="14" w15:restartNumberingAfterBreak="0">
    <w:nsid w:val="55DC5FEE"/>
    <w:multiLevelType w:val="multilevel"/>
    <w:tmpl w:val="55DC5FEE"/>
    <w:name w:val="WW8Num24"/>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709"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15:restartNumberingAfterBreak="0">
    <w:nsid w:val="55DC5FEF"/>
    <w:multiLevelType w:val="multilevel"/>
    <w:tmpl w:val="55DC5FEF"/>
    <w:name w:val="WW8Num25"/>
    <w:lvl w:ilvl="0">
      <w:start w:val="1"/>
      <w:numFmt w:val="decimal"/>
      <w:lvlText w:val="%1."/>
      <w:lvlJc w:val="left"/>
      <w:pPr>
        <w:ind w:left="0" w:firstLine="0"/>
      </w:pPr>
    </w:lvl>
    <w:lvl w:ilvl="1">
      <w:start w:val="1"/>
      <w:numFmt w:val="decimal"/>
      <w:lvlText w:val="%1.%2."/>
      <w:lvlJc w:val="left"/>
      <w:pPr>
        <w:ind w:left="0" w:firstLine="0"/>
      </w:pPr>
      <w:rPr>
        <w:b w:val="0"/>
        <w:i w:val="0"/>
      </w:rPr>
    </w:lvl>
    <w:lvl w:ilvl="2">
      <w:start w:val="1"/>
      <w:numFmt w:val="decimal"/>
      <w:lvlText w:val="%1.%2.%3."/>
      <w:lvlJc w:val="left"/>
      <w:pPr>
        <w:ind w:left="720" w:firstLine="0"/>
      </w:pPr>
      <w:rPr>
        <w:b w:val="0"/>
      </w:r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6" w15:restartNumberingAfterBreak="0">
    <w:nsid w:val="55DC5FF1"/>
    <w:multiLevelType w:val="multilevel"/>
    <w:tmpl w:val="55DC5FF1"/>
    <w:name w:val="Нумерованный список 2"/>
    <w:lvl w:ilvl="0">
      <w:start w:val="4"/>
      <w:numFmt w:val="decimal"/>
      <w:pStyle w:val="10"/>
      <w:lvlText w:val="%1."/>
      <w:lvlJc w:val="left"/>
      <w:pPr>
        <w:ind w:left="0" w:firstLine="0"/>
      </w:pPr>
    </w:lvl>
    <w:lvl w:ilvl="1">
      <w:start w:val="1"/>
      <w:numFmt w:val="decimal"/>
      <w:pStyle w:val="21"/>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15:restartNumberingAfterBreak="0">
    <w:nsid w:val="55DC5FF2"/>
    <w:multiLevelType w:val="multilevel"/>
    <w:tmpl w:val="55DC5FF2"/>
    <w:name w:val="Нумерованный список 3"/>
    <w:lvl w:ilvl="0">
      <w:start w:val="1"/>
      <w:numFmt w:val="bullet"/>
      <w:pStyle w:val="CharChar"/>
      <w:lvlText w:val=""/>
      <w:lvlJc w:val="left"/>
      <w:pPr>
        <w:ind w:left="360" w:firstLine="0"/>
      </w:pPr>
      <w:rPr>
        <w:rFonts w:ascii="Symbol" w:hAnsi="Symbol"/>
        <w:sz w:val="22"/>
      </w:r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18" w15:restartNumberingAfterBreak="0">
    <w:nsid w:val="55DC5FF4"/>
    <w:multiLevelType w:val="multilevel"/>
    <w:tmpl w:val="55DC5FF4"/>
    <w:name w:val="Нумерованный список 5"/>
    <w:lvl w:ilvl="0">
      <w:numFmt w:val="none"/>
      <w:pStyle w:val="mark-"/>
      <w:lvlText w:val=""/>
      <w:lvlJc w:val="left"/>
      <w:pPr>
        <w:ind w:left="709" w:firstLine="0"/>
      </w:pPr>
      <w:rPr>
        <w:rFonts w:ascii="GreekMathSymbols" w:hAnsi="GreekMathSymbols"/>
      </w:rPr>
    </w:lvl>
    <w:lvl w:ilvl="1">
      <w:numFmt w:val="bullet"/>
      <w:lvlText w:val=""/>
      <w:lvlJc w:val="left"/>
      <w:pPr>
        <w:ind w:left="924" w:firstLine="0"/>
      </w:pPr>
      <w:rPr>
        <w:rFonts w:ascii="Wingdings" w:hAnsi="Wingdings"/>
      </w:r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19" w15:restartNumberingAfterBreak="0">
    <w:nsid w:val="55DC5FF5"/>
    <w:multiLevelType w:val="multilevel"/>
    <w:tmpl w:val="55DC5FF5"/>
    <w:name w:val="Нумерованный список 6"/>
    <w:lvl w:ilvl="0">
      <w:start w:val="1"/>
      <w:numFmt w:val="decimal"/>
      <w:pStyle w:val="Paragraph0"/>
      <w:lvlText w:val="%1"/>
      <w:lvlJc w:val="left"/>
      <w:pPr>
        <w:ind w:left="120" w:firstLine="0"/>
      </w:pPr>
    </w:lvl>
    <w:lvl w:ilvl="1">
      <w:start w:val="1"/>
      <w:numFmt w:val="decimal"/>
      <w:lvlText w:val="%1.%2"/>
      <w:lvlJc w:val="left"/>
      <w:pPr>
        <w:ind w:left="3686" w:firstLine="0"/>
      </w:pPr>
    </w:lvl>
    <w:lvl w:ilvl="2">
      <w:start w:val="1"/>
      <w:numFmt w:val="decimal"/>
      <w:pStyle w:val="2CharCharCharCharCharCharCharCharCharCharCharCharCharCharCharChar"/>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15:restartNumberingAfterBreak="0">
    <w:nsid w:val="55DC5FF6"/>
    <w:multiLevelType w:val="multilevel"/>
    <w:tmpl w:val="55DC5FF6"/>
    <w:name w:val="Нумерованный список 7"/>
    <w:lvl w:ilvl="0">
      <w:start w:val="1"/>
      <w:numFmt w:val="bullet"/>
      <w:pStyle w:val="CharCharCharChar"/>
      <w:lvlText w:val=""/>
      <w:lvlJc w:val="left"/>
      <w:pPr>
        <w:ind w:left="340" w:firstLine="0"/>
      </w:pPr>
      <w:rPr>
        <w:rFonts w:ascii="Symbol" w:hAnsi="Symbol"/>
        <w:caps/>
      </w:rPr>
    </w:lvl>
    <w:lvl w:ilvl="1">
      <w:start w:val="1"/>
      <w:numFmt w:val="bullet"/>
      <w:lvlText w:val=""/>
      <w:lvlJc w:val="left"/>
      <w:pPr>
        <w:ind w:left="1420" w:firstLine="0"/>
      </w:pPr>
      <w:rPr>
        <w:rFonts w:ascii="Symbol" w:hAnsi="Symbol"/>
        <w:caps/>
      </w:rPr>
    </w:lvl>
    <w:lvl w:ilvl="2">
      <w:start w:val="1"/>
      <w:numFmt w:val="bullet"/>
      <w:lvlText w:val=""/>
      <w:lvlJc w:val="left"/>
      <w:pPr>
        <w:ind w:left="2140" w:firstLine="0"/>
      </w:pPr>
      <w:rPr>
        <w:rFonts w:ascii="Wingdings" w:hAnsi="Wingdings"/>
      </w:rPr>
    </w:lvl>
    <w:lvl w:ilvl="3">
      <w:start w:val="1"/>
      <w:numFmt w:val="bullet"/>
      <w:lvlText w:val=""/>
      <w:lvlJc w:val="left"/>
      <w:pPr>
        <w:ind w:left="2860" w:firstLine="0"/>
      </w:pPr>
      <w:rPr>
        <w:rFonts w:ascii="Symbol" w:hAnsi="Symbol"/>
      </w:rPr>
    </w:lvl>
    <w:lvl w:ilvl="4">
      <w:start w:val="1"/>
      <w:numFmt w:val="bullet"/>
      <w:lvlText w:val="o"/>
      <w:lvlJc w:val="left"/>
      <w:pPr>
        <w:ind w:left="3580" w:firstLine="0"/>
      </w:pPr>
      <w:rPr>
        <w:rFonts w:ascii="Courier New" w:hAnsi="Courier New"/>
      </w:rPr>
    </w:lvl>
    <w:lvl w:ilvl="5">
      <w:start w:val="1"/>
      <w:numFmt w:val="bullet"/>
      <w:lvlText w:val=""/>
      <w:lvlJc w:val="left"/>
      <w:pPr>
        <w:ind w:left="4300" w:firstLine="0"/>
      </w:pPr>
      <w:rPr>
        <w:rFonts w:ascii="Wingdings" w:hAnsi="Wingdings"/>
      </w:rPr>
    </w:lvl>
    <w:lvl w:ilvl="6">
      <w:start w:val="1"/>
      <w:numFmt w:val="bullet"/>
      <w:lvlText w:val=""/>
      <w:lvlJc w:val="left"/>
      <w:pPr>
        <w:ind w:left="5020" w:firstLine="0"/>
      </w:pPr>
      <w:rPr>
        <w:rFonts w:ascii="Symbol" w:hAnsi="Symbol"/>
      </w:rPr>
    </w:lvl>
    <w:lvl w:ilvl="7">
      <w:start w:val="1"/>
      <w:numFmt w:val="bullet"/>
      <w:lvlText w:val="o"/>
      <w:lvlJc w:val="left"/>
      <w:pPr>
        <w:ind w:left="5740" w:firstLine="0"/>
      </w:pPr>
      <w:rPr>
        <w:rFonts w:ascii="Courier New" w:hAnsi="Courier New"/>
      </w:rPr>
    </w:lvl>
    <w:lvl w:ilvl="8">
      <w:start w:val="1"/>
      <w:numFmt w:val="bullet"/>
      <w:lvlText w:val=""/>
      <w:lvlJc w:val="left"/>
      <w:pPr>
        <w:ind w:left="6460" w:firstLine="0"/>
      </w:pPr>
      <w:rPr>
        <w:rFonts w:ascii="Wingdings" w:hAnsi="Wingdings"/>
      </w:rPr>
    </w:lvl>
  </w:abstractNum>
  <w:abstractNum w:abstractNumId="21" w15:restartNumberingAfterBreak="0">
    <w:nsid w:val="55DC5FF8"/>
    <w:multiLevelType w:val="singleLevel"/>
    <w:tmpl w:val="55DC5FF8"/>
    <w:name w:val="Нумерованный список 9"/>
    <w:lvl w:ilvl="0">
      <w:start w:val="1"/>
      <w:numFmt w:val="decimal"/>
      <w:pStyle w:val="a2"/>
      <w:lvlText w:val="%1."/>
      <w:lvlJc w:val="left"/>
      <w:pPr>
        <w:ind w:left="0" w:firstLine="0"/>
      </w:pPr>
    </w:lvl>
  </w:abstractNum>
  <w:abstractNum w:abstractNumId="22" w15:restartNumberingAfterBreak="0">
    <w:nsid w:val="55DC5FF9"/>
    <w:multiLevelType w:val="multilevel"/>
    <w:tmpl w:val="55DC5FF9"/>
    <w:name w:val="Нумерованный список 10"/>
    <w:lvl w:ilvl="0">
      <w:start w:val="1"/>
      <w:numFmt w:val="bullet"/>
      <w:pStyle w:val="List2"/>
      <w:lvlText w:val=""/>
      <w:lvlJc w:val="left"/>
      <w:pPr>
        <w:ind w:left="567" w:firstLine="0"/>
      </w:pPr>
      <w:rPr>
        <w:rFonts w:ascii="Wingdings" w:hAnsi="Wingdings"/>
        <w:b w:val="0"/>
        <w:i w:val="0"/>
        <w:sz w:val="24"/>
      </w:rPr>
    </w:lvl>
    <w:lvl w:ilvl="1">
      <w:start w:val="1"/>
      <w:numFmt w:val="bullet"/>
      <w:lvlText w:val=""/>
      <w:lvlJc w:val="left"/>
      <w:pPr>
        <w:ind w:left="567"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23" w15:restartNumberingAfterBreak="0">
    <w:nsid w:val="55DC5FFB"/>
    <w:multiLevelType w:val="multilevel"/>
    <w:tmpl w:val="55DC5FFB"/>
    <w:name w:val="Нумерованный список 12"/>
    <w:lvl w:ilvl="0">
      <w:start w:val="1"/>
      <w:numFmt w:val="bullet"/>
      <w:pStyle w:val="E"/>
      <w:lvlText w:val=""/>
      <w:lvlJc w:val="left"/>
      <w:pPr>
        <w:ind w:left="567" w:firstLine="0"/>
      </w:pPr>
      <w:rPr>
        <w:rFonts w:ascii="Symbol" w:hAnsi="Symbol"/>
        <w:b w:val="0"/>
        <w:i w:val="0"/>
        <w:caps w:val="0"/>
        <w:strike w:val="0"/>
        <w:dstrike w:val="0"/>
        <w:vanish w:val="0"/>
        <w:webHidden w:val="0"/>
        <w:spacing w:val="-20"/>
        <w:w w:val="100"/>
        <w:kern w:val="0"/>
        <w:position w:val="0"/>
        <w:sz w:val="24"/>
        <w:u w:val="none"/>
        <w:effect w:val="none"/>
        <w:vertAlign w:val="baseline"/>
        <w:specVanish w:val="0"/>
      </w:rPr>
    </w:lvl>
    <w:lvl w:ilvl="1">
      <w:start w:val="1"/>
      <w:numFmt w:val="bullet"/>
      <w:pStyle w:val="E2"/>
      <w:lvlText w:val=""/>
      <w:lvlJc w:val="left"/>
      <w:pPr>
        <w:ind w:left="1134" w:firstLine="0"/>
      </w:pPr>
      <w:rPr>
        <w:rFonts w:ascii="Wingdings" w:hAnsi="Wingdings"/>
      </w:rPr>
    </w:lvl>
    <w:lvl w:ilvl="2">
      <w:start w:val="1"/>
      <w:numFmt w:val="bullet"/>
      <w:pStyle w:val="30"/>
      <w:lvlText w:val=""/>
      <w:lvlJc w:val="left"/>
      <w:pPr>
        <w:ind w:left="1701" w:firstLine="0"/>
      </w:pPr>
      <w:rPr>
        <w:rFonts w:ascii="Symbol" w:hAnsi="Symbol"/>
        <w:sz w:val="24"/>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24" w15:restartNumberingAfterBreak="0">
    <w:nsid w:val="55DC5FFD"/>
    <w:multiLevelType w:val="multilevel"/>
    <w:tmpl w:val="55DC5FFD"/>
    <w:name w:val="Нумерованный список 14"/>
    <w:lvl w:ilvl="0">
      <w:start w:val="1"/>
      <w:numFmt w:val="bullet"/>
      <w:pStyle w:val="a3"/>
      <w:lvlText w:val=""/>
      <w:lvlJc w:val="left"/>
      <w:pPr>
        <w:ind w:left="284" w:firstLine="0"/>
      </w:pPr>
      <w:rPr>
        <w:rFonts w:ascii="Symbol" w:hAnsi="Symbol"/>
        <w:b w:val="0"/>
        <w:i w:val="0"/>
        <w:sz w:val="24"/>
      </w:rPr>
    </w:lvl>
    <w:lvl w:ilvl="1">
      <w:start w:val="1"/>
      <w:numFmt w:val="bullet"/>
      <w:lvlText w:val=""/>
      <w:lvlJc w:val="left"/>
      <w:pPr>
        <w:ind w:left="567" w:firstLine="0"/>
      </w:pPr>
      <w:rPr>
        <w:rFonts w:ascii="Wingdings" w:hAnsi="Wingdings"/>
        <w:b w:val="0"/>
        <w:i w:val="0"/>
        <w:sz w:val="24"/>
      </w:rPr>
    </w:lvl>
    <w:lvl w:ilvl="2">
      <w:numFmt w:val="bullet"/>
      <w:lvlText w:val=""/>
      <w:lvlJc w:val="left"/>
      <w:pPr>
        <w:ind w:left="851" w:firstLine="0"/>
      </w:pPr>
      <w:rPr>
        <w:rFonts w:ascii="Wingdings" w:hAnsi="Wingdings"/>
      </w:rPr>
    </w:lvl>
    <w:lvl w:ilvl="3">
      <w:start w:val="1"/>
      <w:numFmt w:val="bullet"/>
      <w:lvlText w:val=""/>
      <w:lvlJc w:val="left"/>
      <w:pPr>
        <w:ind w:left="1364" w:firstLine="0"/>
      </w:pPr>
      <w:rPr>
        <w:rFonts w:ascii="Symbol" w:hAnsi="Symbol"/>
      </w:rPr>
    </w:lvl>
    <w:lvl w:ilvl="4">
      <w:start w:val="1"/>
      <w:numFmt w:val="bullet"/>
      <w:lvlText w:val=""/>
      <w:lvlJc w:val="left"/>
      <w:pPr>
        <w:ind w:left="1724" w:firstLine="0"/>
      </w:pPr>
      <w:rPr>
        <w:rFonts w:ascii="Symbol" w:hAnsi="Symbol"/>
      </w:rPr>
    </w:lvl>
    <w:lvl w:ilvl="5">
      <w:numFmt w:val="bullet"/>
      <w:lvlText w:val=""/>
      <w:lvlJc w:val="left"/>
      <w:pPr>
        <w:ind w:left="2084" w:firstLine="0"/>
      </w:pPr>
      <w:rPr>
        <w:rFonts w:ascii="Wingdings" w:hAnsi="Wingdings"/>
      </w:rPr>
    </w:lvl>
    <w:lvl w:ilvl="6">
      <w:start w:val="1"/>
      <w:numFmt w:val="bullet"/>
      <w:lvlText w:val=""/>
      <w:lvlJc w:val="left"/>
      <w:pPr>
        <w:ind w:left="2444" w:firstLine="0"/>
      </w:pPr>
      <w:rPr>
        <w:rFonts w:ascii="Wingdings" w:hAnsi="Wingdings"/>
      </w:rPr>
    </w:lvl>
    <w:lvl w:ilvl="7">
      <w:start w:val="1"/>
      <w:numFmt w:val="bullet"/>
      <w:lvlText w:val=""/>
      <w:lvlJc w:val="left"/>
      <w:pPr>
        <w:ind w:left="2804" w:firstLine="0"/>
      </w:pPr>
      <w:rPr>
        <w:rFonts w:ascii="Symbol" w:hAnsi="Symbol"/>
      </w:rPr>
    </w:lvl>
    <w:lvl w:ilvl="8">
      <w:start w:val="1"/>
      <w:numFmt w:val="bullet"/>
      <w:lvlText w:val=""/>
      <w:lvlJc w:val="left"/>
      <w:pPr>
        <w:ind w:left="3164" w:firstLine="0"/>
      </w:pPr>
      <w:rPr>
        <w:rFonts w:ascii="Symbol" w:hAnsi="Symbol"/>
      </w:rPr>
    </w:lvl>
  </w:abstractNum>
  <w:abstractNum w:abstractNumId="25" w15:restartNumberingAfterBreak="0">
    <w:nsid w:val="55DC5FFE"/>
    <w:multiLevelType w:val="multilevel"/>
    <w:tmpl w:val="55DC5FFE"/>
    <w:name w:val="Нумерованный список 15"/>
    <w:lvl w:ilvl="0">
      <w:start w:val="1"/>
      <w:numFmt w:val="decimal"/>
      <w:pStyle w:val="a4"/>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26" w15:restartNumberingAfterBreak="0">
    <w:nsid w:val="55DC6002"/>
    <w:multiLevelType w:val="singleLevel"/>
    <w:tmpl w:val="55DC6002"/>
    <w:name w:val="Нумерованный список 19"/>
    <w:lvl w:ilvl="0">
      <w:start w:val="1"/>
      <w:numFmt w:val="bullet"/>
      <w:pStyle w:val="11"/>
      <w:lvlText w:val=""/>
      <w:lvlJc w:val="left"/>
      <w:pPr>
        <w:ind w:left="0" w:firstLine="0"/>
      </w:pPr>
      <w:rPr>
        <w:rFonts w:ascii="Symbol" w:hAnsi="Symbol"/>
      </w:rPr>
    </w:lvl>
  </w:abstractNum>
  <w:abstractNum w:abstractNumId="27" w15:restartNumberingAfterBreak="0">
    <w:nsid w:val="55DC6004"/>
    <w:multiLevelType w:val="multilevel"/>
    <w:tmpl w:val="55DC6004"/>
    <w:name w:val="Нумерованный список 21"/>
    <w:lvl w:ilvl="0">
      <w:start w:val="1"/>
      <w:numFmt w:val="decimal"/>
      <w:pStyle w:val="E0"/>
      <w:lvlText w:val="%1."/>
      <w:lvlJc w:val="left"/>
      <w:pPr>
        <w:ind w:left="360" w:firstLine="0"/>
      </w:pPr>
    </w:lvl>
    <w:lvl w:ilvl="1">
      <w:start w:val="1"/>
      <w:numFmt w:val="bullet"/>
      <w:lvlText w:val="o"/>
      <w:lvlJc w:val="left"/>
      <w:pPr>
        <w:ind w:left="1080" w:firstLine="0"/>
      </w:pPr>
      <w:rPr>
        <w:rFonts w:ascii="Courier New" w:hAnsi="Courier New"/>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28" w15:restartNumberingAfterBreak="0">
    <w:nsid w:val="55DC6005"/>
    <w:multiLevelType w:val="multilevel"/>
    <w:tmpl w:val="55DC6005"/>
    <w:name w:val="Нумерованный список 22"/>
    <w:lvl w:ilvl="0">
      <w:start w:val="1"/>
      <w:numFmt w:val="decimal"/>
      <w:pStyle w:val="12"/>
      <w:lvlText w:val="%1."/>
      <w:lvlJc w:val="left"/>
      <w:pPr>
        <w:ind w:left="0" w:firstLine="0"/>
      </w:pPr>
    </w:lvl>
    <w:lvl w:ilvl="1">
      <w:start w:val="1"/>
      <w:numFmt w:val="decimal"/>
      <w:pStyle w:val="22"/>
      <w:lvlText w:val="%1.%2"/>
      <w:lvlJc w:val="left"/>
      <w:pPr>
        <w:ind w:left="1260" w:firstLine="0"/>
      </w:pPr>
    </w:lvl>
    <w:lvl w:ilvl="2">
      <w:start w:val="1"/>
      <w:numFmt w:val="decimal"/>
      <w:pStyle w:val="31"/>
      <w:lvlText w:val="%1.%2.%3"/>
      <w:lvlJc w:val="left"/>
      <w:pPr>
        <w:ind w:left="108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55DC6006"/>
    <w:multiLevelType w:val="multilevel"/>
    <w:tmpl w:val="55DC6006"/>
    <w:name w:val="Нумерованный список 23"/>
    <w:lvl w:ilvl="0">
      <w:start w:val="1"/>
      <w:numFmt w:val="bullet"/>
      <w:lvlText w:val=""/>
      <w:lvlJc w:val="left"/>
      <w:pPr>
        <w:ind w:left="284" w:firstLine="0"/>
      </w:pPr>
      <w:rPr>
        <w:rFonts w:ascii="Symbol" w:hAnsi="Symbol"/>
        <w:b w:val="0"/>
        <w:i w:val="0"/>
        <w:sz w:val="24"/>
      </w:rPr>
    </w:lvl>
    <w:lvl w:ilvl="1">
      <w:start w:val="1"/>
      <w:numFmt w:val="bullet"/>
      <w:pStyle w:val="m2"/>
      <w:lvlText w:val=""/>
      <w:lvlJc w:val="left"/>
      <w:pPr>
        <w:ind w:left="1080" w:firstLine="0"/>
      </w:pPr>
      <w:rPr>
        <w:rFonts w:ascii="Wingdings" w:hAnsi="Wingdings"/>
        <w:b w:val="0"/>
        <w:i w:val="0"/>
        <w:sz w:val="24"/>
      </w:rPr>
    </w:lvl>
    <w:lvl w:ilvl="2">
      <w:start w:val="1"/>
      <w:numFmt w:val="bullet"/>
      <w:lvlText w:val=""/>
      <w:lvlJc w:val="left"/>
      <w:pPr>
        <w:ind w:left="1800" w:firstLine="0"/>
      </w:pPr>
      <w:rPr>
        <w:rFonts w:ascii="Wingdings" w:hAnsi="Wingdings"/>
      </w:rPr>
    </w:lvl>
    <w:lvl w:ilvl="3">
      <w:start w:val="1"/>
      <w:numFmt w:val="bullet"/>
      <w:lvlText w:val=""/>
      <w:lvlJc w:val="left"/>
      <w:pPr>
        <w:ind w:left="2520" w:firstLine="0"/>
      </w:pPr>
      <w:rPr>
        <w:rFonts w:ascii="Symbol" w:hAnsi="Symbol"/>
      </w:rPr>
    </w:lvl>
    <w:lvl w:ilvl="4">
      <w:start w:val="1"/>
      <w:numFmt w:val="bullet"/>
      <w:lvlText w:val="o"/>
      <w:lvlJc w:val="left"/>
      <w:pPr>
        <w:ind w:left="3240" w:firstLine="0"/>
      </w:pPr>
      <w:rPr>
        <w:rFonts w:ascii="Courier New" w:hAnsi="Courier New"/>
      </w:rPr>
    </w:lvl>
    <w:lvl w:ilvl="5">
      <w:start w:val="1"/>
      <w:numFmt w:val="bullet"/>
      <w:lvlText w:val=""/>
      <w:lvlJc w:val="left"/>
      <w:pPr>
        <w:ind w:left="3960" w:firstLine="0"/>
      </w:pPr>
      <w:rPr>
        <w:rFonts w:ascii="Wingdings" w:hAnsi="Wingdings"/>
      </w:rPr>
    </w:lvl>
    <w:lvl w:ilvl="6">
      <w:start w:val="1"/>
      <w:numFmt w:val="bullet"/>
      <w:lvlText w:val=""/>
      <w:lvlJc w:val="left"/>
      <w:pPr>
        <w:ind w:left="4680" w:firstLine="0"/>
      </w:pPr>
      <w:rPr>
        <w:rFonts w:ascii="Symbol" w:hAnsi="Symbol"/>
      </w:rPr>
    </w:lvl>
    <w:lvl w:ilvl="7">
      <w:start w:val="1"/>
      <w:numFmt w:val="bullet"/>
      <w:lvlText w:val="o"/>
      <w:lvlJc w:val="left"/>
      <w:pPr>
        <w:ind w:left="5400" w:firstLine="0"/>
      </w:pPr>
      <w:rPr>
        <w:rFonts w:ascii="Courier New" w:hAnsi="Courier New"/>
      </w:rPr>
    </w:lvl>
    <w:lvl w:ilvl="8">
      <w:start w:val="1"/>
      <w:numFmt w:val="bullet"/>
      <w:lvlText w:val=""/>
      <w:lvlJc w:val="left"/>
      <w:pPr>
        <w:ind w:left="6120" w:firstLine="0"/>
      </w:pPr>
      <w:rPr>
        <w:rFonts w:ascii="Wingdings" w:hAnsi="Wingdings"/>
      </w:rPr>
    </w:lvl>
  </w:abstractNum>
  <w:abstractNum w:abstractNumId="30" w15:restartNumberingAfterBreak="0">
    <w:nsid w:val="55DC6007"/>
    <w:multiLevelType w:val="multilevel"/>
    <w:tmpl w:val="55DC6007"/>
    <w:name w:val="Нумерованный список 24"/>
    <w:lvl w:ilvl="0">
      <w:start w:val="1"/>
      <w:numFmt w:val="decimal"/>
      <w:pStyle w:val="a5"/>
      <w:lvlText w:val="%1."/>
      <w:lvlJc w:val="left"/>
      <w:pPr>
        <w:ind w:left="567" w:firstLine="0"/>
      </w:pPr>
      <w:rPr>
        <w:color w:val="000000"/>
      </w:rPr>
    </w:lvl>
    <w:lvl w:ilvl="1">
      <w:start w:val="1"/>
      <w:numFmt w:val="bullet"/>
      <w:lvlText w:val="o"/>
      <w:lvlJc w:val="left"/>
      <w:pPr>
        <w:ind w:left="720" w:firstLine="0"/>
      </w:pPr>
      <w:rPr>
        <w:rFonts w:ascii="Courier New" w:hAnsi="Courier New"/>
      </w:rPr>
    </w:lvl>
    <w:lvl w:ilvl="2">
      <w:start w:val="1"/>
      <w:numFmt w:val="bullet"/>
      <w:lvlText w:val=""/>
      <w:lvlJc w:val="left"/>
      <w:pPr>
        <w:ind w:left="1440" w:firstLine="0"/>
      </w:pPr>
      <w:rPr>
        <w:rFonts w:ascii="Wingdings" w:hAnsi="Wingdings"/>
      </w:rPr>
    </w:lvl>
    <w:lvl w:ilvl="3">
      <w:start w:val="1"/>
      <w:numFmt w:val="bullet"/>
      <w:lvlText w:val=""/>
      <w:lvlJc w:val="left"/>
      <w:pPr>
        <w:ind w:left="2160" w:firstLine="0"/>
      </w:pPr>
      <w:rPr>
        <w:rFonts w:ascii="Symbol" w:hAnsi="Symbol"/>
      </w:rPr>
    </w:lvl>
    <w:lvl w:ilvl="4">
      <w:start w:val="1"/>
      <w:numFmt w:val="bullet"/>
      <w:lvlText w:val="o"/>
      <w:lvlJc w:val="left"/>
      <w:pPr>
        <w:ind w:left="2880" w:firstLine="0"/>
      </w:pPr>
      <w:rPr>
        <w:rFonts w:ascii="Courier New" w:hAnsi="Courier New"/>
      </w:rPr>
    </w:lvl>
    <w:lvl w:ilvl="5">
      <w:start w:val="1"/>
      <w:numFmt w:val="bullet"/>
      <w:lvlText w:val=""/>
      <w:lvlJc w:val="left"/>
      <w:pPr>
        <w:ind w:left="3600" w:firstLine="0"/>
      </w:pPr>
      <w:rPr>
        <w:rFonts w:ascii="Wingdings" w:hAnsi="Wingdings"/>
      </w:rPr>
    </w:lvl>
    <w:lvl w:ilvl="6">
      <w:start w:val="1"/>
      <w:numFmt w:val="bullet"/>
      <w:lvlText w:val=""/>
      <w:lvlJc w:val="left"/>
      <w:pPr>
        <w:ind w:left="4320" w:firstLine="0"/>
      </w:pPr>
      <w:rPr>
        <w:rFonts w:ascii="Symbol" w:hAnsi="Symbol"/>
      </w:rPr>
    </w:lvl>
    <w:lvl w:ilvl="7">
      <w:start w:val="1"/>
      <w:numFmt w:val="bullet"/>
      <w:lvlText w:val="o"/>
      <w:lvlJc w:val="left"/>
      <w:pPr>
        <w:ind w:left="5040" w:firstLine="0"/>
      </w:pPr>
      <w:rPr>
        <w:rFonts w:ascii="Courier New" w:hAnsi="Courier New"/>
      </w:rPr>
    </w:lvl>
    <w:lvl w:ilvl="8">
      <w:start w:val="1"/>
      <w:numFmt w:val="bullet"/>
      <w:lvlText w:val=""/>
      <w:lvlJc w:val="left"/>
      <w:pPr>
        <w:ind w:left="5760" w:firstLine="0"/>
      </w:pPr>
      <w:rPr>
        <w:rFonts w:ascii="Wingdings" w:hAnsi="Wingdings"/>
      </w:rPr>
    </w:lvl>
  </w:abstractNum>
  <w:abstractNum w:abstractNumId="31" w15:restartNumberingAfterBreak="0">
    <w:nsid w:val="55DC6008"/>
    <w:multiLevelType w:val="multilevel"/>
    <w:tmpl w:val="55DC6008"/>
    <w:name w:val="Нумерованный список 25"/>
    <w:lvl w:ilvl="0">
      <w:start w:val="1"/>
      <w:numFmt w:val="bullet"/>
      <w:pStyle w:val="New4E"/>
      <w:lvlText w:val=""/>
      <w:lvlJc w:val="left"/>
      <w:pPr>
        <w:ind w:left="567" w:firstLine="0"/>
      </w:pPr>
      <w:rPr>
        <w:rFonts w:ascii="Symbol" w:hAnsi="Symbol"/>
      </w:rPr>
    </w:lvl>
    <w:lvl w:ilvl="1">
      <w:start w:val="1"/>
      <w:numFmt w:val="bullet"/>
      <w:lvlText w:val=""/>
      <w:lvlJc w:val="left"/>
      <w:pPr>
        <w:ind w:left="360" w:firstLine="0"/>
      </w:pPr>
      <w:rPr>
        <w:rFonts w:ascii="Wingdings" w:hAnsi="Wingdings"/>
      </w:rPr>
    </w:lvl>
    <w:lvl w:ilvl="2">
      <w:numFmt w:val="bullet"/>
      <w:lvlText w:val=""/>
      <w:lvlJc w:val="left"/>
      <w:pPr>
        <w:ind w:left="720" w:firstLine="0"/>
      </w:pPr>
      <w:rPr>
        <w:rFonts w:ascii="Wingdings" w:hAnsi="Wingdings"/>
      </w:rPr>
    </w:lvl>
    <w:lvl w:ilvl="3">
      <w:start w:val="1"/>
      <w:numFmt w:val="decimal"/>
      <w:lvlText w:val="(%4)"/>
      <w:lvlJc w:val="left"/>
      <w:pPr>
        <w:ind w:left="1080" w:firstLine="0"/>
      </w:pPr>
    </w:lvl>
    <w:lvl w:ilvl="4">
      <w:start w:val="1"/>
      <w:numFmt w:val="lowerLetter"/>
      <w:lvlText w:val="(%5)"/>
      <w:lvlJc w:val="left"/>
      <w:pPr>
        <w:ind w:left="1440" w:firstLine="0"/>
      </w:pPr>
    </w:lvl>
    <w:lvl w:ilvl="5">
      <w:start w:val="1"/>
      <w:numFmt w:val="lowerRoman"/>
      <w:lvlText w:val="(%6)"/>
      <w:lvlJc w:val="left"/>
      <w:pPr>
        <w:ind w:left="1800" w:firstLine="0"/>
      </w:pPr>
    </w:lvl>
    <w:lvl w:ilvl="6">
      <w:start w:val="1"/>
      <w:numFmt w:val="decimal"/>
      <w:lvlText w:val="%7."/>
      <w:lvlJc w:val="left"/>
      <w:pPr>
        <w:ind w:left="2160" w:firstLine="0"/>
      </w:pPr>
    </w:lvl>
    <w:lvl w:ilvl="7">
      <w:start w:val="1"/>
      <w:numFmt w:val="lowerLetter"/>
      <w:lvlText w:val="%8."/>
      <w:lvlJc w:val="left"/>
      <w:pPr>
        <w:ind w:left="2520" w:firstLine="0"/>
      </w:pPr>
    </w:lvl>
    <w:lvl w:ilvl="8">
      <w:start w:val="1"/>
      <w:numFmt w:val="lowerRoman"/>
      <w:lvlText w:val="%9."/>
      <w:lvlJc w:val="left"/>
      <w:pPr>
        <w:ind w:left="2880" w:firstLine="0"/>
      </w:pPr>
    </w:lvl>
  </w:abstractNum>
  <w:abstractNum w:abstractNumId="32" w15:restartNumberingAfterBreak="0">
    <w:nsid w:val="55DC6009"/>
    <w:multiLevelType w:val="multilevel"/>
    <w:tmpl w:val="55DC6009"/>
    <w:name w:val="Нумерованный список 26"/>
    <w:lvl w:ilvl="0">
      <w:start w:val="1"/>
      <w:numFmt w:val="decimal"/>
      <w:pStyle w:val="13"/>
      <w:lvlText w:val="%1."/>
      <w:lvlJc w:val="left"/>
      <w:pPr>
        <w:ind w:left="0" w:firstLine="0"/>
      </w:pPr>
    </w:lvl>
    <w:lvl w:ilvl="1">
      <w:start w:val="1"/>
      <w:numFmt w:val="decimal"/>
      <w:pStyle w:val="23"/>
      <w:lvlText w:val="%1.%2."/>
      <w:lvlJc w:val="left"/>
      <w:pPr>
        <w:ind w:left="357" w:firstLine="0"/>
      </w:pPr>
    </w:lvl>
    <w:lvl w:ilvl="2">
      <w:start w:val="1"/>
      <w:numFmt w:val="decimal"/>
      <w:pStyle w:val="32"/>
      <w:lvlText w:val="%1.%2.%3."/>
      <w:lvlJc w:val="left"/>
      <w:pPr>
        <w:ind w:left="924" w:firstLine="0"/>
      </w:pPr>
    </w:lvl>
    <w:lvl w:ilvl="3">
      <w:start w:val="1"/>
      <w:numFmt w:val="decimal"/>
      <w:pStyle w:val="4"/>
      <w:lvlText w:val="%1.%2.%3.%4."/>
      <w:lvlJc w:val="left"/>
      <w:pPr>
        <w:ind w:left="1647" w:firstLine="0"/>
      </w:pPr>
    </w:lvl>
    <w:lvl w:ilvl="4">
      <w:start w:val="1"/>
      <w:numFmt w:val="decimal"/>
      <w:lvlText w:val="%1.%2.%3.%4.%5."/>
      <w:lvlJc w:val="left"/>
      <w:pPr>
        <w:ind w:left="4887" w:firstLine="0"/>
      </w:pPr>
    </w:lvl>
    <w:lvl w:ilvl="5">
      <w:start w:val="1"/>
      <w:numFmt w:val="decimal"/>
      <w:lvlText w:val="%1.%2.%3.%4.%5.%6."/>
      <w:lvlJc w:val="left"/>
      <w:pPr>
        <w:ind w:left="5607" w:firstLine="0"/>
      </w:pPr>
    </w:lvl>
    <w:lvl w:ilvl="6">
      <w:start w:val="1"/>
      <w:numFmt w:val="decimal"/>
      <w:lvlText w:val="%1.%2.%3.%4.%5.%6.%7."/>
      <w:lvlJc w:val="left"/>
      <w:pPr>
        <w:ind w:left="6327" w:firstLine="0"/>
      </w:pPr>
    </w:lvl>
    <w:lvl w:ilvl="7">
      <w:start w:val="1"/>
      <w:numFmt w:val="decimal"/>
      <w:lvlText w:val="%1.%2.%3.%4.%5.%6.%7.%8."/>
      <w:lvlJc w:val="left"/>
      <w:pPr>
        <w:ind w:left="7047" w:firstLine="0"/>
      </w:pPr>
    </w:lvl>
    <w:lvl w:ilvl="8">
      <w:start w:val="1"/>
      <w:numFmt w:val="decimal"/>
      <w:lvlText w:val="%1.%2.%3.%4.%5.%6.%7.%8.%9"/>
      <w:lvlJc w:val="left"/>
      <w:pPr>
        <w:ind w:left="7767" w:firstLine="0"/>
      </w:pPr>
    </w:lvl>
  </w:abstractNum>
  <w:abstractNum w:abstractNumId="33" w15:restartNumberingAfterBreak="0">
    <w:nsid w:val="55DC600A"/>
    <w:multiLevelType w:val="multilevel"/>
    <w:tmpl w:val="40883710"/>
    <w:name w:val="WW8Num2522"/>
    <w:lvl w:ilvl="0">
      <w:start w:val="1"/>
      <w:numFmt w:val="none"/>
      <w:lvlText w:val="5."/>
      <w:lvlJc w:val="left"/>
      <w:pPr>
        <w:ind w:left="0" w:firstLine="0"/>
      </w:pPr>
    </w:lvl>
    <w:lvl w:ilvl="1">
      <w:start w:val="1"/>
      <w:numFmt w:val="decimal"/>
      <w:lvlText w:val="4.%2."/>
      <w:lvlJc w:val="left"/>
      <w:pPr>
        <w:ind w:left="0" w:firstLine="0"/>
      </w:pPr>
      <w:rPr>
        <w:i w:val="0"/>
      </w:rPr>
    </w:lvl>
    <w:lvl w:ilvl="2">
      <w:start w:val="1"/>
      <w:numFmt w:val="decimal"/>
      <w:lvlText w:val="4.%2.%3."/>
      <w:lvlJc w:val="left"/>
      <w:pPr>
        <w:ind w:left="0" w:firstLine="0"/>
      </w:pPr>
      <w:rPr>
        <w:b w:val="0"/>
        <w:sz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4" w15:restartNumberingAfterBreak="0">
    <w:nsid w:val="674A532D"/>
    <w:multiLevelType w:val="hybridMultilevel"/>
    <w:tmpl w:val="A506857E"/>
    <w:lvl w:ilvl="0" w:tplc="2EE6B9B2">
      <w:start w:val="1"/>
      <w:numFmt w:val="russianLower"/>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91F0B0E"/>
    <w:multiLevelType w:val="hybridMultilevel"/>
    <w:tmpl w:val="7F880F1E"/>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75E279C"/>
    <w:multiLevelType w:val="multilevel"/>
    <w:tmpl w:val="F42A8BB2"/>
    <w:styleLink w:val="532"/>
    <w:lvl w:ilvl="0">
      <w:start w:val="5"/>
      <w:numFmt w:val="decimal"/>
      <w:lvlText w:val="%1."/>
      <w:lvlJc w:val="left"/>
      <w:pPr>
        <w:ind w:left="786" w:hanging="360"/>
      </w:pPr>
    </w:lvl>
    <w:lvl w:ilvl="1">
      <w:start w:val="1"/>
      <w:numFmt w:val="decimal"/>
      <w:isLgl/>
      <w:lvlText w:val="%1.%2."/>
      <w:lvlJc w:val="left"/>
      <w:pPr>
        <w:ind w:left="2046" w:hanging="720"/>
      </w:pPr>
    </w:lvl>
    <w:lvl w:ilvl="2">
      <w:start w:val="1"/>
      <w:numFmt w:val="decimal"/>
      <w:isLgl/>
      <w:lvlText w:val="%1.%2.%3."/>
      <w:lvlJc w:val="left"/>
      <w:pPr>
        <w:ind w:left="2046" w:hanging="720"/>
      </w:pPr>
    </w:lvl>
    <w:lvl w:ilvl="3">
      <w:start w:val="1"/>
      <w:numFmt w:val="decimal"/>
      <w:isLgl/>
      <w:lvlText w:val="%1.%2.%3.%4."/>
      <w:lvlJc w:val="left"/>
      <w:pPr>
        <w:ind w:left="2406" w:hanging="1080"/>
      </w:pPr>
    </w:lvl>
    <w:lvl w:ilvl="4">
      <w:start w:val="1"/>
      <w:numFmt w:val="decimal"/>
      <w:isLgl/>
      <w:lvlText w:val="%1.%2.%3.%4.%5."/>
      <w:lvlJc w:val="left"/>
      <w:pPr>
        <w:ind w:left="2406" w:hanging="1080"/>
      </w:pPr>
    </w:lvl>
    <w:lvl w:ilvl="5">
      <w:start w:val="1"/>
      <w:numFmt w:val="decimal"/>
      <w:isLgl/>
      <w:lvlText w:val="%1.%2.%3.%4.%5.%6."/>
      <w:lvlJc w:val="left"/>
      <w:pPr>
        <w:ind w:left="2766" w:hanging="1440"/>
      </w:pPr>
    </w:lvl>
    <w:lvl w:ilvl="6">
      <w:start w:val="1"/>
      <w:numFmt w:val="decimal"/>
      <w:isLgl/>
      <w:lvlText w:val="%1.%2.%3.%4.%5.%6.%7."/>
      <w:lvlJc w:val="left"/>
      <w:pPr>
        <w:ind w:left="3126" w:hanging="1800"/>
      </w:pPr>
    </w:lvl>
    <w:lvl w:ilvl="7">
      <w:start w:val="1"/>
      <w:numFmt w:val="decimal"/>
      <w:isLgl/>
      <w:lvlText w:val="%1.%2.%3.%4.%5.%6.%7.%8."/>
      <w:lvlJc w:val="left"/>
      <w:pPr>
        <w:ind w:left="3126" w:hanging="1800"/>
      </w:pPr>
    </w:lvl>
    <w:lvl w:ilvl="8">
      <w:start w:val="1"/>
      <w:numFmt w:val="decimal"/>
      <w:isLgl/>
      <w:lvlText w:val="%1.%2.%3.%4.%5.%6.%7.%8.%9."/>
      <w:lvlJc w:val="left"/>
      <w:pPr>
        <w:ind w:left="3486" w:hanging="2160"/>
      </w:pPr>
    </w:lvl>
  </w:abstractNum>
  <w:abstractNum w:abstractNumId="37" w15:restartNumberingAfterBreak="0">
    <w:nsid w:val="7C0A5C71"/>
    <w:multiLevelType w:val="hybridMultilevel"/>
    <w:tmpl w:val="67745EC2"/>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D85377D"/>
    <w:multiLevelType w:val="hybridMultilevel"/>
    <w:tmpl w:val="037AC8B8"/>
    <w:styleLink w:val="531"/>
    <w:lvl w:ilvl="0" w:tplc="DC347836">
      <w:start w:val="1"/>
      <w:numFmt w:val="bullet"/>
      <w:pStyle w:val="a6"/>
      <w:suff w:val="space"/>
      <w:lvlText w:val=""/>
      <w:lvlJc w:val="left"/>
      <w:pPr>
        <w:ind w:left="113" w:firstLine="596"/>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460683"/>
    <w:multiLevelType w:val="hybridMultilevel"/>
    <w:tmpl w:val="25D01028"/>
    <w:lvl w:ilvl="0" w:tplc="3A1A8A70">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38"/>
  </w:num>
  <w:num w:numId="4">
    <w:abstractNumId w:val="12"/>
  </w:num>
  <w:num w:numId="5">
    <w:abstractNumId w:val="11"/>
  </w:num>
  <w:num w:numId="6">
    <w:abstractNumId w:val="26"/>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
  </w:num>
  <w:num w:numId="13">
    <w:abstractNumId w:val="2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lvlOverride w:ilvl="0">
      <w:startOverride w:val="1"/>
    </w:lvlOverride>
    <w:lvlOverride w:ilvl="1"/>
    <w:lvlOverride w:ilvl="2"/>
    <w:lvlOverride w:ilvl="3"/>
    <w:lvlOverride w:ilvl="4"/>
    <w:lvlOverride w:ilvl="5"/>
    <w:lvlOverride w:ilvl="6"/>
    <w:lvlOverride w:ilvl="7"/>
    <w:lvlOverride w:ilvl="8"/>
  </w:num>
  <w:num w:numId="2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lvlOverride w:ilvl="2"/>
    <w:lvlOverride w:ilvl="3"/>
    <w:lvlOverride w:ilvl="4"/>
    <w:lvlOverride w:ilvl="5"/>
    <w:lvlOverride w:ilvl="6"/>
    <w:lvlOverride w:ilvl="7"/>
    <w:lvlOverride w:ilvl="8"/>
  </w:num>
  <w:num w:numId="24">
    <w:abstractNumId w:val="21"/>
    <w:lvlOverride w:ilvl="0">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 w:numId="34">
    <w:abstractNumId w:val="39"/>
  </w:num>
  <w:num w:numId="35">
    <w:abstractNumId w:val="3"/>
  </w:num>
  <w:num w:numId="36">
    <w:abstractNumId w:val="37"/>
  </w:num>
  <w:num w:numId="37">
    <w:abstractNumId w:val="10"/>
  </w:num>
  <w:num w:numId="38">
    <w:abstractNumId w:val="35"/>
  </w:num>
  <w:num w:numId="39">
    <w:abstractNumId w:val="8"/>
  </w:num>
  <w:num w:numId="40">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3A"/>
    <w:rsid w:val="000005A4"/>
    <w:rsid w:val="00002A12"/>
    <w:rsid w:val="00005C8D"/>
    <w:rsid w:val="000103DF"/>
    <w:rsid w:val="000153D4"/>
    <w:rsid w:val="0001587F"/>
    <w:rsid w:val="00022B21"/>
    <w:rsid w:val="00023173"/>
    <w:rsid w:val="00025066"/>
    <w:rsid w:val="0002585D"/>
    <w:rsid w:val="0002618A"/>
    <w:rsid w:val="00026AFE"/>
    <w:rsid w:val="000301A3"/>
    <w:rsid w:val="00030405"/>
    <w:rsid w:val="00033F1D"/>
    <w:rsid w:val="00035EA0"/>
    <w:rsid w:val="00036C33"/>
    <w:rsid w:val="00037D15"/>
    <w:rsid w:val="00041343"/>
    <w:rsid w:val="000476FC"/>
    <w:rsid w:val="00050733"/>
    <w:rsid w:val="00052234"/>
    <w:rsid w:val="00052BE9"/>
    <w:rsid w:val="00056EE9"/>
    <w:rsid w:val="00057AC4"/>
    <w:rsid w:val="00064420"/>
    <w:rsid w:val="0006515A"/>
    <w:rsid w:val="00066486"/>
    <w:rsid w:val="0006655B"/>
    <w:rsid w:val="000666FD"/>
    <w:rsid w:val="00066E26"/>
    <w:rsid w:val="0006736D"/>
    <w:rsid w:val="00072724"/>
    <w:rsid w:val="0007698B"/>
    <w:rsid w:val="000801D8"/>
    <w:rsid w:val="00081A96"/>
    <w:rsid w:val="00082184"/>
    <w:rsid w:val="00085969"/>
    <w:rsid w:val="00091366"/>
    <w:rsid w:val="00092111"/>
    <w:rsid w:val="00092F46"/>
    <w:rsid w:val="00093E81"/>
    <w:rsid w:val="000951A4"/>
    <w:rsid w:val="000962AE"/>
    <w:rsid w:val="000964AD"/>
    <w:rsid w:val="000965D6"/>
    <w:rsid w:val="000A0C92"/>
    <w:rsid w:val="000A564C"/>
    <w:rsid w:val="000B097E"/>
    <w:rsid w:val="000B370F"/>
    <w:rsid w:val="000B5969"/>
    <w:rsid w:val="000B6118"/>
    <w:rsid w:val="000B7D35"/>
    <w:rsid w:val="000C27EF"/>
    <w:rsid w:val="000C4410"/>
    <w:rsid w:val="000C5656"/>
    <w:rsid w:val="000C5DD7"/>
    <w:rsid w:val="000D2C3C"/>
    <w:rsid w:val="000D3DE8"/>
    <w:rsid w:val="000D3EC7"/>
    <w:rsid w:val="000D6371"/>
    <w:rsid w:val="000D6F86"/>
    <w:rsid w:val="000E1607"/>
    <w:rsid w:val="000E722C"/>
    <w:rsid w:val="000E7FE2"/>
    <w:rsid w:val="000F3A64"/>
    <w:rsid w:val="000F3A7F"/>
    <w:rsid w:val="000F79FD"/>
    <w:rsid w:val="000F7F89"/>
    <w:rsid w:val="00100E99"/>
    <w:rsid w:val="0010323C"/>
    <w:rsid w:val="00103781"/>
    <w:rsid w:val="00106B28"/>
    <w:rsid w:val="001074D9"/>
    <w:rsid w:val="00111B42"/>
    <w:rsid w:val="00114884"/>
    <w:rsid w:val="00115F09"/>
    <w:rsid w:val="001177AB"/>
    <w:rsid w:val="00121B67"/>
    <w:rsid w:val="00125492"/>
    <w:rsid w:val="00126438"/>
    <w:rsid w:val="001343A2"/>
    <w:rsid w:val="00140CDD"/>
    <w:rsid w:val="0014171D"/>
    <w:rsid w:val="00142B16"/>
    <w:rsid w:val="0014641E"/>
    <w:rsid w:val="001536D8"/>
    <w:rsid w:val="0015441C"/>
    <w:rsid w:val="001560D6"/>
    <w:rsid w:val="0016063C"/>
    <w:rsid w:val="00161AF7"/>
    <w:rsid w:val="001631EE"/>
    <w:rsid w:val="001638F1"/>
    <w:rsid w:val="00166656"/>
    <w:rsid w:val="001679D8"/>
    <w:rsid w:val="0017773E"/>
    <w:rsid w:val="00177825"/>
    <w:rsid w:val="00180E86"/>
    <w:rsid w:val="0018277C"/>
    <w:rsid w:val="00184CAB"/>
    <w:rsid w:val="00187285"/>
    <w:rsid w:val="00195C71"/>
    <w:rsid w:val="001967ED"/>
    <w:rsid w:val="001A5700"/>
    <w:rsid w:val="001B03F5"/>
    <w:rsid w:val="001B14C2"/>
    <w:rsid w:val="001B1707"/>
    <w:rsid w:val="001B28A1"/>
    <w:rsid w:val="001B6461"/>
    <w:rsid w:val="001B7956"/>
    <w:rsid w:val="001B7D3B"/>
    <w:rsid w:val="001C0E83"/>
    <w:rsid w:val="001C1895"/>
    <w:rsid w:val="001C3A9A"/>
    <w:rsid w:val="001C3AE8"/>
    <w:rsid w:val="001C7FF5"/>
    <w:rsid w:val="001D1E49"/>
    <w:rsid w:val="001E30B7"/>
    <w:rsid w:val="001E332F"/>
    <w:rsid w:val="001E5EAD"/>
    <w:rsid w:val="001E617D"/>
    <w:rsid w:val="001E6DAF"/>
    <w:rsid w:val="001F02BF"/>
    <w:rsid w:val="001F0891"/>
    <w:rsid w:val="001F49D1"/>
    <w:rsid w:val="001F4C77"/>
    <w:rsid w:val="001F66E2"/>
    <w:rsid w:val="001F6817"/>
    <w:rsid w:val="001F6E99"/>
    <w:rsid w:val="001F701C"/>
    <w:rsid w:val="00205ACA"/>
    <w:rsid w:val="00210449"/>
    <w:rsid w:val="00213881"/>
    <w:rsid w:val="002159FF"/>
    <w:rsid w:val="00221976"/>
    <w:rsid w:val="00232626"/>
    <w:rsid w:val="00236625"/>
    <w:rsid w:val="00242E25"/>
    <w:rsid w:val="00251470"/>
    <w:rsid w:val="0025302B"/>
    <w:rsid w:val="00254200"/>
    <w:rsid w:val="002549AD"/>
    <w:rsid w:val="0025679C"/>
    <w:rsid w:val="002574A1"/>
    <w:rsid w:val="002579F8"/>
    <w:rsid w:val="00260367"/>
    <w:rsid w:val="0026066F"/>
    <w:rsid w:val="00263391"/>
    <w:rsid w:val="0026387E"/>
    <w:rsid w:val="00263EDA"/>
    <w:rsid w:val="00266893"/>
    <w:rsid w:val="00270655"/>
    <w:rsid w:val="00271E43"/>
    <w:rsid w:val="00272AC1"/>
    <w:rsid w:val="00276C31"/>
    <w:rsid w:val="00280D5C"/>
    <w:rsid w:val="002827A8"/>
    <w:rsid w:val="00290827"/>
    <w:rsid w:val="00291939"/>
    <w:rsid w:val="00291A0D"/>
    <w:rsid w:val="00296D0B"/>
    <w:rsid w:val="002A05BE"/>
    <w:rsid w:val="002A1F0F"/>
    <w:rsid w:val="002A7360"/>
    <w:rsid w:val="002A7751"/>
    <w:rsid w:val="002B03A5"/>
    <w:rsid w:val="002B277E"/>
    <w:rsid w:val="002B2BE3"/>
    <w:rsid w:val="002B593D"/>
    <w:rsid w:val="002B6779"/>
    <w:rsid w:val="002C3AFE"/>
    <w:rsid w:val="002C5B35"/>
    <w:rsid w:val="002C7279"/>
    <w:rsid w:val="002D105F"/>
    <w:rsid w:val="002D5149"/>
    <w:rsid w:val="002D5B1F"/>
    <w:rsid w:val="002D7B3C"/>
    <w:rsid w:val="002E567A"/>
    <w:rsid w:val="002E6A63"/>
    <w:rsid w:val="002E7DF1"/>
    <w:rsid w:val="002F0593"/>
    <w:rsid w:val="002F1257"/>
    <w:rsid w:val="002F344D"/>
    <w:rsid w:val="002F6661"/>
    <w:rsid w:val="002F7F43"/>
    <w:rsid w:val="00300D5D"/>
    <w:rsid w:val="00303D38"/>
    <w:rsid w:val="003044AB"/>
    <w:rsid w:val="00311E69"/>
    <w:rsid w:val="00313B5C"/>
    <w:rsid w:val="00315C25"/>
    <w:rsid w:val="00324A0D"/>
    <w:rsid w:val="0032683E"/>
    <w:rsid w:val="003340A8"/>
    <w:rsid w:val="00335341"/>
    <w:rsid w:val="003355B9"/>
    <w:rsid w:val="003363C3"/>
    <w:rsid w:val="003370E4"/>
    <w:rsid w:val="00341C9B"/>
    <w:rsid w:val="00342275"/>
    <w:rsid w:val="00343242"/>
    <w:rsid w:val="00346086"/>
    <w:rsid w:val="00354F43"/>
    <w:rsid w:val="00355460"/>
    <w:rsid w:val="003576B9"/>
    <w:rsid w:val="003605D2"/>
    <w:rsid w:val="00363B77"/>
    <w:rsid w:val="00366D1D"/>
    <w:rsid w:val="00367984"/>
    <w:rsid w:val="00371744"/>
    <w:rsid w:val="00374839"/>
    <w:rsid w:val="00385232"/>
    <w:rsid w:val="00395594"/>
    <w:rsid w:val="00396266"/>
    <w:rsid w:val="00396358"/>
    <w:rsid w:val="003A0F63"/>
    <w:rsid w:val="003A19F0"/>
    <w:rsid w:val="003A354E"/>
    <w:rsid w:val="003A3BCC"/>
    <w:rsid w:val="003B44BE"/>
    <w:rsid w:val="003B55EC"/>
    <w:rsid w:val="003B55F0"/>
    <w:rsid w:val="003B74E1"/>
    <w:rsid w:val="003B764E"/>
    <w:rsid w:val="003C0FD4"/>
    <w:rsid w:val="003C5C3F"/>
    <w:rsid w:val="003C6FDB"/>
    <w:rsid w:val="003C7F79"/>
    <w:rsid w:val="003D17DE"/>
    <w:rsid w:val="003D4073"/>
    <w:rsid w:val="003E1202"/>
    <w:rsid w:val="003F0F9E"/>
    <w:rsid w:val="003F218B"/>
    <w:rsid w:val="003F4884"/>
    <w:rsid w:val="003F512B"/>
    <w:rsid w:val="00401FA4"/>
    <w:rsid w:val="004031BE"/>
    <w:rsid w:val="00403B2E"/>
    <w:rsid w:val="0040510D"/>
    <w:rsid w:val="0040595B"/>
    <w:rsid w:val="004075EC"/>
    <w:rsid w:val="00407FDC"/>
    <w:rsid w:val="004113F8"/>
    <w:rsid w:val="00422313"/>
    <w:rsid w:val="004312BC"/>
    <w:rsid w:val="00431CC4"/>
    <w:rsid w:val="0043262D"/>
    <w:rsid w:val="00436219"/>
    <w:rsid w:val="0044203D"/>
    <w:rsid w:val="00443DB1"/>
    <w:rsid w:val="00444F07"/>
    <w:rsid w:val="00450DEB"/>
    <w:rsid w:val="00450F62"/>
    <w:rsid w:val="004521D2"/>
    <w:rsid w:val="004529DC"/>
    <w:rsid w:val="00457920"/>
    <w:rsid w:val="0046077B"/>
    <w:rsid w:val="00461B10"/>
    <w:rsid w:val="00466B49"/>
    <w:rsid w:val="004674B3"/>
    <w:rsid w:val="0047390D"/>
    <w:rsid w:val="004766CB"/>
    <w:rsid w:val="004800D2"/>
    <w:rsid w:val="004808BA"/>
    <w:rsid w:val="00480C18"/>
    <w:rsid w:val="00481473"/>
    <w:rsid w:val="00482659"/>
    <w:rsid w:val="0048339D"/>
    <w:rsid w:val="00487CE5"/>
    <w:rsid w:val="004935D8"/>
    <w:rsid w:val="00493E03"/>
    <w:rsid w:val="004972FF"/>
    <w:rsid w:val="00497879"/>
    <w:rsid w:val="004A1512"/>
    <w:rsid w:val="004A442D"/>
    <w:rsid w:val="004A4851"/>
    <w:rsid w:val="004B066A"/>
    <w:rsid w:val="004B09C8"/>
    <w:rsid w:val="004B1AE3"/>
    <w:rsid w:val="004C3CEB"/>
    <w:rsid w:val="004D435F"/>
    <w:rsid w:val="004D5500"/>
    <w:rsid w:val="004D583A"/>
    <w:rsid w:val="004D78DF"/>
    <w:rsid w:val="004D7A9F"/>
    <w:rsid w:val="004E08A7"/>
    <w:rsid w:val="004E14D0"/>
    <w:rsid w:val="004E1635"/>
    <w:rsid w:val="004E1E8D"/>
    <w:rsid w:val="004E3872"/>
    <w:rsid w:val="004E617A"/>
    <w:rsid w:val="004E64EF"/>
    <w:rsid w:val="004F0A23"/>
    <w:rsid w:val="004F1380"/>
    <w:rsid w:val="004F2EA7"/>
    <w:rsid w:val="004F57D0"/>
    <w:rsid w:val="004F594F"/>
    <w:rsid w:val="004F6C2B"/>
    <w:rsid w:val="004F6EA7"/>
    <w:rsid w:val="005000DA"/>
    <w:rsid w:val="005004E9"/>
    <w:rsid w:val="0050238F"/>
    <w:rsid w:val="00504807"/>
    <w:rsid w:val="00505EA7"/>
    <w:rsid w:val="00512EE6"/>
    <w:rsid w:val="005143C6"/>
    <w:rsid w:val="0051588E"/>
    <w:rsid w:val="00516EB3"/>
    <w:rsid w:val="00520ED2"/>
    <w:rsid w:val="00521373"/>
    <w:rsid w:val="00524E97"/>
    <w:rsid w:val="00526869"/>
    <w:rsid w:val="00527E43"/>
    <w:rsid w:val="00532079"/>
    <w:rsid w:val="005339F6"/>
    <w:rsid w:val="00534307"/>
    <w:rsid w:val="005353B6"/>
    <w:rsid w:val="00535D40"/>
    <w:rsid w:val="00540917"/>
    <w:rsid w:val="0054292B"/>
    <w:rsid w:val="00544DD9"/>
    <w:rsid w:val="005473D2"/>
    <w:rsid w:val="00552607"/>
    <w:rsid w:val="00553721"/>
    <w:rsid w:val="00554447"/>
    <w:rsid w:val="0055463E"/>
    <w:rsid w:val="00555A77"/>
    <w:rsid w:val="00555DA2"/>
    <w:rsid w:val="00557A39"/>
    <w:rsid w:val="0056017C"/>
    <w:rsid w:val="00563A7F"/>
    <w:rsid w:val="00563F74"/>
    <w:rsid w:val="005718A2"/>
    <w:rsid w:val="00572CEB"/>
    <w:rsid w:val="00574247"/>
    <w:rsid w:val="005746D6"/>
    <w:rsid w:val="00574F91"/>
    <w:rsid w:val="00576760"/>
    <w:rsid w:val="00577661"/>
    <w:rsid w:val="005802AC"/>
    <w:rsid w:val="0058259E"/>
    <w:rsid w:val="0058270E"/>
    <w:rsid w:val="0058439C"/>
    <w:rsid w:val="00585E2F"/>
    <w:rsid w:val="00590108"/>
    <w:rsid w:val="005915D0"/>
    <w:rsid w:val="00593D09"/>
    <w:rsid w:val="00594C0D"/>
    <w:rsid w:val="005A227E"/>
    <w:rsid w:val="005A3488"/>
    <w:rsid w:val="005A5770"/>
    <w:rsid w:val="005A7073"/>
    <w:rsid w:val="005A709E"/>
    <w:rsid w:val="005B00E6"/>
    <w:rsid w:val="005B1680"/>
    <w:rsid w:val="005B2F7E"/>
    <w:rsid w:val="005B4627"/>
    <w:rsid w:val="005B652A"/>
    <w:rsid w:val="005B78F1"/>
    <w:rsid w:val="005C63E1"/>
    <w:rsid w:val="005C7102"/>
    <w:rsid w:val="005D3218"/>
    <w:rsid w:val="005D3B94"/>
    <w:rsid w:val="005D5627"/>
    <w:rsid w:val="005D5E1E"/>
    <w:rsid w:val="005E22A4"/>
    <w:rsid w:val="005E2421"/>
    <w:rsid w:val="005E2F23"/>
    <w:rsid w:val="005E4427"/>
    <w:rsid w:val="005E4CE2"/>
    <w:rsid w:val="005F40DB"/>
    <w:rsid w:val="005F41A5"/>
    <w:rsid w:val="005F43D6"/>
    <w:rsid w:val="005F4B7E"/>
    <w:rsid w:val="00600F84"/>
    <w:rsid w:val="00610E77"/>
    <w:rsid w:val="00612E22"/>
    <w:rsid w:val="00615C3B"/>
    <w:rsid w:val="00625A4F"/>
    <w:rsid w:val="00626D89"/>
    <w:rsid w:val="00630327"/>
    <w:rsid w:val="006307D6"/>
    <w:rsid w:val="00631FC0"/>
    <w:rsid w:val="00634F0D"/>
    <w:rsid w:val="0063709F"/>
    <w:rsid w:val="006402FB"/>
    <w:rsid w:val="006418EE"/>
    <w:rsid w:val="0065087A"/>
    <w:rsid w:val="0065366D"/>
    <w:rsid w:val="00661E77"/>
    <w:rsid w:val="00662927"/>
    <w:rsid w:val="0066407A"/>
    <w:rsid w:val="00667A48"/>
    <w:rsid w:val="00675149"/>
    <w:rsid w:val="00675AC4"/>
    <w:rsid w:val="006828E2"/>
    <w:rsid w:val="006856A2"/>
    <w:rsid w:val="00685928"/>
    <w:rsid w:val="00685CFE"/>
    <w:rsid w:val="00690F92"/>
    <w:rsid w:val="00692778"/>
    <w:rsid w:val="00693262"/>
    <w:rsid w:val="006A1BA9"/>
    <w:rsid w:val="006A4628"/>
    <w:rsid w:val="006A46BD"/>
    <w:rsid w:val="006A49B0"/>
    <w:rsid w:val="006B494D"/>
    <w:rsid w:val="006C4BA5"/>
    <w:rsid w:val="006D196C"/>
    <w:rsid w:val="006D1E9F"/>
    <w:rsid w:val="006D24D9"/>
    <w:rsid w:val="006D52D5"/>
    <w:rsid w:val="006D672B"/>
    <w:rsid w:val="006E0CBB"/>
    <w:rsid w:val="006E4FF2"/>
    <w:rsid w:val="006E5180"/>
    <w:rsid w:val="006E5F60"/>
    <w:rsid w:val="006E75FC"/>
    <w:rsid w:val="006F2361"/>
    <w:rsid w:val="006F2955"/>
    <w:rsid w:val="006F38A0"/>
    <w:rsid w:val="007004D5"/>
    <w:rsid w:val="00700846"/>
    <w:rsid w:val="00713BC4"/>
    <w:rsid w:val="007145E5"/>
    <w:rsid w:val="00715661"/>
    <w:rsid w:val="00715B8E"/>
    <w:rsid w:val="00720540"/>
    <w:rsid w:val="0072057A"/>
    <w:rsid w:val="007207FE"/>
    <w:rsid w:val="00722402"/>
    <w:rsid w:val="00722ED9"/>
    <w:rsid w:val="0072349E"/>
    <w:rsid w:val="00724576"/>
    <w:rsid w:val="0072582D"/>
    <w:rsid w:val="0073066E"/>
    <w:rsid w:val="007336A3"/>
    <w:rsid w:val="00734375"/>
    <w:rsid w:val="00737DD6"/>
    <w:rsid w:val="0074274C"/>
    <w:rsid w:val="00750426"/>
    <w:rsid w:val="007536DF"/>
    <w:rsid w:val="00753A32"/>
    <w:rsid w:val="00753D84"/>
    <w:rsid w:val="00754EB7"/>
    <w:rsid w:val="00761DF3"/>
    <w:rsid w:val="00762AA0"/>
    <w:rsid w:val="007632A6"/>
    <w:rsid w:val="0076687C"/>
    <w:rsid w:val="007674D5"/>
    <w:rsid w:val="00771931"/>
    <w:rsid w:val="00772EBA"/>
    <w:rsid w:val="00774D5F"/>
    <w:rsid w:val="00774E6F"/>
    <w:rsid w:val="0077730A"/>
    <w:rsid w:val="00780118"/>
    <w:rsid w:val="0078304F"/>
    <w:rsid w:val="007872EE"/>
    <w:rsid w:val="00792173"/>
    <w:rsid w:val="00792494"/>
    <w:rsid w:val="00792E3D"/>
    <w:rsid w:val="00794034"/>
    <w:rsid w:val="007947A7"/>
    <w:rsid w:val="00796EE7"/>
    <w:rsid w:val="007A0CC2"/>
    <w:rsid w:val="007A6D23"/>
    <w:rsid w:val="007A7564"/>
    <w:rsid w:val="007A79DB"/>
    <w:rsid w:val="007B29AB"/>
    <w:rsid w:val="007B4944"/>
    <w:rsid w:val="007B5B26"/>
    <w:rsid w:val="007B68EF"/>
    <w:rsid w:val="007C0BA1"/>
    <w:rsid w:val="007C1379"/>
    <w:rsid w:val="007C190B"/>
    <w:rsid w:val="007C23CD"/>
    <w:rsid w:val="007C2C22"/>
    <w:rsid w:val="007C2DBB"/>
    <w:rsid w:val="007C32EB"/>
    <w:rsid w:val="007C3A46"/>
    <w:rsid w:val="007C4555"/>
    <w:rsid w:val="007D3C3A"/>
    <w:rsid w:val="007D64A6"/>
    <w:rsid w:val="007D7703"/>
    <w:rsid w:val="007E2DC5"/>
    <w:rsid w:val="007E4974"/>
    <w:rsid w:val="007E51CC"/>
    <w:rsid w:val="007E7D9E"/>
    <w:rsid w:val="007F1D4B"/>
    <w:rsid w:val="007F35B5"/>
    <w:rsid w:val="007F3D1F"/>
    <w:rsid w:val="007F5034"/>
    <w:rsid w:val="008009E2"/>
    <w:rsid w:val="00801DAC"/>
    <w:rsid w:val="00802728"/>
    <w:rsid w:val="00807FA1"/>
    <w:rsid w:val="00814A01"/>
    <w:rsid w:val="00814AA8"/>
    <w:rsid w:val="008158E0"/>
    <w:rsid w:val="00817C6C"/>
    <w:rsid w:val="008234FB"/>
    <w:rsid w:val="00826189"/>
    <w:rsid w:val="00830F69"/>
    <w:rsid w:val="00831277"/>
    <w:rsid w:val="008326DE"/>
    <w:rsid w:val="00837AE1"/>
    <w:rsid w:val="008476EC"/>
    <w:rsid w:val="00847D1C"/>
    <w:rsid w:val="0085028B"/>
    <w:rsid w:val="00850FF0"/>
    <w:rsid w:val="00852DE6"/>
    <w:rsid w:val="0085525D"/>
    <w:rsid w:val="00855CF3"/>
    <w:rsid w:val="0085656F"/>
    <w:rsid w:val="008578EB"/>
    <w:rsid w:val="0086026A"/>
    <w:rsid w:val="008643EF"/>
    <w:rsid w:val="00864EB1"/>
    <w:rsid w:val="0086541A"/>
    <w:rsid w:val="00865F1B"/>
    <w:rsid w:val="0086733F"/>
    <w:rsid w:val="00876878"/>
    <w:rsid w:val="00881B5B"/>
    <w:rsid w:val="00882CE0"/>
    <w:rsid w:val="00884092"/>
    <w:rsid w:val="008854B3"/>
    <w:rsid w:val="008869D3"/>
    <w:rsid w:val="0088726E"/>
    <w:rsid w:val="00890AC8"/>
    <w:rsid w:val="00891B39"/>
    <w:rsid w:val="008947C5"/>
    <w:rsid w:val="008A076F"/>
    <w:rsid w:val="008A2FD9"/>
    <w:rsid w:val="008A3200"/>
    <w:rsid w:val="008A4371"/>
    <w:rsid w:val="008B1C7E"/>
    <w:rsid w:val="008B1D11"/>
    <w:rsid w:val="008B2666"/>
    <w:rsid w:val="008B29F3"/>
    <w:rsid w:val="008B36CD"/>
    <w:rsid w:val="008B3B6E"/>
    <w:rsid w:val="008B5D60"/>
    <w:rsid w:val="008B5D82"/>
    <w:rsid w:val="008B60C0"/>
    <w:rsid w:val="008C4872"/>
    <w:rsid w:val="008C51A8"/>
    <w:rsid w:val="008D13A4"/>
    <w:rsid w:val="008D267B"/>
    <w:rsid w:val="008D4814"/>
    <w:rsid w:val="008D77B4"/>
    <w:rsid w:val="008E584B"/>
    <w:rsid w:val="008F1D8D"/>
    <w:rsid w:val="008F28C7"/>
    <w:rsid w:val="008F3402"/>
    <w:rsid w:val="008F3A86"/>
    <w:rsid w:val="008F4121"/>
    <w:rsid w:val="008F47BA"/>
    <w:rsid w:val="008F69EA"/>
    <w:rsid w:val="008F6AAA"/>
    <w:rsid w:val="009015E8"/>
    <w:rsid w:val="00901937"/>
    <w:rsid w:val="0091505F"/>
    <w:rsid w:val="0091596D"/>
    <w:rsid w:val="00915D95"/>
    <w:rsid w:val="00916280"/>
    <w:rsid w:val="009164EE"/>
    <w:rsid w:val="009172E4"/>
    <w:rsid w:val="00920C65"/>
    <w:rsid w:val="0092264A"/>
    <w:rsid w:val="00924886"/>
    <w:rsid w:val="00926F9B"/>
    <w:rsid w:val="009271F3"/>
    <w:rsid w:val="00927E48"/>
    <w:rsid w:val="009301C3"/>
    <w:rsid w:val="00930EAB"/>
    <w:rsid w:val="009317F0"/>
    <w:rsid w:val="00933184"/>
    <w:rsid w:val="00933FDB"/>
    <w:rsid w:val="00934BFB"/>
    <w:rsid w:val="0094172F"/>
    <w:rsid w:val="00942964"/>
    <w:rsid w:val="00943EB2"/>
    <w:rsid w:val="00944674"/>
    <w:rsid w:val="0095107F"/>
    <w:rsid w:val="009524E2"/>
    <w:rsid w:val="00953CAC"/>
    <w:rsid w:val="00955AC1"/>
    <w:rsid w:val="009572DB"/>
    <w:rsid w:val="00957D91"/>
    <w:rsid w:val="00962472"/>
    <w:rsid w:val="00963D95"/>
    <w:rsid w:val="00967968"/>
    <w:rsid w:val="0097223E"/>
    <w:rsid w:val="0097269C"/>
    <w:rsid w:val="00972A13"/>
    <w:rsid w:val="009731B7"/>
    <w:rsid w:val="00974EA6"/>
    <w:rsid w:val="009768A9"/>
    <w:rsid w:val="00977B2D"/>
    <w:rsid w:val="009823E9"/>
    <w:rsid w:val="00982B1E"/>
    <w:rsid w:val="009847CF"/>
    <w:rsid w:val="00987E45"/>
    <w:rsid w:val="00993383"/>
    <w:rsid w:val="00994F32"/>
    <w:rsid w:val="00996B96"/>
    <w:rsid w:val="009975BD"/>
    <w:rsid w:val="009979CA"/>
    <w:rsid w:val="009A22BC"/>
    <w:rsid w:val="009A3A3C"/>
    <w:rsid w:val="009B78E7"/>
    <w:rsid w:val="009C222D"/>
    <w:rsid w:val="009C2427"/>
    <w:rsid w:val="009C4A52"/>
    <w:rsid w:val="009C4BC2"/>
    <w:rsid w:val="009C7210"/>
    <w:rsid w:val="009C7A49"/>
    <w:rsid w:val="009D0A22"/>
    <w:rsid w:val="009D1E8B"/>
    <w:rsid w:val="009D695C"/>
    <w:rsid w:val="009D7518"/>
    <w:rsid w:val="009E0212"/>
    <w:rsid w:val="009F0B9E"/>
    <w:rsid w:val="009F11F4"/>
    <w:rsid w:val="009F1808"/>
    <w:rsid w:val="009F24E5"/>
    <w:rsid w:val="009F2F47"/>
    <w:rsid w:val="009F3C12"/>
    <w:rsid w:val="009F78C5"/>
    <w:rsid w:val="00A001F7"/>
    <w:rsid w:val="00A014AC"/>
    <w:rsid w:val="00A018D8"/>
    <w:rsid w:val="00A06B80"/>
    <w:rsid w:val="00A06FF4"/>
    <w:rsid w:val="00A10ACA"/>
    <w:rsid w:val="00A1111D"/>
    <w:rsid w:val="00A11E01"/>
    <w:rsid w:val="00A14993"/>
    <w:rsid w:val="00A17AFE"/>
    <w:rsid w:val="00A236AB"/>
    <w:rsid w:val="00A2431A"/>
    <w:rsid w:val="00A246F0"/>
    <w:rsid w:val="00A24BED"/>
    <w:rsid w:val="00A30EB6"/>
    <w:rsid w:val="00A328E8"/>
    <w:rsid w:val="00A341EF"/>
    <w:rsid w:val="00A41295"/>
    <w:rsid w:val="00A42B53"/>
    <w:rsid w:val="00A44E19"/>
    <w:rsid w:val="00A47237"/>
    <w:rsid w:val="00A52AEE"/>
    <w:rsid w:val="00A55722"/>
    <w:rsid w:val="00A57E9F"/>
    <w:rsid w:val="00A611EF"/>
    <w:rsid w:val="00A63140"/>
    <w:rsid w:val="00A64902"/>
    <w:rsid w:val="00A6497E"/>
    <w:rsid w:val="00A66C96"/>
    <w:rsid w:val="00A70628"/>
    <w:rsid w:val="00A70C93"/>
    <w:rsid w:val="00A72EE0"/>
    <w:rsid w:val="00A7312A"/>
    <w:rsid w:val="00A74A47"/>
    <w:rsid w:val="00A75E94"/>
    <w:rsid w:val="00A76E6C"/>
    <w:rsid w:val="00A770F6"/>
    <w:rsid w:val="00A77CCF"/>
    <w:rsid w:val="00A83D26"/>
    <w:rsid w:val="00A84729"/>
    <w:rsid w:val="00A91009"/>
    <w:rsid w:val="00AA1728"/>
    <w:rsid w:val="00AA24B8"/>
    <w:rsid w:val="00AA2852"/>
    <w:rsid w:val="00AA3D25"/>
    <w:rsid w:val="00AA536E"/>
    <w:rsid w:val="00AA5F1C"/>
    <w:rsid w:val="00AA6DE0"/>
    <w:rsid w:val="00AA7052"/>
    <w:rsid w:val="00AB1DB9"/>
    <w:rsid w:val="00AB2938"/>
    <w:rsid w:val="00AB5D21"/>
    <w:rsid w:val="00AC1804"/>
    <w:rsid w:val="00AD18F4"/>
    <w:rsid w:val="00AD1E9A"/>
    <w:rsid w:val="00AE040B"/>
    <w:rsid w:val="00AE1CE9"/>
    <w:rsid w:val="00AE365E"/>
    <w:rsid w:val="00AE36B9"/>
    <w:rsid w:val="00AE5371"/>
    <w:rsid w:val="00AE576B"/>
    <w:rsid w:val="00AE63F2"/>
    <w:rsid w:val="00AE6937"/>
    <w:rsid w:val="00AF4125"/>
    <w:rsid w:val="00B00A30"/>
    <w:rsid w:val="00B01928"/>
    <w:rsid w:val="00B03B89"/>
    <w:rsid w:val="00B04DE6"/>
    <w:rsid w:val="00B06716"/>
    <w:rsid w:val="00B10B4C"/>
    <w:rsid w:val="00B11B36"/>
    <w:rsid w:val="00B17353"/>
    <w:rsid w:val="00B20D4E"/>
    <w:rsid w:val="00B20E3A"/>
    <w:rsid w:val="00B23D1A"/>
    <w:rsid w:val="00B24B2A"/>
    <w:rsid w:val="00B25F36"/>
    <w:rsid w:val="00B31FFD"/>
    <w:rsid w:val="00B3599B"/>
    <w:rsid w:val="00B40EFA"/>
    <w:rsid w:val="00B42429"/>
    <w:rsid w:val="00B432E2"/>
    <w:rsid w:val="00B43BE9"/>
    <w:rsid w:val="00B440DF"/>
    <w:rsid w:val="00B4757A"/>
    <w:rsid w:val="00B561C5"/>
    <w:rsid w:val="00B60E30"/>
    <w:rsid w:val="00B611DC"/>
    <w:rsid w:val="00B65CE7"/>
    <w:rsid w:val="00B75331"/>
    <w:rsid w:val="00B77891"/>
    <w:rsid w:val="00B7799B"/>
    <w:rsid w:val="00B84810"/>
    <w:rsid w:val="00B84C2A"/>
    <w:rsid w:val="00B8709E"/>
    <w:rsid w:val="00B905D0"/>
    <w:rsid w:val="00B92876"/>
    <w:rsid w:val="00B93685"/>
    <w:rsid w:val="00B946D1"/>
    <w:rsid w:val="00BA08C3"/>
    <w:rsid w:val="00BA6018"/>
    <w:rsid w:val="00BA61A6"/>
    <w:rsid w:val="00BA695F"/>
    <w:rsid w:val="00BB1591"/>
    <w:rsid w:val="00BB2955"/>
    <w:rsid w:val="00BB4E94"/>
    <w:rsid w:val="00BB73F6"/>
    <w:rsid w:val="00BC0BD8"/>
    <w:rsid w:val="00BC1A2D"/>
    <w:rsid w:val="00BC20B5"/>
    <w:rsid w:val="00BC3BA0"/>
    <w:rsid w:val="00BC5104"/>
    <w:rsid w:val="00BC6786"/>
    <w:rsid w:val="00BD1C10"/>
    <w:rsid w:val="00BD7A55"/>
    <w:rsid w:val="00BE0097"/>
    <w:rsid w:val="00BE3E3A"/>
    <w:rsid w:val="00BE5347"/>
    <w:rsid w:val="00BE7DF3"/>
    <w:rsid w:val="00BF29AA"/>
    <w:rsid w:val="00BF36FA"/>
    <w:rsid w:val="00BF4074"/>
    <w:rsid w:val="00BF6C2C"/>
    <w:rsid w:val="00BF74C9"/>
    <w:rsid w:val="00BF7A54"/>
    <w:rsid w:val="00C10063"/>
    <w:rsid w:val="00C12BA1"/>
    <w:rsid w:val="00C171D7"/>
    <w:rsid w:val="00C20430"/>
    <w:rsid w:val="00C207B6"/>
    <w:rsid w:val="00C21021"/>
    <w:rsid w:val="00C226E6"/>
    <w:rsid w:val="00C23EE0"/>
    <w:rsid w:val="00C2429A"/>
    <w:rsid w:val="00C33E33"/>
    <w:rsid w:val="00C34A23"/>
    <w:rsid w:val="00C40B47"/>
    <w:rsid w:val="00C40E9F"/>
    <w:rsid w:val="00C42D6C"/>
    <w:rsid w:val="00C533E2"/>
    <w:rsid w:val="00C54BBA"/>
    <w:rsid w:val="00C56952"/>
    <w:rsid w:val="00C61B6A"/>
    <w:rsid w:val="00C64E27"/>
    <w:rsid w:val="00C650E5"/>
    <w:rsid w:val="00C67354"/>
    <w:rsid w:val="00C77458"/>
    <w:rsid w:val="00C80869"/>
    <w:rsid w:val="00C8676F"/>
    <w:rsid w:val="00C91465"/>
    <w:rsid w:val="00C94071"/>
    <w:rsid w:val="00CA0AF4"/>
    <w:rsid w:val="00CA2A18"/>
    <w:rsid w:val="00CA2CCE"/>
    <w:rsid w:val="00CB0B93"/>
    <w:rsid w:val="00CB15DD"/>
    <w:rsid w:val="00CB3270"/>
    <w:rsid w:val="00CB49D5"/>
    <w:rsid w:val="00CB773C"/>
    <w:rsid w:val="00CB7EAA"/>
    <w:rsid w:val="00CC0A0F"/>
    <w:rsid w:val="00CC1D3A"/>
    <w:rsid w:val="00CD35A4"/>
    <w:rsid w:val="00CD4F28"/>
    <w:rsid w:val="00CD5D9E"/>
    <w:rsid w:val="00CD6B44"/>
    <w:rsid w:val="00CD7399"/>
    <w:rsid w:val="00CE016B"/>
    <w:rsid w:val="00CE180E"/>
    <w:rsid w:val="00CE26E0"/>
    <w:rsid w:val="00CE3AA6"/>
    <w:rsid w:val="00CF11C0"/>
    <w:rsid w:val="00CF1563"/>
    <w:rsid w:val="00CF22A8"/>
    <w:rsid w:val="00CF60C4"/>
    <w:rsid w:val="00CF7A3C"/>
    <w:rsid w:val="00D03710"/>
    <w:rsid w:val="00D06C6C"/>
    <w:rsid w:val="00D0770D"/>
    <w:rsid w:val="00D10326"/>
    <w:rsid w:val="00D15DEE"/>
    <w:rsid w:val="00D1719A"/>
    <w:rsid w:val="00D20FA5"/>
    <w:rsid w:val="00D21375"/>
    <w:rsid w:val="00D34061"/>
    <w:rsid w:val="00D373BE"/>
    <w:rsid w:val="00D41F9A"/>
    <w:rsid w:val="00D429D7"/>
    <w:rsid w:val="00D45B1F"/>
    <w:rsid w:val="00D469E9"/>
    <w:rsid w:val="00D51380"/>
    <w:rsid w:val="00D53089"/>
    <w:rsid w:val="00D53615"/>
    <w:rsid w:val="00D5559E"/>
    <w:rsid w:val="00D5651E"/>
    <w:rsid w:val="00D6085B"/>
    <w:rsid w:val="00D61B36"/>
    <w:rsid w:val="00D61EA7"/>
    <w:rsid w:val="00D66216"/>
    <w:rsid w:val="00D66A22"/>
    <w:rsid w:val="00D66AC2"/>
    <w:rsid w:val="00D70441"/>
    <w:rsid w:val="00D727E8"/>
    <w:rsid w:val="00D74681"/>
    <w:rsid w:val="00D81313"/>
    <w:rsid w:val="00D823F0"/>
    <w:rsid w:val="00D83978"/>
    <w:rsid w:val="00D86B3B"/>
    <w:rsid w:val="00D86BB6"/>
    <w:rsid w:val="00D87D6F"/>
    <w:rsid w:val="00D938FE"/>
    <w:rsid w:val="00D94150"/>
    <w:rsid w:val="00D96E6A"/>
    <w:rsid w:val="00DA162F"/>
    <w:rsid w:val="00DA1636"/>
    <w:rsid w:val="00DA65A9"/>
    <w:rsid w:val="00DB0886"/>
    <w:rsid w:val="00DB305B"/>
    <w:rsid w:val="00DB3746"/>
    <w:rsid w:val="00DB4016"/>
    <w:rsid w:val="00DB7515"/>
    <w:rsid w:val="00DB78BB"/>
    <w:rsid w:val="00DB7D7B"/>
    <w:rsid w:val="00DC1488"/>
    <w:rsid w:val="00DC7122"/>
    <w:rsid w:val="00DD0533"/>
    <w:rsid w:val="00DD64E7"/>
    <w:rsid w:val="00DE0C09"/>
    <w:rsid w:val="00DE0D11"/>
    <w:rsid w:val="00DF0894"/>
    <w:rsid w:val="00DF295A"/>
    <w:rsid w:val="00DF2F3B"/>
    <w:rsid w:val="00DF4232"/>
    <w:rsid w:val="00DF57CC"/>
    <w:rsid w:val="00DF6085"/>
    <w:rsid w:val="00E003AD"/>
    <w:rsid w:val="00E03671"/>
    <w:rsid w:val="00E04BC2"/>
    <w:rsid w:val="00E04CAE"/>
    <w:rsid w:val="00E1056C"/>
    <w:rsid w:val="00E149A0"/>
    <w:rsid w:val="00E24446"/>
    <w:rsid w:val="00E25EDE"/>
    <w:rsid w:val="00E34C80"/>
    <w:rsid w:val="00E359DB"/>
    <w:rsid w:val="00E40720"/>
    <w:rsid w:val="00E413B0"/>
    <w:rsid w:val="00E42150"/>
    <w:rsid w:val="00E4306C"/>
    <w:rsid w:val="00E4347B"/>
    <w:rsid w:val="00E43617"/>
    <w:rsid w:val="00E43CC1"/>
    <w:rsid w:val="00E44F67"/>
    <w:rsid w:val="00E507E1"/>
    <w:rsid w:val="00E522AC"/>
    <w:rsid w:val="00E5460D"/>
    <w:rsid w:val="00E55606"/>
    <w:rsid w:val="00E5565A"/>
    <w:rsid w:val="00E56710"/>
    <w:rsid w:val="00E6036B"/>
    <w:rsid w:val="00E61DA7"/>
    <w:rsid w:val="00E6302A"/>
    <w:rsid w:val="00E64543"/>
    <w:rsid w:val="00E64660"/>
    <w:rsid w:val="00E64CC9"/>
    <w:rsid w:val="00E67CAB"/>
    <w:rsid w:val="00E70CCF"/>
    <w:rsid w:val="00E71771"/>
    <w:rsid w:val="00E7295E"/>
    <w:rsid w:val="00E72CEA"/>
    <w:rsid w:val="00E7306D"/>
    <w:rsid w:val="00E73A48"/>
    <w:rsid w:val="00E744CC"/>
    <w:rsid w:val="00E773A2"/>
    <w:rsid w:val="00E77ED8"/>
    <w:rsid w:val="00E819DA"/>
    <w:rsid w:val="00E82DA5"/>
    <w:rsid w:val="00E84C61"/>
    <w:rsid w:val="00E85BD8"/>
    <w:rsid w:val="00E8697E"/>
    <w:rsid w:val="00E92F4B"/>
    <w:rsid w:val="00E957E7"/>
    <w:rsid w:val="00E95E14"/>
    <w:rsid w:val="00E9639C"/>
    <w:rsid w:val="00E969AB"/>
    <w:rsid w:val="00E97593"/>
    <w:rsid w:val="00EA02DA"/>
    <w:rsid w:val="00EA126A"/>
    <w:rsid w:val="00EA29EC"/>
    <w:rsid w:val="00EA512D"/>
    <w:rsid w:val="00EA6C41"/>
    <w:rsid w:val="00EA726F"/>
    <w:rsid w:val="00EB1305"/>
    <w:rsid w:val="00EB5BF8"/>
    <w:rsid w:val="00EB6A3A"/>
    <w:rsid w:val="00EB719C"/>
    <w:rsid w:val="00EB763C"/>
    <w:rsid w:val="00EC690A"/>
    <w:rsid w:val="00EC7145"/>
    <w:rsid w:val="00ED04C2"/>
    <w:rsid w:val="00ED6D04"/>
    <w:rsid w:val="00EE194D"/>
    <w:rsid w:val="00EE1C7F"/>
    <w:rsid w:val="00EE37BC"/>
    <w:rsid w:val="00EF0952"/>
    <w:rsid w:val="00EF0BCE"/>
    <w:rsid w:val="00EF16EF"/>
    <w:rsid w:val="00EF2466"/>
    <w:rsid w:val="00EF313E"/>
    <w:rsid w:val="00EF3F09"/>
    <w:rsid w:val="00EF409C"/>
    <w:rsid w:val="00EF763E"/>
    <w:rsid w:val="00EF7844"/>
    <w:rsid w:val="00F03F1F"/>
    <w:rsid w:val="00F06FB9"/>
    <w:rsid w:val="00F07EB3"/>
    <w:rsid w:val="00F106E5"/>
    <w:rsid w:val="00F10DCF"/>
    <w:rsid w:val="00F11001"/>
    <w:rsid w:val="00F1203F"/>
    <w:rsid w:val="00F1260A"/>
    <w:rsid w:val="00F152B8"/>
    <w:rsid w:val="00F156DA"/>
    <w:rsid w:val="00F210BA"/>
    <w:rsid w:val="00F24628"/>
    <w:rsid w:val="00F24652"/>
    <w:rsid w:val="00F26828"/>
    <w:rsid w:val="00F32C86"/>
    <w:rsid w:val="00F3452F"/>
    <w:rsid w:val="00F34B81"/>
    <w:rsid w:val="00F36F6E"/>
    <w:rsid w:val="00F41D12"/>
    <w:rsid w:val="00F447AC"/>
    <w:rsid w:val="00F4783D"/>
    <w:rsid w:val="00F50FEC"/>
    <w:rsid w:val="00F57A29"/>
    <w:rsid w:val="00F61EC6"/>
    <w:rsid w:val="00F62885"/>
    <w:rsid w:val="00F6480D"/>
    <w:rsid w:val="00F65EBC"/>
    <w:rsid w:val="00F7030E"/>
    <w:rsid w:val="00F70341"/>
    <w:rsid w:val="00F722E2"/>
    <w:rsid w:val="00F73CD7"/>
    <w:rsid w:val="00F7694D"/>
    <w:rsid w:val="00F8054F"/>
    <w:rsid w:val="00F8114B"/>
    <w:rsid w:val="00F8225A"/>
    <w:rsid w:val="00F82DC8"/>
    <w:rsid w:val="00F85B1E"/>
    <w:rsid w:val="00F9068C"/>
    <w:rsid w:val="00F91A20"/>
    <w:rsid w:val="00F94F93"/>
    <w:rsid w:val="00F951F1"/>
    <w:rsid w:val="00F95F02"/>
    <w:rsid w:val="00F968BA"/>
    <w:rsid w:val="00FA403C"/>
    <w:rsid w:val="00FB1B45"/>
    <w:rsid w:val="00FB2591"/>
    <w:rsid w:val="00FB47CB"/>
    <w:rsid w:val="00FB679E"/>
    <w:rsid w:val="00FC3203"/>
    <w:rsid w:val="00FC3C2C"/>
    <w:rsid w:val="00FC47AB"/>
    <w:rsid w:val="00FC4A20"/>
    <w:rsid w:val="00FC5357"/>
    <w:rsid w:val="00FC6C2F"/>
    <w:rsid w:val="00FC75AC"/>
    <w:rsid w:val="00FD0307"/>
    <w:rsid w:val="00FD131F"/>
    <w:rsid w:val="00FD203B"/>
    <w:rsid w:val="00FD5966"/>
    <w:rsid w:val="00FE22C4"/>
    <w:rsid w:val="00FE2DBC"/>
    <w:rsid w:val="00FE7308"/>
    <w:rsid w:val="00FF4883"/>
    <w:rsid w:val="00FF57C6"/>
    <w:rsid w:val="00FF5ED7"/>
    <w:rsid w:val="00FF7A36"/>
    <w:rsid w:val="00FF7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3C22"/>
  <w15:docId w15:val="{74227A33-322B-4351-BC5A-10394D63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74E6F"/>
    <w:pPr>
      <w:overflowPunct w:val="0"/>
      <w:autoSpaceDE w:val="0"/>
      <w:autoSpaceDN w:val="0"/>
      <w:adjustRightInd w:val="0"/>
      <w:jc w:val="both"/>
      <w:textAlignment w:val="baseline"/>
    </w:pPr>
    <w:rPr>
      <w:rFonts w:ascii="Times New Roman" w:eastAsia="Times New Roman" w:hAnsi="Times New Roman"/>
      <w:sz w:val="22"/>
    </w:rPr>
  </w:style>
  <w:style w:type="paragraph" w:styleId="14">
    <w:name w:val="heading 1"/>
    <w:basedOn w:val="a7"/>
    <w:next w:val="a7"/>
    <w:link w:val="15"/>
    <w:autoRedefine/>
    <w:qFormat/>
    <w:rsid w:val="00E8697E"/>
    <w:pPr>
      <w:keepNext/>
      <w:keepLines/>
      <w:spacing w:after="240"/>
      <w:jc w:val="center"/>
      <w:outlineLvl w:val="0"/>
    </w:pPr>
    <w:rPr>
      <w:b/>
      <w:bCs/>
      <w:color w:val="000000"/>
      <w:sz w:val="24"/>
      <w:szCs w:val="24"/>
    </w:rPr>
  </w:style>
  <w:style w:type="paragraph" w:styleId="24">
    <w:name w:val="heading 2"/>
    <w:aliases w:val="Знак Знак"/>
    <w:basedOn w:val="a7"/>
    <w:next w:val="a7"/>
    <w:link w:val="25"/>
    <w:autoRedefine/>
    <w:unhideWhenUsed/>
    <w:qFormat/>
    <w:rsid w:val="00826189"/>
    <w:pPr>
      <w:keepNext/>
      <w:keepLines/>
      <w:jc w:val="center"/>
      <w:outlineLvl w:val="1"/>
    </w:pPr>
    <w:rPr>
      <w:b/>
      <w:bCs/>
      <w:color w:val="000000"/>
      <w:sz w:val="24"/>
      <w:szCs w:val="24"/>
    </w:rPr>
  </w:style>
  <w:style w:type="paragraph" w:styleId="33">
    <w:name w:val="heading 3"/>
    <w:basedOn w:val="a7"/>
    <w:next w:val="a7"/>
    <w:link w:val="34"/>
    <w:unhideWhenUsed/>
    <w:qFormat/>
    <w:rsid w:val="005E4427"/>
    <w:pPr>
      <w:keepNext/>
      <w:keepLines/>
      <w:spacing w:before="240" w:after="120"/>
      <w:jc w:val="center"/>
      <w:outlineLvl w:val="2"/>
    </w:pPr>
    <w:rPr>
      <w:rFonts w:eastAsiaTheme="majorEastAsia" w:cstheme="majorBidi"/>
      <w:b/>
      <w:bCs/>
      <w:color w:val="000000" w:themeColor="text1"/>
      <w:sz w:val="26"/>
    </w:rPr>
  </w:style>
  <w:style w:type="paragraph" w:styleId="40">
    <w:name w:val="heading 4"/>
    <w:basedOn w:val="a7"/>
    <w:next w:val="a7"/>
    <w:link w:val="41"/>
    <w:semiHidden/>
    <w:unhideWhenUsed/>
    <w:qFormat/>
    <w:rsid w:val="00B11B36"/>
    <w:pPr>
      <w:keepNext/>
      <w:overflowPunct/>
      <w:autoSpaceDE/>
      <w:autoSpaceDN/>
      <w:adjustRightInd/>
      <w:ind w:firstLine="567"/>
      <w:jc w:val="center"/>
      <w:textAlignment w:val="auto"/>
      <w:outlineLvl w:val="3"/>
    </w:pPr>
    <w:rPr>
      <w:b/>
      <w:color w:val="000000"/>
      <w:sz w:val="20"/>
    </w:rPr>
  </w:style>
  <w:style w:type="paragraph" w:styleId="5">
    <w:name w:val="heading 5"/>
    <w:basedOn w:val="a7"/>
    <w:next w:val="a7"/>
    <w:link w:val="50"/>
    <w:semiHidden/>
    <w:unhideWhenUsed/>
    <w:qFormat/>
    <w:rsid w:val="00B11B36"/>
    <w:pPr>
      <w:keepNext/>
      <w:tabs>
        <w:tab w:val="left" w:pos="0"/>
      </w:tabs>
      <w:suppressAutoHyphens/>
      <w:overflowPunct/>
      <w:autoSpaceDE/>
      <w:autoSpaceDN/>
      <w:adjustRightInd/>
      <w:ind w:firstLine="7513"/>
      <w:textAlignment w:val="auto"/>
      <w:outlineLvl w:val="4"/>
    </w:pPr>
    <w:rPr>
      <w:b/>
      <w:color w:val="000000"/>
      <w:sz w:val="20"/>
    </w:rPr>
  </w:style>
  <w:style w:type="paragraph" w:styleId="6">
    <w:name w:val="heading 6"/>
    <w:basedOn w:val="a7"/>
    <w:next w:val="a7"/>
    <w:link w:val="60"/>
    <w:semiHidden/>
    <w:unhideWhenUsed/>
    <w:qFormat/>
    <w:rsid w:val="00B11B36"/>
    <w:pPr>
      <w:keepNext/>
      <w:overflowPunct/>
      <w:autoSpaceDE/>
      <w:autoSpaceDN/>
      <w:adjustRightInd/>
      <w:jc w:val="center"/>
      <w:textAlignment w:val="auto"/>
      <w:outlineLvl w:val="5"/>
    </w:pPr>
    <w:rPr>
      <w:color w:val="000000"/>
      <w:sz w:val="28"/>
    </w:rPr>
  </w:style>
  <w:style w:type="paragraph" w:styleId="7">
    <w:name w:val="heading 7"/>
    <w:basedOn w:val="a7"/>
    <w:next w:val="a7"/>
    <w:link w:val="70"/>
    <w:semiHidden/>
    <w:unhideWhenUsed/>
    <w:qFormat/>
    <w:rsid w:val="00B11B36"/>
    <w:pPr>
      <w:keepNext/>
      <w:keepLines/>
      <w:overflowPunct/>
      <w:autoSpaceDE/>
      <w:autoSpaceDN/>
      <w:adjustRightInd/>
      <w:spacing w:before="200"/>
      <w:jc w:val="left"/>
      <w:textAlignment w:val="auto"/>
      <w:outlineLvl w:val="6"/>
    </w:pPr>
    <w:rPr>
      <w:rFonts w:asciiTheme="majorHAnsi" w:eastAsiaTheme="majorEastAsia" w:hAnsiTheme="majorHAnsi" w:cstheme="majorBidi"/>
      <w:i/>
      <w:iCs/>
      <w:color w:val="404040" w:themeColor="text1" w:themeTint="BF"/>
      <w:sz w:val="20"/>
    </w:rPr>
  </w:style>
  <w:style w:type="paragraph" w:styleId="8">
    <w:name w:val="heading 8"/>
    <w:basedOn w:val="a7"/>
    <w:next w:val="a7"/>
    <w:link w:val="80"/>
    <w:semiHidden/>
    <w:unhideWhenUsed/>
    <w:qFormat/>
    <w:rsid w:val="00B11B36"/>
    <w:pPr>
      <w:keepNext/>
      <w:keepLines/>
      <w:overflowPunct/>
      <w:autoSpaceDE/>
      <w:autoSpaceDN/>
      <w:adjustRightInd/>
      <w:spacing w:before="200"/>
      <w:jc w:val="left"/>
      <w:textAlignment w:val="auto"/>
      <w:outlineLvl w:val="7"/>
    </w:pPr>
    <w:rPr>
      <w:rFonts w:asciiTheme="majorHAnsi" w:eastAsiaTheme="majorEastAsia" w:hAnsiTheme="majorHAnsi" w:cstheme="majorBidi"/>
      <w:color w:val="404040" w:themeColor="text1" w:themeTint="BF"/>
      <w:sz w:val="20"/>
    </w:rPr>
  </w:style>
  <w:style w:type="paragraph" w:styleId="9">
    <w:name w:val="heading 9"/>
    <w:basedOn w:val="a7"/>
    <w:next w:val="a7"/>
    <w:link w:val="90"/>
    <w:semiHidden/>
    <w:unhideWhenUsed/>
    <w:qFormat/>
    <w:rsid w:val="00B11B36"/>
    <w:pPr>
      <w:keepNext/>
      <w:keepLines/>
      <w:overflowPunct/>
      <w:autoSpaceDE/>
      <w:autoSpaceDN/>
      <w:adjustRightInd/>
      <w:spacing w:before="200"/>
      <w:jc w:val="left"/>
      <w:textAlignment w:val="auto"/>
      <w:outlineLvl w:val="8"/>
    </w:pPr>
    <w:rPr>
      <w:rFonts w:asciiTheme="majorHAnsi" w:eastAsiaTheme="majorEastAsia" w:hAnsiTheme="majorHAnsi" w:cstheme="majorBidi"/>
      <w:i/>
      <w:iCs/>
      <w:color w:val="404040" w:themeColor="text1" w:themeTint="BF"/>
      <w:sz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b">
    <w:name w:val="Первая строка"/>
    <w:basedOn w:val="a7"/>
    <w:autoRedefine/>
    <w:uiPriority w:val="99"/>
    <w:qFormat/>
    <w:rsid w:val="00C171D7"/>
    <w:pPr>
      <w:ind w:firstLine="709"/>
    </w:pPr>
    <w:rPr>
      <w:sz w:val="26"/>
      <w:szCs w:val="24"/>
    </w:rPr>
  </w:style>
  <w:style w:type="paragraph" w:customStyle="1" w:styleId="TimesNewRoman">
    <w:name w:val="Times New Roman"/>
    <w:basedOn w:val="a7"/>
    <w:autoRedefine/>
    <w:uiPriority w:val="99"/>
    <w:qFormat/>
    <w:rsid w:val="00864EB1"/>
    <w:pPr>
      <w:jc w:val="left"/>
    </w:pPr>
    <w:rPr>
      <w:sz w:val="26"/>
      <w:szCs w:val="24"/>
      <w:lang w:val="en-US"/>
    </w:rPr>
  </w:style>
  <w:style w:type="paragraph" w:styleId="ac">
    <w:name w:val="List Paragraph"/>
    <w:aliases w:val="асз.Списка,Use Case List Paragraph,Абзац основного текста,Маркированный список_уровень1,Bullet List,FooterText,numbered,List Paragraph,Подпись рисунка,it_List1,Варианты ответов,A_маркированный_список"/>
    <w:basedOn w:val="a7"/>
    <w:link w:val="ad"/>
    <w:qFormat/>
    <w:rsid w:val="00AA5F1C"/>
    <w:pPr>
      <w:ind w:left="720"/>
      <w:contextualSpacing/>
    </w:pPr>
  </w:style>
  <w:style w:type="paragraph" w:customStyle="1" w:styleId="a6">
    <w:name w:val="Маркированный"/>
    <w:basedOn w:val="a7"/>
    <w:autoRedefine/>
    <w:uiPriority w:val="99"/>
    <w:qFormat/>
    <w:rsid w:val="00291939"/>
    <w:pPr>
      <w:numPr>
        <w:numId w:val="3"/>
      </w:numPr>
    </w:pPr>
    <w:rPr>
      <w:sz w:val="26"/>
      <w:szCs w:val="24"/>
    </w:rPr>
  </w:style>
  <w:style w:type="character" w:customStyle="1" w:styleId="15">
    <w:name w:val="Заголовок 1 Знак"/>
    <w:link w:val="14"/>
    <w:rsid w:val="00E8697E"/>
    <w:rPr>
      <w:rFonts w:ascii="Times New Roman" w:eastAsia="Times New Roman" w:hAnsi="Times New Roman"/>
      <w:b/>
      <w:bCs/>
      <w:color w:val="000000"/>
      <w:sz w:val="24"/>
      <w:szCs w:val="24"/>
    </w:rPr>
  </w:style>
  <w:style w:type="character" w:customStyle="1" w:styleId="25">
    <w:name w:val="Заголовок 2 Знак"/>
    <w:aliases w:val="Знак Знак Знак"/>
    <w:link w:val="24"/>
    <w:rsid w:val="00826189"/>
    <w:rPr>
      <w:rFonts w:ascii="Times New Roman" w:eastAsia="Times New Roman" w:hAnsi="Times New Roman"/>
      <w:b/>
      <w:bCs/>
      <w:color w:val="000000"/>
      <w:sz w:val="24"/>
      <w:szCs w:val="24"/>
    </w:rPr>
  </w:style>
  <w:style w:type="paragraph" w:customStyle="1" w:styleId="20">
    <w:name w:val="2 у.н."/>
    <w:basedOn w:val="a7"/>
    <w:next w:val="ab"/>
    <w:autoRedefine/>
    <w:uiPriority w:val="99"/>
    <w:qFormat/>
    <w:rsid w:val="00F1260A"/>
    <w:pPr>
      <w:numPr>
        <w:ilvl w:val="1"/>
        <w:numId w:val="4"/>
      </w:numPr>
    </w:pPr>
    <w:rPr>
      <w:sz w:val="26"/>
    </w:rPr>
  </w:style>
  <w:style w:type="paragraph" w:customStyle="1" w:styleId="1">
    <w:name w:val="1 у.н."/>
    <w:basedOn w:val="a7"/>
    <w:next w:val="ab"/>
    <w:autoRedefine/>
    <w:uiPriority w:val="99"/>
    <w:qFormat/>
    <w:rsid w:val="00F1260A"/>
    <w:pPr>
      <w:numPr>
        <w:numId w:val="4"/>
      </w:numPr>
      <w:spacing w:before="240" w:after="120"/>
      <w:jc w:val="center"/>
    </w:pPr>
    <w:rPr>
      <w:b/>
      <w:sz w:val="26"/>
      <w:szCs w:val="24"/>
    </w:rPr>
  </w:style>
  <w:style w:type="paragraph" w:customStyle="1" w:styleId="3">
    <w:name w:val="3 у.н."/>
    <w:basedOn w:val="a7"/>
    <w:next w:val="ab"/>
    <w:autoRedefine/>
    <w:uiPriority w:val="99"/>
    <w:qFormat/>
    <w:rsid w:val="00F1260A"/>
    <w:pPr>
      <w:numPr>
        <w:ilvl w:val="2"/>
        <w:numId w:val="4"/>
      </w:numPr>
    </w:pPr>
    <w:rPr>
      <w:sz w:val="26"/>
      <w:szCs w:val="24"/>
    </w:rPr>
  </w:style>
  <w:style w:type="paragraph" w:customStyle="1" w:styleId="81">
    <w:name w:val="Отступ 8"/>
    <w:basedOn w:val="a7"/>
    <w:next w:val="14"/>
    <w:autoRedefine/>
    <w:uiPriority w:val="99"/>
    <w:qFormat/>
    <w:rsid w:val="007145E5"/>
    <w:pPr>
      <w:ind w:left="5387"/>
      <w:jc w:val="left"/>
    </w:pPr>
    <w:rPr>
      <w:sz w:val="26"/>
    </w:rPr>
  </w:style>
  <w:style w:type="paragraph" w:customStyle="1" w:styleId="a0">
    <w:name w:val="С буквенной нумерацией"/>
    <w:basedOn w:val="a7"/>
    <w:autoRedefine/>
    <w:uiPriority w:val="99"/>
    <w:qFormat/>
    <w:rsid w:val="008854B3"/>
    <w:pPr>
      <w:numPr>
        <w:numId w:val="1"/>
      </w:numPr>
    </w:pPr>
    <w:rPr>
      <w:sz w:val="24"/>
      <w:szCs w:val="24"/>
    </w:rPr>
  </w:style>
  <w:style w:type="paragraph" w:customStyle="1" w:styleId="61">
    <w:name w:val="6 Пт"/>
    <w:basedOn w:val="a7"/>
    <w:autoRedefine/>
    <w:uiPriority w:val="99"/>
    <w:qFormat/>
    <w:rsid w:val="009A3A3C"/>
    <w:pPr>
      <w:spacing w:after="120"/>
      <w:ind w:firstLine="709"/>
    </w:pPr>
    <w:rPr>
      <w:sz w:val="26"/>
    </w:rPr>
  </w:style>
  <w:style w:type="paragraph" w:customStyle="1" w:styleId="ae">
    <w:name w:val="Курсив"/>
    <w:basedOn w:val="a7"/>
    <w:autoRedefine/>
    <w:uiPriority w:val="99"/>
    <w:qFormat/>
    <w:rsid w:val="00B611DC"/>
    <w:pPr>
      <w:ind w:firstLine="680"/>
    </w:pPr>
    <w:rPr>
      <w:i/>
    </w:rPr>
  </w:style>
  <w:style w:type="paragraph" w:customStyle="1" w:styleId="af">
    <w:name w:val="Справа"/>
    <w:basedOn w:val="a7"/>
    <w:next w:val="a7"/>
    <w:autoRedefine/>
    <w:uiPriority w:val="99"/>
    <w:qFormat/>
    <w:rsid w:val="009979CA"/>
    <w:pPr>
      <w:jc w:val="right"/>
    </w:pPr>
    <w:rPr>
      <w:sz w:val="24"/>
    </w:rPr>
  </w:style>
  <w:style w:type="paragraph" w:customStyle="1" w:styleId="a1">
    <w:name w:val="Номер"/>
    <w:basedOn w:val="ac"/>
    <w:autoRedefine/>
    <w:uiPriority w:val="99"/>
    <w:qFormat/>
    <w:rsid w:val="00D727E8"/>
    <w:pPr>
      <w:numPr>
        <w:numId w:val="5"/>
      </w:numPr>
    </w:pPr>
    <w:rPr>
      <w:sz w:val="24"/>
    </w:rPr>
  </w:style>
  <w:style w:type="paragraph" w:styleId="af0">
    <w:name w:val="header"/>
    <w:basedOn w:val="a7"/>
    <w:link w:val="af1"/>
    <w:uiPriority w:val="99"/>
    <w:unhideWhenUsed/>
    <w:rsid w:val="0086541A"/>
    <w:pPr>
      <w:tabs>
        <w:tab w:val="center" w:pos="4677"/>
        <w:tab w:val="right" w:pos="9355"/>
      </w:tabs>
    </w:pPr>
  </w:style>
  <w:style w:type="character" w:customStyle="1" w:styleId="af1">
    <w:name w:val="Верхний колонтитул Знак"/>
    <w:basedOn w:val="a8"/>
    <w:link w:val="af0"/>
    <w:uiPriority w:val="99"/>
    <w:rsid w:val="0086541A"/>
    <w:rPr>
      <w:rFonts w:ascii="Times New Roman" w:eastAsia="Times New Roman" w:hAnsi="Times New Roman"/>
      <w:sz w:val="22"/>
    </w:rPr>
  </w:style>
  <w:style w:type="paragraph" w:styleId="af2">
    <w:name w:val="footer"/>
    <w:basedOn w:val="a7"/>
    <w:link w:val="af3"/>
    <w:unhideWhenUsed/>
    <w:rsid w:val="0086541A"/>
    <w:pPr>
      <w:tabs>
        <w:tab w:val="center" w:pos="4677"/>
        <w:tab w:val="right" w:pos="9355"/>
      </w:tabs>
    </w:pPr>
  </w:style>
  <w:style w:type="character" w:customStyle="1" w:styleId="af3">
    <w:name w:val="Нижний колонтитул Знак"/>
    <w:basedOn w:val="a8"/>
    <w:link w:val="af2"/>
    <w:rsid w:val="0086541A"/>
    <w:rPr>
      <w:rFonts w:ascii="Times New Roman" w:eastAsia="Times New Roman" w:hAnsi="Times New Roman"/>
      <w:sz w:val="22"/>
    </w:rPr>
  </w:style>
  <w:style w:type="paragraph" w:styleId="af4">
    <w:name w:val="Balloon Text"/>
    <w:basedOn w:val="a7"/>
    <w:link w:val="af5"/>
    <w:semiHidden/>
    <w:unhideWhenUsed/>
    <w:rsid w:val="00F82DC8"/>
    <w:rPr>
      <w:rFonts w:ascii="Tahoma" w:hAnsi="Tahoma" w:cs="Tahoma"/>
      <w:sz w:val="16"/>
      <w:szCs w:val="16"/>
    </w:rPr>
  </w:style>
  <w:style w:type="character" w:customStyle="1" w:styleId="af5">
    <w:name w:val="Текст выноски Знак"/>
    <w:basedOn w:val="a8"/>
    <w:link w:val="af4"/>
    <w:semiHidden/>
    <w:rsid w:val="00F82DC8"/>
    <w:rPr>
      <w:rFonts w:ascii="Tahoma" w:eastAsia="Times New Roman" w:hAnsi="Tahoma" w:cs="Tahoma"/>
      <w:sz w:val="16"/>
      <w:szCs w:val="16"/>
    </w:rPr>
  </w:style>
  <w:style w:type="table" w:styleId="af6">
    <w:name w:val="Table Grid"/>
    <w:basedOn w:val="a9"/>
    <w:uiPriority w:val="59"/>
    <w:rsid w:val="00F8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8"/>
    <w:unhideWhenUsed/>
    <w:rsid w:val="007A6D23"/>
    <w:rPr>
      <w:color w:val="0000FF" w:themeColor="hyperlink"/>
      <w:u w:val="single"/>
    </w:rPr>
  </w:style>
  <w:style w:type="character" w:customStyle="1" w:styleId="34">
    <w:name w:val="Заголовок 3 Знак"/>
    <w:basedOn w:val="a8"/>
    <w:link w:val="33"/>
    <w:rsid w:val="005E4427"/>
    <w:rPr>
      <w:rFonts w:ascii="Times New Roman" w:eastAsiaTheme="majorEastAsia" w:hAnsi="Times New Roman" w:cstheme="majorBidi"/>
      <w:b/>
      <w:bCs/>
      <w:color w:val="000000" w:themeColor="text1"/>
      <w:sz w:val="26"/>
    </w:rPr>
  </w:style>
  <w:style w:type="paragraph" w:styleId="af8">
    <w:name w:val="TOC Heading"/>
    <w:basedOn w:val="14"/>
    <w:next w:val="a7"/>
    <w:uiPriority w:val="39"/>
    <w:unhideWhenUsed/>
    <w:qFormat/>
    <w:rsid w:val="004F57D0"/>
    <w:pPr>
      <w:overflowPunct/>
      <w:autoSpaceDE/>
      <w:autoSpaceDN/>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sz w:val="28"/>
    </w:rPr>
  </w:style>
  <w:style w:type="paragraph" w:styleId="16">
    <w:name w:val="toc 1"/>
    <w:basedOn w:val="a7"/>
    <w:next w:val="a7"/>
    <w:autoRedefine/>
    <w:uiPriority w:val="39"/>
    <w:unhideWhenUsed/>
    <w:rsid w:val="004F57D0"/>
    <w:pPr>
      <w:spacing w:after="100"/>
    </w:pPr>
  </w:style>
  <w:style w:type="paragraph" w:styleId="26">
    <w:name w:val="toc 2"/>
    <w:basedOn w:val="a7"/>
    <w:next w:val="a7"/>
    <w:autoRedefine/>
    <w:uiPriority w:val="39"/>
    <w:unhideWhenUsed/>
    <w:rsid w:val="004F57D0"/>
    <w:pPr>
      <w:spacing w:after="100"/>
      <w:ind w:left="220"/>
    </w:pPr>
  </w:style>
  <w:style w:type="paragraph" w:styleId="35">
    <w:name w:val="toc 3"/>
    <w:basedOn w:val="a7"/>
    <w:next w:val="a7"/>
    <w:autoRedefine/>
    <w:uiPriority w:val="39"/>
    <w:unhideWhenUsed/>
    <w:rsid w:val="004F57D0"/>
    <w:pPr>
      <w:spacing w:after="100"/>
      <w:ind w:left="440"/>
    </w:pPr>
  </w:style>
  <w:style w:type="paragraph" w:customStyle="1" w:styleId="af9">
    <w:name w:val="Таб по центру"/>
    <w:basedOn w:val="a7"/>
    <w:autoRedefine/>
    <w:uiPriority w:val="99"/>
    <w:qFormat/>
    <w:rsid w:val="000666FD"/>
    <w:pPr>
      <w:jc w:val="center"/>
    </w:pPr>
    <w:rPr>
      <w:sz w:val="24"/>
      <w:szCs w:val="24"/>
      <w:lang w:val="en-US"/>
    </w:rPr>
  </w:style>
  <w:style w:type="paragraph" w:customStyle="1" w:styleId="afa">
    <w:name w:val="Таб слева"/>
    <w:basedOn w:val="a7"/>
    <w:autoRedefine/>
    <w:uiPriority w:val="99"/>
    <w:qFormat/>
    <w:rsid w:val="00C42D6C"/>
    <w:pPr>
      <w:ind w:left="113"/>
    </w:pPr>
    <w:rPr>
      <w:sz w:val="24"/>
      <w:szCs w:val="24"/>
    </w:rPr>
  </w:style>
  <w:style w:type="paragraph" w:customStyle="1" w:styleId="afb">
    <w:name w:val="Таб по центр."/>
    <w:basedOn w:val="a7"/>
    <w:autoRedefine/>
    <w:uiPriority w:val="99"/>
    <w:qFormat/>
    <w:rsid w:val="00E4306C"/>
    <w:pPr>
      <w:jc w:val="center"/>
    </w:pPr>
    <w:rPr>
      <w:sz w:val="26"/>
    </w:rPr>
  </w:style>
  <w:style w:type="character" w:styleId="afc">
    <w:name w:val="Strong"/>
    <w:qFormat/>
    <w:rsid w:val="001A5700"/>
    <w:rPr>
      <w:rFonts w:ascii="Calibri" w:eastAsia="Calibri" w:hAnsi="Calibri" w:cs="Times New Roman" w:hint="default"/>
      <w:b/>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paragraph" w:styleId="afd">
    <w:name w:val="Plain Text"/>
    <w:basedOn w:val="a7"/>
    <w:link w:val="afe"/>
    <w:unhideWhenUsed/>
    <w:qFormat/>
    <w:rsid w:val="001A5700"/>
    <w:pPr>
      <w:overflowPunct/>
      <w:autoSpaceDE/>
      <w:autoSpaceDN/>
      <w:adjustRightInd/>
      <w:jc w:val="left"/>
      <w:textAlignment w:val="auto"/>
    </w:pPr>
    <w:rPr>
      <w:rFonts w:ascii="Courier New" w:hAnsi="Courier New" w:cs="Courier New"/>
      <w:color w:val="000000"/>
      <w:sz w:val="20"/>
    </w:rPr>
  </w:style>
  <w:style w:type="character" w:customStyle="1" w:styleId="afe">
    <w:name w:val="Текст Знак"/>
    <w:basedOn w:val="a8"/>
    <w:link w:val="afd"/>
    <w:rsid w:val="001A5700"/>
    <w:rPr>
      <w:rFonts w:ascii="Courier New" w:eastAsia="Times New Roman" w:hAnsi="Courier New" w:cs="Courier New"/>
      <w:color w:val="000000"/>
    </w:rPr>
  </w:style>
  <w:style w:type="paragraph" w:customStyle="1" w:styleId="110">
    <w:name w:val="заголовок 11"/>
    <w:basedOn w:val="a7"/>
    <w:next w:val="a7"/>
    <w:uiPriority w:val="99"/>
    <w:qFormat/>
    <w:rsid w:val="00232626"/>
    <w:pPr>
      <w:keepNext/>
      <w:overflowPunct/>
      <w:autoSpaceDE/>
      <w:autoSpaceDN/>
      <w:adjustRightInd/>
      <w:jc w:val="center"/>
      <w:textAlignment w:val="auto"/>
    </w:pPr>
    <w:rPr>
      <w:color w:val="000000"/>
      <w:sz w:val="24"/>
    </w:rPr>
  </w:style>
  <w:style w:type="character" w:styleId="aff">
    <w:name w:val="footnote reference"/>
    <w:aliases w:val="Знак сноски-FN,Знак сноски 1,Ciae niinee-FN,Referencia nota al pie,fr,Used by Word for Help footnote symbols,SUPERS,Ciae niinee 1,Ссылка на сноску 45"/>
    <w:unhideWhenUsed/>
    <w:rsid w:val="000A564C"/>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superscript"/>
      <w:lang w:val="ru-RU" w:bidi="ar-SA"/>
      <w:specVanish w:val="0"/>
    </w:rPr>
  </w:style>
  <w:style w:type="paragraph" w:customStyle="1" w:styleId="ConsPlusNormal">
    <w:name w:val="ConsPlusNormal"/>
    <w:uiPriority w:val="99"/>
    <w:qFormat/>
    <w:rsid w:val="000A564C"/>
    <w:pPr>
      <w:widowControl w:val="0"/>
      <w:ind w:firstLine="720"/>
    </w:pPr>
    <w:rPr>
      <w:rFonts w:ascii="Arial" w:eastAsia="Times New Roman" w:hAnsi="Arial" w:cs="Arial"/>
      <w:color w:val="000000"/>
    </w:rPr>
  </w:style>
  <w:style w:type="character" w:customStyle="1" w:styleId="41">
    <w:name w:val="Заголовок 4 Знак"/>
    <w:basedOn w:val="a8"/>
    <w:link w:val="40"/>
    <w:semiHidden/>
    <w:rsid w:val="00B11B36"/>
    <w:rPr>
      <w:rFonts w:ascii="Times New Roman" w:eastAsia="Times New Roman" w:hAnsi="Times New Roman"/>
      <w:b/>
      <w:color w:val="000000"/>
    </w:rPr>
  </w:style>
  <w:style w:type="character" w:customStyle="1" w:styleId="50">
    <w:name w:val="Заголовок 5 Знак"/>
    <w:basedOn w:val="a8"/>
    <w:link w:val="5"/>
    <w:semiHidden/>
    <w:rsid w:val="00B11B36"/>
    <w:rPr>
      <w:rFonts w:ascii="Times New Roman" w:eastAsia="Times New Roman" w:hAnsi="Times New Roman"/>
      <w:b/>
      <w:color w:val="000000"/>
    </w:rPr>
  </w:style>
  <w:style w:type="character" w:customStyle="1" w:styleId="60">
    <w:name w:val="Заголовок 6 Знак"/>
    <w:basedOn w:val="a8"/>
    <w:link w:val="6"/>
    <w:semiHidden/>
    <w:rsid w:val="00B11B36"/>
    <w:rPr>
      <w:rFonts w:ascii="Times New Roman" w:eastAsia="Times New Roman" w:hAnsi="Times New Roman"/>
      <w:color w:val="000000"/>
      <w:sz w:val="28"/>
    </w:rPr>
  </w:style>
  <w:style w:type="character" w:customStyle="1" w:styleId="70">
    <w:name w:val="Заголовок 7 Знак"/>
    <w:basedOn w:val="a8"/>
    <w:link w:val="7"/>
    <w:semiHidden/>
    <w:rsid w:val="00B11B36"/>
    <w:rPr>
      <w:rFonts w:asciiTheme="majorHAnsi" w:eastAsiaTheme="majorEastAsia" w:hAnsiTheme="majorHAnsi" w:cstheme="majorBidi"/>
      <w:i/>
      <w:iCs/>
      <w:color w:val="404040" w:themeColor="text1" w:themeTint="BF"/>
    </w:rPr>
  </w:style>
  <w:style w:type="character" w:customStyle="1" w:styleId="80">
    <w:name w:val="Заголовок 8 Знак"/>
    <w:basedOn w:val="a8"/>
    <w:link w:val="8"/>
    <w:semiHidden/>
    <w:rsid w:val="00B11B36"/>
    <w:rPr>
      <w:rFonts w:asciiTheme="majorHAnsi" w:eastAsiaTheme="majorEastAsia" w:hAnsiTheme="majorHAnsi" w:cstheme="majorBidi"/>
      <w:color w:val="404040" w:themeColor="text1" w:themeTint="BF"/>
    </w:rPr>
  </w:style>
  <w:style w:type="character" w:customStyle="1" w:styleId="90">
    <w:name w:val="Заголовок 9 Знак"/>
    <w:basedOn w:val="a8"/>
    <w:link w:val="9"/>
    <w:semiHidden/>
    <w:rsid w:val="00B11B36"/>
    <w:rPr>
      <w:rFonts w:asciiTheme="majorHAnsi" w:eastAsiaTheme="majorEastAsia" w:hAnsiTheme="majorHAnsi" w:cstheme="majorBidi"/>
      <w:i/>
      <w:iCs/>
      <w:color w:val="404040" w:themeColor="text1" w:themeTint="BF"/>
    </w:rPr>
  </w:style>
  <w:style w:type="character" w:styleId="aff0">
    <w:name w:val="FollowedHyperlink"/>
    <w:semiHidden/>
    <w:unhideWhenUsed/>
    <w:rsid w:val="00B11B36"/>
    <w:rPr>
      <w:rFonts w:ascii="Calibri" w:eastAsia="Calibri" w:hAnsi="Calibri" w:cs="Times New Roman" w:hint="default"/>
      <w:b w:val="0"/>
      <w:bCs w:val="0"/>
      <w:i w:val="0"/>
      <w:iCs w:val="0"/>
      <w:caps w:val="0"/>
      <w:smallCaps w:val="0"/>
      <w:vanish w:val="0"/>
      <w:webHidden w:val="0"/>
      <w:color w:val="800080"/>
      <w:spacing w:val="0"/>
      <w:w w:val="100"/>
      <w:kern w:val="0"/>
      <w:position w:val="0"/>
      <w:sz w:val="20"/>
      <w:szCs w:val="20"/>
      <w:u w:val="single"/>
      <w:vertAlign w:val="baseline"/>
      <w:lang w:val="ru-RU" w:bidi="ar-SA"/>
      <w:specVanish w:val="0"/>
    </w:rPr>
  </w:style>
  <w:style w:type="character" w:customStyle="1" w:styleId="210">
    <w:name w:val="Заголовок 2 Знак1"/>
    <w:aliases w:val="Знак Знак Знак1"/>
    <w:basedOn w:val="a8"/>
    <w:rsid w:val="00B11B36"/>
    <w:rPr>
      <w:rFonts w:asciiTheme="majorHAnsi" w:eastAsiaTheme="majorEastAsia" w:hAnsiTheme="majorHAnsi" w:cstheme="majorBidi" w:hint="default"/>
      <w:b/>
      <w:bCs/>
      <w:color w:val="4F81BD" w:themeColor="accent1"/>
      <w:sz w:val="26"/>
      <w:szCs w:val="26"/>
    </w:rPr>
  </w:style>
  <w:style w:type="paragraph" w:styleId="HTML">
    <w:name w:val="HTML Preformatted"/>
    <w:basedOn w:val="a7"/>
    <w:link w:val="HTML0"/>
    <w:semiHidden/>
    <w:unhideWhenUsed/>
    <w:rsid w:val="00B1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Arial Unicode MS" w:eastAsia="Arial Unicode MS" w:hAnsi="Arial Unicode MS" w:cs="Arial Unicode MS"/>
      <w:color w:val="000000"/>
      <w:sz w:val="20"/>
    </w:rPr>
  </w:style>
  <w:style w:type="character" w:customStyle="1" w:styleId="HTML0">
    <w:name w:val="Стандартный HTML Знак"/>
    <w:basedOn w:val="a8"/>
    <w:link w:val="HTML"/>
    <w:semiHidden/>
    <w:rsid w:val="00B11B36"/>
    <w:rPr>
      <w:rFonts w:ascii="Arial Unicode MS" w:eastAsia="Arial Unicode MS" w:hAnsi="Arial Unicode MS" w:cs="Arial Unicode MS"/>
      <w:color w:val="000000"/>
    </w:rPr>
  </w:style>
  <w:style w:type="character" w:customStyle="1" w:styleId="aff1">
    <w:name w:val="Обычный (веб) Знак"/>
    <w:aliases w:val="Обычный (веб)1 Знак,Обычный (веб) Знак Знак Знак,Обычный (Web) Знак Знак Знак Знак,Обычный (Web) Знак"/>
    <w:link w:val="aff2"/>
    <w:uiPriority w:val="99"/>
    <w:locked/>
    <w:rsid w:val="00B11B36"/>
    <w:rPr>
      <w:color w:val="000000"/>
      <w:sz w:val="24"/>
    </w:rPr>
  </w:style>
  <w:style w:type="paragraph" w:styleId="aff2">
    <w:name w:val="Normal (Web)"/>
    <w:aliases w:val="Обычный (веб)1,Обычный (веб) Знак Знак,Обычный (Web) Знак Знак Знак,Обычный (Web)"/>
    <w:link w:val="aff1"/>
    <w:uiPriority w:val="99"/>
    <w:unhideWhenUsed/>
    <w:qFormat/>
    <w:rsid w:val="00B11B36"/>
    <w:rPr>
      <w:color w:val="000000"/>
      <w:sz w:val="24"/>
    </w:rPr>
  </w:style>
  <w:style w:type="character" w:customStyle="1" w:styleId="17">
    <w:name w:val="Текст сноски Знак1"/>
    <w:aliases w:val="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Знак1 Знак Знак1"/>
    <w:link w:val="aff3"/>
    <w:locked/>
    <w:rsid w:val="00B11B36"/>
    <w:rPr>
      <w:color w:val="000000"/>
    </w:rPr>
  </w:style>
  <w:style w:type="paragraph" w:styleId="aff3">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1 Знак,Знак"/>
    <w:basedOn w:val="a7"/>
    <w:link w:val="17"/>
    <w:unhideWhenUsed/>
    <w:qFormat/>
    <w:rsid w:val="00B11B36"/>
    <w:pPr>
      <w:overflowPunct/>
      <w:autoSpaceDE/>
      <w:autoSpaceDN/>
      <w:adjustRightInd/>
      <w:jc w:val="left"/>
      <w:textAlignment w:val="auto"/>
    </w:pPr>
    <w:rPr>
      <w:rFonts w:ascii="Calibri" w:eastAsia="Calibri" w:hAnsi="Calibri"/>
      <w:color w:val="000000"/>
      <w:sz w:val="20"/>
    </w:rPr>
  </w:style>
  <w:style w:type="character" w:customStyle="1" w:styleId="aff4">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Знак1 Знак Знак"/>
    <w:basedOn w:val="a8"/>
    <w:rsid w:val="00B11B36"/>
    <w:rPr>
      <w:rFonts w:ascii="Times New Roman" w:eastAsia="Times New Roman" w:hAnsi="Times New Roman"/>
    </w:rPr>
  </w:style>
  <w:style w:type="character" w:customStyle="1" w:styleId="27">
    <w:name w:val="Текст примечания Знак2"/>
    <w:basedOn w:val="a8"/>
    <w:link w:val="aff5"/>
    <w:uiPriority w:val="99"/>
    <w:semiHidden/>
    <w:locked/>
    <w:rsid w:val="00B11B36"/>
    <w:rPr>
      <w:color w:val="000000"/>
    </w:rPr>
  </w:style>
  <w:style w:type="character" w:customStyle="1" w:styleId="aff6">
    <w:name w:val="Текст концевой сноски Знак"/>
    <w:basedOn w:val="a8"/>
    <w:link w:val="aff7"/>
    <w:semiHidden/>
    <w:locked/>
    <w:rsid w:val="00B11B36"/>
    <w:rPr>
      <w:color w:val="000000"/>
    </w:rPr>
  </w:style>
  <w:style w:type="paragraph" w:styleId="aff8">
    <w:name w:val="List"/>
    <w:basedOn w:val="a7"/>
    <w:uiPriority w:val="99"/>
    <w:semiHidden/>
    <w:unhideWhenUsed/>
    <w:rsid w:val="00B11B36"/>
    <w:pPr>
      <w:overflowPunct/>
      <w:autoSpaceDE/>
      <w:autoSpaceDN/>
      <w:adjustRightInd/>
      <w:ind w:left="283" w:hanging="283"/>
      <w:contextualSpacing/>
      <w:jc w:val="left"/>
      <w:textAlignment w:val="auto"/>
    </w:pPr>
    <w:rPr>
      <w:color w:val="000000"/>
      <w:sz w:val="20"/>
    </w:rPr>
  </w:style>
  <w:style w:type="character" w:customStyle="1" w:styleId="18">
    <w:name w:val="Название Знак1"/>
    <w:basedOn w:val="a8"/>
    <w:link w:val="aff9"/>
    <w:locked/>
    <w:rsid w:val="00B11B36"/>
    <w:rPr>
      <w:color w:val="000000"/>
      <w:sz w:val="28"/>
    </w:rPr>
  </w:style>
  <w:style w:type="character" w:customStyle="1" w:styleId="affa">
    <w:name w:val="Основной текст Знак"/>
    <w:basedOn w:val="a8"/>
    <w:link w:val="affb"/>
    <w:semiHidden/>
    <w:locked/>
    <w:rsid w:val="00B11B36"/>
    <w:rPr>
      <w:color w:val="000000"/>
    </w:rPr>
  </w:style>
  <w:style w:type="character" w:customStyle="1" w:styleId="affc">
    <w:name w:val="Основной текст с отступом Знак"/>
    <w:basedOn w:val="a8"/>
    <w:link w:val="affd"/>
    <w:semiHidden/>
    <w:locked/>
    <w:rsid w:val="00B11B36"/>
    <w:rPr>
      <w:color w:val="000000"/>
      <w:spacing w:val="-3"/>
    </w:rPr>
  </w:style>
  <w:style w:type="character" w:customStyle="1" w:styleId="affe">
    <w:name w:val="Подзаголовок Знак"/>
    <w:basedOn w:val="a8"/>
    <w:link w:val="afff"/>
    <w:locked/>
    <w:rsid w:val="00B11B36"/>
    <w:rPr>
      <w:color w:val="000000"/>
      <w:sz w:val="28"/>
      <w:szCs w:val="28"/>
    </w:rPr>
  </w:style>
  <w:style w:type="character" w:customStyle="1" w:styleId="afff0">
    <w:name w:val="Дата Знак"/>
    <w:basedOn w:val="a8"/>
    <w:link w:val="afff1"/>
    <w:semiHidden/>
    <w:locked/>
    <w:rsid w:val="00B11B36"/>
    <w:rPr>
      <w:color w:val="000000"/>
    </w:rPr>
  </w:style>
  <w:style w:type="character" w:customStyle="1" w:styleId="afff2">
    <w:name w:val="Заголовок записки Знак"/>
    <w:basedOn w:val="a8"/>
    <w:link w:val="afff3"/>
    <w:semiHidden/>
    <w:locked/>
    <w:rsid w:val="00B11B36"/>
    <w:rPr>
      <w:sz w:val="24"/>
      <w:szCs w:val="24"/>
    </w:rPr>
  </w:style>
  <w:style w:type="character" w:customStyle="1" w:styleId="28">
    <w:name w:val="Основной текст 2 Знак"/>
    <w:basedOn w:val="a8"/>
    <w:link w:val="29"/>
    <w:semiHidden/>
    <w:locked/>
    <w:rsid w:val="00B11B36"/>
    <w:rPr>
      <w:i/>
      <w:color w:val="000000"/>
      <w:sz w:val="22"/>
      <w:lang w:val="en-US"/>
    </w:rPr>
  </w:style>
  <w:style w:type="character" w:customStyle="1" w:styleId="36">
    <w:name w:val="Основной текст 3 Знак"/>
    <w:basedOn w:val="a8"/>
    <w:link w:val="37"/>
    <w:locked/>
    <w:rsid w:val="00B11B36"/>
    <w:rPr>
      <w:color w:val="FF0000"/>
      <w:sz w:val="22"/>
    </w:rPr>
  </w:style>
  <w:style w:type="character" w:customStyle="1" w:styleId="2a">
    <w:name w:val="Основной текст с отступом 2 Знак"/>
    <w:basedOn w:val="a8"/>
    <w:link w:val="2b"/>
    <w:semiHidden/>
    <w:locked/>
    <w:rsid w:val="00B11B36"/>
    <w:rPr>
      <w:color w:val="000000"/>
      <w:sz w:val="24"/>
    </w:rPr>
  </w:style>
  <w:style w:type="character" w:customStyle="1" w:styleId="38">
    <w:name w:val="Основной текст с отступом 3 Знак"/>
    <w:basedOn w:val="a8"/>
    <w:link w:val="39"/>
    <w:semiHidden/>
    <w:locked/>
    <w:rsid w:val="00B11B36"/>
    <w:rPr>
      <w:color w:val="000000"/>
      <w:sz w:val="24"/>
    </w:rPr>
  </w:style>
  <w:style w:type="character" w:customStyle="1" w:styleId="afff4">
    <w:name w:val="Схема документа Знак"/>
    <w:basedOn w:val="a8"/>
    <w:link w:val="afff5"/>
    <w:semiHidden/>
    <w:locked/>
    <w:rsid w:val="00B11B36"/>
    <w:rPr>
      <w:rFonts w:ascii="Tahoma" w:hAnsi="Tahoma" w:cs="Tahoma"/>
      <w:color w:val="000000"/>
    </w:rPr>
  </w:style>
  <w:style w:type="paragraph" w:styleId="aff5">
    <w:name w:val="annotation text"/>
    <w:basedOn w:val="a7"/>
    <w:link w:val="27"/>
    <w:uiPriority w:val="99"/>
    <w:semiHidden/>
    <w:unhideWhenUsed/>
    <w:rsid w:val="00B11B36"/>
    <w:pPr>
      <w:overflowPunct/>
      <w:autoSpaceDE/>
      <w:autoSpaceDN/>
      <w:adjustRightInd/>
      <w:jc w:val="left"/>
      <w:textAlignment w:val="auto"/>
    </w:pPr>
    <w:rPr>
      <w:rFonts w:ascii="Calibri" w:eastAsia="Calibri" w:hAnsi="Calibri"/>
      <w:color w:val="000000"/>
      <w:sz w:val="20"/>
    </w:rPr>
  </w:style>
  <w:style w:type="character" w:customStyle="1" w:styleId="afff6">
    <w:name w:val="Текст примечания Знак"/>
    <w:basedOn w:val="a8"/>
    <w:uiPriority w:val="99"/>
    <w:semiHidden/>
    <w:rsid w:val="00B11B36"/>
    <w:rPr>
      <w:rFonts w:ascii="Times New Roman" w:eastAsia="Times New Roman" w:hAnsi="Times New Roman"/>
    </w:rPr>
  </w:style>
  <w:style w:type="character" w:customStyle="1" w:styleId="19">
    <w:name w:val="Тема примечания Знак1"/>
    <w:basedOn w:val="27"/>
    <w:link w:val="afff7"/>
    <w:uiPriority w:val="99"/>
    <w:semiHidden/>
    <w:locked/>
    <w:rsid w:val="00B11B36"/>
    <w:rPr>
      <w:b/>
      <w:bCs/>
      <w:color w:val="000000"/>
    </w:rPr>
  </w:style>
  <w:style w:type="character" w:customStyle="1" w:styleId="ad">
    <w:name w:val="Абзац списка Знак"/>
    <w:aliases w:val="асз.Списка Знак,Use Case List Paragraph Знак,Абзац основного текста Знак,Маркированный список_уровень1 Знак,Bullet List Знак,FooterText Знак,numbered Знак,List Paragraph Знак,Подпись рисунка Знак,it_List1 Знак,Варианты ответов Знак"/>
    <w:link w:val="ac"/>
    <w:locked/>
    <w:rsid w:val="00B11B36"/>
    <w:rPr>
      <w:rFonts w:ascii="Times New Roman" w:eastAsia="Times New Roman" w:hAnsi="Times New Roman"/>
      <w:sz w:val="22"/>
    </w:rPr>
  </w:style>
  <w:style w:type="paragraph" w:customStyle="1" w:styleId="FR2">
    <w:name w:val="FR2"/>
    <w:uiPriority w:val="99"/>
    <w:qFormat/>
    <w:rsid w:val="00B11B36"/>
    <w:pPr>
      <w:widowControl w:val="0"/>
      <w:ind w:firstLine="280"/>
      <w:jc w:val="both"/>
    </w:pPr>
    <w:rPr>
      <w:rFonts w:ascii="Times New Roman" w:eastAsia="Times New Roman" w:hAnsi="Times New Roman"/>
      <w:color w:val="000000"/>
    </w:rPr>
  </w:style>
  <w:style w:type="paragraph" w:customStyle="1" w:styleId="Normal1">
    <w:name w:val="Normal1"/>
    <w:uiPriority w:val="99"/>
    <w:qFormat/>
    <w:rsid w:val="00B11B36"/>
    <w:pPr>
      <w:widowControl w:val="0"/>
      <w:ind w:firstLine="400"/>
      <w:jc w:val="both"/>
    </w:pPr>
    <w:rPr>
      <w:rFonts w:ascii="Times New Roman" w:eastAsia="Times New Roman" w:hAnsi="Times New Roman"/>
      <w:color w:val="000000"/>
      <w:sz w:val="24"/>
    </w:rPr>
  </w:style>
  <w:style w:type="paragraph" w:customStyle="1" w:styleId="Iauiue">
    <w:name w:val="Iau?iue"/>
    <w:uiPriority w:val="99"/>
    <w:qFormat/>
    <w:rsid w:val="00B11B36"/>
    <w:rPr>
      <w:rFonts w:ascii="Times New Roman" w:eastAsia="Times New Roman" w:hAnsi="Times New Roman"/>
      <w:color w:val="000000"/>
      <w:lang w:val="en-US"/>
    </w:rPr>
  </w:style>
  <w:style w:type="paragraph" w:customStyle="1" w:styleId="left">
    <w:name w:val="left"/>
    <w:uiPriority w:val="99"/>
    <w:qFormat/>
    <w:rsid w:val="00B11B36"/>
    <w:rPr>
      <w:rFonts w:ascii="Courier New" w:eastAsia="Times New Roman" w:hAnsi="Courier New"/>
      <w:b/>
      <w:color w:val="000000"/>
    </w:rPr>
  </w:style>
  <w:style w:type="paragraph" w:customStyle="1" w:styleId="ConsNormal">
    <w:name w:val="ConsNormal"/>
    <w:uiPriority w:val="99"/>
    <w:qFormat/>
    <w:rsid w:val="00B11B36"/>
    <w:pPr>
      <w:widowControl w:val="0"/>
      <w:ind w:firstLine="720"/>
    </w:pPr>
    <w:rPr>
      <w:rFonts w:ascii="Consultant" w:eastAsia="Times New Roman" w:hAnsi="Consultant"/>
      <w:color w:val="000000"/>
    </w:rPr>
  </w:style>
  <w:style w:type="paragraph" w:customStyle="1" w:styleId="ConsNonformat">
    <w:name w:val="ConsNonformat"/>
    <w:uiPriority w:val="99"/>
    <w:qFormat/>
    <w:rsid w:val="00B11B36"/>
    <w:pPr>
      <w:widowControl w:val="0"/>
    </w:pPr>
    <w:rPr>
      <w:rFonts w:ascii="Consultant" w:eastAsia="Times New Roman" w:hAnsi="Consultant"/>
      <w:color w:val="000000"/>
    </w:rPr>
  </w:style>
  <w:style w:type="paragraph" w:customStyle="1" w:styleId="ConsCell">
    <w:name w:val="ConsCell"/>
    <w:uiPriority w:val="99"/>
    <w:qFormat/>
    <w:rsid w:val="00B11B36"/>
    <w:pPr>
      <w:widowControl w:val="0"/>
    </w:pPr>
    <w:rPr>
      <w:rFonts w:ascii="Arial" w:eastAsia="Times New Roman" w:hAnsi="Arial"/>
      <w:color w:val="000000"/>
    </w:rPr>
  </w:style>
  <w:style w:type="paragraph" w:customStyle="1" w:styleId="afff8">
    <w:name w:val="текст сноски"/>
    <w:basedOn w:val="a7"/>
    <w:uiPriority w:val="99"/>
    <w:qFormat/>
    <w:rsid w:val="00B11B36"/>
    <w:pPr>
      <w:widowControl w:val="0"/>
      <w:overflowPunct/>
      <w:autoSpaceDE/>
      <w:autoSpaceDN/>
      <w:adjustRightInd/>
      <w:jc w:val="left"/>
      <w:textAlignment w:val="auto"/>
    </w:pPr>
    <w:rPr>
      <w:rFonts w:ascii="Gelvetsky 12pt" w:hAnsi="Gelvetsky 12pt"/>
      <w:color w:val="000000"/>
      <w:sz w:val="24"/>
      <w:lang w:val="en-US"/>
    </w:rPr>
  </w:style>
  <w:style w:type="paragraph" w:customStyle="1" w:styleId="FR1">
    <w:name w:val="FR1"/>
    <w:uiPriority w:val="99"/>
    <w:qFormat/>
    <w:rsid w:val="00B11B36"/>
    <w:pPr>
      <w:widowControl w:val="0"/>
      <w:spacing w:before="160" w:line="300" w:lineRule="auto"/>
      <w:jc w:val="center"/>
    </w:pPr>
    <w:rPr>
      <w:rFonts w:ascii="Arial" w:eastAsia="Times New Roman" w:hAnsi="Arial"/>
      <w:color w:val="000000"/>
      <w:sz w:val="16"/>
    </w:rPr>
  </w:style>
  <w:style w:type="paragraph" w:customStyle="1" w:styleId="H2">
    <w:name w:val="H2"/>
    <w:basedOn w:val="a7"/>
    <w:next w:val="a7"/>
    <w:uiPriority w:val="99"/>
    <w:qFormat/>
    <w:rsid w:val="00B11B36"/>
    <w:pPr>
      <w:keepNext/>
      <w:overflowPunct/>
      <w:autoSpaceDE/>
      <w:autoSpaceDN/>
      <w:adjustRightInd/>
      <w:spacing w:before="100" w:after="100"/>
      <w:jc w:val="left"/>
      <w:textAlignment w:val="auto"/>
      <w:outlineLvl w:val="2"/>
    </w:pPr>
    <w:rPr>
      <w:b/>
      <w:color w:val="000000"/>
      <w:sz w:val="36"/>
    </w:rPr>
  </w:style>
  <w:style w:type="paragraph" w:customStyle="1" w:styleId="BodyText31">
    <w:name w:val="Body Text 31"/>
    <w:basedOn w:val="a7"/>
    <w:uiPriority w:val="99"/>
    <w:qFormat/>
    <w:rsid w:val="00B11B36"/>
    <w:pPr>
      <w:overflowPunct/>
      <w:autoSpaceDE/>
      <w:autoSpaceDN/>
      <w:adjustRightInd/>
      <w:spacing w:line="220" w:lineRule="auto"/>
      <w:ind w:right="-5"/>
      <w:textAlignment w:val="auto"/>
    </w:pPr>
    <w:rPr>
      <w:color w:val="000000"/>
      <w:sz w:val="20"/>
    </w:rPr>
  </w:style>
  <w:style w:type="paragraph" w:customStyle="1" w:styleId="NormalWeb1">
    <w:name w:val="Normal (Web)1"/>
    <w:basedOn w:val="a7"/>
    <w:uiPriority w:val="99"/>
    <w:qFormat/>
    <w:rsid w:val="00B11B36"/>
    <w:pPr>
      <w:overflowPunct/>
      <w:autoSpaceDE/>
      <w:autoSpaceDN/>
      <w:adjustRightInd/>
      <w:spacing w:before="100" w:after="100"/>
      <w:jc w:val="left"/>
      <w:textAlignment w:val="auto"/>
    </w:pPr>
    <w:rPr>
      <w:rFonts w:ascii="Arial" w:hAnsi="Arial"/>
      <w:color w:val="000000"/>
      <w:sz w:val="10"/>
    </w:rPr>
  </w:style>
  <w:style w:type="paragraph" w:customStyle="1" w:styleId="1a">
    <w:name w:val="Текст примечания1"/>
    <w:basedOn w:val="a7"/>
    <w:uiPriority w:val="99"/>
    <w:qFormat/>
    <w:rsid w:val="00B11B36"/>
    <w:pPr>
      <w:overflowPunct/>
      <w:autoSpaceDE/>
      <w:autoSpaceDN/>
      <w:adjustRightInd/>
      <w:jc w:val="left"/>
      <w:textAlignment w:val="auto"/>
    </w:pPr>
    <w:rPr>
      <w:rFonts w:ascii="Calibri" w:hAnsi="Calibri"/>
      <w:color w:val="000000"/>
      <w:sz w:val="20"/>
    </w:rPr>
  </w:style>
  <w:style w:type="paragraph" w:customStyle="1" w:styleId="p4">
    <w:name w:val="p4"/>
    <w:basedOn w:val="a7"/>
    <w:uiPriority w:val="99"/>
    <w:qFormat/>
    <w:rsid w:val="00B11B36"/>
    <w:pPr>
      <w:widowControl w:val="0"/>
      <w:tabs>
        <w:tab w:val="left" w:pos="760"/>
      </w:tabs>
      <w:overflowPunct/>
      <w:autoSpaceDE/>
      <w:autoSpaceDN/>
      <w:adjustRightInd/>
      <w:spacing w:line="280" w:lineRule="atLeast"/>
      <w:ind w:left="680"/>
      <w:textAlignment w:val="auto"/>
    </w:pPr>
    <w:rPr>
      <w:color w:val="000000"/>
      <w:sz w:val="24"/>
    </w:rPr>
  </w:style>
  <w:style w:type="paragraph" w:customStyle="1" w:styleId="xl29">
    <w:name w:val="xl29"/>
    <w:basedOn w:val="a7"/>
    <w:uiPriority w:val="99"/>
    <w:qFormat/>
    <w:rsid w:val="00B11B36"/>
    <w:pPr>
      <w:overflowPunct/>
      <w:autoSpaceDE/>
      <w:autoSpaceDN/>
      <w:adjustRightInd/>
      <w:spacing w:before="100" w:beforeAutospacing="1" w:after="100" w:afterAutospacing="1"/>
      <w:jc w:val="center"/>
      <w:textAlignment w:val="auto"/>
    </w:pPr>
    <w:rPr>
      <w:rFonts w:ascii="Arial Narrow" w:hAnsi="Arial Narrow"/>
      <w:color w:val="000000"/>
      <w:sz w:val="24"/>
      <w:szCs w:val="24"/>
      <w:lang w:val="en-US"/>
    </w:rPr>
  </w:style>
  <w:style w:type="paragraph" w:customStyle="1" w:styleId="Head93">
    <w:name w:val="Head 9.3"/>
    <w:basedOn w:val="a7"/>
    <w:next w:val="a7"/>
    <w:uiPriority w:val="99"/>
    <w:qFormat/>
    <w:rsid w:val="00B11B36"/>
    <w:pPr>
      <w:keepNext/>
      <w:widowControl w:val="0"/>
      <w:suppressAutoHyphens/>
      <w:overflowPunct/>
      <w:autoSpaceDE/>
      <w:autoSpaceDN/>
      <w:adjustRightInd/>
      <w:spacing w:before="240" w:after="60"/>
      <w:jc w:val="center"/>
      <w:textAlignment w:val="auto"/>
    </w:pPr>
    <w:rPr>
      <w:rFonts w:ascii="Times New Roman Bold" w:hAnsi="Times New Roman Bold"/>
      <w:b/>
      <w:color w:val="000000"/>
      <w:sz w:val="28"/>
      <w:szCs w:val="28"/>
    </w:rPr>
  </w:style>
  <w:style w:type="paragraph" w:customStyle="1" w:styleId="11">
    <w:name w:val="Список1"/>
    <w:basedOn w:val="a7"/>
    <w:uiPriority w:val="99"/>
    <w:qFormat/>
    <w:rsid w:val="00B11B36"/>
    <w:pPr>
      <w:numPr>
        <w:numId w:val="6"/>
      </w:numPr>
      <w:tabs>
        <w:tab w:val="left" w:pos="7088"/>
      </w:tabs>
      <w:overflowPunct/>
      <w:autoSpaceDE/>
      <w:autoSpaceDN/>
      <w:adjustRightInd/>
      <w:spacing w:line="360" w:lineRule="auto"/>
      <w:ind w:left="360" w:hanging="360"/>
      <w:jc w:val="left"/>
      <w:textAlignment w:val="auto"/>
    </w:pPr>
    <w:rPr>
      <w:color w:val="000000"/>
      <w:sz w:val="24"/>
    </w:rPr>
  </w:style>
  <w:style w:type="paragraph" w:customStyle="1" w:styleId="afff9">
    <w:name w:val="Осн. текст Д"/>
    <w:uiPriority w:val="99"/>
    <w:qFormat/>
    <w:rsid w:val="00B11B36"/>
    <w:pPr>
      <w:spacing w:after="40"/>
      <w:ind w:firstLine="284"/>
      <w:jc w:val="both"/>
    </w:pPr>
    <w:rPr>
      <w:rFonts w:ascii="Times New Roman" w:eastAsia="Times New Roman" w:hAnsi="Times New Roman"/>
      <w:color w:val="000000"/>
      <w:sz w:val="24"/>
    </w:rPr>
  </w:style>
  <w:style w:type="paragraph" w:customStyle="1" w:styleId="mark-">
    <w:name w:val="mark -"/>
    <w:basedOn w:val="afff9"/>
    <w:uiPriority w:val="99"/>
    <w:qFormat/>
    <w:rsid w:val="00B11B36"/>
    <w:pPr>
      <w:numPr>
        <w:numId w:val="7"/>
      </w:numPr>
      <w:tabs>
        <w:tab w:val="right" w:leader="dot" w:pos="10490"/>
      </w:tabs>
      <w:ind w:left="1134" w:hanging="425"/>
      <w:jc w:val="left"/>
    </w:pPr>
  </w:style>
  <w:style w:type="paragraph" w:customStyle="1" w:styleId="FormField">
    <w:name w:val="FormField"/>
    <w:basedOn w:val="a7"/>
    <w:uiPriority w:val="99"/>
    <w:qFormat/>
    <w:rsid w:val="00B11B36"/>
    <w:pPr>
      <w:widowControl w:val="0"/>
      <w:overflowPunct/>
      <w:autoSpaceDE/>
      <w:autoSpaceDN/>
      <w:adjustRightInd/>
      <w:spacing w:before="120"/>
      <w:jc w:val="left"/>
      <w:textAlignment w:val="auto"/>
    </w:pPr>
    <w:rPr>
      <w:rFonts w:ascii="Arial" w:hAnsi="Arial"/>
      <w:b/>
      <w:color w:val="000000"/>
      <w:sz w:val="24"/>
    </w:rPr>
  </w:style>
  <w:style w:type="paragraph" w:customStyle="1" w:styleId="3---">
    <w:name w:val="3---"/>
    <w:basedOn w:val="a7"/>
    <w:uiPriority w:val="99"/>
    <w:qFormat/>
    <w:rsid w:val="00B11B36"/>
    <w:pPr>
      <w:overflowPunct/>
      <w:autoSpaceDE/>
      <w:autoSpaceDN/>
      <w:adjustRightInd/>
      <w:spacing w:before="120" w:after="120"/>
      <w:textAlignment w:val="auto"/>
    </w:pPr>
    <w:rPr>
      <w:color w:val="000000"/>
      <w:sz w:val="24"/>
    </w:rPr>
  </w:style>
  <w:style w:type="paragraph" w:customStyle="1" w:styleId="1b">
    <w:name w:val="Тема примечания1"/>
    <w:basedOn w:val="1a"/>
    <w:next w:val="1a"/>
    <w:uiPriority w:val="99"/>
    <w:qFormat/>
    <w:rsid w:val="00B11B36"/>
    <w:rPr>
      <w:b/>
    </w:rPr>
  </w:style>
  <w:style w:type="paragraph" w:customStyle="1" w:styleId="12">
    <w:name w:val="Стиль1"/>
    <w:basedOn w:val="a7"/>
    <w:uiPriority w:val="99"/>
    <w:qFormat/>
    <w:rsid w:val="00B11B36"/>
    <w:pPr>
      <w:keepNext/>
      <w:keepLines/>
      <w:widowControl w:val="0"/>
      <w:numPr>
        <w:numId w:val="8"/>
      </w:numPr>
      <w:suppressAutoHyphens/>
      <w:overflowPunct/>
      <w:autoSpaceDE/>
      <w:autoSpaceDN/>
      <w:adjustRightInd/>
      <w:spacing w:after="60"/>
      <w:ind w:left="432" w:hanging="432"/>
      <w:jc w:val="left"/>
      <w:textAlignment w:val="auto"/>
    </w:pPr>
    <w:rPr>
      <w:b/>
      <w:color w:val="000000"/>
      <w:sz w:val="28"/>
      <w:szCs w:val="24"/>
    </w:rPr>
  </w:style>
  <w:style w:type="paragraph" w:styleId="2">
    <w:name w:val="List Number 2"/>
    <w:basedOn w:val="a7"/>
    <w:semiHidden/>
    <w:unhideWhenUsed/>
    <w:rsid w:val="00B11B36"/>
    <w:pPr>
      <w:numPr>
        <w:numId w:val="9"/>
      </w:numPr>
      <w:overflowPunct/>
      <w:autoSpaceDE/>
      <w:autoSpaceDN/>
      <w:adjustRightInd/>
      <w:contextualSpacing/>
      <w:jc w:val="left"/>
      <w:textAlignment w:val="auto"/>
    </w:pPr>
    <w:rPr>
      <w:color w:val="000000"/>
      <w:sz w:val="20"/>
    </w:rPr>
  </w:style>
  <w:style w:type="paragraph" w:customStyle="1" w:styleId="22">
    <w:name w:val="Стиль2"/>
    <w:basedOn w:val="2"/>
    <w:uiPriority w:val="99"/>
    <w:qFormat/>
    <w:rsid w:val="00B11B36"/>
    <w:pPr>
      <w:keepNext/>
      <w:keepLines/>
      <w:widowControl w:val="0"/>
      <w:numPr>
        <w:ilvl w:val="1"/>
        <w:numId w:val="8"/>
      </w:numPr>
      <w:tabs>
        <w:tab w:val="left" w:pos="432"/>
      </w:tabs>
      <w:suppressAutoHyphens/>
      <w:spacing w:after="60"/>
      <w:ind w:left="1836" w:hanging="576"/>
      <w:contextualSpacing w:val="0"/>
      <w:jc w:val="both"/>
    </w:pPr>
    <w:rPr>
      <w:b/>
      <w:sz w:val="24"/>
    </w:rPr>
  </w:style>
  <w:style w:type="paragraph" w:styleId="2b">
    <w:name w:val="Body Text Indent 2"/>
    <w:basedOn w:val="a7"/>
    <w:link w:val="2a"/>
    <w:semiHidden/>
    <w:unhideWhenUsed/>
    <w:rsid w:val="00B11B36"/>
    <w:pPr>
      <w:overflowPunct/>
      <w:autoSpaceDE/>
      <w:autoSpaceDN/>
      <w:adjustRightInd/>
      <w:spacing w:after="120" w:line="480" w:lineRule="auto"/>
      <w:ind w:left="283"/>
      <w:jc w:val="left"/>
      <w:textAlignment w:val="auto"/>
    </w:pPr>
    <w:rPr>
      <w:rFonts w:ascii="Calibri" w:eastAsia="Calibri" w:hAnsi="Calibri"/>
      <w:color w:val="000000"/>
      <w:sz w:val="24"/>
    </w:rPr>
  </w:style>
  <w:style w:type="character" w:customStyle="1" w:styleId="211">
    <w:name w:val="Основной текст с отступом 2 Знак1"/>
    <w:basedOn w:val="a8"/>
    <w:semiHidden/>
    <w:rsid w:val="00B11B36"/>
    <w:rPr>
      <w:rFonts w:ascii="Times New Roman" w:eastAsia="Times New Roman" w:hAnsi="Times New Roman"/>
      <w:sz w:val="22"/>
    </w:rPr>
  </w:style>
  <w:style w:type="paragraph" w:customStyle="1" w:styleId="31">
    <w:name w:val="Стиль3"/>
    <w:basedOn w:val="2b"/>
    <w:uiPriority w:val="99"/>
    <w:qFormat/>
    <w:rsid w:val="00B11B36"/>
    <w:pPr>
      <w:widowControl w:val="0"/>
      <w:numPr>
        <w:ilvl w:val="2"/>
        <w:numId w:val="8"/>
      </w:numPr>
      <w:spacing w:after="0" w:line="240" w:lineRule="auto"/>
      <w:ind w:left="2160" w:hanging="180"/>
      <w:jc w:val="both"/>
    </w:pPr>
  </w:style>
  <w:style w:type="paragraph" w:customStyle="1" w:styleId="afffa">
    <w:name w:val="Знак Знак Знак Знак Знак Знак Знак Знак 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ConsPlusTitle">
    <w:name w:val="ConsPlusTitle"/>
    <w:uiPriority w:val="99"/>
    <w:qFormat/>
    <w:rsid w:val="00B11B36"/>
    <w:rPr>
      <w:rFonts w:ascii="Times New Roman" w:eastAsia="Times New Roman" w:hAnsi="Times New Roman"/>
      <w:b/>
      <w:color w:val="000000"/>
      <w:sz w:val="26"/>
      <w:szCs w:val="26"/>
    </w:rPr>
  </w:style>
  <w:style w:type="paragraph" w:customStyle="1" w:styleId="afffb">
    <w:name w:val="Знак Знак Знак Знак Знак Знак 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afffc">
    <w:name w:val="Знак Знак Знак Знак Знак Знак Знак Знак Знак 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1c">
    <w:name w:val="Знак1"/>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3a">
    <w:name w:val="Стиль3 Знак Знак Знак Знак"/>
    <w:basedOn w:val="2b"/>
    <w:uiPriority w:val="99"/>
    <w:qFormat/>
    <w:rsid w:val="00B11B36"/>
    <w:pPr>
      <w:widowControl w:val="0"/>
      <w:tabs>
        <w:tab w:val="left" w:pos="227"/>
      </w:tabs>
      <w:spacing w:after="0" w:line="240" w:lineRule="auto"/>
      <w:ind w:left="0"/>
      <w:jc w:val="both"/>
    </w:pPr>
  </w:style>
  <w:style w:type="paragraph" w:customStyle="1" w:styleId="3b">
    <w:name w:val="3"/>
    <w:basedOn w:val="a7"/>
    <w:uiPriority w:val="99"/>
    <w:qFormat/>
    <w:rsid w:val="00B11B36"/>
    <w:pPr>
      <w:overflowPunct/>
      <w:autoSpaceDE/>
      <w:autoSpaceDN/>
      <w:adjustRightInd/>
      <w:spacing w:before="100" w:beforeAutospacing="1" w:after="100" w:afterAutospacing="1"/>
      <w:jc w:val="left"/>
      <w:textAlignment w:val="auto"/>
    </w:pPr>
    <w:rPr>
      <w:color w:val="000000"/>
      <w:sz w:val="24"/>
      <w:szCs w:val="24"/>
    </w:rPr>
  </w:style>
  <w:style w:type="paragraph" w:customStyle="1" w:styleId="1d">
    <w:name w:val="Знак1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1e">
    <w:name w:val="Знак Знак Знак Знак Знак Знак Знак Знак Знак Знак1"/>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afffd">
    <w:name w:val="Знак 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a4">
    <w:name w:val="Т Номер"/>
    <w:basedOn w:val="a7"/>
    <w:uiPriority w:val="99"/>
    <w:qFormat/>
    <w:rsid w:val="00B11B36"/>
    <w:pPr>
      <w:numPr>
        <w:numId w:val="10"/>
      </w:numPr>
      <w:overflowPunct/>
      <w:autoSpaceDE/>
      <w:autoSpaceDN/>
      <w:adjustRightInd/>
      <w:spacing w:before="60" w:after="60"/>
      <w:ind w:left="720" w:hanging="360"/>
      <w:jc w:val="left"/>
      <w:textAlignment w:val="auto"/>
    </w:pPr>
    <w:rPr>
      <w:color w:val="000000"/>
      <w:sz w:val="24"/>
      <w:szCs w:val="24"/>
    </w:rPr>
  </w:style>
  <w:style w:type="paragraph" w:customStyle="1" w:styleId="a3">
    <w:name w:val="Марксписок_Е"/>
    <w:uiPriority w:val="99"/>
    <w:qFormat/>
    <w:rsid w:val="00B11B36"/>
    <w:pPr>
      <w:numPr>
        <w:numId w:val="11"/>
      </w:numPr>
      <w:ind w:left="567" w:hanging="283"/>
    </w:pPr>
    <w:rPr>
      <w:rFonts w:ascii="Times New Roman" w:eastAsia="Times New Roman" w:hAnsi="Times New Roman"/>
      <w:color w:val="000000"/>
      <w:sz w:val="24"/>
    </w:rPr>
  </w:style>
  <w:style w:type="paragraph" w:customStyle="1" w:styleId="E1">
    <w:name w:val="Текст_E"/>
    <w:basedOn w:val="a7"/>
    <w:uiPriority w:val="99"/>
    <w:qFormat/>
    <w:rsid w:val="00B11B36"/>
    <w:pPr>
      <w:overflowPunct/>
      <w:autoSpaceDE/>
      <w:autoSpaceDN/>
      <w:adjustRightInd/>
      <w:spacing w:before="120" w:after="120"/>
      <w:textAlignment w:val="auto"/>
    </w:pPr>
    <w:rPr>
      <w:color w:val="000000"/>
      <w:sz w:val="24"/>
      <w:szCs w:val="24"/>
    </w:rPr>
  </w:style>
  <w:style w:type="paragraph" w:customStyle="1" w:styleId="3c">
    <w:name w:val="Знак3"/>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styleId="a">
    <w:name w:val="List Bullet"/>
    <w:basedOn w:val="a7"/>
    <w:semiHidden/>
    <w:unhideWhenUsed/>
    <w:rsid w:val="00B11B36"/>
    <w:pPr>
      <w:numPr>
        <w:numId w:val="12"/>
      </w:numPr>
      <w:overflowPunct/>
      <w:autoSpaceDE/>
      <w:autoSpaceDN/>
      <w:adjustRightInd/>
      <w:contextualSpacing/>
      <w:jc w:val="left"/>
      <w:textAlignment w:val="auto"/>
    </w:pPr>
    <w:rPr>
      <w:color w:val="000000"/>
      <w:sz w:val="20"/>
    </w:rPr>
  </w:style>
  <w:style w:type="paragraph" w:customStyle="1" w:styleId="m1">
    <w:name w:val="m1"/>
    <w:basedOn w:val="a"/>
    <w:uiPriority w:val="99"/>
    <w:qFormat/>
    <w:rsid w:val="00B11B36"/>
    <w:pPr>
      <w:widowControl w:val="0"/>
      <w:numPr>
        <w:numId w:val="0"/>
      </w:numPr>
      <w:tabs>
        <w:tab w:val="left" w:pos="567"/>
      </w:tabs>
      <w:spacing w:before="100" w:beforeAutospacing="1" w:after="100" w:afterAutospacing="1"/>
      <w:ind w:left="567" w:hanging="283"/>
      <w:contextualSpacing w:val="0"/>
      <w:jc w:val="both"/>
    </w:pPr>
    <w:rPr>
      <w:lang w:val="en-US"/>
    </w:rPr>
  </w:style>
  <w:style w:type="paragraph" w:customStyle="1" w:styleId="afffe">
    <w:name w:val="Нумсписок_тЕ"/>
    <w:uiPriority w:val="99"/>
    <w:qFormat/>
    <w:rsid w:val="00B11B36"/>
    <w:pPr>
      <w:tabs>
        <w:tab w:val="left" w:pos="1363"/>
      </w:tabs>
      <w:ind w:left="1363" w:hanging="283"/>
    </w:pPr>
    <w:rPr>
      <w:rFonts w:ascii="Times New Roman" w:eastAsia="Times New Roman" w:hAnsi="Times New Roman"/>
      <w:color w:val="000000"/>
    </w:rPr>
  </w:style>
  <w:style w:type="paragraph" w:customStyle="1" w:styleId="2c">
    <w:name w:val="Требование_у2_тЕ"/>
    <w:basedOn w:val="a7"/>
    <w:uiPriority w:val="99"/>
    <w:qFormat/>
    <w:rsid w:val="00B11B36"/>
    <w:pPr>
      <w:overflowPunct/>
      <w:autoSpaceDE/>
      <w:autoSpaceDN/>
      <w:adjustRightInd/>
      <w:ind w:left="360" w:hanging="360"/>
      <w:textAlignment w:val="auto"/>
    </w:pPr>
    <w:rPr>
      <w:color w:val="000000"/>
      <w:sz w:val="20"/>
    </w:rPr>
  </w:style>
  <w:style w:type="paragraph" w:customStyle="1" w:styleId="m2">
    <w:name w:val="m2"/>
    <w:basedOn w:val="m1"/>
    <w:uiPriority w:val="99"/>
    <w:qFormat/>
    <w:rsid w:val="00B11B36"/>
    <w:pPr>
      <w:widowControl/>
      <w:numPr>
        <w:ilvl w:val="1"/>
        <w:numId w:val="13"/>
      </w:numPr>
      <w:tabs>
        <w:tab w:val="clear" w:pos="567"/>
        <w:tab w:val="left" w:pos="360"/>
        <w:tab w:val="left" w:pos="885"/>
      </w:tabs>
      <w:spacing w:beforeAutospacing="0" w:afterAutospacing="0"/>
      <w:ind w:left="885" w:hanging="284"/>
      <w:jc w:val="left"/>
    </w:pPr>
    <w:rPr>
      <w:lang w:val="ru-RU"/>
    </w:rPr>
  </w:style>
  <w:style w:type="paragraph" w:customStyle="1" w:styleId="1f">
    <w:name w:val="Заг1_Е"/>
    <w:basedOn w:val="a7"/>
    <w:uiPriority w:val="99"/>
    <w:qFormat/>
    <w:rsid w:val="00B11B36"/>
    <w:pPr>
      <w:widowControl w:val="0"/>
      <w:overflowPunct/>
      <w:autoSpaceDE/>
      <w:autoSpaceDN/>
      <w:adjustRightInd/>
      <w:jc w:val="left"/>
      <w:textAlignment w:val="auto"/>
    </w:pPr>
    <w:rPr>
      <w:b/>
      <w:color w:val="000000"/>
      <w:sz w:val="28"/>
      <w:szCs w:val="24"/>
    </w:rPr>
  </w:style>
  <w:style w:type="paragraph" w:customStyle="1" w:styleId="2d">
    <w:name w:val="Марксписок_у2_Е"/>
    <w:basedOn w:val="a7"/>
    <w:uiPriority w:val="99"/>
    <w:qFormat/>
    <w:rsid w:val="00B11B36"/>
    <w:pPr>
      <w:tabs>
        <w:tab w:val="left" w:pos="1800"/>
      </w:tabs>
      <w:overflowPunct/>
      <w:autoSpaceDE/>
      <w:autoSpaceDN/>
      <w:adjustRightInd/>
      <w:ind w:left="1800" w:hanging="360"/>
      <w:jc w:val="left"/>
      <w:textAlignment w:val="auto"/>
    </w:pPr>
    <w:rPr>
      <w:color w:val="000000"/>
      <w:sz w:val="24"/>
      <w:szCs w:val="24"/>
    </w:rPr>
  </w:style>
  <w:style w:type="paragraph" w:customStyle="1" w:styleId="4">
    <w:name w:val="Требование4"/>
    <w:basedOn w:val="a7"/>
    <w:uiPriority w:val="99"/>
    <w:qFormat/>
    <w:rsid w:val="00B11B36"/>
    <w:pPr>
      <w:numPr>
        <w:ilvl w:val="3"/>
        <w:numId w:val="14"/>
      </w:numPr>
      <w:tabs>
        <w:tab w:val="left" w:pos="851"/>
      </w:tabs>
      <w:overflowPunct/>
      <w:autoSpaceDE/>
      <w:autoSpaceDN/>
      <w:adjustRightInd/>
      <w:ind w:left="2367" w:hanging="720"/>
      <w:jc w:val="left"/>
      <w:textAlignment w:val="auto"/>
    </w:pPr>
    <w:rPr>
      <w:color w:val="000000"/>
      <w:sz w:val="24"/>
    </w:rPr>
  </w:style>
  <w:style w:type="paragraph" w:customStyle="1" w:styleId="New4E">
    <w:name w:val="МаркNew_4E"/>
    <w:basedOn w:val="a7"/>
    <w:uiPriority w:val="99"/>
    <w:qFormat/>
    <w:rsid w:val="00B11B36"/>
    <w:pPr>
      <w:numPr>
        <w:numId w:val="15"/>
      </w:numPr>
      <w:overflowPunct/>
      <w:autoSpaceDE/>
      <w:autoSpaceDN/>
      <w:adjustRightInd/>
      <w:ind w:left="1134" w:hanging="567"/>
      <w:jc w:val="left"/>
      <w:textAlignment w:val="auto"/>
    </w:pPr>
    <w:rPr>
      <w:color w:val="000000"/>
      <w:sz w:val="24"/>
    </w:rPr>
  </w:style>
  <w:style w:type="paragraph" w:customStyle="1" w:styleId="1f0">
    <w:name w:val="Абзац списка1"/>
    <w:basedOn w:val="a7"/>
    <w:uiPriority w:val="99"/>
    <w:qFormat/>
    <w:rsid w:val="00B11B36"/>
    <w:pPr>
      <w:overflowPunct/>
      <w:autoSpaceDE/>
      <w:autoSpaceDN/>
      <w:adjustRightInd/>
      <w:ind w:left="708"/>
      <w:jc w:val="left"/>
      <w:textAlignment w:val="auto"/>
    </w:pPr>
    <w:rPr>
      <w:color w:val="000000"/>
      <w:sz w:val="20"/>
    </w:rPr>
  </w:style>
  <w:style w:type="paragraph" w:customStyle="1" w:styleId="10">
    <w:name w:val="Заг1"/>
    <w:basedOn w:val="a7"/>
    <w:uiPriority w:val="99"/>
    <w:qFormat/>
    <w:rsid w:val="00B11B36"/>
    <w:pPr>
      <w:numPr>
        <w:numId w:val="16"/>
      </w:numPr>
      <w:overflowPunct/>
      <w:autoSpaceDE/>
      <w:autoSpaceDN/>
      <w:adjustRightInd/>
      <w:spacing w:before="360"/>
      <w:jc w:val="left"/>
      <w:textAlignment w:val="auto"/>
    </w:pPr>
    <w:rPr>
      <w:b/>
      <w:color w:val="000000"/>
      <w:sz w:val="24"/>
      <w:szCs w:val="24"/>
    </w:rPr>
  </w:style>
  <w:style w:type="paragraph" w:customStyle="1" w:styleId="21">
    <w:name w:val="Заг2"/>
    <w:basedOn w:val="10"/>
    <w:uiPriority w:val="99"/>
    <w:qFormat/>
    <w:rsid w:val="00B11B36"/>
    <w:pPr>
      <w:numPr>
        <w:ilvl w:val="1"/>
      </w:numPr>
      <w:tabs>
        <w:tab w:val="left" w:pos="540"/>
        <w:tab w:val="left" w:pos="1307"/>
        <w:tab w:val="left" w:pos="2160"/>
      </w:tabs>
      <w:spacing w:before="180"/>
      <w:ind w:left="2160" w:hanging="360"/>
    </w:pPr>
    <w:rPr>
      <w:b w:val="0"/>
    </w:rPr>
  </w:style>
  <w:style w:type="paragraph" w:customStyle="1" w:styleId="ConsTitle">
    <w:name w:val="ConsTitle"/>
    <w:uiPriority w:val="99"/>
    <w:qFormat/>
    <w:rsid w:val="00B11B36"/>
    <w:rPr>
      <w:rFonts w:ascii="Arial" w:eastAsia="Times New Roman" w:hAnsi="Arial" w:cs="Arial"/>
      <w:b/>
      <w:color w:val="000000"/>
      <w:sz w:val="14"/>
      <w:szCs w:val="14"/>
    </w:rPr>
  </w:style>
  <w:style w:type="paragraph" w:customStyle="1" w:styleId="affff">
    <w:name w:val="Абзац"/>
    <w:basedOn w:val="a7"/>
    <w:uiPriority w:val="99"/>
    <w:qFormat/>
    <w:rsid w:val="00B11B36"/>
    <w:pPr>
      <w:overflowPunct/>
      <w:autoSpaceDE/>
      <w:autoSpaceDN/>
      <w:adjustRightInd/>
      <w:spacing w:before="120"/>
      <w:ind w:firstLine="709"/>
      <w:textAlignment w:val="auto"/>
    </w:pPr>
    <w:rPr>
      <w:color w:val="000000"/>
      <w:sz w:val="24"/>
      <w:szCs w:val="24"/>
    </w:rPr>
  </w:style>
  <w:style w:type="paragraph" w:customStyle="1" w:styleId="affff0">
    <w:name w:val="МОН"/>
    <w:basedOn w:val="a7"/>
    <w:uiPriority w:val="99"/>
    <w:qFormat/>
    <w:rsid w:val="00B11B36"/>
    <w:pPr>
      <w:overflowPunct/>
      <w:autoSpaceDE/>
      <w:autoSpaceDN/>
      <w:adjustRightInd/>
      <w:spacing w:line="360" w:lineRule="auto"/>
      <w:ind w:firstLine="709"/>
      <w:textAlignment w:val="auto"/>
    </w:pPr>
    <w:rPr>
      <w:color w:val="000000"/>
      <w:sz w:val="28"/>
      <w:szCs w:val="24"/>
    </w:rPr>
  </w:style>
  <w:style w:type="paragraph" w:customStyle="1" w:styleId="007-">
    <w:name w:val="007-список"/>
    <w:basedOn w:val="a7"/>
    <w:uiPriority w:val="99"/>
    <w:qFormat/>
    <w:rsid w:val="00B11B36"/>
    <w:pPr>
      <w:tabs>
        <w:tab w:val="left" w:pos="360"/>
      </w:tabs>
      <w:overflowPunct/>
      <w:autoSpaceDE/>
      <w:autoSpaceDN/>
      <w:adjustRightInd/>
      <w:ind w:left="360" w:hanging="360"/>
      <w:jc w:val="left"/>
      <w:textAlignment w:val="auto"/>
    </w:pPr>
    <w:rPr>
      <w:rFonts w:ascii="Verdana" w:hAnsi="Verdana"/>
      <w:color w:val="000000"/>
      <w:sz w:val="20"/>
    </w:rPr>
  </w:style>
  <w:style w:type="paragraph" w:customStyle="1" w:styleId="Bullet1">
    <w:name w:val="Bullet 1"/>
    <w:basedOn w:val="a7"/>
    <w:uiPriority w:val="99"/>
    <w:qFormat/>
    <w:rsid w:val="00B11B36"/>
    <w:pPr>
      <w:tabs>
        <w:tab w:val="left" w:pos="360"/>
        <w:tab w:val="left" w:pos="1276"/>
        <w:tab w:val="left" w:pos="1560"/>
      </w:tabs>
      <w:overflowPunct/>
      <w:autoSpaceDE/>
      <w:autoSpaceDN/>
      <w:adjustRightInd/>
      <w:ind w:left="360" w:hanging="360"/>
      <w:textAlignment w:val="auto"/>
    </w:pPr>
    <w:rPr>
      <w:rFonts w:ascii="Arial" w:hAnsi="Arial" w:cs="Arial"/>
      <w:color w:val="000000"/>
      <w:sz w:val="20"/>
    </w:rPr>
  </w:style>
  <w:style w:type="paragraph" w:customStyle="1" w:styleId="Head1">
    <w:name w:val="Head1"/>
    <w:basedOn w:val="a7"/>
    <w:uiPriority w:val="99"/>
    <w:qFormat/>
    <w:rsid w:val="00B11B36"/>
    <w:pPr>
      <w:tabs>
        <w:tab w:val="left" w:pos="360"/>
      </w:tabs>
      <w:overflowPunct/>
      <w:autoSpaceDE/>
      <w:autoSpaceDN/>
      <w:adjustRightInd/>
      <w:spacing w:before="120"/>
      <w:ind w:left="360" w:hanging="360"/>
      <w:textAlignment w:val="auto"/>
    </w:pPr>
    <w:rPr>
      <w:rFonts w:ascii="Arial" w:hAnsi="Arial" w:cs="Arial"/>
      <w:b/>
      <w:color w:val="000000"/>
      <w:sz w:val="28"/>
      <w:szCs w:val="28"/>
    </w:rPr>
  </w:style>
  <w:style w:type="paragraph" w:customStyle="1" w:styleId="Head3">
    <w:name w:val="Head3"/>
    <w:basedOn w:val="a7"/>
    <w:uiPriority w:val="99"/>
    <w:qFormat/>
    <w:rsid w:val="00B11B36"/>
    <w:pPr>
      <w:tabs>
        <w:tab w:val="left" w:pos="2880"/>
      </w:tabs>
      <w:overflowPunct/>
      <w:autoSpaceDE/>
      <w:autoSpaceDN/>
      <w:adjustRightInd/>
      <w:spacing w:before="120"/>
      <w:ind w:left="2880" w:hanging="360"/>
      <w:textAlignment w:val="auto"/>
    </w:pPr>
    <w:rPr>
      <w:rFonts w:ascii="Arial" w:hAnsi="Arial" w:cs="Arial"/>
      <w:color w:val="000000"/>
      <w:sz w:val="24"/>
      <w:szCs w:val="24"/>
    </w:rPr>
  </w:style>
  <w:style w:type="paragraph" w:customStyle="1" w:styleId="Head2">
    <w:name w:val="Head2"/>
    <w:basedOn w:val="a7"/>
    <w:uiPriority w:val="99"/>
    <w:qFormat/>
    <w:rsid w:val="00B11B36"/>
    <w:pPr>
      <w:tabs>
        <w:tab w:val="left" w:pos="2160"/>
      </w:tabs>
      <w:overflowPunct/>
      <w:autoSpaceDE/>
      <w:autoSpaceDN/>
      <w:adjustRightInd/>
      <w:spacing w:before="240"/>
      <w:ind w:left="2160" w:hanging="360"/>
      <w:textAlignment w:val="auto"/>
    </w:pPr>
    <w:rPr>
      <w:rFonts w:ascii="Arial" w:hAnsi="Arial" w:cs="Arial"/>
      <w:b/>
      <w:color w:val="000000"/>
      <w:sz w:val="24"/>
      <w:szCs w:val="24"/>
    </w:rPr>
  </w:style>
  <w:style w:type="paragraph" w:customStyle="1" w:styleId="05051">
    <w:name w:val="Стиль Перед:  05 ст. После:  05 ст.1 Знак Знак"/>
    <w:basedOn w:val="a7"/>
    <w:uiPriority w:val="99"/>
    <w:qFormat/>
    <w:rsid w:val="00B11B36"/>
    <w:pPr>
      <w:overflowPunct/>
      <w:autoSpaceDE/>
      <w:autoSpaceDN/>
      <w:adjustRightInd/>
      <w:textAlignment w:val="auto"/>
    </w:pPr>
    <w:rPr>
      <w:color w:val="000000"/>
      <w:sz w:val="28"/>
    </w:rPr>
  </w:style>
  <w:style w:type="paragraph" w:customStyle="1" w:styleId="CharChar">
    <w:name w:val="Char Char Знак Знак Знак"/>
    <w:basedOn w:val="a7"/>
    <w:uiPriority w:val="99"/>
    <w:qFormat/>
    <w:rsid w:val="00B11B36"/>
    <w:pPr>
      <w:numPr>
        <w:numId w:val="17"/>
      </w:numPr>
      <w:overflowPunct/>
      <w:autoSpaceDE/>
      <w:autoSpaceDN/>
      <w:adjustRightInd/>
      <w:spacing w:before="100" w:beforeAutospacing="1" w:after="100" w:afterAutospacing="1"/>
      <w:ind w:left="0"/>
      <w:jc w:val="left"/>
      <w:textAlignment w:val="auto"/>
    </w:pPr>
    <w:rPr>
      <w:rFonts w:ascii="Tahoma" w:hAnsi="Tahoma"/>
      <w:color w:val="000000"/>
      <w:sz w:val="20"/>
      <w:lang w:val="en-US"/>
    </w:rPr>
  </w:style>
  <w:style w:type="paragraph" w:customStyle="1" w:styleId="CharCharCharChar">
    <w:name w:val="Char Char Знак Знак Char Char"/>
    <w:basedOn w:val="a7"/>
    <w:uiPriority w:val="99"/>
    <w:qFormat/>
    <w:rsid w:val="00B11B36"/>
    <w:pPr>
      <w:numPr>
        <w:numId w:val="18"/>
      </w:numPr>
      <w:overflowPunct/>
      <w:autoSpaceDE/>
      <w:autoSpaceDN/>
      <w:adjustRightInd/>
      <w:spacing w:after="160" w:line="240" w:lineRule="exact"/>
      <w:ind w:left="0"/>
      <w:jc w:val="left"/>
      <w:textAlignment w:val="auto"/>
    </w:pPr>
    <w:rPr>
      <w:rFonts w:ascii="Verdana" w:hAnsi="Verdana"/>
      <w:color w:val="000000"/>
      <w:sz w:val="24"/>
      <w:szCs w:val="24"/>
      <w:lang w:val="en-US"/>
    </w:rPr>
  </w:style>
  <w:style w:type="paragraph" w:customStyle="1" w:styleId="Normal13pt">
    <w:name w:val="Normal + 13 pt Знак"/>
    <w:basedOn w:val="a7"/>
    <w:uiPriority w:val="99"/>
    <w:qFormat/>
    <w:rsid w:val="00B11B36"/>
    <w:pPr>
      <w:overflowPunct/>
      <w:autoSpaceDE/>
      <w:autoSpaceDN/>
      <w:adjustRightInd/>
      <w:jc w:val="left"/>
      <w:textAlignment w:val="auto"/>
    </w:pPr>
    <w:rPr>
      <w:color w:val="333333"/>
      <w:sz w:val="26"/>
      <w:szCs w:val="26"/>
      <w:lang w:val="en-US"/>
    </w:rPr>
  </w:style>
  <w:style w:type="paragraph" w:customStyle="1" w:styleId="affff1">
    <w:name w:val="Содержимое таблицы"/>
    <w:basedOn w:val="a7"/>
    <w:uiPriority w:val="99"/>
    <w:qFormat/>
    <w:rsid w:val="00B11B36"/>
    <w:pPr>
      <w:widowControl w:val="0"/>
      <w:suppressAutoHyphens/>
      <w:overflowPunct/>
      <w:autoSpaceDE/>
      <w:autoSpaceDN/>
      <w:adjustRightInd/>
      <w:jc w:val="left"/>
      <w:textAlignment w:val="auto"/>
    </w:pPr>
    <w:rPr>
      <w:rFonts w:ascii="Arial" w:eastAsia="Calibri" w:hAnsi="Arial"/>
      <w:color w:val="000000"/>
      <w:sz w:val="24"/>
      <w:szCs w:val="24"/>
    </w:rPr>
  </w:style>
  <w:style w:type="paragraph" w:customStyle="1" w:styleId="Paragraph0">
    <w:name w:val="Paragraph 0 Знак Знак"/>
    <w:basedOn w:val="a7"/>
    <w:uiPriority w:val="99"/>
    <w:qFormat/>
    <w:rsid w:val="00B11B36"/>
    <w:pPr>
      <w:numPr>
        <w:numId w:val="19"/>
      </w:numPr>
      <w:overflowPunct/>
      <w:autoSpaceDE/>
      <w:autoSpaceDN/>
      <w:adjustRightInd/>
      <w:ind w:left="0" w:firstLine="284"/>
      <w:textAlignment w:val="auto"/>
    </w:pPr>
    <w:rPr>
      <w:rFonts w:ascii="Arial" w:hAnsi="Arial"/>
      <w:color w:val="000000"/>
      <w:sz w:val="20"/>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qFormat/>
    <w:rsid w:val="00B11B36"/>
    <w:pPr>
      <w:numPr>
        <w:ilvl w:val="2"/>
        <w:numId w:val="19"/>
      </w:numPr>
      <w:overflowPunct/>
      <w:autoSpaceDE/>
      <w:autoSpaceDN/>
      <w:adjustRightInd/>
      <w:spacing w:before="100" w:beforeAutospacing="1" w:after="100" w:afterAutospacing="1"/>
      <w:jc w:val="left"/>
      <w:textAlignment w:val="auto"/>
    </w:pPr>
    <w:rPr>
      <w:rFonts w:ascii="Tahoma" w:hAnsi="Tahoma"/>
      <w:color w:val="000000"/>
      <w:sz w:val="20"/>
      <w:lang w:val="en-US"/>
    </w:rPr>
  </w:style>
  <w:style w:type="paragraph" w:customStyle="1" w:styleId="CharCharCharCharCharChar">
    <w:name w:val="Char Char Char Char Знак Знак Char Char"/>
    <w:basedOn w:val="a7"/>
    <w:uiPriority w:val="99"/>
    <w:qFormat/>
    <w:rsid w:val="00B11B36"/>
    <w:pPr>
      <w:overflowPunct/>
      <w:autoSpaceDE/>
      <w:autoSpaceDN/>
      <w:adjustRightInd/>
      <w:spacing w:before="100" w:beforeAutospacing="1" w:after="100" w:afterAutospacing="1"/>
      <w:jc w:val="left"/>
      <w:textAlignment w:val="auto"/>
    </w:pPr>
    <w:rPr>
      <w:rFonts w:ascii="Tahoma" w:hAnsi="Tahoma"/>
      <w:color w:val="000000"/>
      <w:sz w:val="20"/>
      <w:lang w:val="en-US"/>
    </w:rPr>
  </w:style>
  <w:style w:type="paragraph" w:customStyle="1" w:styleId="1f1">
    <w:name w:val="Рецензия1"/>
    <w:uiPriority w:val="99"/>
    <w:qFormat/>
    <w:rsid w:val="00B11B36"/>
    <w:rPr>
      <w:rFonts w:ascii="Times New Roman" w:eastAsia="Times New Roman" w:hAnsi="Times New Roman"/>
      <w:color w:val="000000"/>
    </w:rPr>
  </w:style>
  <w:style w:type="paragraph" w:customStyle="1" w:styleId="affff2">
    <w:name w:val="Знак Знак Знак 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7"/>
    <w:uiPriority w:val="99"/>
    <w:qFormat/>
    <w:rsid w:val="00B11B36"/>
    <w:pPr>
      <w:overflowPunct/>
      <w:autoSpaceDE/>
      <w:autoSpaceDN/>
      <w:adjustRightInd/>
      <w:spacing w:before="100" w:beforeAutospacing="1" w:after="100" w:afterAutospacing="1"/>
      <w:jc w:val="left"/>
      <w:textAlignment w:val="auto"/>
    </w:pPr>
    <w:rPr>
      <w:rFonts w:ascii="Tahoma" w:hAnsi="Tahoma"/>
      <w:color w:val="000000"/>
      <w:sz w:val="20"/>
      <w:lang w:val="en-US"/>
    </w:rPr>
  </w:style>
  <w:style w:type="paragraph" w:customStyle="1" w:styleId="List2">
    <w:name w:val="List2"/>
    <w:basedOn w:val="a7"/>
    <w:uiPriority w:val="99"/>
    <w:qFormat/>
    <w:rsid w:val="00B11B36"/>
    <w:pPr>
      <w:numPr>
        <w:numId w:val="20"/>
      </w:numPr>
      <w:overflowPunct/>
      <w:autoSpaceDE/>
      <w:autoSpaceDN/>
      <w:adjustRightInd/>
      <w:ind w:left="851" w:hanging="284"/>
      <w:jc w:val="left"/>
      <w:textAlignment w:val="auto"/>
    </w:pPr>
    <w:rPr>
      <w:color w:val="000000"/>
      <w:sz w:val="20"/>
    </w:rPr>
  </w:style>
  <w:style w:type="paragraph" w:customStyle="1" w:styleId="E0">
    <w:name w:val="E_нумерованный список"/>
    <w:basedOn w:val="a7"/>
    <w:uiPriority w:val="99"/>
    <w:qFormat/>
    <w:rsid w:val="00B11B36"/>
    <w:pPr>
      <w:numPr>
        <w:numId w:val="21"/>
      </w:numPr>
      <w:overflowPunct/>
      <w:autoSpaceDE/>
      <w:autoSpaceDN/>
      <w:adjustRightInd/>
      <w:ind w:left="927" w:hanging="567"/>
      <w:jc w:val="left"/>
      <w:textAlignment w:val="auto"/>
    </w:pPr>
    <w:rPr>
      <w:color w:val="000000"/>
      <w:sz w:val="20"/>
    </w:rPr>
  </w:style>
  <w:style w:type="paragraph" w:customStyle="1" w:styleId="2e">
    <w:name w:val="Заг2_Е"/>
    <w:basedOn w:val="a7"/>
    <w:uiPriority w:val="99"/>
    <w:qFormat/>
    <w:rsid w:val="00B11B36"/>
    <w:pPr>
      <w:tabs>
        <w:tab w:val="left" w:pos="360"/>
      </w:tabs>
      <w:overflowPunct/>
      <w:autoSpaceDE/>
      <w:autoSpaceDN/>
      <w:adjustRightInd/>
      <w:spacing w:before="120" w:after="120"/>
      <w:ind w:left="360" w:hanging="360"/>
      <w:textAlignment w:val="auto"/>
    </w:pPr>
    <w:rPr>
      <w:b/>
      <w:color w:val="000000"/>
      <w:sz w:val="24"/>
      <w:szCs w:val="24"/>
    </w:rPr>
  </w:style>
  <w:style w:type="paragraph" w:customStyle="1" w:styleId="1f2">
    <w:name w:val="Требование_у1_тЕ"/>
    <w:basedOn w:val="a7"/>
    <w:uiPriority w:val="99"/>
    <w:qFormat/>
    <w:rsid w:val="00B11B36"/>
    <w:pPr>
      <w:overflowPunct/>
      <w:autoSpaceDE/>
      <w:autoSpaceDN/>
      <w:adjustRightInd/>
      <w:ind w:left="318" w:hanging="318"/>
      <w:textAlignment w:val="auto"/>
    </w:pPr>
    <w:rPr>
      <w:color w:val="000000"/>
      <w:sz w:val="20"/>
    </w:rPr>
  </w:style>
  <w:style w:type="paragraph" w:customStyle="1" w:styleId="E2">
    <w:name w:val="E_маркир_2внут"/>
    <w:basedOn w:val="a7"/>
    <w:uiPriority w:val="99"/>
    <w:qFormat/>
    <w:rsid w:val="00B11B36"/>
    <w:pPr>
      <w:numPr>
        <w:ilvl w:val="1"/>
        <w:numId w:val="22"/>
      </w:numPr>
      <w:overflowPunct/>
      <w:autoSpaceDE/>
      <w:autoSpaceDN/>
      <w:adjustRightInd/>
      <w:spacing w:before="60" w:after="60"/>
      <w:ind w:left="1701" w:hanging="567"/>
      <w:textAlignment w:val="auto"/>
    </w:pPr>
    <w:rPr>
      <w:color w:val="000000"/>
      <w:sz w:val="24"/>
      <w:szCs w:val="24"/>
    </w:rPr>
  </w:style>
  <w:style w:type="paragraph" w:customStyle="1" w:styleId="30">
    <w:name w:val="Е_маркир_3внут"/>
    <w:basedOn w:val="E2"/>
    <w:uiPriority w:val="99"/>
    <w:qFormat/>
    <w:rsid w:val="00B11B36"/>
    <w:pPr>
      <w:numPr>
        <w:ilvl w:val="2"/>
      </w:numPr>
      <w:tabs>
        <w:tab w:val="left" w:pos="2160"/>
      </w:tabs>
      <w:ind w:left="3861"/>
      <w:jc w:val="left"/>
    </w:pPr>
  </w:style>
  <w:style w:type="paragraph" w:customStyle="1" w:styleId="E">
    <w:name w:val="E_Маркир"/>
    <w:basedOn w:val="a7"/>
    <w:uiPriority w:val="99"/>
    <w:qFormat/>
    <w:rsid w:val="00B11B36"/>
    <w:pPr>
      <w:numPr>
        <w:numId w:val="22"/>
      </w:numPr>
      <w:overflowPunct/>
      <w:autoSpaceDE/>
      <w:autoSpaceDN/>
      <w:adjustRightInd/>
      <w:spacing w:before="60" w:after="60"/>
      <w:ind w:left="1134" w:hanging="567"/>
      <w:jc w:val="left"/>
      <w:textAlignment w:val="auto"/>
    </w:pPr>
    <w:rPr>
      <w:color w:val="000000"/>
      <w:sz w:val="24"/>
      <w:szCs w:val="24"/>
    </w:rPr>
  </w:style>
  <w:style w:type="paragraph" w:customStyle="1" w:styleId="a5">
    <w:name w:val="Нумерованный список_ Е"/>
    <w:basedOn w:val="a7"/>
    <w:uiPriority w:val="99"/>
    <w:qFormat/>
    <w:rsid w:val="00B11B36"/>
    <w:pPr>
      <w:keepNext/>
      <w:keepLines/>
      <w:numPr>
        <w:numId w:val="23"/>
      </w:numPr>
      <w:overflowPunct/>
      <w:autoSpaceDE/>
      <w:autoSpaceDN/>
      <w:adjustRightInd/>
      <w:ind w:left="907" w:hanging="340"/>
      <w:jc w:val="left"/>
      <w:textAlignment w:val="auto"/>
    </w:pPr>
    <w:rPr>
      <w:color w:val="000000"/>
      <w:sz w:val="20"/>
    </w:rPr>
  </w:style>
  <w:style w:type="paragraph" w:customStyle="1" w:styleId="affff3">
    <w:name w:val="Таблица Обычный"/>
    <w:basedOn w:val="a7"/>
    <w:uiPriority w:val="99"/>
    <w:qFormat/>
    <w:rsid w:val="00B11B36"/>
    <w:pPr>
      <w:overflowPunct/>
      <w:autoSpaceDE/>
      <w:autoSpaceDN/>
      <w:adjustRightInd/>
      <w:spacing w:before="120" w:after="60"/>
      <w:textAlignment w:val="auto"/>
    </w:pPr>
    <w:rPr>
      <w:rFonts w:ascii="Arial" w:hAnsi="Arial"/>
      <w:color w:val="000000"/>
      <w:sz w:val="20"/>
    </w:rPr>
  </w:style>
  <w:style w:type="paragraph" w:customStyle="1" w:styleId="1f3">
    <w:name w:val="Заголовок оглавления1"/>
    <w:basedOn w:val="14"/>
    <w:next w:val="a7"/>
    <w:uiPriority w:val="99"/>
    <w:qFormat/>
    <w:rsid w:val="00B11B36"/>
    <w:pPr>
      <w:overflowPunct/>
      <w:autoSpaceDE/>
      <w:autoSpaceDN/>
      <w:adjustRightInd/>
      <w:spacing w:before="480" w:after="0" w:line="276" w:lineRule="auto"/>
      <w:jc w:val="left"/>
      <w:textAlignment w:val="auto"/>
      <w:outlineLvl w:val="9"/>
    </w:pPr>
    <w:rPr>
      <w:rFonts w:ascii="Cambria" w:hAnsi="Cambria"/>
      <w:bCs w:val="0"/>
      <w:color w:val="365F91"/>
      <w:sz w:val="28"/>
    </w:rPr>
  </w:style>
  <w:style w:type="paragraph" w:customStyle="1" w:styleId="13">
    <w:name w:val="Прил_ур1"/>
    <w:uiPriority w:val="99"/>
    <w:qFormat/>
    <w:rsid w:val="00B11B36"/>
    <w:pPr>
      <w:numPr>
        <w:numId w:val="14"/>
      </w:numPr>
      <w:spacing w:before="120" w:after="120"/>
      <w:ind w:left="357" w:hanging="357"/>
      <w:jc w:val="both"/>
    </w:pPr>
    <w:rPr>
      <w:rFonts w:ascii="Times New Roman" w:eastAsia="Times New Roman" w:hAnsi="Times New Roman"/>
      <w:b/>
      <w:color w:val="000000"/>
      <w:sz w:val="24"/>
      <w:szCs w:val="24"/>
    </w:rPr>
  </w:style>
  <w:style w:type="paragraph" w:customStyle="1" w:styleId="23">
    <w:name w:val="Прил_ур2"/>
    <w:uiPriority w:val="99"/>
    <w:qFormat/>
    <w:rsid w:val="00B11B36"/>
    <w:pPr>
      <w:numPr>
        <w:ilvl w:val="1"/>
        <w:numId w:val="14"/>
      </w:numPr>
      <w:spacing w:before="120" w:after="120"/>
      <w:ind w:left="927" w:hanging="570"/>
      <w:jc w:val="both"/>
    </w:pPr>
    <w:rPr>
      <w:rFonts w:ascii="Times New Roman" w:eastAsia="Times New Roman" w:hAnsi="Times New Roman"/>
      <w:color w:val="000000"/>
      <w:sz w:val="24"/>
      <w:szCs w:val="24"/>
    </w:rPr>
  </w:style>
  <w:style w:type="paragraph" w:customStyle="1" w:styleId="32">
    <w:name w:val="Прил_ур3"/>
    <w:basedOn w:val="23"/>
    <w:uiPriority w:val="99"/>
    <w:qFormat/>
    <w:rsid w:val="00B11B36"/>
    <w:pPr>
      <w:numPr>
        <w:ilvl w:val="2"/>
      </w:numPr>
      <w:tabs>
        <w:tab w:val="left" w:pos="1800"/>
      </w:tabs>
      <w:ind w:hanging="570"/>
    </w:pPr>
  </w:style>
  <w:style w:type="paragraph" w:customStyle="1" w:styleId="42">
    <w:name w:val="Прил_ур4"/>
    <w:uiPriority w:val="99"/>
    <w:qFormat/>
    <w:rsid w:val="00B11B36"/>
    <w:pPr>
      <w:tabs>
        <w:tab w:val="left" w:pos="2041"/>
      </w:tabs>
      <w:ind w:left="2041" w:hanging="340"/>
    </w:pPr>
    <w:rPr>
      <w:rFonts w:ascii="Times New Roman" w:eastAsia="Times New Roman" w:hAnsi="Times New Roman"/>
      <w:color w:val="000000"/>
      <w:sz w:val="24"/>
    </w:rPr>
  </w:style>
  <w:style w:type="paragraph" w:customStyle="1" w:styleId="-4">
    <w:name w:val="Марк-ур4"/>
    <w:basedOn w:val="New4E"/>
    <w:uiPriority w:val="99"/>
    <w:qFormat/>
    <w:rsid w:val="00B11B36"/>
    <w:pPr>
      <w:ind w:left="3345" w:firstLine="0"/>
      <w:jc w:val="both"/>
    </w:pPr>
    <w:rPr>
      <w:szCs w:val="24"/>
    </w:rPr>
  </w:style>
  <w:style w:type="paragraph" w:customStyle="1" w:styleId="1f4">
    <w:name w:val="МОН1"/>
    <w:basedOn w:val="affff0"/>
    <w:uiPriority w:val="99"/>
    <w:qFormat/>
    <w:rsid w:val="00B11B36"/>
  </w:style>
  <w:style w:type="paragraph" w:customStyle="1" w:styleId="1f5">
    <w:name w:val="Адрес1"/>
    <w:basedOn w:val="a7"/>
    <w:uiPriority w:val="99"/>
    <w:qFormat/>
    <w:rsid w:val="00B11B36"/>
    <w:pPr>
      <w:overflowPunct/>
      <w:autoSpaceDE/>
      <w:autoSpaceDN/>
      <w:adjustRightInd/>
      <w:ind w:right="-91"/>
      <w:jc w:val="center"/>
      <w:textAlignment w:val="auto"/>
    </w:pPr>
    <w:rPr>
      <w:b/>
      <w:color w:val="000000"/>
      <w:sz w:val="24"/>
    </w:rPr>
  </w:style>
  <w:style w:type="paragraph" w:customStyle="1" w:styleId="affff4">
    <w:name w:val="Телефон"/>
    <w:basedOn w:val="a7"/>
    <w:uiPriority w:val="99"/>
    <w:qFormat/>
    <w:rsid w:val="00B11B36"/>
    <w:pPr>
      <w:overflowPunct/>
      <w:autoSpaceDE/>
      <w:autoSpaceDN/>
      <w:adjustRightInd/>
      <w:jc w:val="center"/>
      <w:textAlignment w:val="auto"/>
    </w:pPr>
    <w:rPr>
      <w:b/>
      <w:color w:val="000000"/>
      <w:sz w:val="24"/>
    </w:rPr>
  </w:style>
  <w:style w:type="paragraph" w:styleId="affb">
    <w:name w:val="Body Text"/>
    <w:basedOn w:val="a7"/>
    <w:link w:val="affa"/>
    <w:semiHidden/>
    <w:unhideWhenUsed/>
    <w:qFormat/>
    <w:rsid w:val="00B11B36"/>
    <w:pPr>
      <w:overflowPunct/>
      <w:autoSpaceDE/>
      <w:autoSpaceDN/>
      <w:adjustRightInd/>
      <w:spacing w:after="120"/>
      <w:jc w:val="left"/>
      <w:textAlignment w:val="auto"/>
    </w:pPr>
    <w:rPr>
      <w:rFonts w:ascii="Calibri" w:eastAsia="Calibri" w:hAnsi="Calibri"/>
      <w:color w:val="000000"/>
      <w:sz w:val="20"/>
    </w:rPr>
  </w:style>
  <w:style w:type="character" w:customStyle="1" w:styleId="1f6">
    <w:name w:val="Основной текст Знак1"/>
    <w:basedOn w:val="a8"/>
    <w:rsid w:val="00B11B36"/>
    <w:rPr>
      <w:rFonts w:ascii="Times New Roman" w:eastAsia="Times New Roman" w:hAnsi="Times New Roman"/>
      <w:sz w:val="22"/>
    </w:rPr>
  </w:style>
  <w:style w:type="paragraph" w:customStyle="1" w:styleId="affff5">
    <w:name w:val="Заголовок к тексту"/>
    <w:basedOn w:val="a7"/>
    <w:next w:val="affb"/>
    <w:uiPriority w:val="99"/>
    <w:qFormat/>
    <w:rsid w:val="00B11B36"/>
    <w:pPr>
      <w:suppressAutoHyphens/>
      <w:overflowPunct/>
      <w:autoSpaceDE/>
      <w:autoSpaceDN/>
      <w:adjustRightInd/>
      <w:spacing w:after="480" w:line="240" w:lineRule="exact"/>
      <w:jc w:val="left"/>
      <w:textAlignment w:val="auto"/>
    </w:pPr>
    <w:rPr>
      <w:b/>
      <w:color w:val="000000"/>
      <w:sz w:val="28"/>
    </w:rPr>
  </w:style>
  <w:style w:type="paragraph" w:customStyle="1" w:styleId="affff6">
    <w:name w:val="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a2">
    <w:name w:val="Перечисления нум."/>
    <w:basedOn w:val="affb"/>
    <w:uiPriority w:val="99"/>
    <w:qFormat/>
    <w:rsid w:val="00B11B36"/>
    <w:pPr>
      <w:keepNext/>
      <w:numPr>
        <w:numId w:val="24"/>
      </w:numPr>
      <w:spacing w:before="100" w:after="100"/>
      <w:ind w:left="360" w:hanging="360"/>
      <w:jc w:val="both"/>
    </w:pPr>
    <w:rPr>
      <w:kern w:val="2"/>
      <w:sz w:val="28"/>
    </w:rPr>
  </w:style>
  <w:style w:type="paragraph" w:customStyle="1" w:styleId="CharChar0">
    <w:name w:val="Char Char"/>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3d">
    <w:name w:val="Стиль3 Знак Знак"/>
    <w:basedOn w:val="2b"/>
    <w:uiPriority w:val="99"/>
    <w:qFormat/>
    <w:rsid w:val="00B11B36"/>
    <w:pPr>
      <w:widowControl w:val="0"/>
      <w:tabs>
        <w:tab w:val="left" w:pos="227"/>
      </w:tabs>
      <w:spacing w:after="0" w:line="240" w:lineRule="auto"/>
      <w:ind w:left="0"/>
      <w:jc w:val="both"/>
    </w:pPr>
  </w:style>
  <w:style w:type="paragraph" w:customStyle="1" w:styleId="050510">
    <w:name w:val="Стиль Перед:  05 ст. После:  05 ст.1"/>
    <w:basedOn w:val="a7"/>
    <w:uiPriority w:val="99"/>
    <w:qFormat/>
    <w:rsid w:val="00B11B36"/>
    <w:pPr>
      <w:overflowPunct/>
      <w:autoSpaceDE/>
      <w:autoSpaceDN/>
      <w:adjustRightInd/>
      <w:textAlignment w:val="auto"/>
    </w:pPr>
    <w:rPr>
      <w:color w:val="000000"/>
      <w:sz w:val="28"/>
    </w:rPr>
  </w:style>
  <w:style w:type="paragraph" w:customStyle="1" w:styleId="Paragraph00">
    <w:name w:val="Paragraph 0"/>
    <w:basedOn w:val="a7"/>
    <w:uiPriority w:val="99"/>
    <w:qFormat/>
    <w:rsid w:val="00B11B36"/>
    <w:pPr>
      <w:overflowPunct/>
      <w:autoSpaceDE/>
      <w:autoSpaceDN/>
      <w:adjustRightInd/>
      <w:ind w:firstLine="284"/>
      <w:textAlignment w:val="auto"/>
    </w:pPr>
    <w:rPr>
      <w:rFonts w:ascii="Arial" w:hAnsi="Arial"/>
      <w:color w:val="000000"/>
      <w:sz w:val="20"/>
      <w:szCs w:val="24"/>
    </w:rPr>
  </w:style>
  <w:style w:type="paragraph" w:customStyle="1" w:styleId="1f7">
    <w:name w:val="Знак Знак Знак Знак Знак Знак Знак Знак Знак Знак Знак Знак Знак1 Знак Знак 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1f8">
    <w:name w:val="Знак Знак Знак Знак Знак Знак Знак1"/>
    <w:basedOn w:val="a7"/>
    <w:uiPriority w:val="99"/>
    <w:qFormat/>
    <w:rsid w:val="00B11B36"/>
    <w:pPr>
      <w:overflowPunct/>
      <w:autoSpaceDE/>
      <w:autoSpaceDN/>
      <w:adjustRightInd/>
      <w:spacing w:after="160" w:line="240" w:lineRule="exact"/>
      <w:jc w:val="left"/>
      <w:textAlignment w:val="auto"/>
    </w:pPr>
    <w:rPr>
      <w:rFonts w:ascii="Verdana" w:hAnsi="Verdana"/>
      <w:color w:val="000000"/>
      <w:sz w:val="24"/>
      <w:szCs w:val="24"/>
      <w:lang w:val="en-US"/>
    </w:rPr>
  </w:style>
  <w:style w:type="paragraph" w:customStyle="1" w:styleId="111">
    <w:name w:val="Знак11"/>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212">
    <w:name w:val="Основной текст 21"/>
    <w:basedOn w:val="a7"/>
    <w:uiPriority w:val="99"/>
    <w:qFormat/>
    <w:rsid w:val="00B11B36"/>
    <w:pPr>
      <w:widowControl w:val="0"/>
      <w:suppressAutoHyphens/>
      <w:overflowPunct/>
      <w:autoSpaceDE/>
      <w:autoSpaceDN/>
      <w:adjustRightInd/>
      <w:textAlignment w:val="auto"/>
    </w:pPr>
    <w:rPr>
      <w:i/>
      <w:color w:val="000000"/>
      <w:lang w:val="en-US"/>
    </w:rPr>
  </w:style>
  <w:style w:type="paragraph" w:customStyle="1" w:styleId="220">
    <w:name w:val="Основной текст 22"/>
    <w:basedOn w:val="a7"/>
    <w:uiPriority w:val="99"/>
    <w:qFormat/>
    <w:rsid w:val="00B11B36"/>
    <w:pPr>
      <w:suppressAutoHyphens/>
      <w:overflowPunct/>
      <w:autoSpaceDE/>
      <w:autoSpaceDN/>
      <w:adjustRightInd/>
      <w:spacing w:after="120" w:line="480" w:lineRule="auto"/>
      <w:jc w:val="left"/>
      <w:textAlignment w:val="auto"/>
    </w:pPr>
    <w:rPr>
      <w:color w:val="000000"/>
      <w:sz w:val="20"/>
    </w:rPr>
  </w:style>
  <w:style w:type="paragraph" w:customStyle="1" w:styleId="213">
    <w:name w:val="Список 21"/>
    <w:basedOn w:val="a7"/>
    <w:qFormat/>
    <w:rsid w:val="00B11B36"/>
    <w:pPr>
      <w:tabs>
        <w:tab w:val="left" w:pos="360"/>
      </w:tabs>
      <w:suppressAutoHyphens/>
      <w:overflowPunct/>
      <w:autoSpaceDE/>
      <w:autoSpaceDN/>
      <w:adjustRightInd/>
      <w:spacing w:after="120"/>
      <w:ind w:left="360" w:hanging="360"/>
      <w:jc w:val="left"/>
      <w:textAlignment w:val="auto"/>
    </w:pPr>
    <w:rPr>
      <w:rFonts w:ascii="Calibri" w:hAnsi="Calibri"/>
      <w:color w:val="000000"/>
      <w:sz w:val="24"/>
    </w:rPr>
  </w:style>
  <w:style w:type="paragraph" w:customStyle="1" w:styleId="310">
    <w:name w:val="Основной текст 31"/>
    <w:basedOn w:val="a7"/>
    <w:uiPriority w:val="99"/>
    <w:qFormat/>
    <w:rsid w:val="00B11B36"/>
    <w:pPr>
      <w:widowControl w:val="0"/>
      <w:suppressAutoHyphens/>
      <w:overflowPunct/>
      <w:autoSpaceDE/>
      <w:autoSpaceDN/>
      <w:adjustRightInd/>
      <w:textAlignment w:val="auto"/>
    </w:pPr>
    <w:rPr>
      <w:color w:val="FF0000"/>
    </w:rPr>
  </w:style>
  <w:style w:type="paragraph" w:customStyle="1" w:styleId="221">
    <w:name w:val="Список 22"/>
    <w:basedOn w:val="a7"/>
    <w:uiPriority w:val="99"/>
    <w:qFormat/>
    <w:rsid w:val="00B11B36"/>
    <w:pPr>
      <w:widowControl w:val="0"/>
      <w:suppressAutoHyphens/>
      <w:overflowPunct/>
      <w:autoSpaceDE/>
      <w:autoSpaceDN/>
      <w:adjustRightInd/>
      <w:ind w:left="566" w:hanging="283"/>
      <w:jc w:val="left"/>
      <w:textAlignment w:val="auto"/>
    </w:pPr>
    <w:rPr>
      <w:b/>
      <w:color w:val="000000"/>
      <w:sz w:val="20"/>
    </w:rPr>
  </w:style>
  <w:style w:type="paragraph" w:customStyle="1" w:styleId="3e">
    <w:name w:val="Знак3 Знак Знак Знак Знак Знак Знак"/>
    <w:basedOn w:val="a7"/>
    <w:uiPriority w:val="99"/>
    <w:qFormat/>
    <w:rsid w:val="00B11B36"/>
    <w:pPr>
      <w:overflowPunct/>
      <w:autoSpaceDE/>
      <w:autoSpaceDN/>
      <w:adjustRightInd/>
      <w:spacing w:after="160" w:line="240" w:lineRule="exact"/>
      <w:jc w:val="left"/>
      <w:textAlignment w:val="auto"/>
    </w:pPr>
    <w:rPr>
      <w:rFonts w:ascii="Verdana" w:hAnsi="Verdana"/>
      <w:color w:val="000000"/>
      <w:sz w:val="20"/>
      <w:lang w:val="en-US"/>
    </w:rPr>
  </w:style>
  <w:style w:type="paragraph" w:customStyle="1" w:styleId="214">
    <w:name w:val="Знак21"/>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112">
    <w:name w:val="Знак Знак Знак Знак Знак Знак Знак Знак1 Знак Знак Знак Знак Знак Знак Знак1"/>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2110">
    <w:name w:val="Знак211"/>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1110">
    <w:name w:val="Знак Знак Знак Знак Знак Знак Знак Знак1 Знак Знак Знак Знак Знак Знак Знак11"/>
    <w:basedOn w:val="a7"/>
    <w:uiPriority w:val="99"/>
    <w:qFormat/>
    <w:rsid w:val="00B11B36"/>
    <w:pPr>
      <w:overflowPunct/>
      <w:autoSpaceDE/>
      <w:autoSpaceDN/>
      <w:adjustRightInd/>
      <w:spacing w:after="160" w:line="240" w:lineRule="exact"/>
      <w:jc w:val="left"/>
      <w:textAlignment w:val="auto"/>
    </w:pPr>
    <w:rPr>
      <w:rFonts w:ascii="Verdana" w:hAnsi="Verdana" w:cs="Verdana"/>
      <w:color w:val="000000"/>
      <w:sz w:val="20"/>
      <w:lang w:val="en-US"/>
    </w:rPr>
  </w:style>
  <w:style w:type="paragraph" w:customStyle="1" w:styleId="affff7">
    <w:name w:val="заголовок таблицы"/>
    <w:basedOn w:val="a7"/>
    <w:qFormat/>
    <w:rsid w:val="00B11B36"/>
    <w:pPr>
      <w:suppressAutoHyphens/>
      <w:overflowPunct/>
      <w:autoSpaceDE/>
      <w:autoSpaceDN/>
      <w:adjustRightInd/>
      <w:textAlignment w:val="auto"/>
    </w:pPr>
    <w:rPr>
      <w:rFonts w:ascii="Calibri" w:hAnsi="Calibri"/>
      <w:b/>
      <w:color w:val="000000"/>
      <w:sz w:val="20"/>
    </w:rPr>
  </w:style>
  <w:style w:type="paragraph" w:customStyle="1" w:styleId="affff8">
    <w:name w:val="заголовок столбца"/>
    <w:basedOn w:val="a7"/>
    <w:qFormat/>
    <w:rsid w:val="00B11B36"/>
    <w:pPr>
      <w:suppressAutoHyphens/>
      <w:overflowPunct/>
      <w:autoSpaceDE/>
      <w:autoSpaceDN/>
      <w:adjustRightInd/>
      <w:spacing w:after="120"/>
      <w:jc w:val="center"/>
      <w:textAlignment w:val="auto"/>
    </w:pPr>
    <w:rPr>
      <w:rFonts w:ascii="Calibri" w:hAnsi="Calibri"/>
      <w:b/>
      <w:color w:val="000000"/>
      <w:sz w:val="16"/>
    </w:rPr>
  </w:style>
  <w:style w:type="paragraph" w:customStyle="1" w:styleId="affff9">
    <w:name w:val="итоги в таблице"/>
    <w:basedOn w:val="a7"/>
    <w:uiPriority w:val="99"/>
    <w:qFormat/>
    <w:rsid w:val="00B11B36"/>
    <w:pPr>
      <w:suppressAutoHyphens/>
      <w:overflowPunct/>
      <w:autoSpaceDE/>
      <w:autoSpaceDN/>
      <w:adjustRightInd/>
      <w:spacing w:after="120"/>
      <w:textAlignment w:val="auto"/>
    </w:pPr>
    <w:rPr>
      <w:rFonts w:ascii="Calibri" w:hAnsi="Calibri"/>
      <w:b/>
      <w:color w:val="000000"/>
      <w:sz w:val="24"/>
    </w:rPr>
  </w:style>
  <w:style w:type="paragraph" w:customStyle="1" w:styleId="2f">
    <w:name w:val="Рецензия2"/>
    <w:uiPriority w:val="99"/>
    <w:qFormat/>
    <w:rsid w:val="00B11B36"/>
    <w:rPr>
      <w:rFonts w:ascii="Times New Roman" w:eastAsia="Times New Roman" w:hAnsi="Times New Roman"/>
      <w:color w:val="000000"/>
    </w:rPr>
  </w:style>
  <w:style w:type="paragraph" w:customStyle="1" w:styleId="1f9">
    <w:name w:val="Название1"/>
    <w:basedOn w:val="a7"/>
    <w:uiPriority w:val="99"/>
    <w:qFormat/>
    <w:rsid w:val="00B11B36"/>
    <w:pPr>
      <w:suppressAutoHyphens/>
      <w:overflowPunct/>
      <w:autoSpaceDE/>
      <w:autoSpaceDN/>
      <w:adjustRightInd/>
      <w:spacing w:before="120" w:after="120"/>
      <w:jc w:val="left"/>
      <w:textAlignment w:val="auto"/>
    </w:pPr>
    <w:rPr>
      <w:rFonts w:ascii="Arial" w:eastAsia="Calibri" w:hAnsi="Arial" w:cs="Tahoma"/>
      <w:i/>
      <w:color w:val="000000"/>
      <w:sz w:val="20"/>
      <w:szCs w:val="24"/>
    </w:rPr>
  </w:style>
  <w:style w:type="paragraph" w:customStyle="1" w:styleId="affffa">
    <w:name w:val="Пункт"/>
    <w:basedOn w:val="a7"/>
    <w:uiPriority w:val="99"/>
    <w:qFormat/>
    <w:rsid w:val="00B11B36"/>
    <w:pPr>
      <w:tabs>
        <w:tab w:val="left" w:pos="1980"/>
      </w:tabs>
      <w:overflowPunct/>
      <w:autoSpaceDE/>
      <w:autoSpaceDN/>
      <w:adjustRightInd/>
      <w:ind w:left="1404" w:hanging="504"/>
      <w:textAlignment w:val="auto"/>
    </w:pPr>
    <w:rPr>
      <w:color w:val="000000"/>
      <w:sz w:val="24"/>
      <w:szCs w:val="24"/>
    </w:rPr>
  </w:style>
  <w:style w:type="paragraph" w:customStyle="1" w:styleId="2f0">
    <w:name w:val="Абзац списка2"/>
    <w:basedOn w:val="a7"/>
    <w:uiPriority w:val="99"/>
    <w:qFormat/>
    <w:rsid w:val="00B11B36"/>
    <w:pPr>
      <w:overflowPunct/>
      <w:autoSpaceDE/>
      <w:autoSpaceDN/>
      <w:adjustRightInd/>
      <w:ind w:left="720"/>
      <w:contextualSpacing/>
      <w:jc w:val="left"/>
      <w:textAlignment w:val="auto"/>
    </w:pPr>
    <w:rPr>
      <w:color w:val="000000"/>
      <w:sz w:val="20"/>
    </w:rPr>
  </w:style>
  <w:style w:type="paragraph" w:customStyle="1" w:styleId="3f">
    <w:name w:val="Рецензия3"/>
    <w:uiPriority w:val="99"/>
    <w:qFormat/>
    <w:rsid w:val="00B11B36"/>
    <w:rPr>
      <w:rFonts w:ascii="Times New Roman" w:eastAsia="Times New Roman" w:hAnsi="Times New Roman"/>
      <w:color w:val="000000"/>
    </w:rPr>
  </w:style>
  <w:style w:type="paragraph" w:customStyle="1" w:styleId="affffb">
    <w:name w:val="Письмо"/>
    <w:basedOn w:val="a7"/>
    <w:uiPriority w:val="99"/>
    <w:qFormat/>
    <w:rsid w:val="00B11B36"/>
    <w:pPr>
      <w:overflowPunct/>
      <w:adjustRightInd/>
      <w:spacing w:line="320" w:lineRule="exact"/>
      <w:ind w:firstLine="720"/>
      <w:textAlignment w:val="auto"/>
    </w:pPr>
    <w:rPr>
      <w:sz w:val="28"/>
      <w:szCs w:val="28"/>
    </w:rPr>
  </w:style>
  <w:style w:type="paragraph" w:customStyle="1" w:styleId="1fa">
    <w:name w:val="Обычный1"/>
    <w:uiPriority w:val="99"/>
    <w:qFormat/>
    <w:rsid w:val="00B11B36"/>
    <w:pPr>
      <w:suppressAutoHyphens/>
    </w:pPr>
    <w:rPr>
      <w:rFonts w:ascii="Times New Roman" w:eastAsia="ヒラギノ角ゴ Pro W3" w:hAnsi="Times New Roman"/>
      <w:color w:val="000000"/>
      <w:lang w:eastAsia="ar-SA"/>
    </w:rPr>
  </w:style>
  <w:style w:type="paragraph" w:customStyle="1" w:styleId="Normal2">
    <w:name w:val="Normal2"/>
    <w:uiPriority w:val="99"/>
    <w:qFormat/>
    <w:rsid w:val="00B11B36"/>
    <w:pPr>
      <w:spacing w:after="60"/>
      <w:jc w:val="both"/>
    </w:pPr>
    <w:rPr>
      <w:rFonts w:ascii="Times New Roman" w:eastAsia="Times New Roman" w:hAnsi="Times New Roman"/>
      <w:color w:val="000000"/>
      <w:sz w:val="24"/>
      <w:szCs w:val="24"/>
    </w:rPr>
  </w:style>
  <w:style w:type="character" w:styleId="affffc">
    <w:name w:val="annotation reference"/>
    <w:basedOn w:val="a8"/>
    <w:uiPriority w:val="99"/>
    <w:semiHidden/>
    <w:unhideWhenUsed/>
    <w:rsid w:val="00B11B36"/>
    <w:rPr>
      <w:sz w:val="16"/>
      <w:szCs w:val="16"/>
    </w:rPr>
  </w:style>
  <w:style w:type="character" w:styleId="affffd">
    <w:name w:val="endnote reference"/>
    <w:semiHidden/>
    <w:unhideWhenUsed/>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superscript"/>
      <w:lang w:val="ru-RU" w:bidi="ar-SA"/>
      <w:specVanish w:val="0"/>
    </w:rPr>
  </w:style>
  <w:style w:type="character" w:customStyle="1" w:styleId="71">
    <w:name w:val="Заголовок 7 Знак1"/>
    <w:basedOn w:val="a8"/>
    <w:semiHidden/>
    <w:rsid w:val="00B11B36"/>
    <w:rPr>
      <w:rFonts w:asciiTheme="majorHAnsi" w:eastAsiaTheme="majorEastAsia" w:hAnsiTheme="majorHAnsi" w:cstheme="majorBidi" w:hint="default"/>
      <w:i/>
      <w:iCs/>
      <w:color w:val="404040" w:themeColor="text1" w:themeTint="BF"/>
      <w:sz w:val="22"/>
      <w:szCs w:val="22"/>
    </w:rPr>
  </w:style>
  <w:style w:type="character" w:customStyle="1" w:styleId="810">
    <w:name w:val="Заголовок 8 Знак1"/>
    <w:basedOn w:val="a8"/>
    <w:semiHidden/>
    <w:rsid w:val="00B11B36"/>
    <w:rPr>
      <w:rFonts w:asciiTheme="majorHAnsi" w:eastAsiaTheme="majorEastAsia" w:hAnsiTheme="majorHAnsi" w:cstheme="majorBidi" w:hint="default"/>
      <w:color w:val="404040" w:themeColor="text1" w:themeTint="BF"/>
    </w:rPr>
  </w:style>
  <w:style w:type="character" w:customStyle="1" w:styleId="91">
    <w:name w:val="Заголовок 9 Знак1"/>
    <w:basedOn w:val="a8"/>
    <w:semiHidden/>
    <w:rsid w:val="00B11B36"/>
    <w:rPr>
      <w:rFonts w:asciiTheme="majorHAnsi" w:eastAsiaTheme="majorEastAsia" w:hAnsiTheme="majorHAnsi" w:cstheme="majorBidi" w:hint="default"/>
      <w:i/>
      <w:iCs/>
      <w:color w:val="404040" w:themeColor="text1" w:themeTint="BF"/>
    </w:rPr>
  </w:style>
  <w:style w:type="character" w:customStyle="1" w:styleId="1fb">
    <w:name w:val="Текст выноски Знак1"/>
    <w:basedOn w:val="a8"/>
    <w:semiHidden/>
    <w:rsid w:val="00B11B36"/>
    <w:rPr>
      <w:rFonts w:ascii="Tahoma" w:eastAsia="Times New Roman" w:hAnsi="Tahoma" w:cs="Tahoma"/>
      <w:color w:val="000000"/>
      <w:sz w:val="16"/>
      <w:szCs w:val="16"/>
    </w:rPr>
  </w:style>
  <w:style w:type="paragraph" w:styleId="affd">
    <w:name w:val="Body Text Indent"/>
    <w:basedOn w:val="a7"/>
    <w:link w:val="affc"/>
    <w:semiHidden/>
    <w:unhideWhenUsed/>
    <w:rsid w:val="00B11B36"/>
    <w:pPr>
      <w:overflowPunct/>
      <w:autoSpaceDE/>
      <w:autoSpaceDN/>
      <w:adjustRightInd/>
      <w:spacing w:after="120"/>
      <w:ind w:left="283"/>
      <w:jc w:val="left"/>
      <w:textAlignment w:val="auto"/>
    </w:pPr>
    <w:rPr>
      <w:rFonts w:ascii="Calibri" w:eastAsia="Calibri" w:hAnsi="Calibri"/>
      <w:color w:val="000000"/>
      <w:spacing w:val="-3"/>
      <w:sz w:val="20"/>
    </w:rPr>
  </w:style>
  <w:style w:type="character" w:customStyle="1" w:styleId="1fc">
    <w:name w:val="Основной текст с отступом Знак1"/>
    <w:basedOn w:val="a8"/>
    <w:semiHidden/>
    <w:rsid w:val="00B11B36"/>
    <w:rPr>
      <w:rFonts w:ascii="Times New Roman" w:eastAsia="Times New Roman" w:hAnsi="Times New Roman"/>
      <w:sz w:val="22"/>
    </w:rPr>
  </w:style>
  <w:style w:type="paragraph" w:styleId="39">
    <w:name w:val="Body Text Indent 3"/>
    <w:basedOn w:val="a7"/>
    <w:link w:val="38"/>
    <w:semiHidden/>
    <w:unhideWhenUsed/>
    <w:rsid w:val="00B11B36"/>
    <w:pPr>
      <w:overflowPunct/>
      <w:autoSpaceDE/>
      <w:autoSpaceDN/>
      <w:adjustRightInd/>
      <w:spacing w:after="120"/>
      <w:ind w:left="283"/>
      <w:jc w:val="left"/>
      <w:textAlignment w:val="auto"/>
    </w:pPr>
    <w:rPr>
      <w:rFonts w:ascii="Calibri" w:eastAsia="Calibri" w:hAnsi="Calibri"/>
      <w:color w:val="000000"/>
      <w:sz w:val="24"/>
    </w:rPr>
  </w:style>
  <w:style w:type="character" w:customStyle="1" w:styleId="311">
    <w:name w:val="Основной текст с отступом 3 Знак1"/>
    <w:basedOn w:val="a8"/>
    <w:semiHidden/>
    <w:rsid w:val="00B11B36"/>
    <w:rPr>
      <w:rFonts w:ascii="Times New Roman" w:eastAsia="Times New Roman" w:hAnsi="Times New Roman"/>
      <w:sz w:val="16"/>
      <w:szCs w:val="16"/>
    </w:rPr>
  </w:style>
  <w:style w:type="character" w:customStyle="1" w:styleId="1fd">
    <w:name w:val="Верхний колонтитул Знак1"/>
    <w:basedOn w:val="a8"/>
    <w:uiPriority w:val="99"/>
    <w:semiHidden/>
    <w:rsid w:val="00B11B36"/>
    <w:rPr>
      <w:rFonts w:ascii="Times New Roman" w:eastAsia="Times New Roman" w:hAnsi="Times New Roman"/>
      <w:color w:val="000000"/>
    </w:rPr>
  </w:style>
  <w:style w:type="paragraph" w:styleId="37">
    <w:name w:val="Body Text 3"/>
    <w:basedOn w:val="a7"/>
    <w:link w:val="36"/>
    <w:unhideWhenUsed/>
    <w:rsid w:val="00B11B36"/>
    <w:pPr>
      <w:overflowPunct/>
      <w:autoSpaceDE/>
      <w:autoSpaceDN/>
      <w:adjustRightInd/>
      <w:spacing w:after="120"/>
      <w:jc w:val="left"/>
      <w:textAlignment w:val="auto"/>
    </w:pPr>
    <w:rPr>
      <w:rFonts w:ascii="Calibri" w:eastAsia="Calibri" w:hAnsi="Calibri"/>
      <w:color w:val="FF0000"/>
    </w:rPr>
  </w:style>
  <w:style w:type="character" w:customStyle="1" w:styleId="312">
    <w:name w:val="Основной текст 3 Знак1"/>
    <w:basedOn w:val="a8"/>
    <w:semiHidden/>
    <w:rsid w:val="00B11B36"/>
    <w:rPr>
      <w:rFonts w:ascii="Times New Roman" w:eastAsia="Times New Roman" w:hAnsi="Times New Roman"/>
      <w:sz w:val="16"/>
      <w:szCs w:val="16"/>
    </w:rPr>
  </w:style>
  <w:style w:type="paragraph" w:styleId="29">
    <w:name w:val="Body Text 2"/>
    <w:basedOn w:val="a7"/>
    <w:link w:val="28"/>
    <w:semiHidden/>
    <w:unhideWhenUsed/>
    <w:rsid w:val="00B11B36"/>
    <w:pPr>
      <w:overflowPunct/>
      <w:autoSpaceDE/>
      <w:autoSpaceDN/>
      <w:adjustRightInd/>
      <w:spacing w:after="120" w:line="480" w:lineRule="auto"/>
      <w:jc w:val="left"/>
      <w:textAlignment w:val="auto"/>
    </w:pPr>
    <w:rPr>
      <w:rFonts w:ascii="Calibri" w:eastAsia="Calibri" w:hAnsi="Calibri"/>
      <w:i/>
      <w:color w:val="000000"/>
      <w:lang w:val="en-US"/>
    </w:rPr>
  </w:style>
  <w:style w:type="character" w:customStyle="1" w:styleId="215">
    <w:name w:val="Основной текст 2 Знак1"/>
    <w:basedOn w:val="a8"/>
    <w:semiHidden/>
    <w:rsid w:val="00B11B36"/>
    <w:rPr>
      <w:rFonts w:ascii="Times New Roman" w:eastAsia="Times New Roman" w:hAnsi="Times New Roman"/>
      <w:sz w:val="22"/>
    </w:rPr>
  </w:style>
  <w:style w:type="paragraph" w:styleId="afff1">
    <w:name w:val="Date"/>
    <w:basedOn w:val="a7"/>
    <w:next w:val="a7"/>
    <w:link w:val="afff0"/>
    <w:semiHidden/>
    <w:unhideWhenUsed/>
    <w:rsid w:val="00B11B36"/>
    <w:pPr>
      <w:overflowPunct/>
      <w:autoSpaceDE/>
      <w:autoSpaceDN/>
      <w:adjustRightInd/>
      <w:jc w:val="left"/>
      <w:textAlignment w:val="auto"/>
    </w:pPr>
    <w:rPr>
      <w:rFonts w:ascii="Calibri" w:eastAsia="Calibri" w:hAnsi="Calibri"/>
      <w:color w:val="000000"/>
      <w:sz w:val="20"/>
    </w:rPr>
  </w:style>
  <w:style w:type="character" w:customStyle="1" w:styleId="1fe">
    <w:name w:val="Дата Знак1"/>
    <w:basedOn w:val="a8"/>
    <w:semiHidden/>
    <w:rsid w:val="00B11B36"/>
    <w:rPr>
      <w:rFonts w:ascii="Times New Roman" w:eastAsia="Times New Roman" w:hAnsi="Times New Roman"/>
      <w:sz w:val="22"/>
    </w:rPr>
  </w:style>
  <w:style w:type="paragraph" w:styleId="afff5">
    <w:name w:val="Document Map"/>
    <w:basedOn w:val="a7"/>
    <w:link w:val="afff4"/>
    <w:semiHidden/>
    <w:unhideWhenUsed/>
    <w:rsid w:val="00B11B36"/>
    <w:pPr>
      <w:overflowPunct/>
      <w:autoSpaceDE/>
      <w:autoSpaceDN/>
      <w:adjustRightInd/>
      <w:jc w:val="left"/>
      <w:textAlignment w:val="auto"/>
    </w:pPr>
    <w:rPr>
      <w:rFonts w:ascii="Tahoma" w:eastAsia="Calibri" w:hAnsi="Tahoma" w:cs="Tahoma"/>
      <w:color w:val="000000"/>
      <w:sz w:val="20"/>
    </w:rPr>
  </w:style>
  <w:style w:type="character" w:customStyle="1" w:styleId="1ff">
    <w:name w:val="Схема документа Знак1"/>
    <w:basedOn w:val="a8"/>
    <w:semiHidden/>
    <w:rsid w:val="00B11B36"/>
    <w:rPr>
      <w:rFonts w:ascii="Tahoma" w:eastAsia="Times New Roman" w:hAnsi="Tahoma" w:cs="Tahoma"/>
      <w:sz w:val="16"/>
      <w:szCs w:val="16"/>
    </w:rPr>
  </w:style>
  <w:style w:type="character" w:customStyle="1" w:styleId="1ff0">
    <w:name w:val="Нижний колонтитул Знак1"/>
    <w:basedOn w:val="a8"/>
    <w:semiHidden/>
    <w:rsid w:val="00B11B36"/>
    <w:rPr>
      <w:rFonts w:ascii="Times New Roman" w:eastAsia="Times New Roman" w:hAnsi="Times New Roman"/>
      <w:color w:val="000000"/>
    </w:rPr>
  </w:style>
  <w:style w:type="character" w:customStyle="1" w:styleId="affffe">
    <w:name w:val="Название Знак"/>
    <w:basedOn w:val="a8"/>
    <w:rsid w:val="00B11B36"/>
    <w:rPr>
      <w:rFonts w:asciiTheme="majorHAnsi" w:eastAsiaTheme="majorEastAsia" w:hAnsiTheme="majorHAnsi" w:cstheme="majorBidi" w:hint="default"/>
      <w:color w:val="17365D" w:themeColor="text2" w:themeShade="BF"/>
      <w:spacing w:val="5"/>
      <w:kern w:val="28"/>
      <w:sz w:val="52"/>
      <w:szCs w:val="52"/>
    </w:rPr>
  </w:style>
  <w:style w:type="character" w:customStyle="1" w:styleId="1ff1">
    <w:name w:val="Текст Знак1"/>
    <w:basedOn w:val="a8"/>
    <w:semiHidden/>
    <w:rsid w:val="00B11B36"/>
    <w:rPr>
      <w:rFonts w:ascii="Consolas" w:eastAsia="Times New Roman" w:hAnsi="Consolas" w:cs="Consolas"/>
      <w:color w:val="000000"/>
      <w:sz w:val="21"/>
      <w:szCs w:val="21"/>
    </w:rPr>
  </w:style>
  <w:style w:type="paragraph" w:styleId="aff7">
    <w:name w:val="endnote text"/>
    <w:basedOn w:val="a7"/>
    <w:link w:val="aff6"/>
    <w:semiHidden/>
    <w:unhideWhenUsed/>
    <w:rsid w:val="00B11B36"/>
    <w:pPr>
      <w:overflowPunct/>
      <w:autoSpaceDE/>
      <w:autoSpaceDN/>
      <w:adjustRightInd/>
      <w:jc w:val="left"/>
      <w:textAlignment w:val="auto"/>
    </w:pPr>
    <w:rPr>
      <w:rFonts w:ascii="Calibri" w:eastAsia="Calibri" w:hAnsi="Calibri"/>
      <w:color w:val="000000"/>
      <w:sz w:val="20"/>
    </w:rPr>
  </w:style>
  <w:style w:type="character" w:customStyle="1" w:styleId="1ff2">
    <w:name w:val="Текст концевой сноски Знак1"/>
    <w:basedOn w:val="a8"/>
    <w:semiHidden/>
    <w:rsid w:val="00B11B36"/>
    <w:rPr>
      <w:rFonts w:ascii="Times New Roman" w:eastAsia="Times New Roman" w:hAnsi="Times New Roman"/>
    </w:rPr>
  </w:style>
  <w:style w:type="paragraph" w:styleId="afff">
    <w:name w:val="Subtitle"/>
    <w:basedOn w:val="a7"/>
    <w:next w:val="a7"/>
    <w:link w:val="affe"/>
    <w:qFormat/>
    <w:rsid w:val="00B11B36"/>
    <w:pPr>
      <w:numPr>
        <w:ilvl w:val="1"/>
      </w:numPr>
      <w:overflowPunct/>
      <w:autoSpaceDE/>
      <w:autoSpaceDN/>
      <w:adjustRightInd/>
      <w:jc w:val="left"/>
      <w:textAlignment w:val="auto"/>
    </w:pPr>
    <w:rPr>
      <w:rFonts w:ascii="Calibri" w:eastAsia="Calibri" w:hAnsi="Calibri"/>
      <w:color w:val="000000"/>
      <w:sz w:val="28"/>
      <w:szCs w:val="28"/>
    </w:rPr>
  </w:style>
  <w:style w:type="character" w:customStyle="1" w:styleId="1ff3">
    <w:name w:val="Подзаголовок Знак1"/>
    <w:basedOn w:val="a8"/>
    <w:rsid w:val="00B11B36"/>
    <w:rPr>
      <w:rFonts w:asciiTheme="majorHAnsi" w:eastAsiaTheme="majorEastAsia" w:hAnsiTheme="majorHAnsi" w:cstheme="majorBidi"/>
      <w:i/>
      <w:iCs/>
      <w:color w:val="4F81BD" w:themeColor="accent1"/>
      <w:spacing w:val="15"/>
      <w:sz w:val="24"/>
      <w:szCs w:val="24"/>
    </w:rPr>
  </w:style>
  <w:style w:type="character" w:customStyle="1" w:styleId="1ff4">
    <w:name w:val="Знак примечания1"/>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16"/>
      <w:szCs w:val="20"/>
      <w:u w:val="none"/>
      <w:effect w:val="none"/>
      <w:vertAlign w:val="baseline"/>
      <w:lang w:val="ru-RU" w:bidi="ar-SA"/>
      <w:specVanish w:val="0"/>
    </w:rPr>
  </w:style>
  <w:style w:type="character" w:customStyle="1" w:styleId="txt1">
    <w:name w:val="txt1"/>
    <w:rsid w:val="00B11B36"/>
    <w:rPr>
      <w:rFonts w:ascii="Arial" w:eastAsia="Calibri" w:hAnsi="Arial" w:cs="Times New Roman" w:hint="default"/>
      <w:b w:val="0"/>
      <w:bCs w:val="0"/>
      <w:i w:val="0"/>
      <w:iCs w:val="0"/>
      <w:caps w:val="0"/>
      <w:smallCaps w:val="0"/>
      <w:strike w:val="0"/>
      <w:dstrike w:val="0"/>
      <w:vanish w:val="0"/>
      <w:webHidden w:val="0"/>
      <w:color w:val="000000"/>
      <w:spacing w:val="0"/>
      <w:w w:val="100"/>
      <w:kern w:val="0"/>
      <w:position w:val="0"/>
      <w:sz w:val="21"/>
      <w:szCs w:val="20"/>
      <w:u w:val="none"/>
      <w:effect w:val="none"/>
      <w:vertAlign w:val="baseline"/>
      <w:lang w:val="ru-RU" w:bidi="ar-SA"/>
      <w:specVanish w:val="0"/>
    </w:rPr>
  </w:style>
  <w:style w:type="character" w:customStyle="1" w:styleId="afffff">
    <w:name w:val="Тема примечания Знак"/>
    <w:uiPriority w:val="99"/>
    <w:rsid w:val="00B11B36"/>
    <w:rPr>
      <w:rFonts w:ascii="Times New Roman" w:eastAsia="Calibri" w:hAnsi="Times New Roman" w:cs="Times New Roman" w:hint="default"/>
      <w:b/>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3f0">
    <w:name w:val="Стиль3 Знак"/>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4"/>
      <w:szCs w:val="20"/>
      <w:u w:val="none"/>
      <w:effect w:val="none"/>
      <w:vertAlign w:val="baseline"/>
      <w:lang w:val="ru-RU" w:bidi="ar-SA"/>
      <w:specVanish w:val="0"/>
    </w:rPr>
  </w:style>
  <w:style w:type="character" w:customStyle="1" w:styleId="3f1">
    <w:name w:val="Стиль3 Знак Знак Знак Знак Знак"/>
    <w:rsid w:val="00B11B36"/>
    <w:rPr>
      <w:rFonts w:ascii="Times New Roman" w:eastAsia="Calibri" w:hAnsi="Times New Roman"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m11">
    <w:name w:val="m1 Знак1"/>
    <w:rsid w:val="00B11B36"/>
    <w:rPr>
      <w:rFonts w:ascii="Times New Roman" w:eastAsia="Calibri" w:hAnsi="Times New Roman"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en-US" w:bidi="ar-SA"/>
      <w:specVanish w:val="0"/>
    </w:rPr>
  </w:style>
  <w:style w:type="character" w:customStyle="1" w:styleId="050511">
    <w:name w:val="Стиль Перед:  05 ст. После:  05 ст.1 Знак Знак Знак"/>
    <w:rsid w:val="00B11B36"/>
    <w:rPr>
      <w:rFonts w:ascii="Times New Roman" w:eastAsia="Calibri" w:hAnsi="Times New Roman"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Normal13pt0">
    <w:name w:val="Normal + 13 pt Знак Знак"/>
    <w:rsid w:val="00B11B36"/>
    <w:rPr>
      <w:rFonts w:ascii="Times New Roman" w:eastAsia="Calibri" w:hAnsi="Times New Roman" w:cs="Times New Roman" w:hint="default"/>
      <w:b w:val="0"/>
      <w:bCs w:val="0"/>
      <w:i w:val="0"/>
      <w:iCs w:val="0"/>
      <w:caps w:val="0"/>
      <w:smallCaps w:val="0"/>
      <w:strike w:val="0"/>
      <w:dstrike w:val="0"/>
      <w:vanish w:val="0"/>
      <w:webHidden w:val="0"/>
      <w:color w:val="333333"/>
      <w:spacing w:val="0"/>
      <w:w w:val="100"/>
      <w:kern w:val="0"/>
      <w:position w:val="0"/>
      <w:sz w:val="26"/>
      <w:szCs w:val="20"/>
      <w:u w:val="none"/>
      <w:effect w:val="none"/>
      <w:vertAlign w:val="baseline"/>
      <w:lang w:val="en-US" w:bidi="ar-SA"/>
      <w:specVanish w:val="0"/>
    </w:rPr>
  </w:style>
  <w:style w:type="character" w:customStyle="1" w:styleId="zakonspanusual11">
    <w:name w:val="zakon_spanusual11"/>
    <w:rsid w:val="00B11B36"/>
    <w:rPr>
      <w:rFonts w:ascii="Courier New" w:eastAsia="Calibri" w:hAnsi="Courier New" w:cs="Times New Roman" w:hint="default"/>
      <w:b w:val="0"/>
      <w:bCs w:val="0"/>
      <w:i w:val="0"/>
      <w:iCs w:val="0"/>
      <w:caps w:val="0"/>
      <w:smallCaps w:val="0"/>
      <w:strike w:val="0"/>
      <w:dstrike w:val="0"/>
      <w:vanish w:val="0"/>
      <w:webHidden w:val="0"/>
      <w:color w:val="000000"/>
      <w:spacing w:val="0"/>
      <w:w w:val="100"/>
      <w:kern w:val="0"/>
      <w:position w:val="0"/>
      <w:sz w:val="18"/>
      <w:szCs w:val="20"/>
      <w:u w:val="none"/>
      <w:effect w:val="none"/>
      <w:vertAlign w:val="baseline"/>
      <w:lang w:val="ru-RU" w:bidi="ar-SA"/>
      <w:specVanish w:val="0"/>
    </w:rPr>
  </w:style>
  <w:style w:type="character" w:customStyle="1" w:styleId="zakonspanusual2">
    <w:name w:val="zakon_spanusual2"/>
    <w:rsid w:val="00B11B36"/>
    <w:rPr>
      <w:rFonts w:ascii="Arial" w:eastAsia="Calibri" w:hAnsi="Arial" w:cs="Times New Roman" w:hint="default"/>
      <w:b w:val="0"/>
      <w:bCs w:val="0"/>
      <w:i w:val="0"/>
      <w:iCs w:val="0"/>
      <w:caps w:val="0"/>
      <w:smallCaps w:val="0"/>
      <w:strike w:val="0"/>
      <w:dstrike w:val="0"/>
      <w:vanish w:val="0"/>
      <w:webHidden w:val="0"/>
      <w:color w:val="000000"/>
      <w:spacing w:val="0"/>
      <w:w w:val="100"/>
      <w:kern w:val="0"/>
      <w:position w:val="0"/>
      <w:sz w:val="18"/>
      <w:szCs w:val="20"/>
      <w:u w:val="none"/>
      <w:effect w:val="none"/>
      <w:vertAlign w:val="baseline"/>
      <w:lang w:val="ru-RU" w:bidi="ar-SA"/>
      <w:specVanish w:val="0"/>
    </w:rPr>
  </w:style>
  <w:style w:type="character" w:customStyle="1" w:styleId="zakonspanheader1">
    <w:name w:val="zakon_spanheader1"/>
    <w:rsid w:val="00B11B36"/>
    <w:rPr>
      <w:rFonts w:ascii="Arial" w:eastAsia="Calibri" w:hAnsi="Arial" w:cs="Times New Roman" w:hint="default"/>
      <w:b w:val="0"/>
      <w:bCs w:val="0"/>
      <w:i w:val="0"/>
      <w:iCs w:val="0"/>
      <w:caps w:val="0"/>
      <w:smallCaps w:val="0"/>
      <w:strike w:val="0"/>
      <w:dstrike w:val="0"/>
      <w:vanish w:val="0"/>
      <w:webHidden w:val="0"/>
      <w:color w:val="000080"/>
      <w:spacing w:val="0"/>
      <w:w w:val="100"/>
      <w:kern w:val="0"/>
      <w:position w:val="0"/>
      <w:sz w:val="18"/>
      <w:szCs w:val="20"/>
      <w:u w:val="none"/>
      <w:effect w:val="none"/>
      <w:vertAlign w:val="baseline"/>
      <w:lang w:val="ru-RU" w:bidi="ar-SA"/>
      <w:specVanish w:val="0"/>
    </w:rPr>
  </w:style>
  <w:style w:type="character" w:customStyle="1" w:styleId="Paragraph01">
    <w:name w:val="Paragraph 0 Знак Знак Знак"/>
    <w:rsid w:val="00B11B36"/>
    <w:rPr>
      <w:rFonts w:ascii="Arial" w:eastAsia="Calibri" w:hAnsi="Arial" w:cs="Times New Roman" w:hint="default"/>
      <w:b w:val="0"/>
      <w:bCs w:val="0"/>
      <w:i w:val="0"/>
      <w:iCs w:val="0"/>
      <w:caps w:val="0"/>
      <w:smallCaps w:val="0"/>
      <w:strike w:val="0"/>
      <w:dstrike w:val="0"/>
      <w:vanish w:val="0"/>
      <w:webHidden w:val="0"/>
      <w:color w:val="000000"/>
      <w:spacing w:val="0"/>
      <w:w w:val="100"/>
      <w:kern w:val="0"/>
      <w:position w:val="0"/>
      <w:sz w:val="24"/>
      <w:szCs w:val="20"/>
      <w:u w:val="none"/>
      <w:effect w:val="none"/>
      <w:vertAlign w:val="baseline"/>
      <w:lang w:val="ru-RU" w:bidi="ar-SA"/>
      <w:specVanish w:val="0"/>
    </w:rPr>
  </w:style>
  <w:style w:type="character" w:customStyle="1" w:styleId="2f1">
    <w:name w:val="Знак Знак2"/>
    <w:rsid w:val="00B11B36"/>
    <w:rPr>
      <w:rFonts w:ascii="Calibri" w:eastAsia="Calibri" w:hAnsi="Calibri" w:cs="Times New Roman" w:hint="default"/>
      <w:b/>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afffff0">
    <w:name w:val="заголовок таблицы Знак"/>
    <w:rsid w:val="00B11B36"/>
    <w:rPr>
      <w:rFonts w:ascii="Calibri" w:eastAsia="Calibri" w:hAnsi="Calibri" w:cs="Times New Roman" w:hint="default"/>
      <w:b/>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m10">
    <w:name w:val="m1 Знак"/>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m12">
    <w:name w:val="m1 Знак Знак"/>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en-US" w:bidi="ar-SA"/>
      <w:specVanish w:val="0"/>
    </w:rPr>
  </w:style>
  <w:style w:type="character" w:customStyle="1" w:styleId="Normal13pt1">
    <w:name w:val="Normal + 13 pt"/>
    <w:rsid w:val="00B11B36"/>
    <w:rPr>
      <w:rFonts w:ascii="Calibri" w:eastAsia="Calibri" w:hAnsi="Calibri" w:cs="Times New Roman" w:hint="default"/>
      <w:b w:val="0"/>
      <w:bCs w:val="0"/>
      <w:i w:val="0"/>
      <w:iCs w:val="0"/>
      <w:caps w:val="0"/>
      <w:smallCaps w:val="0"/>
      <w:strike w:val="0"/>
      <w:dstrike w:val="0"/>
      <w:vanish w:val="0"/>
      <w:webHidden w:val="0"/>
      <w:color w:val="333333"/>
      <w:spacing w:val="0"/>
      <w:w w:val="100"/>
      <w:kern w:val="0"/>
      <w:position w:val="0"/>
      <w:sz w:val="26"/>
      <w:szCs w:val="20"/>
      <w:u w:val="none"/>
      <w:effect w:val="none"/>
      <w:vertAlign w:val="baseline"/>
      <w:lang w:val="en-US" w:bidi="ar-SA"/>
      <w:specVanish w:val="0"/>
    </w:rPr>
  </w:style>
  <w:style w:type="character" w:customStyle="1" w:styleId="2f2">
    <w:name w:val="Знак2"/>
    <w:rsid w:val="00B11B36"/>
    <w:rPr>
      <w:rFonts w:ascii="Calibri" w:eastAsia="Calibri" w:hAnsi="Calibri" w:cs="Times New Roman" w:hint="default"/>
      <w:b/>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3f2">
    <w:name w:val="Стиль3 Знак Знак Знак"/>
    <w:rsid w:val="00B11B36"/>
    <w:rPr>
      <w:rFonts w:ascii="Times New Roman" w:eastAsia="Calibri" w:hAnsi="Times New Roman"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51">
    <w:name w:val="Знак Знак5"/>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113">
    <w:name w:val="Знак Знак11"/>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emailstyle17">
    <w:name w:val="emailstyle17"/>
    <w:rsid w:val="00B11B36"/>
    <w:rPr>
      <w:rFonts w:ascii="Arial" w:eastAsia="Calibri" w:hAnsi="Arial"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216">
    <w:name w:val="Список 21 Знак"/>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4"/>
      <w:szCs w:val="20"/>
      <w:u w:val="none"/>
      <w:effect w:val="none"/>
      <w:vertAlign w:val="baseline"/>
      <w:lang w:val="ru-RU" w:bidi="ar-SA"/>
      <w:specVanish w:val="0"/>
    </w:rPr>
  </w:style>
  <w:style w:type="character" w:customStyle="1" w:styleId="afffff1">
    <w:name w:val="заголовок столбца Знак"/>
    <w:rsid w:val="00B11B36"/>
    <w:rPr>
      <w:rFonts w:ascii="Calibri" w:eastAsia="Calibri" w:hAnsi="Calibri" w:cs="Times New Roman" w:hint="default"/>
      <w:b/>
      <w:bCs w:val="0"/>
      <w:i w:val="0"/>
      <w:iCs w:val="0"/>
      <w:caps w:val="0"/>
      <w:smallCaps w:val="0"/>
      <w:strike w:val="0"/>
      <w:dstrike w:val="0"/>
      <w:vanish w:val="0"/>
      <w:webHidden w:val="0"/>
      <w:color w:val="000000"/>
      <w:spacing w:val="0"/>
      <w:w w:val="100"/>
      <w:kern w:val="0"/>
      <w:position w:val="0"/>
      <w:sz w:val="16"/>
      <w:szCs w:val="20"/>
      <w:u w:val="none"/>
      <w:effect w:val="none"/>
      <w:vertAlign w:val="baseline"/>
      <w:lang w:val="ru-RU" w:bidi="ar-SA"/>
      <w:specVanish w:val="0"/>
    </w:rPr>
  </w:style>
  <w:style w:type="character" w:customStyle="1" w:styleId="afffff2">
    <w:name w:val="итоги в таблице Знак"/>
    <w:rsid w:val="00B11B36"/>
    <w:rPr>
      <w:rFonts w:ascii="Calibri" w:eastAsia="Calibri" w:hAnsi="Calibri" w:cs="Times New Roman" w:hint="default"/>
      <w:b/>
      <w:bCs w:val="0"/>
      <w:i w:val="0"/>
      <w:iCs w:val="0"/>
      <w:caps w:val="0"/>
      <w:smallCaps w:val="0"/>
      <w:strike w:val="0"/>
      <w:dstrike w:val="0"/>
      <w:vanish w:val="0"/>
      <w:webHidden w:val="0"/>
      <w:color w:val="000000"/>
      <w:spacing w:val="0"/>
      <w:w w:val="100"/>
      <w:kern w:val="0"/>
      <w:position w:val="0"/>
      <w:sz w:val="24"/>
      <w:szCs w:val="20"/>
      <w:u w:val="none"/>
      <w:effect w:val="none"/>
      <w:vertAlign w:val="baseline"/>
      <w:lang w:val="ru-RU" w:bidi="ar-SA"/>
      <w:specVanish w:val="0"/>
    </w:rPr>
  </w:style>
  <w:style w:type="character" w:customStyle="1" w:styleId="1ff5">
    <w:name w:val="Текст примечания Знак1"/>
    <w:uiPriority w:val="99"/>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CommentTextChar">
    <w:name w:val="Comment Text Char"/>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character" w:customStyle="1" w:styleId="blk">
    <w:name w:val="blk"/>
    <w:rsid w:val="00B11B36"/>
    <w:rPr>
      <w:rFonts w:ascii="Calibri" w:eastAsia="Calibri" w:hAnsi="Calibri" w:cs="Times New Roman" w:hint="default"/>
      <w:b w:val="0"/>
      <w:bCs w:val="0"/>
      <w:i w:val="0"/>
      <w:iCs w:val="0"/>
      <w:caps w:val="0"/>
      <w:smallCaps w:val="0"/>
      <w:strike w:val="0"/>
      <w:dstrike w:val="0"/>
      <w:vanish w:val="0"/>
      <w:webHidden w:val="0"/>
      <w:color w:val="000000"/>
      <w:spacing w:val="0"/>
      <w:w w:val="100"/>
      <w:kern w:val="0"/>
      <w:position w:val="0"/>
      <w:sz w:val="20"/>
      <w:szCs w:val="20"/>
      <w:u w:val="none"/>
      <w:effect w:val="none"/>
      <w:vertAlign w:val="baseline"/>
      <w:lang w:val="ru-RU" w:bidi="ar-SA"/>
      <w:specVanish w:val="0"/>
    </w:rPr>
  </w:style>
  <w:style w:type="paragraph" w:styleId="afff3">
    <w:name w:val="Note Heading"/>
    <w:basedOn w:val="a7"/>
    <w:next w:val="a7"/>
    <w:link w:val="afff2"/>
    <w:semiHidden/>
    <w:unhideWhenUsed/>
    <w:rsid w:val="00B11B36"/>
    <w:pPr>
      <w:overflowPunct/>
      <w:autoSpaceDE/>
      <w:autoSpaceDN/>
      <w:adjustRightInd/>
      <w:jc w:val="left"/>
      <w:textAlignment w:val="auto"/>
    </w:pPr>
    <w:rPr>
      <w:rFonts w:ascii="Calibri" w:eastAsia="Calibri" w:hAnsi="Calibri"/>
      <w:sz w:val="24"/>
      <w:szCs w:val="24"/>
    </w:rPr>
  </w:style>
  <w:style w:type="character" w:customStyle="1" w:styleId="1ff6">
    <w:name w:val="Заголовок записки Знак1"/>
    <w:basedOn w:val="a8"/>
    <w:semiHidden/>
    <w:rsid w:val="00B11B36"/>
    <w:rPr>
      <w:rFonts w:ascii="Times New Roman" w:eastAsia="Times New Roman" w:hAnsi="Times New Roman"/>
      <w:sz w:val="22"/>
    </w:rPr>
  </w:style>
  <w:style w:type="paragraph" w:styleId="afff7">
    <w:name w:val="annotation subject"/>
    <w:basedOn w:val="aff5"/>
    <w:next w:val="aff5"/>
    <w:link w:val="19"/>
    <w:uiPriority w:val="99"/>
    <w:semiHidden/>
    <w:unhideWhenUsed/>
    <w:rsid w:val="00B11B36"/>
    <w:rPr>
      <w:b/>
      <w:bCs/>
    </w:rPr>
  </w:style>
  <w:style w:type="character" w:customStyle="1" w:styleId="2f3">
    <w:name w:val="Тема примечания Знак2"/>
    <w:basedOn w:val="afff6"/>
    <w:uiPriority w:val="99"/>
    <w:semiHidden/>
    <w:rsid w:val="00B11B36"/>
    <w:rPr>
      <w:rFonts w:ascii="Times New Roman" w:eastAsia="Times New Roman" w:hAnsi="Times New Roman"/>
      <w:b/>
      <w:bCs/>
    </w:rPr>
  </w:style>
  <w:style w:type="character" w:customStyle="1" w:styleId="apple-converted-space">
    <w:name w:val="apple-converted-space"/>
    <w:basedOn w:val="a8"/>
    <w:rsid w:val="00B11B36"/>
  </w:style>
  <w:style w:type="paragraph" w:styleId="aff9">
    <w:name w:val="Title"/>
    <w:basedOn w:val="a7"/>
    <w:next w:val="a7"/>
    <w:link w:val="18"/>
    <w:qFormat/>
    <w:rsid w:val="00B11B36"/>
    <w:pPr>
      <w:pBdr>
        <w:bottom w:val="single" w:sz="8" w:space="4" w:color="4F81BD" w:themeColor="accent1"/>
      </w:pBdr>
      <w:overflowPunct/>
      <w:autoSpaceDE/>
      <w:autoSpaceDN/>
      <w:adjustRightInd/>
      <w:spacing w:after="300"/>
      <w:contextualSpacing/>
      <w:jc w:val="left"/>
      <w:textAlignment w:val="auto"/>
    </w:pPr>
    <w:rPr>
      <w:rFonts w:ascii="Calibri" w:eastAsia="Calibri" w:hAnsi="Calibri"/>
      <w:color w:val="000000"/>
      <w:sz w:val="28"/>
    </w:rPr>
  </w:style>
  <w:style w:type="character" w:customStyle="1" w:styleId="2f4">
    <w:name w:val="Название Знак2"/>
    <w:basedOn w:val="a8"/>
    <w:rsid w:val="00B11B36"/>
    <w:rPr>
      <w:rFonts w:asciiTheme="majorHAnsi" w:eastAsiaTheme="majorEastAsia" w:hAnsiTheme="majorHAnsi" w:cstheme="majorBidi"/>
      <w:color w:val="17365D" w:themeColor="text2" w:themeShade="BF"/>
      <w:spacing w:val="5"/>
      <w:kern w:val="28"/>
      <w:sz w:val="52"/>
      <w:szCs w:val="52"/>
    </w:rPr>
  </w:style>
  <w:style w:type="table" w:customStyle="1" w:styleId="1ff7">
    <w:name w:val="Сетка таблицы1"/>
    <w:basedOn w:val="a9"/>
    <w:uiPriority w:val="59"/>
    <w:rsid w:val="00B1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9"/>
    <w:uiPriority w:val="59"/>
    <w:rsid w:val="00B1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uiPriority w:val="59"/>
    <w:rsid w:val="00B1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9"/>
    <w:uiPriority w:val="59"/>
    <w:rsid w:val="00B1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9"/>
    <w:uiPriority w:val="59"/>
    <w:rsid w:val="00B1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9"/>
    <w:uiPriority w:val="59"/>
    <w:rsid w:val="00B1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uiPriority w:val="59"/>
    <w:rsid w:val="00B11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Стиль53"/>
    <w:rsid w:val="00B11B36"/>
    <w:pPr>
      <w:numPr>
        <w:numId w:val="26"/>
      </w:numPr>
    </w:pPr>
  </w:style>
  <w:style w:type="paragraph" w:styleId="44">
    <w:name w:val="toc 4"/>
    <w:basedOn w:val="a7"/>
    <w:next w:val="a7"/>
    <w:autoRedefine/>
    <w:semiHidden/>
    <w:unhideWhenUsed/>
    <w:rsid w:val="003F0F9E"/>
    <w:pPr>
      <w:overflowPunct/>
      <w:autoSpaceDE/>
      <w:autoSpaceDN/>
      <w:adjustRightInd/>
      <w:ind w:left="400"/>
      <w:jc w:val="left"/>
      <w:textAlignment w:val="auto"/>
    </w:pPr>
    <w:rPr>
      <w:color w:val="000000"/>
      <w:sz w:val="20"/>
    </w:rPr>
  </w:style>
  <w:style w:type="paragraph" w:styleId="54">
    <w:name w:val="toc 5"/>
    <w:basedOn w:val="a7"/>
    <w:next w:val="a7"/>
    <w:autoRedefine/>
    <w:semiHidden/>
    <w:unhideWhenUsed/>
    <w:rsid w:val="003F0F9E"/>
    <w:pPr>
      <w:overflowPunct/>
      <w:autoSpaceDE/>
      <w:autoSpaceDN/>
      <w:adjustRightInd/>
      <w:ind w:left="600"/>
      <w:jc w:val="left"/>
      <w:textAlignment w:val="auto"/>
    </w:pPr>
    <w:rPr>
      <w:color w:val="000000"/>
      <w:sz w:val="20"/>
    </w:rPr>
  </w:style>
  <w:style w:type="paragraph" w:styleId="63">
    <w:name w:val="toc 6"/>
    <w:basedOn w:val="a7"/>
    <w:next w:val="a7"/>
    <w:autoRedefine/>
    <w:semiHidden/>
    <w:unhideWhenUsed/>
    <w:rsid w:val="003F0F9E"/>
    <w:pPr>
      <w:overflowPunct/>
      <w:autoSpaceDE/>
      <w:autoSpaceDN/>
      <w:adjustRightInd/>
      <w:ind w:left="800"/>
      <w:jc w:val="left"/>
      <w:textAlignment w:val="auto"/>
    </w:pPr>
    <w:rPr>
      <w:color w:val="000000"/>
      <w:sz w:val="20"/>
    </w:rPr>
  </w:style>
  <w:style w:type="paragraph" w:styleId="73">
    <w:name w:val="toc 7"/>
    <w:basedOn w:val="a7"/>
    <w:next w:val="a7"/>
    <w:autoRedefine/>
    <w:semiHidden/>
    <w:unhideWhenUsed/>
    <w:rsid w:val="003F0F9E"/>
    <w:pPr>
      <w:overflowPunct/>
      <w:autoSpaceDE/>
      <w:autoSpaceDN/>
      <w:adjustRightInd/>
      <w:ind w:left="1000"/>
      <w:jc w:val="left"/>
      <w:textAlignment w:val="auto"/>
    </w:pPr>
    <w:rPr>
      <w:color w:val="000000"/>
      <w:sz w:val="20"/>
    </w:rPr>
  </w:style>
  <w:style w:type="paragraph" w:styleId="82">
    <w:name w:val="toc 8"/>
    <w:basedOn w:val="a7"/>
    <w:next w:val="a7"/>
    <w:autoRedefine/>
    <w:semiHidden/>
    <w:unhideWhenUsed/>
    <w:rsid w:val="003F0F9E"/>
    <w:pPr>
      <w:overflowPunct/>
      <w:autoSpaceDE/>
      <w:autoSpaceDN/>
      <w:adjustRightInd/>
      <w:ind w:left="1200"/>
      <w:jc w:val="left"/>
      <w:textAlignment w:val="auto"/>
    </w:pPr>
    <w:rPr>
      <w:color w:val="000000"/>
      <w:sz w:val="20"/>
    </w:rPr>
  </w:style>
  <w:style w:type="paragraph" w:styleId="92">
    <w:name w:val="toc 9"/>
    <w:basedOn w:val="a7"/>
    <w:next w:val="a7"/>
    <w:autoRedefine/>
    <w:semiHidden/>
    <w:unhideWhenUsed/>
    <w:rsid w:val="003F0F9E"/>
    <w:pPr>
      <w:overflowPunct/>
      <w:autoSpaceDE/>
      <w:autoSpaceDN/>
      <w:adjustRightInd/>
      <w:ind w:left="1400"/>
      <w:jc w:val="left"/>
      <w:textAlignment w:val="auto"/>
    </w:pPr>
    <w:rPr>
      <w:color w:val="000000"/>
      <w:sz w:val="20"/>
    </w:rPr>
  </w:style>
  <w:style w:type="paragraph" w:styleId="2f6">
    <w:name w:val="List 2"/>
    <w:basedOn w:val="a7"/>
    <w:semiHidden/>
    <w:unhideWhenUsed/>
    <w:rsid w:val="003F0F9E"/>
    <w:pPr>
      <w:suppressAutoHyphens/>
      <w:overflowPunct/>
      <w:autoSpaceDE/>
      <w:autoSpaceDN/>
      <w:adjustRightInd/>
      <w:ind w:left="566" w:hanging="283"/>
      <w:jc w:val="left"/>
      <w:textAlignment w:val="auto"/>
    </w:pPr>
    <w:rPr>
      <w:sz w:val="24"/>
      <w:szCs w:val="24"/>
      <w:lang w:eastAsia="ar-SA"/>
    </w:rPr>
  </w:style>
  <w:style w:type="paragraph" w:styleId="afffff3">
    <w:name w:val="Block Text"/>
    <w:basedOn w:val="a7"/>
    <w:semiHidden/>
    <w:unhideWhenUsed/>
    <w:rsid w:val="003F0F9E"/>
    <w:pPr>
      <w:overflowPunct/>
      <w:autoSpaceDE/>
      <w:autoSpaceDN/>
      <w:adjustRightInd/>
      <w:ind w:left="-142" w:right="-285" w:firstLine="284"/>
      <w:textAlignment w:val="auto"/>
    </w:pPr>
    <w:rPr>
      <w:color w:val="000000"/>
      <w:sz w:val="28"/>
    </w:rPr>
  </w:style>
  <w:style w:type="paragraph" w:styleId="afffff4">
    <w:name w:val="Revision"/>
    <w:uiPriority w:val="99"/>
    <w:semiHidden/>
    <w:rsid w:val="003F0F9E"/>
    <w:rPr>
      <w:rFonts w:ascii="Times New Roman" w:eastAsia="Times New Roman" w:hAnsi="Times New Roman"/>
      <w:color w:val="000000"/>
    </w:rPr>
  </w:style>
  <w:style w:type="numbering" w:customStyle="1" w:styleId="531">
    <w:name w:val="Стиль531"/>
    <w:rsid w:val="003F0F9E"/>
    <w:pPr>
      <w:numPr>
        <w:numId w:val="2"/>
      </w:numPr>
    </w:pPr>
  </w:style>
  <w:style w:type="paragraph" w:customStyle="1" w:styleId="ConsPlusNonformat">
    <w:name w:val="ConsPlusNonformat"/>
    <w:uiPriority w:val="99"/>
    <w:qFormat/>
    <w:rsid w:val="00BB73F6"/>
    <w:pPr>
      <w:widowControl w:val="0"/>
      <w:autoSpaceDE w:val="0"/>
      <w:autoSpaceDN w:val="0"/>
      <w:adjustRightInd w:val="0"/>
      <w:jc w:val="both"/>
    </w:pPr>
    <w:rPr>
      <w:rFonts w:ascii="Courier New" w:eastAsia="Times New Roman" w:hAnsi="Courier New" w:cs="Courier New"/>
    </w:rPr>
  </w:style>
  <w:style w:type="paragraph" w:styleId="afffff5">
    <w:name w:val="No Spacing"/>
    <w:uiPriority w:val="1"/>
    <w:qFormat/>
    <w:rsid w:val="004D583A"/>
    <w:rPr>
      <w:rFonts w:eastAsia="Times New Roman"/>
      <w:sz w:val="22"/>
      <w:szCs w:val="22"/>
      <w:lang w:eastAsia="en-US"/>
    </w:rPr>
  </w:style>
  <w:style w:type="paragraph" w:customStyle="1" w:styleId="msonormalmailrucssattributepostfix">
    <w:name w:val="msonormal_mailru_css_attribute_postfix"/>
    <w:basedOn w:val="a7"/>
    <w:uiPriority w:val="99"/>
    <w:qFormat/>
    <w:rsid w:val="00343242"/>
    <w:pPr>
      <w:overflowPunct/>
      <w:autoSpaceDE/>
      <w:autoSpaceDN/>
      <w:adjustRightInd/>
      <w:spacing w:before="100" w:beforeAutospacing="1" w:after="100" w:afterAutospacing="1"/>
      <w:jc w:val="left"/>
      <w:textAlignment w:val="auto"/>
    </w:pPr>
    <w:rPr>
      <w:sz w:val="24"/>
      <w:szCs w:val="24"/>
    </w:rPr>
  </w:style>
  <w:style w:type="paragraph" w:customStyle="1" w:styleId="msonormalmailrucssattributepostfixmailrucssattributepostfix">
    <w:name w:val="msonormalmailrucssattributepostfix_mailru_css_attribute_postfix"/>
    <w:basedOn w:val="a7"/>
    <w:uiPriority w:val="99"/>
    <w:qFormat/>
    <w:rsid w:val="00552607"/>
    <w:pPr>
      <w:overflowPunct/>
      <w:autoSpaceDE/>
      <w:autoSpaceDN/>
      <w:adjustRightInd/>
      <w:spacing w:before="100" w:beforeAutospacing="1" w:after="100" w:afterAutospacing="1"/>
      <w:jc w:val="left"/>
      <w:textAlignment w:val="auto"/>
    </w:pPr>
    <w:rPr>
      <w:sz w:val="24"/>
      <w:szCs w:val="24"/>
    </w:rPr>
  </w:style>
  <w:style w:type="paragraph" w:customStyle="1" w:styleId="msonormalmailrucssattributepostfixmailrucssattributepostfixmailrucssattributepostfix">
    <w:name w:val="msonormalmailrucssattributepostfixmailrucssattributepostfix_mailru_css_attribute_postfix"/>
    <w:basedOn w:val="a7"/>
    <w:rsid w:val="00661E77"/>
    <w:pPr>
      <w:overflowPunct/>
      <w:autoSpaceDE/>
      <w:autoSpaceDN/>
      <w:adjustRightInd/>
      <w:spacing w:before="100" w:beforeAutospacing="1" w:after="100" w:afterAutospacing="1"/>
      <w:jc w:val="left"/>
      <w:textAlignment w:val="auto"/>
    </w:pPr>
    <w:rPr>
      <w:sz w:val="24"/>
      <w:szCs w:val="24"/>
    </w:rPr>
  </w:style>
  <w:style w:type="numbering" w:customStyle="1" w:styleId="1ff8">
    <w:name w:val="Нет списка1"/>
    <w:next w:val="aa"/>
    <w:uiPriority w:val="99"/>
    <w:semiHidden/>
    <w:unhideWhenUsed/>
    <w:rsid w:val="009015E8"/>
  </w:style>
  <w:style w:type="character" w:customStyle="1" w:styleId="NoSpacingChar1">
    <w:name w:val="No Spacing Char1"/>
    <w:link w:val="2f7"/>
    <w:uiPriority w:val="99"/>
    <w:semiHidden/>
    <w:locked/>
    <w:rsid w:val="009015E8"/>
    <w:rPr>
      <w:rFonts w:ascii="Times New Roman" w:hAnsi="Times New Roman"/>
      <w:sz w:val="24"/>
    </w:rPr>
  </w:style>
  <w:style w:type="paragraph" w:customStyle="1" w:styleId="2f7">
    <w:name w:val="Без интервала2"/>
    <w:basedOn w:val="a7"/>
    <w:link w:val="NoSpacingChar1"/>
    <w:uiPriority w:val="99"/>
    <w:semiHidden/>
    <w:qFormat/>
    <w:rsid w:val="009015E8"/>
    <w:pPr>
      <w:overflowPunct/>
      <w:autoSpaceDE/>
      <w:autoSpaceDN/>
      <w:adjustRightInd/>
      <w:spacing w:line="276" w:lineRule="auto"/>
      <w:ind w:firstLine="709"/>
      <w:textAlignment w:val="auto"/>
    </w:pPr>
    <w:rPr>
      <w:rFonts w:eastAsia="Calibri"/>
      <w:sz w:val="24"/>
    </w:rPr>
  </w:style>
  <w:style w:type="character" w:customStyle="1" w:styleId="1ff9">
    <w:name w:val="Заголовок Знак1"/>
    <w:basedOn w:val="a8"/>
    <w:rsid w:val="009015E8"/>
    <w:rPr>
      <w:rFonts w:asciiTheme="majorHAnsi" w:eastAsiaTheme="majorEastAsia" w:hAnsiTheme="majorHAnsi" w:cstheme="majorBidi"/>
      <w:spacing w:val="-10"/>
      <w:kern w:val="28"/>
      <w:sz w:val="56"/>
      <w:szCs w:val="56"/>
      <w:lang w:eastAsia="en-US"/>
    </w:rPr>
  </w:style>
  <w:style w:type="character" w:customStyle="1" w:styleId="WW-Absatz-Standardschriftart11">
    <w:name w:val="WW-Absatz-Standardschriftart11"/>
    <w:uiPriority w:val="99"/>
    <w:rsid w:val="009015E8"/>
  </w:style>
  <w:style w:type="character" w:customStyle="1" w:styleId="s7">
    <w:name w:val="s7"/>
    <w:uiPriority w:val="99"/>
    <w:rsid w:val="009015E8"/>
  </w:style>
  <w:style w:type="table" w:customStyle="1" w:styleId="83">
    <w:name w:val="Сетка таблицы8"/>
    <w:basedOn w:val="a9"/>
    <w:next w:val="af6"/>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9"/>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9"/>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9"/>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9"/>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9"/>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9"/>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9"/>
    <w:uiPriority w:val="59"/>
    <w:rsid w:val="009015E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
    <w:name w:val="Стиль532"/>
    <w:rsid w:val="009015E8"/>
    <w:pPr>
      <w:numPr>
        <w:numId w:val="40"/>
      </w:numPr>
    </w:pPr>
  </w:style>
  <w:style w:type="numbering" w:customStyle="1" w:styleId="5311">
    <w:name w:val="Стиль5311"/>
    <w:rsid w:val="009015E8"/>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5088">
      <w:bodyDiv w:val="1"/>
      <w:marLeft w:val="0"/>
      <w:marRight w:val="0"/>
      <w:marTop w:val="0"/>
      <w:marBottom w:val="0"/>
      <w:divBdr>
        <w:top w:val="none" w:sz="0" w:space="0" w:color="auto"/>
        <w:left w:val="none" w:sz="0" w:space="0" w:color="auto"/>
        <w:bottom w:val="none" w:sz="0" w:space="0" w:color="auto"/>
        <w:right w:val="none" w:sz="0" w:space="0" w:color="auto"/>
      </w:divBdr>
    </w:div>
    <w:div w:id="57436836">
      <w:bodyDiv w:val="1"/>
      <w:marLeft w:val="0"/>
      <w:marRight w:val="0"/>
      <w:marTop w:val="0"/>
      <w:marBottom w:val="0"/>
      <w:divBdr>
        <w:top w:val="none" w:sz="0" w:space="0" w:color="auto"/>
        <w:left w:val="none" w:sz="0" w:space="0" w:color="auto"/>
        <w:bottom w:val="none" w:sz="0" w:space="0" w:color="auto"/>
        <w:right w:val="none" w:sz="0" w:space="0" w:color="auto"/>
      </w:divBdr>
    </w:div>
    <w:div w:id="79448734">
      <w:bodyDiv w:val="1"/>
      <w:marLeft w:val="0"/>
      <w:marRight w:val="0"/>
      <w:marTop w:val="0"/>
      <w:marBottom w:val="0"/>
      <w:divBdr>
        <w:top w:val="none" w:sz="0" w:space="0" w:color="auto"/>
        <w:left w:val="none" w:sz="0" w:space="0" w:color="auto"/>
        <w:bottom w:val="none" w:sz="0" w:space="0" w:color="auto"/>
        <w:right w:val="none" w:sz="0" w:space="0" w:color="auto"/>
      </w:divBdr>
    </w:div>
    <w:div w:id="92823276">
      <w:bodyDiv w:val="1"/>
      <w:marLeft w:val="0"/>
      <w:marRight w:val="0"/>
      <w:marTop w:val="0"/>
      <w:marBottom w:val="0"/>
      <w:divBdr>
        <w:top w:val="none" w:sz="0" w:space="0" w:color="auto"/>
        <w:left w:val="none" w:sz="0" w:space="0" w:color="auto"/>
        <w:bottom w:val="none" w:sz="0" w:space="0" w:color="auto"/>
        <w:right w:val="none" w:sz="0" w:space="0" w:color="auto"/>
      </w:divBdr>
    </w:div>
    <w:div w:id="97413842">
      <w:bodyDiv w:val="1"/>
      <w:marLeft w:val="0"/>
      <w:marRight w:val="0"/>
      <w:marTop w:val="0"/>
      <w:marBottom w:val="0"/>
      <w:divBdr>
        <w:top w:val="none" w:sz="0" w:space="0" w:color="auto"/>
        <w:left w:val="none" w:sz="0" w:space="0" w:color="auto"/>
        <w:bottom w:val="none" w:sz="0" w:space="0" w:color="auto"/>
        <w:right w:val="none" w:sz="0" w:space="0" w:color="auto"/>
      </w:divBdr>
    </w:div>
    <w:div w:id="100613528">
      <w:bodyDiv w:val="1"/>
      <w:marLeft w:val="0"/>
      <w:marRight w:val="0"/>
      <w:marTop w:val="0"/>
      <w:marBottom w:val="0"/>
      <w:divBdr>
        <w:top w:val="none" w:sz="0" w:space="0" w:color="auto"/>
        <w:left w:val="none" w:sz="0" w:space="0" w:color="auto"/>
        <w:bottom w:val="none" w:sz="0" w:space="0" w:color="auto"/>
        <w:right w:val="none" w:sz="0" w:space="0" w:color="auto"/>
      </w:divBdr>
    </w:div>
    <w:div w:id="102965478">
      <w:bodyDiv w:val="1"/>
      <w:marLeft w:val="0"/>
      <w:marRight w:val="0"/>
      <w:marTop w:val="0"/>
      <w:marBottom w:val="0"/>
      <w:divBdr>
        <w:top w:val="none" w:sz="0" w:space="0" w:color="auto"/>
        <w:left w:val="none" w:sz="0" w:space="0" w:color="auto"/>
        <w:bottom w:val="none" w:sz="0" w:space="0" w:color="auto"/>
        <w:right w:val="none" w:sz="0" w:space="0" w:color="auto"/>
      </w:divBdr>
    </w:div>
    <w:div w:id="119736775">
      <w:bodyDiv w:val="1"/>
      <w:marLeft w:val="0"/>
      <w:marRight w:val="0"/>
      <w:marTop w:val="0"/>
      <w:marBottom w:val="0"/>
      <w:divBdr>
        <w:top w:val="none" w:sz="0" w:space="0" w:color="auto"/>
        <w:left w:val="none" w:sz="0" w:space="0" w:color="auto"/>
        <w:bottom w:val="none" w:sz="0" w:space="0" w:color="auto"/>
        <w:right w:val="none" w:sz="0" w:space="0" w:color="auto"/>
      </w:divBdr>
    </w:div>
    <w:div w:id="152183474">
      <w:bodyDiv w:val="1"/>
      <w:marLeft w:val="0"/>
      <w:marRight w:val="0"/>
      <w:marTop w:val="0"/>
      <w:marBottom w:val="0"/>
      <w:divBdr>
        <w:top w:val="none" w:sz="0" w:space="0" w:color="auto"/>
        <w:left w:val="none" w:sz="0" w:space="0" w:color="auto"/>
        <w:bottom w:val="none" w:sz="0" w:space="0" w:color="auto"/>
        <w:right w:val="none" w:sz="0" w:space="0" w:color="auto"/>
      </w:divBdr>
    </w:div>
    <w:div w:id="158425347">
      <w:bodyDiv w:val="1"/>
      <w:marLeft w:val="0"/>
      <w:marRight w:val="0"/>
      <w:marTop w:val="0"/>
      <w:marBottom w:val="0"/>
      <w:divBdr>
        <w:top w:val="none" w:sz="0" w:space="0" w:color="auto"/>
        <w:left w:val="none" w:sz="0" w:space="0" w:color="auto"/>
        <w:bottom w:val="none" w:sz="0" w:space="0" w:color="auto"/>
        <w:right w:val="none" w:sz="0" w:space="0" w:color="auto"/>
      </w:divBdr>
    </w:div>
    <w:div w:id="162623377">
      <w:bodyDiv w:val="1"/>
      <w:marLeft w:val="0"/>
      <w:marRight w:val="0"/>
      <w:marTop w:val="0"/>
      <w:marBottom w:val="0"/>
      <w:divBdr>
        <w:top w:val="none" w:sz="0" w:space="0" w:color="auto"/>
        <w:left w:val="none" w:sz="0" w:space="0" w:color="auto"/>
        <w:bottom w:val="none" w:sz="0" w:space="0" w:color="auto"/>
        <w:right w:val="none" w:sz="0" w:space="0" w:color="auto"/>
      </w:divBdr>
    </w:div>
    <w:div w:id="182745464">
      <w:bodyDiv w:val="1"/>
      <w:marLeft w:val="0"/>
      <w:marRight w:val="0"/>
      <w:marTop w:val="0"/>
      <w:marBottom w:val="0"/>
      <w:divBdr>
        <w:top w:val="none" w:sz="0" w:space="0" w:color="auto"/>
        <w:left w:val="none" w:sz="0" w:space="0" w:color="auto"/>
        <w:bottom w:val="none" w:sz="0" w:space="0" w:color="auto"/>
        <w:right w:val="none" w:sz="0" w:space="0" w:color="auto"/>
      </w:divBdr>
    </w:div>
    <w:div w:id="185602834">
      <w:bodyDiv w:val="1"/>
      <w:marLeft w:val="0"/>
      <w:marRight w:val="0"/>
      <w:marTop w:val="0"/>
      <w:marBottom w:val="0"/>
      <w:divBdr>
        <w:top w:val="none" w:sz="0" w:space="0" w:color="auto"/>
        <w:left w:val="none" w:sz="0" w:space="0" w:color="auto"/>
        <w:bottom w:val="none" w:sz="0" w:space="0" w:color="auto"/>
        <w:right w:val="none" w:sz="0" w:space="0" w:color="auto"/>
      </w:divBdr>
    </w:div>
    <w:div w:id="191573007">
      <w:bodyDiv w:val="1"/>
      <w:marLeft w:val="0"/>
      <w:marRight w:val="0"/>
      <w:marTop w:val="0"/>
      <w:marBottom w:val="0"/>
      <w:divBdr>
        <w:top w:val="none" w:sz="0" w:space="0" w:color="auto"/>
        <w:left w:val="none" w:sz="0" w:space="0" w:color="auto"/>
        <w:bottom w:val="none" w:sz="0" w:space="0" w:color="auto"/>
        <w:right w:val="none" w:sz="0" w:space="0" w:color="auto"/>
      </w:divBdr>
    </w:div>
    <w:div w:id="195391203">
      <w:bodyDiv w:val="1"/>
      <w:marLeft w:val="0"/>
      <w:marRight w:val="0"/>
      <w:marTop w:val="0"/>
      <w:marBottom w:val="0"/>
      <w:divBdr>
        <w:top w:val="none" w:sz="0" w:space="0" w:color="auto"/>
        <w:left w:val="none" w:sz="0" w:space="0" w:color="auto"/>
        <w:bottom w:val="none" w:sz="0" w:space="0" w:color="auto"/>
        <w:right w:val="none" w:sz="0" w:space="0" w:color="auto"/>
      </w:divBdr>
    </w:div>
    <w:div w:id="238517015">
      <w:bodyDiv w:val="1"/>
      <w:marLeft w:val="0"/>
      <w:marRight w:val="0"/>
      <w:marTop w:val="0"/>
      <w:marBottom w:val="0"/>
      <w:divBdr>
        <w:top w:val="none" w:sz="0" w:space="0" w:color="auto"/>
        <w:left w:val="none" w:sz="0" w:space="0" w:color="auto"/>
        <w:bottom w:val="none" w:sz="0" w:space="0" w:color="auto"/>
        <w:right w:val="none" w:sz="0" w:space="0" w:color="auto"/>
      </w:divBdr>
    </w:div>
    <w:div w:id="240989445">
      <w:bodyDiv w:val="1"/>
      <w:marLeft w:val="0"/>
      <w:marRight w:val="0"/>
      <w:marTop w:val="0"/>
      <w:marBottom w:val="0"/>
      <w:divBdr>
        <w:top w:val="none" w:sz="0" w:space="0" w:color="auto"/>
        <w:left w:val="none" w:sz="0" w:space="0" w:color="auto"/>
        <w:bottom w:val="none" w:sz="0" w:space="0" w:color="auto"/>
        <w:right w:val="none" w:sz="0" w:space="0" w:color="auto"/>
      </w:divBdr>
    </w:div>
    <w:div w:id="241912744">
      <w:bodyDiv w:val="1"/>
      <w:marLeft w:val="0"/>
      <w:marRight w:val="0"/>
      <w:marTop w:val="0"/>
      <w:marBottom w:val="0"/>
      <w:divBdr>
        <w:top w:val="none" w:sz="0" w:space="0" w:color="auto"/>
        <w:left w:val="none" w:sz="0" w:space="0" w:color="auto"/>
        <w:bottom w:val="none" w:sz="0" w:space="0" w:color="auto"/>
        <w:right w:val="none" w:sz="0" w:space="0" w:color="auto"/>
      </w:divBdr>
    </w:div>
    <w:div w:id="261425860">
      <w:bodyDiv w:val="1"/>
      <w:marLeft w:val="0"/>
      <w:marRight w:val="0"/>
      <w:marTop w:val="0"/>
      <w:marBottom w:val="0"/>
      <w:divBdr>
        <w:top w:val="none" w:sz="0" w:space="0" w:color="auto"/>
        <w:left w:val="none" w:sz="0" w:space="0" w:color="auto"/>
        <w:bottom w:val="none" w:sz="0" w:space="0" w:color="auto"/>
        <w:right w:val="none" w:sz="0" w:space="0" w:color="auto"/>
      </w:divBdr>
    </w:div>
    <w:div w:id="273292804">
      <w:bodyDiv w:val="1"/>
      <w:marLeft w:val="0"/>
      <w:marRight w:val="0"/>
      <w:marTop w:val="0"/>
      <w:marBottom w:val="0"/>
      <w:divBdr>
        <w:top w:val="none" w:sz="0" w:space="0" w:color="auto"/>
        <w:left w:val="none" w:sz="0" w:space="0" w:color="auto"/>
        <w:bottom w:val="none" w:sz="0" w:space="0" w:color="auto"/>
        <w:right w:val="none" w:sz="0" w:space="0" w:color="auto"/>
      </w:divBdr>
    </w:div>
    <w:div w:id="300036697">
      <w:bodyDiv w:val="1"/>
      <w:marLeft w:val="0"/>
      <w:marRight w:val="0"/>
      <w:marTop w:val="0"/>
      <w:marBottom w:val="0"/>
      <w:divBdr>
        <w:top w:val="none" w:sz="0" w:space="0" w:color="auto"/>
        <w:left w:val="none" w:sz="0" w:space="0" w:color="auto"/>
        <w:bottom w:val="none" w:sz="0" w:space="0" w:color="auto"/>
        <w:right w:val="none" w:sz="0" w:space="0" w:color="auto"/>
      </w:divBdr>
    </w:div>
    <w:div w:id="304286992">
      <w:bodyDiv w:val="1"/>
      <w:marLeft w:val="0"/>
      <w:marRight w:val="0"/>
      <w:marTop w:val="0"/>
      <w:marBottom w:val="0"/>
      <w:divBdr>
        <w:top w:val="none" w:sz="0" w:space="0" w:color="auto"/>
        <w:left w:val="none" w:sz="0" w:space="0" w:color="auto"/>
        <w:bottom w:val="none" w:sz="0" w:space="0" w:color="auto"/>
        <w:right w:val="none" w:sz="0" w:space="0" w:color="auto"/>
      </w:divBdr>
    </w:div>
    <w:div w:id="360933716">
      <w:bodyDiv w:val="1"/>
      <w:marLeft w:val="0"/>
      <w:marRight w:val="0"/>
      <w:marTop w:val="0"/>
      <w:marBottom w:val="0"/>
      <w:divBdr>
        <w:top w:val="none" w:sz="0" w:space="0" w:color="auto"/>
        <w:left w:val="none" w:sz="0" w:space="0" w:color="auto"/>
        <w:bottom w:val="none" w:sz="0" w:space="0" w:color="auto"/>
        <w:right w:val="none" w:sz="0" w:space="0" w:color="auto"/>
      </w:divBdr>
    </w:div>
    <w:div w:id="386032445">
      <w:bodyDiv w:val="1"/>
      <w:marLeft w:val="0"/>
      <w:marRight w:val="0"/>
      <w:marTop w:val="0"/>
      <w:marBottom w:val="0"/>
      <w:divBdr>
        <w:top w:val="none" w:sz="0" w:space="0" w:color="auto"/>
        <w:left w:val="none" w:sz="0" w:space="0" w:color="auto"/>
        <w:bottom w:val="none" w:sz="0" w:space="0" w:color="auto"/>
        <w:right w:val="none" w:sz="0" w:space="0" w:color="auto"/>
      </w:divBdr>
    </w:div>
    <w:div w:id="409348818">
      <w:bodyDiv w:val="1"/>
      <w:marLeft w:val="0"/>
      <w:marRight w:val="0"/>
      <w:marTop w:val="0"/>
      <w:marBottom w:val="0"/>
      <w:divBdr>
        <w:top w:val="none" w:sz="0" w:space="0" w:color="auto"/>
        <w:left w:val="none" w:sz="0" w:space="0" w:color="auto"/>
        <w:bottom w:val="none" w:sz="0" w:space="0" w:color="auto"/>
        <w:right w:val="none" w:sz="0" w:space="0" w:color="auto"/>
      </w:divBdr>
      <w:divsChild>
        <w:div w:id="880171183">
          <w:marLeft w:val="0"/>
          <w:marRight w:val="0"/>
          <w:marTop w:val="120"/>
          <w:marBottom w:val="0"/>
          <w:divBdr>
            <w:top w:val="none" w:sz="0" w:space="0" w:color="auto"/>
            <w:left w:val="none" w:sz="0" w:space="0" w:color="auto"/>
            <w:bottom w:val="none" w:sz="0" w:space="0" w:color="auto"/>
            <w:right w:val="none" w:sz="0" w:space="0" w:color="auto"/>
          </w:divBdr>
        </w:div>
        <w:div w:id="1514955408">
          <w:marLeft w:val="0"/>
          <w:marRight w:val="0"/>
          <w:marTop w:val="120"/>
          <w:marBottom w:val="0"/>
          <w:divBdr>
            <w:top w:val="none" w:sz="0" w:space="0" w:color="auto"/>
            <w:left w:val="none" w:sz="0" w:space="0" w:color="auto"/>
            <w:bottom w:val="none" w:sz="0" w:space="0" w:color="auto"/>
            <w:right w:val="none" w:sz="0" w:space="0" w:color="auto"/>
          </w:divBdr>
        </w:div>
        <w:div w:id="1558397184">
          <w:marLeft w:val="0"/>
          <w:marRight w:val="0"/>
          <w:marTop w:val="120"/>
          <w:marBottom w:val="0"/>
          <w:divBdr>
            <w:top w:val="none" w:sz="0" w:space="0" w:color="auto"/>
            <w:left w:val="none" w:sz="0" w:space="0" w:color="auto"/>
            <w:bottom w:val="none" w:sz="0" w:space="0" w:color="auto"/>
            <w:right w:val="none" w:sz="0" w:space="0" w:color="auto"/>
          </w:divBdr>
        </w:div>
        <w:div w:id="655230823">
          <w:marLeft w:val="0"/>
          <w:marRight w:val="0"/>
          <w:marTop w:val="120"/>
          <w:marBottom w:val="0"/>
          <w:divBdr>
            <w:top w:val="none" w:sz="0" w:space="0" w:color="auto"/>
            <w:left w:val="none" w:sz="0" w:space="0" w:color="auto"/>
            <w:bottom w:val="none" w:sz="0" w:space="0" w:color="auto"/>
            <w:right w:val="none" w:sz="0" w:space="0" w:color="auto"/>
          </w:divBdr>
        </w:div>
        <w:div w:id="2013332663">
          <w:marLeft w:val="0"/>
          <w:marRight w:val="0"/>
          <w:marTop w:val="120"/>
          <w:marBottom w:val="0"/>
          <w:divBdr>
            <w:top w:val="none" w:sz="0" w:space="0" w:color="auto"/>
            <w:left w:val="none" w:sz="0" w:space="0" w:color="auto"/>
            <w:bottom w:val="none" w:sz="0" w:space="0" w:color="auto"/>
            <w:right w:val="none" w:sz="0" w:space="0" w:color="auto"/>
          </w:divBdr>
        </w:div>
        <w:div w:id="1572109315">
          <w:marLeft w:val="0"/>
          <w:marRight w:val="0"/>
          <w:marTop w:val="120"/>
          <w:marBottom w:val="0"/>
          <w:divBdr>
            <w:top w:val="none" w:sz="0" w:space="0" w:color="auto"/>
            <w:left w:val="none" w:sz="0" w:space="0" w:color="auto"/>
            <w:bottom w:val="none" w:sz="0" w:space="0" w:color="auto"/>
            <w:right w:val="none" w:sz="0" w:space="0" w:color="auto"/>
          </w:divBdr>
        </w:div>
        <w:div w:id="1041977975">
          <w:marLeft w:val="0"/>
          <w:marRight w:val="0"/>
          <w:marTop w:val="120"/>
          <w:marBottom w:val="0"/>
          <w:divBdr>
            <w:top w:val="none" w:sz="0" w:space="0" w:color="auto"/>
            <w:left w:val="none" w:sz="0" w:space="0" w:color="auto"/>
            <w:bottom w:val="none" w:sz="0" w:space="0" w:color="auto"/>
            <w:right w:val="none" w:sz="0" w:space="0" w:color="auto"/>
          </w:divBdr>
        </w:div>
        <w:div w:id="1256013864">
          <w:marLeft w:val="0"/>
          <w:marRight w:val="0"/>
          <w:marTop w:val="120"/>
          <w:marBottom w:val="0"/>
          <w:divBdr>
            <w:top w:val="none" w:sz="0" w:space="0" w:color="auto"/>
            <w:left w:val="none" w:sz="0" w:space="0" w:color="auto"/>
            <w:bottom w:val="none" w:sz="0" w:space="0" w:color="auto"/>
            <w:right w:val="none" w:sz="0" w:space="0" w:color="auto"/>
          </w:divBdr>
        </w:div>
        <w:div w:id="1490754262">
          <w:marLeft w:val="0"/>
          <w:marRight w:val="0"/>
          <w:marTop w:val="120"/>
          <w:marBottom w:val="0"/>
          <w:divBdr>
            <w:top w:val="none" w:sz="0" w:space="0" w:color="auto"/>
            <w:left w:val="none" w:sz="0" w:space="0" w:color="auto"/>
            <w:bottom w:val="none" w:sz="0" w:space="0" w:color="auto"/>
            <w:right w:val="none" w:sz="0" w:space="0" w:color="auto"/>
          </w:divBdr>
        </w:div>
      </w:divsChild>
    </w:div>
    <w:div w:id="413013686">
      <w:bodyDiv w:val="1"/>
      <w:marLeft w:val="0"/>
      <w:marRight w:val="0"/>
      <w:marTop w:val="0"/>
      <w:marBottom w:val="0"/>
      <w:divBdr>
        <w:top w:val="none" w:sz="0" w:space="0" w:color="auto"/>
        <w:left w:val="none" w:sz="0" w:space="0" w:color="auto"/>
        <w:bottom w:val="none" w:sz="0" w:space="0" w:color="auto"/>
        <w:right w:val="none" w:sz="0" w:space="0" w:color="auto"/>
      </w:divBdr>
    </w:div>
    <w:div w:id="413406305">
      <w:bodyDiv w:val="1"/>
      <w:marLeft w:val="0"/>
      <w:marRight w:val="0"/>
      <w:marTop w:val="0"/>
      <w:marBottom w:val="0"/>
      <w:divBdr>
        <w:top w:val="none" w:sz="0" w:space="0" w:color="auto"/>
        <w:left w:val="none" w:sz="0" w:space="0" w:color="auto"/>
        <w:bottom w:val="none" w:sz="0" w:space="0" w:color="auto"/>
        <w:right w:val="none" w:sz="0" w:space="0" w:color="auto"/>
      </w:divBdr>
    </w:div>
    <w:div w:id="432869281">
      <w:bodyDiv w:val="1"/>
      <w:marLeft w:val="0"/>
      <w:marRight w:val="0"/>
      <w:marTop w:val="0"/>
      <w:marBottom w:val="0"/>
      <w:divBdr>
        <w:top w:val="none" w:sz="0" w:space="0" w:color="auto"/>
        <w:left w:val="none" w:sz="0" w:space="0" w:color="auto"/>
        <w:bottom w:val="none" w:sz="0" w:space="0" w:color="auto"/>
        <w:right w:val="none" w:sz="0" w:space="0" w:color="auto"/>
      </w:divBdr>
    </w:div>
    <w:div w:id="452476803">
      <w:bodyDiv w:val="1"/>
      <w:marLeft w:val="0"/>
      <w:marRight w:val="0"/>
      <w:marTop w:val="0"/>
      <w:marBottom w:val="0"/>
      <w:divBdr>
        <w:top w:val="none" w:sz="0" w:space="0" w:color="auto"/>
        <w:left w:val="none" w:sz="0" w:space="0" w:color="auto"/>
        <w:bottom w:val="none" w:sz="0" w:space="0" w:color="auto"/>
        <w:right w:val="none" w:sz="0" w:space="0" w:color="auto"/>
      </w:divBdr>
    </w:div>
    <w:div w:id="469977578">
      <w:bodyDiv w:val="1"/>
      <w:marLeft w:val="0"/>
      <w:marRight w:val="0"/>
      <w:marTop w:val="0"/>
      <w:marBottom w:val="0"/>
      <w:divBdr>
        <w:top w:val="none" w:sz="0" w:space="0" w:color="auto"/>
        <w:left w:val="none" w:sz="0" w:space="0" w:color="auto"/>
        <w:bottom w:val="none" w:sz="0" w:space="0" w:color="auto"/>
        <w:right w:val="none" w:sz="0" w:space="0" w:color="auto"/>
      </w:divBdr>
    </w:div>
    <w:div w:id="470098441">
      <w:bodyDiv w:val="1"/>
      <w:marLeft w:val="0"/>
      <w:marRight w:val="0"/>
      <w:marTop w:val="0"/>
      <w:marBottom w:val="0"/>
      <w:divBdr>
        <w:top w:val="none" w:sz="0" w:space="0" w:color="auto"/>
        <w:left w:val="none" w:sz="0" w:space="0" w:color="auto"/>
        <w:bottom w:val="none" w:sz="0" w:space="0" w:color="auto"/>
        <w:right w:val="none" w:sz="0" w:space="0" w:color="auto"/>
      </w:divBdr>
    </w:div>
    <w:div w:id="504246547">
      <w:bodyDiv w:val="1"/>
      <w:marLeft w:val="0"/>
      <w:marRight w:val="0"/>
      <w:marTop w:val="0"/>
      <w:marBottom w:val="0"/>
      <w:divBdr>
        <w:top w:val="none" w:sz="0" w:space="0" w:color="auto"/>
        <w:left w:val="none" w:sz="0" w:space="0" w:color="auto"/>
        <w:bottom w:val="none" w:sz="0" w:space="0" w:color="auto"/>
        <w:right w:val="none" w:sz="0" w:space="0" w:color="auto"/>
      </w:divBdr>
    </w:div>
    <w:div w:id="505677117">
      <w:bodyDiv w:val="1"/>
      <w:marLeft w:val="0"/>
      <w:marRight w:val="0"/>
      <w:marTop w:val="0"/>
      <w:marBottom w:val="0"/>
      <w:divBdr>
        <w:top w:val="none" w:sz="0" w:space="0" w:color="auto"/>
        <w:left w:val="none" w:sz="0" w:space="0" w:color="auto"/>
        <w:bottom w:val="none" w:sz="0" w:space="0" w:color="auto"/>
        <w:right w:val="none" w:sz="0" w:space="0" w:color="auto"/>
      </w:divBdr>
      <w:divsChild>
        <w:div w:id="55513583">
          <w:marLeft w:val="0"/>
          <w:marRight w:val="0"/>
          <w:marTop w:val="0"/>
          <w:marBottom w:val="0"/>
          <w:divBdr>
            <w:top w:val="none" w:sz="0" w:space="0" w:color="auto"/>
            <w:left w:val="none" w:sz="0" w:space="0" w:color="auto"/>
            <w:bottom w:val="none" w:sz="0" w:space="0" w:color="auto"/>
            <w:right w:val="none" w:sz="0" w:space="0" w:color="auto"/>
          </w:divBdr>
        </w:div>
      </w:divsChild>
    </w:div>
    <w:div w:id="514808114">
      <w:bodyDiv w:val="1"/>
      <w:marLeft w:val="0"/>
      <w:marRight w:val="0"/>
      <w:marTop w:val="0"/>
      <w:marBottom w:val="0"/>
      <w:divBdr>
        <w:top w:val="none" w:sz="0" w:space="0" w:color="auto"/>
        <w:left w:val="none" w:sz="0" w:space="0" w:color="auto"/>
        <w:bottom w:val="none" w:sz="0" w:space="0" w:color="auto"/>
        <w:right w:val="none" w:sz="0" w:space="0" w:color="auto"/>
      </w:divBdr>
    </w:div>
    <w:div w:id="516232735">
      <w:bodyDiv w:val="1"/>
      <w:marLeft w:val="0"/>
      <w:marRight w:val="0"/>
      <w:marTop w:val="0"/>
      <w:marBottom w:val="0"/>
      <w:divBdr>
        <w:top w:val="none" w:sz="0" w:space="0" w:color="auto"/>
        <w:left w:val="none" w:sz="0" w:space="0" w:color="auto"/>
        <w:bottom w:val="none" w:sz="0" w:space="0" w:color="auto"/>
        <w:right w:val="none" w:sz="0" w:space="0" w:color="auto"/>
      </w:divBdr>
    </w:div>
    <w:div w:id="526144869">
      <w:bodyDiv w:val="1"/>
      <w:marLeft w:val="0"/>
      <w:marRight w:val="0"/>
      <w:marTop w:val="0"/>
      <w:marBottom w:val="0"/>
      <w:divBdr>
        <w:top w:val="none" w:sz="0" w:space="0" w:color="auto"/>
        <w:left w:val="none" w:sz="0" w:space="0" w:color="auto"/>
        <w:bottom w:val="none" w:sz="0" w:space="0" w:color="auto"/>
        <w:right w:val="none" w:sz="0" w:space="0" w:color="auto"/>
      </w:divBdr>
    </w:div>
    <w:div w:id="530724242">
      <w:bodyDiv w:val="1"/>
      <w:marLeft w:val="0"/>
      <w:marRight w:val="0"/>
      <w:marTop w:val="0"/>
      <w:marBottom w:val="0"/>
      <w:divBdr>
        <w:top w:val="none" w:sz="0" w:space="0" w:color="auto"/>
        <w:left w:val="none" w:sz="0" w:space="0" w:color="auto"/>
        <w:bottom w:val="none" w:sz="0" w:space="0" w:color="auto"/>
        <w:right w:val="none" w:sz="0" w:space="0" w:color="auto"/>
      </w:divBdr>
    </w:div>
    <w:div w:id="560289165">
      <w:bodyDiv w:val="1"/>
      <w:marLeft w:val="0"/>
      <w:marRight w:val="0"/>
      <w:marTop w:val="0"/>
      <w:marBottom w:val="0"/>
      <w:divBdr>
        <w:top w:val="none" w:sz="0" w:space="0" w:color="auto"/>
        <w:left w:val="none" w:sz="0" w:space="0" w:color="auto"/>
        <w:bottom w:val="none" w:sz="0" w:space="0" w:color="auto"/>
        <w:right w:val="none" w:sz="0" w:space="0" w:color="auto"/>
      </w:divBdr>
    </w:div>
    <w:div w:id="570390305">
      <w:bodyDiv w:val="1"/>
      <w:marLeft w:val="0"/>
      <w:marRight w:val="0"/>
      <w:marTop w:val="0"/>
      <w:marBottom w:val="0"/>
      <w:divBdr>
        <w:top w:val="none" w:sz="0" w:space="0" w:color="auto"/>
        <w:left w:val="none" w:sz="0" w:space="0" w:color="auto"/>
        <w:bottom w:val="none" w:sz="0" w:space="0" w:color="auto"/>
        <w:right w:val="none" w:sz="0" w:space="0" w:color="auto"/>
      </w:divBdr>
    </w:div>
    <w:div w:id="577137642">
      <w:bodyDiv w:val="1"/>
      <w:marLeft w:val="0"/>
      <w:marRight w:val="0"/>
      <w:marTop w:val="0"/>
      <w:marBottom w:val="0"/>
      <w:divBdr>
        <w:top w:val="none" w:sz="0" w:space="0" w:color="auto"/>
        <w:left w:val="none" w:sz="0" w:space="0" w:color="auto"/>
        <w:bottom w:val="none" w:sz="0" w:space="0" w:color="auto"/>
        <w:right w:val="none" w:sz="0" w:space="0" w:color="auto"/>
      </w:divBdr>
    </w:div>
    <w:div w:id="584218623">
      <w:bodyDiv w:val="1"/>
      <w:marLeft w:val="0"/>
      <w:marRight w:val="0"/>
      <w:marTop w:val="0"/>
      <w:marBottom w:val="0"/>
      <w:divBdr>
        <w:top w:val="none" w:sz="0" w:space="0" w:color="auto"/>
        <w:left w:val="none" w:sz="0" w:space="0" w:color="auto"/>
        <w:bottom w:val="none" w:sz="0" w:space="0" w:color="auto"/>
        <w:right w:val="none" w:sz="0" w:space="0" w:color="auto"/>
      </w:divBdr>
    </w:div>
    <w:div w:id="594901115">
      <w:bodyDiv w:val="1"/>
      <w:marLeft w:val="0"/>
      <w:marRight w:val="0"/>
      <w:marTop w:val="0"/>
      <w:marBottom w:val="0"/>
      <w:divBdr>
        <w:top w:val="none" w:sz="0" w:space="0" w:color="auto"/>
        <w:left w:val="none" w:sz="0" w:space="0" w:color="auto"/>
        <w:bottom w:val="none" w:sz="0" w:space="0" w:color="auto"/>
        <w:right w:val="none" w:sz="0" w:space="0" w:color="auto"/>
      </w:divBdr>
    </w:div>
    <w:div w:id="596403602">
      <w:bodyDiv w:val="1"/>
      <w:marLeft w:val="0"/>
      <w:marRight w:val="0"/>
      <w:marTop w:val="0"/>
      <w:marBottom w:val="0"/>
      <w:divBdr>
        <w:top w:val="none" w:sz="0" w:space="0" w:color="auto"/>
        <w:left w:val="none" w:sz="0" w:space="0" w:color="auto"/>
        <w:bottom w:val="none" w:sz="0" w:space="0" w:color="auto"/>
        <w:right w:val="none" w:sz="0" w:space="0" w:color="auto"/>
      </w:divBdr>
    </w:div>
    <w:div w:id="631442182">
      <w:bodyDiv w:val="1"/>
      <w:marLeft w:val="0"/>
      <w:marRight w:val="0"/>
      <w:marTop w:val="0"/>
      <w:marBottom w:val="0"/>
      <w:divBdr>
        <w:top w:val="none" w:sz="0" w:space="0" w:color="auto"/>
        <w:left w:val="none" w:sz="0" w:space="0" w:color="auto"/>
        <w:bottom w:val="none" w:sz="0" w:space="0" w:color="auto"/>
        <w:right w:val="none" w:sz="0" w:space="0" w:color="auto"/>
      </w:divBdr>
    </w:div>
    <w:div w:id="639000579">
      <w:bodyDiv w:val="1"/>
      <w:marLeft w:val="0"/>
      <w:marRight w:val="0"/>
      <w:marTop w:val="0"/>
      <w:marBottom w:val="0"/>
      <w:divBdr>
        <w:top w:val="none" w:sz="0" w:space="0" w:color="auto"/>
        <w:left w:val="none" w:sz="0" w:space="0" w:color="auto"/>
        <w:bottom w:val="none" w:sz="0" w:space="0" w:color="auto"/>
        <w:right w:val="none" w:sz="0" w:space="0" w:color="auto"/>
      </w:divBdr>
    </w:div>
    <w:div w:id="665016078">
      <w:bodyDiv w:val="1"/>
      <w:marLeft w:val="0"/>
      <w:marRight w:val="0"/>
      <w:marTop w:val="0"/>
      <w:marBottom w:val="0"/>
      <w:divBdr>
        <w:top w:val="none" w:sz="0" w:space="0" w:color="auto"/>
        <w:left w:val="none" w:sz="0" w:space="0" w:color="auto"/>
        <w:bottom w:val="none" w:sz="0" w:space="0" w:color="auto"/>
        <w:right w:val="none" w:sz="0" w:space="0" w:color="auto"/>
      </w:divBdr>
    </w:div>
    <w:div w:id="670334798">
      <w:bodyDiv w:val="1"/>
      <w:marLeft w:val="0"/>
      <w:marRight w:val="0"/>
      <w:marTop w:val="0"/>
      <w:marBottom w:val="0"/>
      <w:divBdr>
        <w:top w:val="none" w:sz="0" w:space="0" w:color="auto"/>
        <w:left w:val="none" w:sz="0" w:space="0" w:color="auto"/>
        <w:bottom w:val="none" w:sz="0" w:space="0" w:color="auto"/>
        <w:right w:val="none" w:sz="0" w:space="0" w:color="auto"/>
      </w:divBdr>
    </w:div>
    <w:div w:id="678124977">
      <w:bodyDiv w:val="1"/>
      <w:marLeft w:val="0"/>
      <w:marRight w:val="0"/>
      <w:marTop w:val="0"/>
      <w:marBottom w:val="0"/>
      <w:divBdr>
        <w:top w:val="none" w:sz="0" w:space="0" w:color="auto"/>
        <w:left w:val="none" w:sz="0" w:space="0" w:color="auto"/>
        <w:bottom w:val="none" w:sz="0" w:space="0" w:color="auto"/>
        <w:right w:val="none" w:sz="0" w:space="0" w:color="auto"/>
      </w:divBdr>
    </w:div>
    <w:div w:id="681855261">
      <w:bodyDiv w:val="1"/>
      <w:marLeft w:val="0"/>
      <w:marRight w:val="0"/>
      <w:marTop w:val="0"/>
      <w:marBottom w:val="0"/>
      <w:divBdr>
        <w:top w:val="none" w:sz="0" w:space="0" w:color="auto"/>
        <w:left w:val="none" w:sz="0" w:space="0" w:color="auto"/>
        <w:bottom w:val="none" w:sz="0" w:space="0" w:color="auto"/>
        <w:right w:val="none" w:sz="0" w:space="0" w:color="auto"/>
      </w:divBdr>
    </w:div>
    <w:div w:id="700595665">
      <w:bodyDiv w:val="1"/>
      <w:marLeft w:val="0"/>
      <w:marRight w:val="0"/>
      <w:marTop w:val="0"/>
      <w:marBottom w:val="0"/>
      <w:divBdr>
        <w:top w:val="none" w:sz="0" w:space="0" w:color="auto"/>
        <w:left w:val="none" w:sz="0" w:space="0" w:color="auto"/>
        <w:bottom w:val="none" w:sz="0" w:space="0" w:color="auto"/>
        <w:right w:val="none" w:sz="0" w:space="0" w:color="auto"/>
      </w:divBdr>
    </w:div>
    <w:div w:id="713699546">
      <w:bodyDiv w:val="1"/>
      <w:marLeft w:val="0"/>
      <w:marRight w:val="0"/>
      <w:marTop w:val="0"/>
      <w:marBottom w:val="0"/>
      <w:divBdr>
        <w:top w:val="none" w:sz="0" w:space="0" w:color="auto"/>
        <w:left w:val="none" w:sz="0" w:space="0" w:color="auto"/>
        <w:bottom w:val="none" w:sz="0" w:space="0" w:color="auto"/>
        <w:right w:val="none" w:sz="0" w:space="0" w:color="auto"/>
      </w:divBdr>
    </w:div>
    <w:div w:id="727073058">
      <w:bodyDiv w:val="1"/>
      <w:marLeft w:val="0"/>
      <w:marRight w:val="0"/>
      <w:marTop w:val="0"/>
      <w:marBottom w:val="0"/>
      <w:divBdr>
        <w:top w:val="none" w:sz="0" w:space="0" w:color="auto"/>
        <w:left w:val="none" w:sz="0" w:space="0" w:color="auto"/>
        <w:bottom w:val="none" w:sz="0" w:space="0" w:color="auto"/>
        <w:right w:val="none" w:sz="0" w:space="0" w:color="auto"/>
      </w:divBdr>
    </w:div>
    <w:div w:id="735054741">
      <w:bodyDiv w:val="1"/>
      <w:marLeft w:val="0"/>
      <w:marRight w:val="0"/>
      <w:marTop w:val="0"/>
      <w:marBottom w:val="0"/>
      <w:divBdr>
        <w:top w:val="none" w:sz="0" w:space="0" w:color="auto"/>
        <w:left w:val="none" w:sz="0" w:space="0" w:color="auto"/>
        <w:bottom w:val="none" w:sz="0" w:space="0" w:color="auto"/>
        <w:right w:val="none" w:sz="0" w:space="0" w:color="auto"/>
      </w:divBdr>
    </w:div>
    <w:div w:id="744647917">
      <w:bodyDiv w:val="1"/>
      <w:marLeft w:val="0"/>
      <w:marRight w:val="0"/>
      <w:marTop w:val="0"/>
      <w:marBottom w:val="0"/>
      <w:divBdr>
        <w:top w:val="none" w:sz="0" w:space="0" w:color="auto"/>
        <w:left w:val="none" w:sz="0" w:space="0" w:color="auto"/>
        <w:bottom w:val="none" w:sz="0" w:space="0" w:color="auto"/>
        <w:right w:val="none" w:sz="0" w:space="0" w:color="auto"/>
      </w:divBdr>
    </w:div>
    <w:div w:id="758916180">
      <w:bodyDiv w:val="1"/>
      <w:marLeft w:val="0"/>
      <w:marRight w:val="0"/>
      <w:marTop w:val="0"/>
      <w:marBottom w:val="0"/>
      <w:divBdr>
        <w:top w:val="none" w:sz="0" w:space="0" w:color="auto"/>
        <w:left w:val="none" w:sz="0" w:space="0" w:color="auto"/>
        <w:bottom w:val="none" w:sz="0" w:space="0" w:color="auto"/>
        <w:right w:val="none" w:sz="0" w:space="0" w:color="auto"/>
      </w:divBdr>
    </w:div>
    <w:div w:id="764694784">
      <w:bodyDiv w:val="1"/>
      <w:marLeft w:val="0"/>
      <w:marRight w:val="0"/>
      <w:marTop w:val="0"/>
      <w:marBottom w:val="0"/>
      <w:divBdr>
        <w:top w:val="none" w:sz="0" w:space="0" w:color="auto"/>
        <w:left w:val="none" w:sz="0" w:space="0" w:color="auto"/>
        <w:bottom w:val="none" w:sz="0" w:space="0" w:color="auto"/>
        <w:right w:val="none" w:sz="0" w:space="0" w:color="auto"/>
      </w:divBdr>
    </w:div>
    <w:div w:id="810903151">
      <w:bodyDiv w:val="1"/>
      <w:marLeft w:val="0"/>
      <w:marRight w:val="0"/>
      <w:marTop w:val="0"/>
      <w:marBottom w:val="0"/>
      <w:divBdr>
        <w:top w:val="none" w:sz="0" w:space="0" w:color="auto"/>
        <w:left w:val="none" w:sz="0" w:space="0" w:color="auto"/>
        <w:bottom w:val="none" w:sz="0" w:space="0" w:color="auto"/>
        <w:right w:val="none" w:sz="0" w:space="0" w:color="auto"/>
      </w:divBdr>
      <w:divsChild>
        <w:div w:id="1734311806">
          <w:marLeft w:val="0"/>
          <w:marRight w:val="0"/>
          <w:marTop w:val="0"/>
          <w:marBottom w:val="0"/>
          <w:divBdr>
            <w:top w:val="none" w:sz="0" w:space="0" w:color="auto"/>
            <w:left w:val="none" w:sz="0" w:space="0" w:color="auto"/>
            <w:bottom w:val="none" w:sz="0" w:space="0" w:color="auto"/>
            <w:right w:val="none" w:sz="0" w:space="0" w:color="auto"/>
          </w:divBdr>
        </w:div>
      </w:divsChild>
    </w:div>
    <w:div w:id="815758209">
      <w:bodyDiv w:val="1"/>
      <w:marLeft w:val="0"/>
      <w:marRight w:val="0"/>
      <w:marTop w:val="0"/>
      <w:marBottom w:val="0"/>
      <w:divBdr>
        <w:top w:val="none" w:sz="0" w:space="0" w:color="auto"/>
        <w:left w:val="none" w:sz="0" w:space="0" w:color="auto"/>
        <w:bottom w:val="none" w:sz="0" w:space="0" w:color="auto"/>
        <w:right w:val="none" w:sz="0" w:space="0" w:color="auto"/>
      </w:divBdr>
    </w:div>
    <w:div w:id="817770036">
      <w:bodyDiv w:val="1"/>
      <w:marLeft w:val="0"/>
      <w:marRight w:val="0"/>
      <w:marTop w:val="0"/>
      <w:marBottom w:val="0"/>
      <w:divBdr>
        <w:top w:val="none" w:sz="0" w:space="0" w:color="auto"/>
        <w:left w:val="none" w:sz="0" w:space="0" w:color="auto"/>
        <w:bottom w:val="none" w:sz="0" w:space="0" w:color="auto"/>
        <w:right w:val="none" w:sz="0" w:space="0" w:color="auto"/>
      </w:divBdr>
    </w:div>
    <w:div w:id="868568706">
      <w:bodyDiv w:val="1"/>
      <w:marLeft w:val="0"/>
      <w:marRight w:val="0"/>
      <w:marTop w:val="0"/>
      <w:marBottom w:val="0"/>
      <w:divBdr>
        <w:top w:val="none" w:sz="0" w:space="0" w:color="auto"/>
        <w:left w:val="none" w:sz="0" w:space="0" w:color="auto"/>
        <w:bottom w:val="none" w:sz="0" w:space="0" w:color="auto"/>
        <w:right w:val="none" w:sz="0" w:space="0" w:color="auto"/>
      </w:divBdr>
    </w:div>
    <w:div w:id="877350189">
      <w:bodyDiv w:val="1"/>
      <w:marLeft w:val="0"/>
      <w:marRight w:val="0"/>
      <w:marTop w:val="0"/>
      <w:marBottom w:val="0"/>
      <w:divBdr>
        <w:top w:val="none" w:sz="0" w:space="0" w:color="auto"/>
        <w:left w:val="none" w:sz="0" w:space="0" w:color="auto"/>
        <w:bottom w:val="none" w:sz="0" w:space="0" w:color="auto"/>
        <w:right w:val="none" w:sz="0" w:space="0" w:color="auto"/>
      </w:divBdr>
    </w:div>
    <w:div w:id="878669849">
      <w:bodyDiv w:val="1"/>
      <w:marLeft w:val="0"/>
      <w:marRight w:val="0"/>
      <w:marTop w:val="0"/>
      <w:marBottom w:val="0"/>
      <w:divBdr>
        <w:top w:val="none" w:sz="0" w:space="0" w:color="auto"/>
        <w:left w:val="none" w:sz="0" w:space="0" w:color="auto"/>
        <w:bottom w:val="none" w:sz="0" w:space="0" w:color="auto"/>
        <w:right w:val="none" w:sz="0" w:space="0" w:color="auto"/>
      </w:divBdr>
    </w:div>
    <w:div w:id="894707944">
      <w:bodyDiv w:val="1"/>
      <w:marLeft w:val="0"/>
      <w:marRight w:val="0"/>
      <w:marTop w:val="0"/>
      <w:marBottom w:val="0"/>
      <w:divBdr>
        <w:top w:val="none" w:sz="0" w:space="0" w:color="auto"/>
        <w:left w:val="none" w:sz="0" w:space="0" w:color="auto"/>
        <w:bottom w:val="none" w:sz="0" w:space="0" w:color="auto"/>
        <w:right w:val="none" w:sz="0" w:space="0" w:color="auto"/>
      </w:divBdr>
    </w:div>
    <w:div w:id="897740770">
      <w:bodyDiv w:val="1"/>
      <w:marLeft w:val="0"/>
      <w:marRight w:val="0"/>
      <w:marTop w:val="0"/>
      <w:marBottom w:val="0"/>
      <w:divBdr>
        <w:top w:val="none" w:sz="0" w:space="0" w:color="auto"/>
        <w:left w:val="none" w:sz="0" w:space="0" w:color="auto"/>
        <w:bottom w:val="none" w:sz="0" w:space="0" w:color="auto"/>
        <w:right w:val="none" w:sz="0" w:space="0" w:color="auto"/>
      </w:divBdr>
    </w:div>
    <w:div w:id="902519173">
      <w:bodyDiv w:val="1"/>
      <w:marLeft w:val="0"/>
      <w:marRight w:val="0"/>
      <w:marTop w:val="0"/>
      <w:marBottom w:val="0"/>
      <w:divBdr>
        <w:top w:val="none" w:sz="0" w:space="0" w:color="auto"/>
        <w:left w:val="none" w:sz="0" w:space="0" w:color="auto"/>
        <w:bottom w:val="none" w:sz="0" w:space="0" w:color="auto"/>
        <w:right w:val="none" w:sz="0" w:space="0" w:color="auto"/>
      </w:divBdr>
    </w:div>
    <w:div w:id="907419212">
      <w:bodyDiv w:val="1"/>
      <w:marLeft w:val="0"/>
      <w:marRight w:val="0"/>
      <w:marTop w:val="0"/>
      <w:marBottom w:val="0"/>
      <w:divBdr>
        <w:top w:val="none" w:sz="0" w:space="0" w:color="auto"/>
        <w:left w:val="none" w:sz="0" w:space="0" w:color="auto"/>
        <w:bottom w:val="none" w:sz="0" w:space="0" w:color="auto"/>
        <w:right w:val="none" w:sz="0" w:space="0" w:color="auto"/>
      </w:divBdr>
    </w:div>
    <w:div w:id="912394247">
      <w:bodyDiv w:val="1"/>
      <w:marLeft w:val="0"/>
      <w:marRight w:val="0"/>
      <w:marTop w:val="0"/>
      <w:marBottom w:val="0"/>
      <w:divBdr>
        <w:top w:val="none" w:sz="0" w:space="0" w:color="auto"/>
        <w:left w:val="none" w:sz="0" w:space="0" w:color="auto"/>
        <w:bottom w:val="none" w:sz="0" w:space="0" w:color="auto"/>
        <w:right w:val="none" w:sz="0" w:space="0" w:color="auto"/>
      </w:divBdr>
    </w:div>
    <w:div w:id="915630707">
      <w:bodyDiv w:val="1"/>
      <w:marLeft w:val="0"/>
      <w:marRight w:val="0"/>
      <w:marTop w:val="0"/>
      <w:marBottom w:val="0"/>
      <w:divBdr>
        <w:top w:val="none" w:sz="0" w:space="0" w:color="auto"/>
        <w:left w:val="none" w:sz="0" w:space="0" w:color="auto"/>
        <w:bottom w:val="none" w:sz="0" w:space="0" w:color="auto"/>
        <w:right w:val="none" w:sz="0" w:space="0" w:color="auto"/>
      </w:divBdr>
    </w:div>
    <w:div w:id="931931913">
      <w:bodyDiv w:val="1"/>
      <w:marLeft w:val="0"/>
      <w:marRight w:val="0"/>
      <w:marTop w:val="0"/>
      <w:marBottom w:val="0"/>
      <w:divBdr>
        <w:top w:val="none" w:sz="0" w:space="0" w:color="auto"/>
        <w:left w:val="none" w:sz="0" w:space="0" w:color="auto"/>
        <w:bottom w:val="none" w:sz="0" w:space="0" w:color="auto"/>
        <w:right w:val="none" w:sz="0" w:space="0" w:color="auto"/>
      </w:divBdr>
    </w:div>
    <w:div w:id="932053246">
      <w:bodyDiv w:val="1"/>
      <w:marLeft w:val="0"/>
      <w:marRight w:val="0"/>
      <w:marTop w:val="0"/>
      <w:marBottom w:val="0"/>
      <w:divBdr>
        <w:top w:val="none" w:sz="0" w:space="0" w:color="auto"/>
        <w:left w:val="none" w:sz="0" w:space="0" w:color="auto"/>
        <w:bottom w:val="none" w:sz="0" w:space="0" w:color="auto"/>
        <w:right w:val="none" w:sz="0" w:space="0" w:color="auto"/>
      </w:divBdr>
    </w:div>
    <w:div w:id="962223790">
      <w:bodyDiv w:val="1"/>
      <w:marLeft w:val="0"/>
      <w:marRight w:val="0"/>
      <w:marTop w:val="0"/>
      <w:marBottom w:val="0"/>
      <w:divBdr>
        <w:top w:val="none" w:sz="0" w:space="0" w:color="auto"/>
        <w:left w:val="none" w:sz="0" w:space="0" w:color="auto"/>
        <w:bottom w:val="none" w:sz="0" w:space="0" w:color="auto"/>
        <w:right w:val="none" w:sz="0" w:space="0" w:color="auto"/>
      </w:divBdr>
    </w:div>
    <w:div w:id="967273495">
      <w:bodyDiv w:val="1"/>
      <w:marLeft w:val="0"/>
      <w:marRight w:val="0"/>
      <w:marTop w:val="0"/>
      <w:marBottom w:val="0"/>
      <w:divBdr>
        <w:top w:val="none" w:sz="0" w:space="0" w:color="auto"/>
        <w:left w:val="none" w:sz="0" w:space="0" w:color="auto"/>
        <w:bottom w:val="none" w:sz="0" w:space="0" w:color="auto"/>
        <w:right w:val="none" w:sz="0" w:space="0" w:color="auto"/>
      </w:divBdr>
    </w:div>
    <w:div w:id="973289154">
      <w:bodyDiv w:val="1"/>
      <w:marLeft w:val="0"/>
      <w:marRight w:val="0"/>
      <w:marTop w:val="0"/>
      <w:marBottom w:val="0"/>
      <w:divBdr>
        <w:top w:val="none" w:sz="0" w:space="0" w:color="auto"/>
        <w:left w:val="none" w:sz="0" w:space="0" w:color="auto"/>
        <w:bottom w:val="none" w:sz="0" w:space="0" w:color="auto"/>
        <w:right w:val="none" w:sz="0" w:space="0" w:color="auto"/>
      </w:divBdr>
    </w:div>
    <w:div w:id="977732086">
      <w:bodyDiv w:val="1"/>
      <w:marLeft w:val="0"/>
      <w:marRight w:val="0"/>
      <w:marTop w:val="0"/>
      <w:marBottom w:val="0"/>
      <w:divBdr>
        <w:top w:val="none" w:sz="0" w:space="0" w:color="auto"/>
        <w:left w:val="none" w:sz="0" w:space="0" w:color="auto"/>
        <w:bottom w:val="none" w:sz="0" w:space="0" w:color="auto"/>
        <w:right w:val="none" w:sz="0" w:space="0" w:color="auto"/>
      </w:divBdr>
    </w:div>
    <w:div w:id="984354481">
      <w:bodyDiv w:val="1"/>
      <w:marLeft w:val="0"/>
      <w:marRight w:val="0"/>
      <w:marTop w:val="0"/>
      <w:marBottom w:val="0"/>
      <w:divBdr>
        <w:top w:val="none" w:sz="0" w:space="0" w:color="auto"/>
        <w:left w:val="none" w:sz="0" w:space="0" w:color="auto"/>
        <w:bottom w:val="none" w:sz="0" w:space="0" w:color="auto"/>
        <w:right w:val="none" w:sz="0" w:space="0" w:color="auto"/>
      </w:divBdr>
    </w:div>
    <w:div w:id="984359064">
      <w:bodyDiv w:val="1"/>
      <w:marLeft w:val="0"/>
      <w:marRight w:val="0"/>
      <w:marTop w:val="0"/>
      <w:marBottom w:val="0"/>
      <w:divBdr>
        <w:top w:val="none" w:sz="0" w:space="0" w:color="auto"/>
        <w:left w:val="none" w:sz="0" w:space="0" w:color="auto"/>
        <w:bottom w:val="none" w:sz="0" w:space="0" w:color="auto"/>
        <w:right w:val="none" w:sz="0" w:space="0" w:color="auto"/>
      </w:divBdr>
    </w:div>
    <w:div w:id="988943877">
      <w:bodyDiv w:val="1"/>
      <w:marLeft w:val="0"/>
      <w:marRight w:val="0"/>
      <w:marTop w:val="0"/>
      <w:marBottom w:val="0"/>
      <w:divBdr>
        <w:top w:val="none" w:sz="0" w:space="0" w:color="auto"/>
        <w:left w:val="none" w:sz="0" w:space="0" w:color="auto"/>
        <w:bottom w:val="none" w:sz="0" w:space="0" w:color="auto"/>
        <w:right w:val="none" w:sz="0" w:space="0" w:color="auto"/>
      </w:divBdr>
    </w:div>
    <w:div w:id="994185367">
      <w:bodyDiv w:val="1"/>
      <w:marLeft w:val="0"/>
      <w:marRight w:val="0"/>
      <w:marTop w:val="0"/>
      <w:marBottom w:val="0"/>
      <w:divBdr>
        <w:top w:val="none" w:sz="0" w:space="0" w:color="auto"/>
        <w:left w:val="none" w:sz="0" w:space="0" w:color="auto"/>
        <w:bottom w:val="none" w:sz="0" w:space="0" w:color="auto"/>
        <w:right w:val="none" w:sz="0" w:space="0" w:color="auto"/>
      </w:divBdr>
    </w:div>
    <w:div w:id="1003121851">
      <w:bodyDiv w:val="1"/>
      <w:marLeft w:val="0"/>
      <w:marRight w:val="0"/>
      <w:marTop w:val="0"/>
      <w:marBottom w:val="0"/>
      <w:divBdr>
        <w:top w:val="none" w:sz="0" w:space="0" w:color="auto"/>
        <w:left w:val="none" w:sz="0" w:space="0" w:color="auto"/>
        <w:bottom w:val="none" w:sz="0" w:space="0" w:color="auto"/>
        <w:right w:val="none" w:sz="0" w:space="0" w:color="auto"/>
      </w:divBdr>
    </w:div>
    <w:div w:id="1007827258">
      <w:bodyDiv w:val="1"/>
      <w:marLeft w:val="0"/>
      <w:marRight w:val="0"/>
      <w:marTop w:val="0"/>
      <w:marBottom w:val="0"/>
      <w:divBdr>
        <w:top w:val="none" w:sz="0" w:space="0" w:color="auto"/>
        <w:left w:val="none" w:sz="0" w:space="0" w:color="auto"/>
        <w:bottom w:val="none" w:sz="0" w:space="0" w:color="auto"/>
        <w:right w:val="none" w:sz="0" w:space="0" w:color="auto"/>
      </w:divBdr>
    </w:div>
    <w:div w:id="1020620647">
      <w:bodyDiv w:val="1"/>
      <w:marLeft w:val="0"/>
      <w:marRight w:val="0"/>
      <w:marTop w:val="0"/>
      <w:marBottom w:val="0"/>
      <w:divBdr>
        <w:top w:val="none" w:sz="0" w:space="0" w:color="auto"/>
        <w:left w:val="none" w:sz="0" w:space="0" w:color="auto"/>
        <w:bottom w:val="none" w:sz="0" w:space="0" w:color="auto"/>
        <w:right w:val="none" w:sz="0" w:space="0" w:color="auto"/>
      </w:divBdr>
    </w:div>
    <w:div w:id="1023899642">
      <w:bodyDiv w:val="1"/>
      <w:marLeft w:val="0"/>
      <w:marRight w:val="0"/>
      <w:marTop w:val="0"/>
      <w:marBottom w:val="0"/>
      <w:divBdr>
        <w:top w:val="none" w:sz="0" w:space="0" w:color="auto"/>
        <w:left w:val="none" w:sz="0" w:space="0" w:color="auto"/>
        <w:bottom w:val="none" w:sz="0" w:space="0" w:color="auto"/>
        <w:right w:val="none" w:sz="0" w:space="0" w:color="auto"/>
      </w:divBdr>
    </w:div>
    <w:div w:id="1026296803">
      <w:bodyDiv w:val="1"/>
      <w:marLeft w:val="0"/>
      <w:marRight w:val="0"/>
      <w:marTop w:val="0"/>
      <w:marBottom w:val="0"/>
      <w:divBdr>
        <w:top w:val="none" w:sz="0" w:space="0" w:color="auto"/>
        <w:left w:val="none" w:sz="0" w:space="0" w:color="auto"/>
        <w:bottom w:val="none" w:sz="0" w:space="0" w:color="auto"/>
        <w:right w:val="none" w:sz="0" w:space="0" w:color="auto"/>
      </w:divBdr>
    </w:div>
    <w:div w:id="1033110976">
      <w:bodyDiv w:val="1"/>
      <w:marLeft w:val="0"/>
      <w:marRight w:val="0"/>
      <w:marTop w:val="0"/>
      <w:marBottom w:val="0"/>
      <w:divBdr>
        <w:top w:val="none" w:sz="0" w:space="0" w:color="auto"/>
        <w:left w:val="none" w:sz="0" w:space="0" w:color="auto"/>
        <w:bottom w:val="none" w:sz="0" w:space="0" w:color="auto"/>
        <w:right w:val="none" w:sz="0" w:space="0" w:color="auto"/>
      </w:divBdr>
    </w:div>
    <w:div w:id="1037970926">
      <w:bodyDiv w:val="1"/>
      <w:marLeft w:val="0"/>
      <w:marRight w:val="0"/>
      <w:marTop w:val="0"/>
      <w:marBottom w:val="0"/>
      <w:divBdr>
        <w:top w:val="none" w:sz="0" w:space="0" w:color="auto"/>
        <w:left w:val="none" w:sz="0" w:space="0" w:color="auto"/>
        <w:bottom w:val="none" w:sz="0" w:space="0" w:color="auto"/>
        <w:right w:val="none" w:sz="0" w:space="0" w:color="auto"/>
      </w:divBdr>
    </w:div>
    <w:div w:id="1038625644">
      <w:bodyDiv w:val="1"/>
      <w:marLeft w:val="0"/>
      <w:marRight w:val="0"/>
      <w:marTop w:val="0"/>
      <w:marBottom w:val="0"/>
      <w:divBdr>
        <w:top w:val="none" w:sz="0" w:space="0" w:color="auto"/>
        <w:left w:val="none" w:sz="0" w:space="0" w:color="auto"/>
        <w:bottom w:val="none" w:sz="0" w:space="0" w:color="auto"/>
        <w:right w:val="none" w:sz="0" w:space="0" w:color="auto"/>
      </w:divBdr>
    </w:div>
    <w:div w:id="1058284469">
      <w:bodyDiv w:val="1"/>
      <w:marLeft w:val="0"/>
      <w:marRight w:val="0"/>
      <w:marTop w:val="0"/>
      <w:marBottom w:val="0"/>
      <w:divBdr>
        <w:top w:val="none" w:sz="0" w:space="0" w:color="auto"/>
        <w:left w:val="none" w:sz="0" w:space="0" w:color="auto"/>
        <w:bottom w:val="none" w:sz="0" w:space="0" w:color="auto"/>
        <w:right w:val="none" w:sz="0" w:space="0" w:color="auto"/>
      </w:divBdr>
    </w:div>
    <w:div w:id="1065491913">
      <w:bodyDiv w:val="1"/>
      <w:marLeft w:val="0"/>
      <w:marRight w:val="0"/>
      <w:marTop w:val="0"/>
      <w:marBottom w:val="0"/>
      <w:divBdr>
        <w:top w:val="none" w:sz="0" w:space="0" w:color="auto"/>
        <w:left w:val="none" w:sz="0" w:space="0" w:color="auto"/>
        <w:bottom w:val="none" w:sz="0" w:space="0" w:color="auto"/>
        <w:right w:val="none" w:sz="0" w:space="0" w:color="auto"/>
      </w:divBdr>
    </w:div>
    <w:div w:id="1068921990">
      <w:bodyDiv w:val="1"/>
      <w:marLeft w:val="0"/>
      <w:marRight w:val="0"/>
      <w:marTop w:val="0"/>
      <w:marBottom w:val="0"/>
      <w:divBdr>
        <w:top w:val="none" w:sz="0" w:space="0" w:color="auto"/>
        <w:left w:val="none" w:sz="0" w:space="0" w:color="auto"/>
        <w:bottom w:val="none" w:sz="0" w:space="0" w:color="auto"/>
        <w:right w:val="none" w:sz="0" w:space="0" w:color="auto"/>
      </w:divBdr>
    </w:div>
    <w:div w:id="1073087695">
      <w:bodyDiv w:val="1"/>
      <w:marLeft w:val="0"/>
      <w:marRight w:val="0"/>
      <w:marTop w:val="0"/>
      <w:marBottom w:val="0"/>
      <w:divBdr>
        <w:top w:val="none" w:sz="0" w:space="0" w:color="auto"/>
        <w:left w:val="none" w:sz="0" w:space="0" w:color="auto"/>
        <w:bottom w:val="none" w:sz="0" w:space="0" w:color="auto"/>
        <w:right w:val="none" w:sz="0" w:space="0" w:color="auto"/>
      </w:divBdr>
    </w:div>
    <w:div w:id="1081607209">
      <w:bodyDiv w:val="1"/>
      <w:marLeft w:val="0"/>
      <w:marRight w:val="0"/>
      <w:marTop w:val="0"/>
      <w:marBottom w:val="0"/>
      <w:divBdr>
        <w:top w:val="none" w:sz="0" w:space="0" w:color="auto"/>
        <w:left w:val="none" w:sz="0" w:space="0" w:color="auto"/>
        <w:bottom w:val="none" w:sz="0" w:space="0" w:color="auto"/>
        <w:right w:val="none" w:sz="0" w:space="0" w:color="auto"/>
      </w:divBdr>
    </w:div>
    <w:div w:id="1085418608">
      <w:bodyDiv w:val="1"/>
      <w:marLeft w:val="0"/>
      <w:marRight w:val="0"/>
      <w:marTop w:val="0"/>
      <w:marBottom w:val="0"/>
      <w:divBdr>
        <w:top w:val="none" w:sz="0" w:space="0" w:color="auto"/>
        <w:left w:val="none" w:sz="0" w:space="0" w:color="auto"/>
        <w:bottom w:val="none" w:sz="0" w:space="0" w:color="auto"/>
        <w:right w:val="none" w:sz="0" w:space="0" w:color="auto"/>
      </w:divBdr>
    </w:div>
    <w:div w:id="1095635071">
      <w:bodyDiv w:val="1"/>
      <w:marLeft w:val="0"/>
      <w:marRight w:val="0"/>
      <w:marTop w:val="0"/>
      <w:marBottom w:val="0"/>
      <w:divBdr>
        <w:top w:val="none" w:sz="0" w:space="0" w:color="auto"/>
        <w:left w:val="none" w:sz="0" w:space="0" w:color="auto"/>
        <w:bottom w:val="none" w:sz="0" w:space="0" w:color="auto"/>
        <w:right w:val="none" w:sz="0" w:space="0" w:color="auto"/>
      </w:divBdr>
    </w:div>
    <w:div w:id="1099301157">
      <w:bodyDiv w:val="1"/>
      <w:marLeft w:val="0"/>
      <w:marRight w:val="0"/>
      <w:marTop w:val="0"/>
      <w:marBottom w:val="0"/>
      <w:divBdr>
        <w:top w:val="none" w:sz="0" w:space="0" w:color="auto"/>
        <w:left w:val="none" w:sz="0" w:space="0" w:color="auto"/>
        <w:bottom w:val="none" w:sz="0" w:space="0" w:color="auto"/>
        <w:right w:val="none" w:sz="0" w:space="0" w:color="auto"/>
      </w:divBdr>
    </w:div>
    <w:div w:id="1125736089">
      <w:bodyDiv w:val="1"/>
      <w:marLeft w:val="0"/>
      <w:marRight w:val="0"/>
      <w:marTop w:val="0"/>
      <w:marBottom w:val="0"/>
      <w:divBdr>
        <w:top w:val="none" w:sz="0" w:space="0" w:color="auto"/>
        <w:left w:val="none" w:sz="0" w:space="0" w:color="auto"/>
        <w:bottom w:val="none" w:sz="0" w:space="0" w:color="auto"/>
        <w:right w:val="none" w:sz="0" w:space="0" w:color="auto"/>
      </w:divBdr>
    </w:div>
    <w:div w:id="1130902940">
      <w:bodyDiv w:val="1"/>
      <w:marLeft w:val="0"/>
      <w:marRight w:val="0"/>
      <w:marTop w:val="0"/>
      <w:marBottom w:val="0"/>
      <w:divBdr>
        <w:top w:val="none" w:sz="0" w:space="0" w:color="auto"/>
        <w:left w:val="none" w:sz="0" w:space="0" w:color="auto"/>
        <w:bottom w:val="none" w:sz="0" w:space="0" w:color="auto"/>
        <w:right w:val="none" w:sz="0" w:space="0" w:color="auto"/>
      </w:divBdr>
    </w:div>
    <w:div w:id="1141456088">
      <w:bodyDiv w:val="1"/>
      <w:marLeft w:val="0"/>
      <w:marRight w:val="0"/>
      <w:marTop w:val="0"/>
      <w:marBottom w:val="0"/>
      <w:divBdr>
        <w:top w:val="none" w:sz="0" w:space="0" w:color="auto"/>
        <w:left w:val="none" w:sz="0" w:space="0" w:color="auto"/>
        <w:bottom w:val="none" w:sz="0" w:space="0" w:color="auto"/>
        <w:right w:val="none" w:sz="0" w:space="0" w:color="auto"/>
      </w:divBdr>
    </w:div>
    <w:div w:id="1142890235">
      <w:bodyDiv w:val="1"/>
      <w:marLeft w:val="0"/>
      <w:marRight w:val="0"/>
      <w:marTop w:val="0"/>
      <w:marBottom w:val="0"/>
      <w:divBdr>
        <w:top w:val="none" w:sz="0" w:space="0" w:color="auto"/>
        <w:left w:val="none" w:sz="0" w:space="0" w:color="auto"/>
        <w:bottom w:val="none" w:sz="0" w:space="0" w:color="auto"/>
        <w:right w:val="none" w:sz="0" w:space="0" w:color="auto"/>
      </w:divBdr>
    </w:div>
    <w:div w:id="1156530206">
      <w:bodyDiv w:val="1"/>
      <w:marLeft w:val="0"/>
      <w:marRight w:val="0"/>
      <w:marTop w:val="0"/>
      <w:marBottom w:val="0"/>
      <w:divBdr>
        <w:top w:val="none" w:sz="0" w:space="0" w:color="auto"/>
        <w:left w:val="none" w:sz="0" w:space="0" w:color="auto"/>
        <w:bottom w:val="none" w:sz="0" w:space="0" w:color="auto"/>
        <w:right w:val="none" w:sz="0" w:space="0" w:color="auto"/>
      </w:divBdr>
    </w:div>
    <w:div w:id="1168014593">
      <w:bodyDiv w:val="1"/>
      <w:marLeft w:val="0"/>
      <w:marRight w:val="0"/>
      <w:marTop w:val="0"/>
      <w:marBottom w:val="0"/>
      <w:divBdr>
        <w:top w:val="none" w:sz="0" w:space="0" w:color="auto"/>
        <w:left w:val="none" w:sz="0" w:space="0" w:color="auto"/>
        <w:bottom w:val="none" w:sz="0" w:space="0" w:color="auto"/>
        <w:right w:val="none" w:sz="0" w:space="0" w:color="auto"/>
      </w:divBdr>
    </w:div>
    <w:div w:id="1178933125">
      <w:bodyDiv w:val="1"/>
      <w:marLeft w:val="0"/>
      <w:marRight w:val="0"/>
      <w:marTop w:val="0"/>
      <w:marBottom w:val="0"/>
      <w:divBdr>
        <w:top w:val="none" w:sz="0" w:space="0" w:color="auto"/>
        <w:left w:val="none" w:sz="0" w:space="0" w:color="auto"/>
        <w:bottom w:val="none" w:sz="0" w:space="0" w:color="auto"/>
        <w:right w:val="none" w:sz="0" w:space="0" w:color="auto"/>
      </w:divBdr>
    </w:div>
    <w:div w:id="1195267215">
      <w:bodyDiv w:val="1"/>
      <w:marLeft w:val="0"/>
      <w:marRight w:val="0"/>
      <w:marTop w:val="0"/>
      <w:marBottom w:val="0"/>
      <w:divBdr>
        <w:top w:val="none" w:sz="0" w:space="0" w:color="auto"/>
        <w:left w:val="none" w:sz="0" w:space="0" w:color="auto"/>
        <w:bottom w:val="none" w:sz="0" w:space="0" w:color="auto"/>
        <w:right w:val="none" w:sz="0" w:space="0" w:color="auto"/>
      </w:divBdr>
    </w:div>
    <w:div w:id="1209343973">
      <w:bodyDiv w:val="1"/>
      <w:marLeft w:val="0"/>
      <w:marRight w:val="0"/>
      <w:marTop w:val="0"/>
      <w:marBottom w:val="0"/>
      <w:divBdr>
        <w:top w:val="none" w:sz="0" w:space="0" w:color="auto"/>
        <w:left w:val="none" w:sz="0" w:space="0" w:color="auto"/>
        <w:bottom w:val="none" w:sz="0" w:space="0" w:color="auto"/>
        <w:right w:val="none" w:sz="0" w:space="0" w:color="auto"/>
      </w:divBdr>
    </w:div>
    <w:div w:id="1211652943">
      <w:bodyDiv w:val="1"/>
      <w:marLeft w:val="0"/>
      <w:marRight w:val="0"/>
      <w:marTop w:val="0"/>
      <w:marBottom w:val="0"/>
      <w:divBdr>
        <w:top w:val="none" w:sz="0" w:space="0" w:color="auto"/>
        <w:left w:val="none" w:sz="0" w:space="0" w:color="auto"/>
        <w:bottom w:val="none" w:sz="0" w:space="0" w:color="auto"/>
        <w:right w:val="none" w:sz="0" w:space="0" w:color="auto"/>
      </w:divBdr>
    </w:div>
    <w:div w:id="1219051860">
      <w:bodyDiv w:val="1"/>
      <w:marLeft w:val="0"/>
      <w:marRight w:val="0"/>
      <w:marTop w:val="0"/>
      <w:marBottom w:val="0"/>
      <w:divBdr>
        <w:top w:val="none" w:sz="0" w:space="0" w:color="auto"/>
        <w:left w:val="none" w:sz="0" w:space="0" w:color="auto"/>
        <w:bottom w:val="none" w:sz="0" w:space="0" w:color="auto"/>
        <w:right w:val="none" w:sz="0" w:space="0" w:color="auto"/>
      </w:divBdr>
    </w:div>
    <w:div w:id="1243026464">
      <w:bodyDiv w:val="1"/>
      <w:marLeft w:val="0"/>
      <w:marRight w:val="0"/>
      <w:marTop w:val="0"/>
      <w:marBottom w:val="0"/>
      <w:divBdr>
        <w:top w:val="none" w:sz="0" w:space="0" w:color="auto"/>
        <w:left w:val="none" w:sz="0" w:space="0" w:color="auto"/>
        <w:bottom w:val="none" w:sz="0" w:space="0" w:color="auto"/>
        <w:right w:val="none" w:sz="0" w:space="0" w:color="auto"/>
      </w:divBdr>
    </w:div>
    <w:div w:id="1257399064">
      <w:bodyDiv w:val="1"/>
      <w:marLeft w:val="0"/>
      <w:marRight w:val="0"/>
      <w:marTop w:val="0"/>
      <w:marBottom w:val="0"/>
      <w:divBdr>
        <w:top w:val="none" w:sz="0" w:space="0" w:color="auto"/>
        <w:left w:val="none" w:sz="0" w:space="0" w:color="auto"/>
        <w:bottom w:val="none" w:sz="0" w:space="0" w:color="auto"/>
        <w:right w:val="none" w:sz="0" w:space="0" w:color="auto"/>
      </w:divBdr>
    </w:div>
    <w:div w:id="1263144403">
      <w:bodyDiv w:val="1"/>
      <w:marLeft w:val="0"/>
      <w:marRight w:val="0"/>
      <w:marTop w:val="0"/>
      <w:marBottom w:val="0"/>
      <w:divBdr>
        <w:top w:val="none" w:sz="0" w:space="0" w:color="auto"/>
        <w:left w:val="none" w:sz="0" w:space="0" w:color="auto"/>
        <w:bottom w:val="none" w:sz="0" w:space="0" w:color="auto"/>
        <w:right w:val="none" w:sz="0" w:space="0" w:color="auto"/>
      </w:divBdr>
    </w:div>
    <w:div w:id="1276064167">
      <w:bodyDiv w:val="1"/>
      <w:marLeft w:val="0"/>
      <w:marRight w:val="0"/>
      <w:marTop w:val="0"/>
      <w:marBottom w:val="0"/>
      <w:divBdr>
        <w:top w:val="none" w:sz="0" w:space="0" w:color="auto"/>
        <w:left w:val="none" w:sz="0" w:space="0" w:color="auto"/>
        <w:bottom w:val="none" w:sz="0" w:space="0" w:color="auto"/>
        <w:right w:val="none" w:sz="0" w:space="0" w:color="auto"/>
      </w:divBdr>
    </w:div>
    <w:div w:id="1280452427">
      <w:bodyDiv w:val="1"/>
      <w:marLeft w:val="0"/>
      <w:marRight w:val="0"/>
      <w:marTop w:val="0"/>
      <w:marBottom w:val="0"/>
      <w:divBdr>
        <w:top w:val="none" w:sz="0" w:space="0" w:color="auto"/>
        <w:left w:val="none" w:sz="0" w:space="0" w:color="auto"/>
        <w:bottom w:val="none" w:sz="0" w:space="0" w:color="auto"/>
        <w:right w:val="none" w:sz="0" w:space="0" w:color="auto"/>
      </w:divBdr>
    </w:div>
    <w:div w:id="1285770103">
      <w:bodyDiv w:val="1"/>
      <w:marLeft w:val="0"/>
      <w:marRight w:val="0"/>
      <w:marTop w:val="0"/>
      <w:marBottom w:val="0"/>
      <w:divBdr>
        <w:top w:val="none" w:sz="0" w:space="0" w:color="auto"/>
        <w:left w:val="none" w:sz="0" w:space="0" w:color="auto"/>
        <w:bottom w:val="none" w:sz="0" w:space="0" w:color="auto"/>
        <w:right w:val="none" w:sz="0" w:space="0" w:color="auto"/>
      </w:divBdr>
    </w:div>
    <w:div w:id="1303802259">
      <w:bodyDiv w:val="1"/>
      <w:marLeft w:val="0"/>
      <w:marRight w:val="0"/>
      <w:marTop w:val="0"/>
      <w:marBottom w:val="0"/>
      <w:divBdr>
        <w:top w:val="none" w:sz="0" w:space="0" w:color="auto"/>
        <w:left w:val="none" w:sz="0" w:space="0" w:color="auto"/>
        <w:bottom w:val="none" w:sz="0" w:space="0" w:color="auto"/>
        <w:right w:val="none" w:sz="0" w:space="0" w:color="auto"/>
      </w:divBdr>
    </w:div>
    <w:div w:id="1323240426">
      <w:bodyDiv w:val="1"/>
      <w:marLeft w:val="0"/>
      <w:marRight w:val="0"/>
      <w:marTop w:val="0"/>
      <w:marBottom w:val="0"/>
      <w:divBdr>
        <w:top w:val="none" w:sz="0" w:space="0" w:color="auto"/>
        <w:left w:val="none" w:sz="0" w:space="0" w:color="auto"/>
        <w:bottom w:val="none" w:sz="0" w:space="0" w:color="auto"/>
        <w:right w:val="none" w:sz="0" w:space="0" w:color="auto"/>
      </w:divBdr>
    </w:div>
    <w:div w:id="1345670851">
      <w:bodyDiv w:val="1"/>
      <w:marLeft w:val="0"/>
      <w:marRight w:val="0"/>
      <w:marTop w:val="0"/>
      <w:marBottom w:val="0"/>
      <w:divBdr>
        <w:top w:val="none" w:sz="0" w:space="0" w:color="auto"/>
        <w:left w:val="none" w:sz="0" w:space="0" w:color="auto"/>
        <w:bottom w:val="none" w:sz="0" w:space="0" w:color="auto"/>
        <w:right w:val="none" w:sz="0" w:space="0" w:color="auto"/>
      </w:divBdr>
    </w:div>
    <w:div w:id="1362784232">
      <w:bodyDiv w:val="1"/>
      <w:marLeft w:val="0"/>
      <w:marRight w:val="0"/>
      <w:marTop w:val="0"/>
      <w:marBottom w:val="0"/>
      <w:divBdr>
        <w:top w:val="none" w:sz="0" w:space="0" w:color="auto"/>
        <w:left w:val="none" w:sz="0" w:space="0" w:color="auto"/>
        <w:bottom w:val="none" w:sz="0" w:space="0" w:color="auto"/>
        <w:right w:val="none" w:sz="0" w:space="0" w:color="auto"/>
      </w:divBdr>
    </w:div>
    <w:div w:id="1378504507">
      <w:bodyDiv w:val="1"/>
      <w:marLeft w:val="0"/>
      <w:marRight w:val="0"/>
      <w:marTop w:val="0"/>
      <w:marBottom w:val="0"/>
      <w:divBdr>
        <w:top w:val="none" w:sz="0" w:space="0" w:color="auto"/>
        <w:left w:val="none" w:sz="0" w:space="0" w:color="auto"/>
        <w:bottom w:val="none" w:sz="0" w:space="0" w:color="auto"/>
        <w:right w:val="none" w:sz="0" w:space="0" w:color="auto"/>
      </w:divBdr>
    </w:div>
    <w:div w:id="1384253422">
      <w:bodyDiv w:val="1"/>
      <w:marLeft w:val="0"/>
      <w:marRight w:val="0"/>
      <w:marTop w:val="0"/>
      <w:marBottom w:val="0"/>
      <w:divBdr>
        <w:top w:val="none" w:sz="0" w:space="0" w:color="auto"/>
        <w:left w:val="none" w:sz="0" w:space="0" w:color="auto"/>
        <w:bottom w:val="none" w:sz="0" w:space="0" w:color="auto"/>
        <w:right w:val="none" w:sz="0" w:space="0" w:color="auto"/>
      </w:divBdr>
    </w:div>
    <w:div w:id="1427531760">
      <w:bodyDiv w:val="1"/>
      <w:marLeft w:val="0"/>
      <w:marRight w:val="0"/>
      <w:marTop w:val="0"/>
      <w:marBottom w:val="0"/>
      <w:divBdr>
        <w:top w:val="none" w:sz="0" w:space="0" w:color="auto"/>
        <w:left w:val="none" w:sz="0" w:space="0" w:color="auto"/>
        <w:bottom w:val="none" w:sz="0" w:space="0" w:color="auto"/>
        <w:right w:val="none" w:sz="0" w:space="0" w:color="auto"/>
      </w:divBdr>
    </w:div>
    <w:div w:id="1438912258">
      <w:bodyDiv w:val="1"/>
      <w:marLeft w:val="0"/>
      <w:marRight w:val="0"/>
      <w:marTop w:val="0"/>
      <w:marBottom w:val="0"/>
      <w:divBdr>
        <w:top w:val="none" w:sz="0" w:space="0" w:color="auto"/>
        <w:left w:val="none" w:sz="0" w:space="0" w:color="auto"/>
        <w:bottom w:val="none" w:sz="0" w:space="0" w:color="auto"/>
        <w:right w:val="none" w:sz="0" w:space="0" w:color="auto"/>
      </w:divBdr>
    </w:div>
    <w:div w:id="1452087420">
      <w:bodyDiv w:val="1"/>
      <w:marLeft w:val="0"/>
      <w:marRight w:val="0"/>
      <w:marTop w:val="0"/>
      <w:marBottom w:val="0"/>
      <w:divBdr>
        <w:top w:val="none" w:sz="0" w:space="0" w:color="auto"/>
        <w:left w:val="none" w:sz="0" w:space="0" w:color="auto"/>
        <w:bottom w:val="none" w:sz="0" w:space="0" w:color="auto"/>
        <w:right w:val="none" w:sz="0" w:space="0" w:color="auto"/>
      </w:divBdr>
    </w:div>
    <w:div w:id="1463422611">
      <w:bodyDiv w:val="1"/>
      <w:marLeft w:val="0"/>
      <w:marRight w:val="0"/>
      <w:marTop w:val="0"/>
      <w:marBottom w:val="0"/>
      <w:divBdr>
        <w:top w:val="none" w:sz="0" w:space="0" w:color="auto"/>
        <w:left w:val="none" w:sz="0" w:space="0" w:color="auto"/>
        <w:bottom w:val="none" w:sz="0" w:space="0" w:color="auto"/>
        <w:right w:val="none" w:sz="0" w:space="0" w:color="auto"/>
      </w:divBdr>
    </w:div>
    <w:div w:id="1465001462">
      <w:bodyDiv w:val="1"/>
      <w:marLeft w:val="0"/>
      <w:marRight w:val="0"/>
      <w:marTop w:val="0"/>
      <w:marBottom w:val="0"/>
      <w:divBdr>
        <w:top w:val="none" w:sz="0" w:space="0" w:color="auto"/>
        <w:left w:val="none" w:sz="0" w:space="0" w:color="auto"/>
        <w:bottom w:val="none" w:sz="0" w:space="0" w:color="auto"/>
        <w:right w:val="none" w:sz="0" w:space="0" w:color="auto"/>
      </w:divBdr>
    </w:div>
    <w:div w:id="1466849212">
      <w:bodyDiv w:val="1"/>
      <w:marLeft w:val="0"/>
      <w:marRight w:val="0"/>
      <w:marTop w:val="0"/>
      <w:marBottom w:val="0"/>
      <w:divBdr>
        <w:top w:val="none" w:sz="0" w:space="0" w:color="auto"/>
        <w:left w:val="none" w:sz="0" w:space="0" w:color="auto"/>
        <w:bottom w:val="none" w:sz="0" w:space="0" w:color="auto"/>
        <w:right w:val="none" w:sz="0" w:space="0" w:color="auto"/>
      </w:divBdr>
      <w:divsChild>
        <w:div w:id="2134134570">
          <w:marLeft w:val="0"/>
          <w:marRight w:val="0"/>
          <w:marTop w:val="0"/>
          <w:marBottom w:val="0"/>
          <w:divBdr>
            <w:top w:val="none" w:sz="0" w:space="0" w:color="auto"/>
            <w:left w:val="none" w:sz="0" w:space="0" w:color="auto"/>
            <w:bottom w:val="none" w:sz="0" w:space="0" w:color="auto"/>
            <w:right w:val="none" w:sz="0" w:space="0" w:color="auto"/>
          </w:divBdr>
        </w:div>
        <w:div w:id="587034777">
          <w:marLeft w:val="0"/>
          <w:marRight w:val="0"/>
          <w:marTop w:val="0"/>
          <w:marBottom w:val="0"/>
          <w:divBdr>
            <w:top w:val="none" w:sz="0" w:space="0" w:color="auto"/>
            <w:left w:val="none" w:sz="0" w:space="0" w:color="auto"/>
            <w:bottom w:val="none" w:sz="0" w:space="0" w:color="auto"/>
            <w:right w:val="none" w:sz="0" w:space="0" w:color="auto"/>
          </w:divBdr>
        </w:div>
      </w:divsChild>
    </w:div>
    <w:div w:id="1476950442">
      <w:bodyDiv w:val="1"/>
      <w:marLeft w:val="0"/>
      <w:marRight w:val="0"/>
      <w:marTop w:val="0"/>
      <w:marBottom w:val="0"/>
      <w:divBdr>
        <w:top w:val="none" w:sz="0" w:space="0" w:color="auto"/>
        <w:left w:val="none" w:sz="0" w:space="0" w:color="auto"/>
        <w:bottom w:val="none" w:sz="0" w:space="0" w:color="auto"/>
        <w:right w:val="none" w:sz="0" w:space="0" w:color="auto"/>
      </w:divBdr>
    </w:div>
    <w:div w:id="1478574137">
      <w:bodyDiv w:val="1"/>
      <w:marLeft w:val="0"/>
      <w:marRight w:val="0"/>
      <w:marTop w:val="0"/>
      <w:marBottom w:val="0"/>
      <w:divBdr>
        <w:top w:val="none" w:sz="0" w:space="0" w:color="auto"/>
        <w:left w:val="none" w:sz="0" w:space="0" w:color="auto"/>
        <w:bottom w:val="none" w:sz="0" w:space="0" w:color="auto"/>
        <w:right w:val="none" w:sz="0" w:space="0" w:color="auto"/>
      </w:divBdr>
    </w:div>
    <w:div w:id="1552419679">
      <w:bodyDiv w:val="1"/>
      <w:marLeft w:val="0"/>
      <w:marRight w:val="0"/>
      <w:marTop w:val="0"/>
      <w:marBottom w:val="0"/>
      <w:divBdr>
        <w:top w:val="none" w:sz="0" w:space="0" w:color="auto"/>
        <w:left w:val="none" w:sz="0" w:space="0" w:color="auto"/>
        <w:bottom w:val="none" w:sz="0" w:space="0" w:color="auto"/>
        <w:right w:val="none" w:sz="0" w:space="0" w:color="auto"/>
      </w:divBdr>
    </w:div>
    <w:div w:id="1558123241">
      <w:bodyDiv w:val="1"/>
      <w:marLeft w:val="0"/>
      <w:marRight w:val="0"/>
      <w:marTop w:val="0"/>
      <w:marBottom w:val="0"/>
      <w:divBdr>
        <w:top w:val="none" w:sz="0" w:space="0" w:color="auto"/>
        <w:left w:val="none" w:sz="0" w:space="0" w:color="auto"/>
        <w:bottom w:val="none" w:sz="0" w:space="0" w:color="auto"/>
        <w:right w:val="none" w:sz="0" w:space="0" w:color="auto"/>
      </w:divBdr>
    </w:div>
    <w:div w:id="1587609799">
      <w:bodyDiv w:val="1"/>
      <w:marLeft w:val="0"/>
      <w:marRight w:val="0"/>
      <w:marTop w:val="0"/>
      <w:marBottom w:val="0"/>
      <w:divBdr>
        <w:top w:val="none" w:sz="0" w:space="0" w:color="auto"/>
        <w:left w:val="none" w:sz="0" w:space="0" w:color="auto"/>
        <w:bottom w:val="none" w:sz="0" w:space="0" w:color="auto"/>
        <w:right w:val="none" w:sz="0" w:space="0" w:color="auto"/>
      </w:divBdr>
    </w:div>
    <w:div w:id="1590385627">
      <w:bodyDiv w:val="1"/>
      <w:marLeft w:val="0"/>
      <w:marRight w:val="0"/>
      <w:marTop w:val="0"/>
      <w:marBottom w:val="0"/>
      <w:divBdr>
        <w:top w:val="none" w:sz="0" w:space="0" w:color="auto"/>
        <w:left w:val="none" w:sz="0" w:space="0" w:color="auto"/>
        <w:bottom w:val="none" w:sz="0" w:space="0" w:color="auto"/>
        <w:right w:val="none" w:sz="0" w:space="0" w:color="auto"/>
      </w:divBdr>
    </w:div>
    <w:div w:id="1591770379">
      <w:bodyDiv w:val="1"/>
      <w:marLeft w:val="0"/>
      <w:marRight w:val="0"/>
      <w:marTop w:val="0"/>
      <w:marBottom w:val="0"/>
      <w:divBdr>
        <w:top w:val="none" w:sz="0" w:space="0" w:color="auto"/>
        <w:left w:val="none" w:sz="0" w:space="0" w:color="auto"/>
        <w:bottom w:val="none" w:sz="0" w:space="0" w:color="auto"/>
        <w:right w:val="none" w:sz="0" w:space="0" w:color="auto"/>
      </w:divBdr>
    </w:div>
    <w:div w:id="1596985549">
      <w:bodyDiv w:val="1"/>
      <w:marLeft w:val="0"/>
      <w:marRight w:val="0"/>
      <w:marTop w:val="0"/>
      <w:marBottom w:val="0"/>
      <w:divBdr>
        <w:top w:val="none" w:sz="0" w:space="0" w:color="auto"/>
        <w:left w:val="none" w:sz="0" w:space="0" w:color="auto"/>
        <w:bottom w:val="none" w:sz="0" w:space="0" w:color="auto"/>
        <w:right w:val="none" w:sz="0" w:space="0" w:color="auto"/>
      </w:divBdr>
    </w:div>
    <w:div w:id="1598757794">
      <w:bodyDiv w:val="1"/>
      <w:marLeft w:val="0"/>
      <w:marRight w:val="0"/>
      <w:marTop w:val="0"/>
      <w:marBottom w:val="0"/>
      <w:divBdr>
        <w:top w:val="none" w:sz="0" w:space="0" w:color="auto"/>
        <w:left w:val="none" w:sz="0" w:space="0" w:color="auto"/>
        <w:bottom w:val="none" w:sz="0" w:space="0" w:color="auto"/>
        <w:right w:val="none" w:sz="0" w:space="0" w:color="auto"/>
      </w:divBdr>
    </w:div>
    <w:div w:id="1600870864">
      <w:bodyDiv w:val="1"/>
      <w:marLeft w:val="0"/>
      <w:marRight w:val="0"/>
      <w:marTop w:val="0"/>
      <w:marBottom w:val="0"/>
      <w:divBdr>
        <w:top w:val="none" w:sz="0" w:space="0" w:color="auto"/>
        <w:left w:val="none" w:sz="0" w:space="0" w:color="auto"/>
        <w:bottom w:val="none" w:sz="0" w:space="0" w:color="auto"/>
        <w:right w:val="none" w:sz="0" w:space="0" w:color="auto"/>
      </w:divBdr>
    </w:div>
    <w:div w:id="1603799951">
      <w:bodyDiv w:val="1"/>
      <w:marLeft w:val="0"/>
      <w:marRight w:val="0"/>
      <w:marTop w:val="0"/>
      <w:marBottom w:val="0"/>
      <w:divBdr>
        <w:top w:val="none" w:sz="0" w:space="0" w:color="auto"/>
        <w:left w:val="none" w:sz="0" w:space="0" w:color="auto"/>
        <w:bottom w:val="none" w:sz="0" w:space="0" w:color="auto"/>
        <w:right w:val="none" w:sz="0" w:space="0" w:color="auto"/>
      </w:divBdr>
    </w:div>
    <w:div w:id="1639187649">
      <w:bodyDiv w:val="1"/>
      <w:marLeft w:val="0"/>
      <w:marRight w:val="0"/>
      <w:marTop w:val="0"/>
      <w:marBottom w:val="0"/>
      <w:divBdr>
        <w:top w:val="none" w:sz="0" w:space="0" w:color="auto"/>
        <w:left w:val="none" w:sz="0" w:space="0" w:color="auto"/>
        <w:bottom w:val="none" w:sz="0" w:space="0" w:color="auto"/>
        <w:right w:val="none" w:sz="0" w:space="0" w:color="auto"/>
      </w:divBdr>
    </w:div>
    <w:div w:id="1666591870">
      <w:bodyDiv w:val="1"/>
      <w:marLeft w:val="0"/>
      <w:marRight w:val="0"/>
      <w:marTop w:val="0"/>
      <w:marBottom w:val="0"/>
      <w:divBdr>
        <w:top w:val="none" w:sz="0" w:space="0" w:color="auto"/>
        <w:left w:val="none" w:sz="0" w:space="0" w:color="auto"/>
        <w:bottom w:val="none" w:sz="0" w:space="0" w:color="auto"/>
        <w:right w:val="none" w:sz="0" w:space="0" w:color="auto"/>
      </w:divBdr>
    </w:div>
    <w:div w:id="1671176729">
      <w:bodyDiv w:val="1"/>
      <w:marLeft w:val="0"/>
      <w:marRight w:val="0"/>
      <w:marTop w:val="0"/>
      <w:marBottom w:val="0"/>
      <w:divBdr>
        <w:top w:val="none" w:sz="0" w:space="0" w:color="auto"/>
        <w:left w:val="none" w:sz="0" w:space="0" w:color="auto"/>
        <w:bottom w:val="none" w:sz="0" w:space="0" w:color="auto"/>
        <w:right w:val="none" w:sz="0" w:space="0" w:color="auto"/>
      </w:divBdr>
    </w:div>
    <w:div w:id="1675716835">
      <w:bodyDiv w:val="1"/>
      <w:marLeft w:val="0"/>
      <w:marRight w:val="0"/>
      <w:marTop w:val="0"/>
      <w:marBottom w:val="0"/>
      <w:divBdr>
        <w:top w:val="none" w:sz="0" w:space="0" w:color="auto"/>
        <w:left w:val="none" w:sz="0" w:space="0" w:color="auto"/>
        <w:bottom w:val="none" w:sz="0" w:space="0" w:color="auto"/>
        <w:right w:val="none" w:sz="0" w:space="0" w:color="auto"/>
      </w:divBdr>
    </w:div>
    <w:div w:id="1689867323">
      <w:bodyDiv w:val="1"/>
      <w:marLeft w:val="0"/>
      <w:marRight w:val="0"/>
      <w:marTop w:val="0"/>
      <w:marBottom w:val="0"/>
      <w:divBdr>
        <w:top w:val="none" w:sz="0" w:space="0" w:color="auto"/>
        <w:left w:val="none" w:sz="0" w:space="0" w:color="auto"/>
        <w:bottom w:val="none" w:sz="0" w:space="0" w:color="auto"/>
        <w:right w:val="none" w:sz="0" w:space="0" w:color="auto"/>
      </w:divBdr>
    </w:div>
    <w:div w:id="1698042105">
      <w:bodyDiv w:val="1"/>
      <w:marLeft w:val="0"/>
      <w:marRight w:val="0"/>
      <w:marTop w:val="0"/>
      <w:marBottom w:val="0"/>
      <w:divBdr>
        <w:top w:val="none" w:sz="0" w:space="0" w:color="auto"/>
        <w:left w:val="none" w:sz="0" w:space="0" w:color="auto"/>
        <w:bottom w:val="none" w:sz="0" w:space="0" w:color="auto"/>
        <w:right w:val="none" w:sz="0" w:space="0" w:color="auto"/>
      </w:divBdr>
    </w:div>
    <w:div w:id="1698388492">
      <w:bodyDiv w:val="1"/>
      <w:marLeft w:val="0"/>
      <w:marRight w:val="0"/>
      <w:marTop w:val="0"/>
      <w:marBottom w:val="0"/>
      <w:divBdr>
        <w:top w:val="none" w:sz="0" w:space="0" w:color="auto"/>
        <w:left w:val="none" w:sz="0" w:space="0" w:color="auto"/>
        <w:bottom w:val="none" w:sz="0" w:space="0" w:color="auto"/>
        <w:right w:val="none" w:sz="0" w:space="0" w:color="auto"/>
      </w:divBdr>
    </w:div>
    <w:div w:id="1701589300">
      <w:bodyDiv w:val="1"/>
      <w:marLeft w:val="0"/>
      <w:marRight w:val="0"/>
      <w:marTop w:val="0"/>
      <w:marBottom w:val="0"/>
      <w:divBdr>
        <w:top w:val="none" w:sz="0" w:space="0" w:color="auto"/>
        <w:left w:val="none" w:sz="0" w:space="0" w:color="auto"/>
        <w:bottom w:val="none" w:sz="0" w:space="0" w:color="auto"/>
        <w:right w:val="none" w:sz="0" w:space="0" w:color="auto"/>
      </w:divBdr>
    </w:div>
    <w:div w:id="1718968632">
      <w:bodyDiv w:val="1"/>
      <w:marLeft w:val="0"/>
      <w:marRight w:val="0"/>
      <w:marTop w:val="0"/>
      <w:marBottom w:val="0"/>
      <w:divBdr>
        <w:top w:val="none" w:sz="0" w:space="0" w:color="auto"/>
        <w:left w:val="none" w:sz="0" w:space="0" w:color="auto"/>
        <w:bottom w:val="none" w:sz="0" w:space="0" w:color="auto"/>
        <w:right w:val="none" w:sz="0" w:space="0" w:color="auto"/>
      </w:divBdr>
    </w:div>
    <w:div w:id="1745101069">
      <w:bodyDiv w:val="1"/>
      <w:marLeft w:val="0"/>
      <w:marRight w:val="0"/>
      <w:marTop w:val="0"/>
      <w:marBottom w:val="0"/>
      <w:divBdr>
        <w:top w:val="none" w:sz="0" w:space="0" w:color="auto"/>
        <w:left w:val="none" w:sz="0" w:space="0" w:color="auto"/>
        <w:bottom w:val="none" w:sz="0" w:space="0" w:color="auto"/>
        <w:right w:val="none" w:sz="0" w:space="0" w:color="auto"/>
      </w:divBdr>
    </w:div>
    <w:div w:id="1749881566">
      <w:bodyDiv w:val="1"/>
      <w:marLeft w:val="0"/>
      <w:marRight w:val="0"/>
      <w:marTop w:val="0"/>
      <w:marBottom w:val="0"/>
      <w:divBdr>
        <w:top w:val="none" w:sz="0" w:space="0" w:color="auto"/>
        <w:left w:val="none" w:sz="0" w:space="0" w:color="auto"/>
        <w:bottom w:val="none" w:sz="0" w:space="0" w:color="auto"/>
        <w:right w:val="none" w:sz="0" w:space="0" w:color="auto"/>
      </w:divBdr>
      <w:divsChild>
        <w:div w:id="1881283821">
          <w:marLeft w:val="0"/>
          <w:marRight w:val="0"/>
          <w:marTop w:val="0"/>
          <w:marBottom w:val="0"/>
          <w:divBdr>
            <w:top w:val="none" w:sz="0" w:space="0" w:color="auto"/>
            <w:left w:val="none" w:sz="0" w:space="0" w:color="auto"/>
            <w:bottom w:val="none" w:sz="0" w:space="0" w:color="auto"/>
            <w:right w:val="none" w:sz="0" w:space="0" w:color="auto"/>
          </w:divBdr>
        </w:div>
        <w:div w:id="1343238864">
          <w:marLeft w:val="0"/>
          <w:marRight w:val="0"/>
          <w:marTop w:val="0"/>
          <w:marBottom w:val="0"/>
          <w:divBdr>
            <w:top w:val="none" w:sz="0" w:space="0" w:color="auto"/>
            <w:left w:val="none" w:sz="0" w:space="0" w:color="auto"/>
            <w:bottom w:val="none" w:sz="0" w:space="0" w:color="auto"/>
            <w:right w:val="none" w:sz="0" w:space="0" w:color="auto"/>
          </w:divBdr>
        </w:div>
      </w:divsChild>
    </w:div>
    <w:div w:id="1769617614">
      <w:bodyDiv w:val="1"/>
      <w:marLeft w:val="0"/>
      <w:marRight w:val="0"/>
      <w:marTop w:val="0"/>
      <w:marBottom w:val="0"/>
      <w:divBdr>
        <w:top w:val="none" w:sz="0" w:space="0" w:color="auto"/>
        <w:left w:val="none" w:sz="0" w:space="0" w:color="auto"/>
        <w:bottom w:val="none" w:sz="0" w:space="0" w:color="auto"/>
        <w:right w:val="none" w:sz="0" w:space="0" w:color="auto"/>
      </w:divBdr>
    </w:div>
    <w:div w:id="1797403705">
      <w:bodyDiv w:val="1"/>
      <w:marLeft w:val="0"/>
      <w:marRight w:val="0"/>
      <w:marTop w:val="0"/>
      <w:marBottom w:val="0"/>
      <w:divBdr>
        <w:top w:val="none" w:sz="0" w:space="0" w:color="auto"/>
        <w:left w:val="none" w:sz="0" w:space="0" w:color="auto"/>
        <w:bottom w:val="none" w:sz="0" w:space="0" w:color="auto"/>
        <w:right w:val="none" w:sz="0" w:space="0" w:color="auto"/>
      </w:divBdr>
    </w:div>
    <w:div w:id="1817795833">
      <w:bodyDiv w:val="1"/>
      <w:marLeft w:val="0"/>
      <w:marRight w:val="0"/>
      <w:marTop w:val="0"/>
      <w:marBottom w:val="0"/>
      <w:divBdr>
        <w:top w:val="none" w:sz="0" w:space="0" w:color="auto"/>
        <w:left w:val="none" w:sz="0" w:space="0" w:color="auto"/>
        <w:bottom w:val="none" w:sz="0" w:space="0" w:color="auto"/>
        <w:right w:val="none" w:sz="0" w:space="0" w:color="auto"/>
      </w:divBdr>
    </w:div>
    <w:div w:id="1842156677">
      <w:bodyDiv w:val="1"/>
      <w:marLeft w:val="0"/>
      <w:marRight w:val="0"/>
      <w:marTop w:val="0"/>
      <w:marBottom w:val="0"/>
      <w:divBdr>
        <w:top w:val="none" w:sz="0" w:space="0" w:color="auto"/>
        <w:left w:val="none" w:sz="0" w:space="0" w:color="auto"/>
        <w:bottom w:val="none" w:sz="0" w:space="0" w:color="auto"/>
        <w:right w:val="none" w:sz="0" w:space="0" w:color="auto"/>
      </w:divBdr>
    </w:div>
    <w:div w:id="1863545303">
      <w:bodyDiv w:val="1"/>
      <w:marLeft w:val="0"/>
      <w:marRight w:val="0"/>
      <w:marTop w:val="0"/>
      <w:marBottom w:val="0"/>
      <w:divBdr>
        <w:top w:val="none" w:sz="0" w:space="0" w:color="auto"/>
        <w:left w:val="none" w:sz="0" w:space="0" w:color="auto"/>
        <w:bottom w:val="none" w:sz="0" w:space="0" w:color="auto"/>
        <w:right w:val="none" w:sz="0" w:space="0" w:color="auto"/>
      </w:divBdr>
    </w:div>
    <w:div w:id="1872835805">
      <w:bodyDiv w:val="1"/>
      <w:marLeft w:val="0"/>
      <w:marRight w:val="0"/>
      <w:marTop w:val="0"/>
      <w:marBottom w:val="0"/>
      <w:divBdr>
        <w:top w:val="none" w:sz="0" w:space="0" w:color="auto"/>
        <w:left w:val="none" w:sz="0" w:space="0" w:color="auto"/>
        <w:bottom w:val="none" w:sz="0" w:space="0" w:color="auto"/>
        <w:right w:val="none" w:sz="0" w:space="0" w:color="auto"/>
      </w:divBdr>
    </w:div>
    <w:div w:id="1876507065">
      <w:bodyDiv w:val="1"/>
      <w:marLeft w:val="0"/>
      <w:marRight w:val="0"/>
      <w:marTop w:val="0"/>
      <w:marBottom w:val="0"/>
      <w:divBdr>
        <w:top w:val="none" w:sz="0" w:space="0" w:color="auto"/>
        <w:left w:val="none" w:sz="0" w:space="0" w:color="auto"/>
        <w:bottom w:val="none" w:sz="0" w:space="0" w:color="auto"/>
        <w:right w:val="none" w:sz="0" w:space="0" w:color="auto"/>
      </w:divBdr>
    </w:div>
    <w:div w:id="1887791755">
      <w:bodyDiv w:val="1"/>
      <w:marLeft w:val="0"/>
      <w:marRight w:val="0"/>
      <w:marTop w:val="0"/>
      <w:marBottom w:val="0"/>
      <w:divBdr>
        <w:top w:val="none" w:sz="0" w:space="0" w:color="auto"/>
        <w:left w:val="none" w:sz="0" w:space="0" w:color="auto"/>
        <w:bottom w:val="none" w:sz="0" w:space="0" w:color="auto"/>
        <w:right w:val="none" w:sz="0" w:space="0" w:color="auto"/>
      </w:divBdr>
    </w:div>
    <w:div w:id="1893077616">
      <w:bodyDiv w:val="1"/>
      <w:marLeft w:val="0"/>
      <w:marRight w:val="0"/>
      <w:marTop w:val="0"/>
      <w:marBottom w:val="0"/>
      <w:divBdr>
        <w:top w:val="none" w:sz="0" w:space="0" w:color="auto"/>
        <w:left w:val="none" w:sz="0" w:space="0" w:color="auto"/>
        <w:bottom w:val="none" w:sz="0" w:space="0" w:color="auto"/>
        <w:right w:val="none" w:sz="0" w:space="0" w:color="auto"/>
      </w:divBdr>
    </w:div>
    <w:div w:id="1907568534">
      <w:bodyDiv w:val="1"/>
      <w:marLeft w:val="0"/>
      <w:marRight w:val="0"/>
      <w:marTop w:val="0"/>
      <w:marBottom w:val="0"/>
      <w:divBdr>
        <w:top w:val="none" w:sz="0" w:space="0" w:color="auto"/>
        <w:left w:val="none" w:sz="0" w:space="0" w:color="auto"/>
        <w:bottom w:val="none" w:sz="0" w:space="0" w:color="auto"/>
        <w:right w:val="none" w:sz="0" w:space="0" w:color="auto"/>
      </w:divBdr>
    </w:div>
    <w:div w:id="1913159559">
      <w:bodyDiv w:val="1"/>
      <w:marLeft w:val="0"/>
      <w:marRight w:val="0"/>
      <w:marTop w:val="0"/>
      <w:marBottom w:val="0"/>
      <w:divBdr>
        <w:top w:val="none" w:sz="0" w:space="0" w:color="auto"/>
        <w:left w:val="none" w:sz="0" w:space="0" w:color="auto"/>
        <w:bottom w:val="none" w:sz="0" w:space="0" w:color="auto"/>
        <w:right w:val="none" w:sz="0" w:space="0" w:color="auto"/>
      </w:divBdr>
    </w:div>
    <w:div w:id="1936742497">
      <w:bodyDiv w:val="1"/>
      <w:marLeft w:val="0"/>
      <w:marRight w:val="0"/>
      <w:marTop w:val="0"/>
      <w:marBottom w:val="0"/>
      <w:divBdr>
        <w:top w:val="none" w:sz="0" w:space="0" w:color="auto"/>
        <w:left w:val="none" w:sz="0" w:space="0" w:color="auto"/>
        <w:bottom w:val="none" w:sz="0" w:space="0" w:color="auto"/>
        <w:right w:val="none" w:sz="0" w:space="0" w:color="auto"/>
      </w:divBdr>
    </w:div>
    <w:div w:id="1944918494">
      <w:bodyDiv w:val="1"/>
      <w:marLeft w:val="0"/>
      <w:marRight w:val="0"/>
      <w:marTop w:val="0"/>
      <w:marBottom w:val="0"/>
      <w:divBdr>
        <w:top w:val="none" w:sz="0" w:space="0" w:color="auto"/>
        <w:left w:val="none" w:sz="0" w:space="0" w:color="auto"/>
        <w:bottom w:val="none" w:sz="0" w:space="0" w:color="auto"/>
        <w:right w:val="none" w:sz="0" w:space="0" w:color="auto"/>
      </w:divBdr>
    </w:div>
    <w:div w:id="1948190884">
      <w:bodyDiv w:val="1"/>
      <w:marLeft w:val="0"/>
      <w:marRight w:val="0"/>
      <w:marTop w:val="0"/>
      <w:marBottom w:val="0"/>
      <w:divBdr>
        <w:top w:val="none" w:sz="0" w:space="0" w:color="auto"/>
        <w:left w:val="none" w:sz="0" w:space="0" w:color="auto"/>
        <w:bottom w:val="none" w:sz="0" w:space="0" w:color="auto"/>
        <w:right w:val="none" w:sz="0" w:space="0" w:color="auto"/>
      </w:divBdr>
    </w:div>
    <w:div w:id="1978416062">
      <w:bodyDiv w:val="1"/>
      <w:marLeft w:val="0"/>
      <w:marRight w:val="0"/>
      <w:marTop w:val="0"/>
      <w:marBottom w:val="0"/>
      <w:divBdr>
        <w:top w:val="none" w:sz="0" w:space="0" w:color="auto"/>
        <w:left w:val="none" w:sz="0" w:space="0" w:color="auto"/>
        <w:bottom w:val="none" w:sz="0" w:space="0" w:color="auto"/>
        <w:right w:val="none" w:sz="0" w:space="0" w:color="auto"/>
      </w:divBdr>
    </w:div>
    <w:div w:id="1984498990">
      <w:bodyDiv w:val="1"/>
      <w:marLeft w:val="0"/>
      <w:marRight w:val="0"/>
      <w:marTop w:val="0"/>
      <w:marBottom w:val="0"/>
      <w:divBdr>
        <w:top w:val="none" w:sz="0" w:space="0" w:color="auto"/>
        <w:left w:val="none" w:sz="0" w:space="0" w:color="auto"/>
        <w:bottom w:val="none" w:sz="0" w:space="0" w:color="auto"/>
        <w:right w:val="none" w:sz="0" w:space="0" w:color="auto"/>
      </w:divBdr>
      <w:divsChild>
        <w:div w:id="1871065667">
          <w:marLeft w:val="0"/>
          <w:marRight w:val="0"/>
          <w:marTop w:val="0"/>
          <w:marBottom w:val="0"/>
          <w:divBdr>
            <w:top w:val="none" w:sz="0" w:space="0" w:color="auto"/>
            <w:left w:val="none" w:sz="0" w:space="0" w:color="auto"/>
            <w:bottom w:val="none" w:sz="0" w:space="0" w:color="auto"/>
            <w:right w:val="none" w:sz="0" w:space="0" w:color="auto"/>
          </w:divBdr>
        </w:div>
        <w:div w:id="1033457281">
          <w:marLeft w:val="0"/>
          <w:marRight w:val="0"/>
          <w:marTop w:val="0"/>
          <w:marBottom w:val="0"/>
          <w:divBdr>
            <w:top w:val="none" w:sz="0" w:space="0" w:color="auto"/>
            <w:left w:val="none" w:sz="0" w:space="0" w:color="auto"/>
            <w:bottom w:val="none" w:sz="0" w:space="0" w:color="auto"/>
            <w:right w:val="none" w:sz="0" w:space="0" w:color="auto"/>
          </w:divBdr>
        </w:div>
        <w:div w:id="1155298599">
          <w:marLeft w:val="0"/>
          <w:marRight w:val="0"/>
          <w:marTop w:val="0"/>
          <w:marBottom w:val="0"/>
          <w:divBdr>
            <w:top w:val="none" w:sz="0" w:space="0" w:color="auto"/>
            <w:left w:val="none" w:sz="0" w:space="0" w:color="auto"/>
            <w:bottom w:val="none" w:sz="0" w:space="0" w:color="auto"/>
            <w:right w:val="none" w:sz="0" w:space="0" w:color="auto"/>
          </w:divBdr>
        </w:div>
      </w:divsChild>
    </w:div>
    <w:div w:id="1994947500">
      <w:bodyDiv w:val="1"/>
      <w:marLeft w:val="0"/>
      <w:marRight w:val="0"/>
      <w:marTop w:val="0"/>
      <w:marBottom w:val="0"/>
      <w:divBdr>
        <w:top w:val="none" w:sz="0" w:space="0" w:color="auto"/>
        <w:left w:val="none" w:sz="0" w:space="0" w:color="auto"/>
        <w:bottom w:val="none" w:sz="0" w:space="0" w:color="auto"/>
        <w:right w:val="none" w:sz="0" w:space="0" w:color="auto"/>
      </w:divBdr>
    </w:div>
    <w:div w:id="2003005538">
      <w:bodyDiv w:val="1"/>
      <w:marLeft w:val="0"/>
      <w:marRight w:val="0"/>
      <w:marTop w:val="0"/>
      <w:marBottom w:val="0"/>
      <w:divBdr>
        <w:top w:val="none" w:sz="0" w:space="0" w:color="auto"/>
        <w:left w:val="none" w:sz="0" w:space="0" w:color="auto"/>
        <w:bottom w:val="none" w:sz="0" w:space="0" w:color="auto"/>
        <w:right w:val="none" w:sz="0" w:space="0" w:color="auto"/>
      </w:divBdr>
    </w:div>
    <w:div w:id="2011255136">
      <w:bodyDiv w:val="1"/>
      <w:marLeft w:val="0"/>
      <w:marRight w:val="0"/>
      <w:marTop w:val="0"/>
      <w:marBottom w:val="0"/>
      <w:divBdr>
        <w:top w:val="none" w:sz="0" w:space="0" w:color="auto"/>
        <w:left w:val="none" w:sz="0" w:space="0" w:color="auto"/>
        <w:bottom w:val="none" w:sz="0" w:space="0" w:color="auto"/>
        <w:right w:val="none" w:sz="0" w:space="0" w:color="auto"/>
      </w:divBdr>
    </w:div>
    <w:div w:id="2025356824">
      <w:bodyDiv w:val="1"/>
      <w:marLeft w:val="0"/>
      <w:marRight w:val="0"/>
      <w:marTop w:val="0"/>
      <w:marBottom w:val="0"/>
      <w:divBdr>
        <w:top w:val="none" w:sz="0" w:space="0" w:color="auto"/>
        <w:left w:val="none" w:sz="0" w:space="0" w:color="auto"/>
        <w:bottom w:val="none" w:sz="0" w:space="0" w:color="auto"/>
        <w:right w:val="none" w:sz="0" w:space="0" w:color="auto"/>
      </w:divBdr>
    </w:div>
    <w:div w:id="2032605540">
      <w:bodyDiv w:val="1"/>
      <w:marLeft w:val="0"/>
      <w:marRight w:val="0"/>
      <w:marTop w:val="0"/>
      <w:marBottom w:val="0"/>
      <w:divBdr>
        <w:top w:val="none" w:sz="0" w:space="0" w:color="auto"/>
        <w:left w:val="none" w:sz="0" w:space="0" w:color="auto"/>
        <w:bottom w:val="none" w:sz="0" w:space="0" w:color="auto"/>
        <w:right w:val="none" w:sz="0" w:space="0" w:color="auto"/>
      </w:divBdr>
    </w:div>
    <w:div w:id="2041663664">
      <w:bodyDiv w:val="1"/>
      <w:marLeft w:val="0"/>
      <w:marRight w:val="0"/>
      <w:marTop w:val="0"/>
      <w:marBottom w:val="0"/>
      <w:divBdr>
        <w:top w:val="none" w:sz="0" w:space="0" w:color="auto"/>
        <w:left w:val="none" w:sz="0" w:space="0" w:color="auto"/>
        <w:bottom w:val="none" w:sz="0" w:space="0" w:color="auto"/>
        <w:right w:val="none" w:sz="0" w:space="0" w:color="auto"/>
      </w:divBdr>
    </w:div>
    <w:div w:id="2057507198">
      <w:bodyDiv w:val="1"/>
      <w:marLeft w:val="0"/>
      <w:marRight w:val="0"/>
      <w:marTop w:val="0"/>
      <w:marBottom w:val="0"/>
      <w:divBdr>
        <w:top w:val="none" w:sz="0" w:space="0" w:color="auto"/>
        <w:left w:val="none" w:sz="0" w:space="0" w:color="auto"/>
        <w:bottom w:val="none" w:sz="0" w:space="0" w:color="auto"/>
        <w:right w:val="none" w:sz="0" w:space="0" w:color="auto"/>
      </w:divBdr>
    </w:div>
    <w:div w:id="2059501235">
      <w:bodyDiv w:val="1"/>
      <w:marLeft w:val="0"/>
      <w:marRight w:val="0"/>
      <w:marTop w:val="0"/>
      <w:marBottom w:val="0"/>
      <w:divBdr>
        <w:top w:val="none" w:sz="0" w:space="0" w:color="auto"/>
        <w:left w:val="none" w:sz="0" w:space="0" w:color="auto"/>
        <w:bottom w:val="none" w:sz="0" w:space="0" w:color="auto"/>
        <w:right w:val="none" w:sz="0" w:space="0" w:color="auto"/>
      </w:divBdr>
    </w:div>
    <w:div w:id="2064475586">
      <w:bodyDiv w:val="1"/>
      <w:marLeft w:val="0"/>
      <w:marRight w:val="0"/>
      <w:marTop w:val="0"/>
      <w:marBottom w:val="0"/>
      <w:divBdr>
        <w:top w:val="none" w:sz="0" w:space="0" w:color="auto"/>
        <w:left w:val="none" w:sz="0" w:space="0" w:color="auto"/>
        <w:bottom w:val="none" w:sz="0" w:space="0" w:color="auto"/>
        <w:right w:val="none" w:sz="0" w:space="0" w:color="auto"/>
      </w:divBdr>
    </w:div>
    <w:div w:id="2064521193">
      <w:bodyDiv w:val="1"/>
      <w:marLeft w:val="0"/>
      <w:marRight w:val="0"/>
      <w:marTop w:val="0"/>
      <w:marBottom w:val="0"/>
      <w:divBdr>
        <w:top w:val="none" w:sz="0" w:space="0" w:color="auto"/>
        <w:left w:val="none" w:sz="0" w:space="0" w:color="auto"/>
        <w:bottom w:val="none" w:sz="0" w:space="0" w:color="auto"/>
        <w:right w:val="none" w:sz="0" w:space="0" w:color="auto"/>
      </w:divBdr>
    </w:div>
    <w:div w:id="2066565300">
      <w:bodyDiv w:val="1"/>
      <w:marLeft w:val="0"/>
      <w:marRight w:val="0"/>
      <w:marTop w:val="0"/>
      <w:marBottom w:val="0"/>
      <w:divBdr>
        <w:top w:val="none" w:sz="0" w:space="0" w:color="auto"/>
        <w:left w:val="none" w:sz="0" w:space="0" w:color="auto"/>
        <w:bottom w:val="none" w:sz="0" w:space="0" w:color="auto"/>
        <w:right w:val="none" w:sz="0" w:space="0" w:color="auto"/>
      </w:divBdr>
    </w:div>
    <w:div w:id="2076513323">
      <w:bodyDiv w:val="1"/>
      <w:marLeft w:val="0"/>
      <w:marRight w:val="0"/>
      <w:marTop w:val="0"/>
      <w:marBottom w:val="0"/>
      <w:divBdr>
        <w:top w:val="none" w:sz="0" w:space="0" w:color="auto"/>
        <w:left w:val="none" w:sz="0" w:space="0" w:color="auto"/>
        <w:bottom w:val="none" w:sz="0" w:space="0" w:color="auto"/>
        <w:right w:val="none" w:sz="0" w:space="0" w:color="auto"/>
      </w:divBdr>
    </w:div>
    <w:div w:id="2077629223">
      <w:bodyDiv w:val="1"/>
      <w:marLeft w:val="0"/>
      <w:marRight w:val="0"/>
      <w:marTop w:val="0"/>
      <w:marBottom w:val="0"/>
      <w:divBdr>
        <w:top w:val="none" w:sz="0" w:space="0" w:color="auto"/>
        <w:left w:val="none" w:sz="0" w:space="0" w:color="auto"/>
        <w:bottom w:val="none" w:sz="0" w:space="0" w:color="auto"/>
        <w:right w:val="none" w:sz="0" w:space="0" w:color="auto"/>
      </w:divBdr>
    </w:div>
    <w:div w:id="2077823471">
      <w:bodyDiv w:val="1"/>
      <w:marLeft w:val="0"/>
      <w:marRight w:val="0"/>
      <w:marTop w:val="0"/>
      <w:marBottom w:val="0"/>
      <w:divBdr>
        <w:top w:val="none" w:sz="0" w:space="0" w:color="auto"/>
        <w:left w:val="none" w:sz="0" w:space="0" w:color="auto"/>
        <w:bottom w:val="none" w:sz="0" w:space="0" w:color="auto"/>
        <w:right w:val="none" w:sz="0" w:space="0" w:color="auto"/>
      </w:divBdr>
    </w:div>
    <w:div w:id="2087459638">
      <w:bodyDiv w:val="1"/>
      <w:marLeft w:val="0"/>
      <w:marRight w:val="0"/>
      <w:marTop w:val="0"/>
      <w:marBottom w:val="0"/>
      <w:divBdr>
        <w:top w:val="none" w:sz="0" w:space="0" w:color="auto"/>
        <w:left w:val="none" w:sz="0" w:space="0" w:color="auto"/>
        <w:bottom w:val="none" w:sz="0" w:space="0" w:color="auto"/>
        <w:right w:val="none" w:sz="0" w:space="0" w:color="auto"/>
      </w:divBdr>
    </w:div>
    <w:div w:id="2104181691">
      <w:bodyDiv w:val="1"/>
      <w:marLeft w:val="0"/>
      <w:marRight w:val="0"/>
      <w:marTop w:val="0"/>
      <w:marBottom w:val="0"/>
      <w:divBdr>
        <w:top w:val="none" w:sz="0" w:space="0" w:color="auto"/>
        <w:left w:val="none" w:sz="0" w:space="0" w:color="auto"/>
        <w:bottom w:val="none" w:sz="0" w:space="0" w:color="auto"/>
        <w:right w:val="none" w:sz="0" w:space="0" w:color="auto"/>
      </w:divBdr>
    </w:div>
    <w:div w:id="2130199426">
      <w:bodyDiv w:val="1"/>
      <w:marLeft w:val="0"/>
      <w:marRight w:val="0"/>
      <w:marTop w:val="0"/>
      <w:marBottom w:val="0"/>
      <w:divBdr>
        <w:top w:val="none" w:sz="0" w:space="0" w:color="auto"/>
        <w:left w:val="none" w:sz="0" w:space="0" w:color="auto"/>
        <w:bottom w:val="none" w:sz="0" w:space="0" w:color="auto"/>
        <w:right w:val="none" w:sz="0" w:space="0" w:color="auto"/>
      </w:divBdr>
    </w:div>
    <w:div w:id="2137213887">
      <w:bodyDiv w:val="1"/>
      <w:marLeft w:val="0"/>
      <w:marRight w:val="0"/>
      <w:marTop w:val="0"/>
      <w:marBottom w:val="0"/>
      <w:divBdr>
        <w:top w:val="none" w:sz="0" w:space="0" w:color="auto"/>
        <w:left w:val="none" w:sz="0" w:space="0" w:color="auto"/>
        <w:bottom w:val="none" w:sz="0" w:space="0" w:color="auto"/>
        <w:right w:val="none" w:sz="0" w:space="0" w:color="auto"/>
      </w:divBdr>
    </w:div>
    <w:div w:id="2140688406">
      <w:bodyDiv w:val="1"/>
      <w:marLeft w:val="0"/>
      <w:marRight w:val="0"/>
      <w:marTop w:val="0"/>
      <w:marBottom w:val="0"/>
      <w:divBdr>
        <w:top w:val="none" w:sz="0" w:space="0" w:color="auto"/>
        <w:left w:val="none" w:sz="0" w:space="0" w:color="auto"/>
        <w:bottom w:val="none" w:sz="0" w:space="0" w:color="auto"/>
        <w:right w:val="none" w:sz="0" w:space="0" w:color="auto"/>
      </w:divBdr>
    </w:div>
    <w:div w:id="214407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otr@rs.gov.ru"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6E238F37A38A7390094D8109D6CDCF4D23617464D0CFA097C8F89DF335CB36C1B031C56E9691H5H3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15102/650fc4ffae5f990da12b3a59440a91e52dc9b7b8/"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http://www.consultant.ru/document/cons_doc_LAW_315102/2a42f22ea546028ab85826964b514aeb638ad047/"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B:\&#1045;&#1074;&#1075;&#1077;&#1085;&#1080;&#1081;\Documents\&#1059;&#1043;&#1048;&#1055;&#1053;\Cloud%20Mail.Ru\&#1045;&#1074;&#1075;&#1077;&#1085;&#1080;&#1081;%20&#1043;&#1088;&#1080;&#1076;&#1080;&#1085;\&#1052;&#1086;&#1081;%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062B-FB15-4FDD-B792-CDC265C4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Мой шаблон</Template>
  <TotalTime>8</TotalTime>
  <Pages>92</Pages>
  <Words>32726</Words>
  <Characters>186540</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218829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Наталья Владимировна Гусева</cp:lastModifiedBy>
  <cp:revision>6</cp:revision>
  <cp:lastPrinted>2018-11-16T03:08:00Z</cp:lastPrinted>
  <dcterms:created xsi:type="dcterms:W3CDTF">2019-12-05T06:21:00Z</dcterms:created>
  <dcterms:modified xsi:type="dcterms:W3CDTF">2019-12-09T07:06:00Z</dcterms:modified>
</cp:coreProperties>
</file>