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CC21" w14:textId="77777777" w:rsidR="00A871DF" w:rsidRPr="00745CEF" w:rsidRDefault="00CC5A23" w:rsidP="00454581">
      <w:pPr>
        <w:spacing w:after="0" w:line="240" w:lineRule="auto"/>
        <w:jc w:val="center"/>
        <w:rPr>
          <w:rFonts w:ascii="Times New Roman" w:hAnsi="Times New Roman"/>
          <w:sz w:val="24"/>
          <w:szCs w:val="24"/>
        </w:rPr>
      </w:pPr>
      <w:r w:rsidRPr="00745CEF">
        <w:rPr>
          <w:rFonts w:ascii="Times New Roman" w:hAnsi="Times New Roman"/>
          <w:b/>
          <w:sz w:val="20"/>
          <w:szCs w:val="20"/>
        </w:rPr>
        <w:t>Критерии оценки заявок на участие в открытом конкурсе в электронной форме (далее – конкурс):</w:t>
      </w:r>
    </w:p>
    <w:p w14:paraId="1B96D147" w14:textId="77777777" w:rsidR="00454581" w:rsidRPr="00745CEF" w:rsidRDefault="00454581" w:rsidP="00454581">
      <w:pPr>
        <w:spacing w:after="0" w:line="240" w:lineRule="auto"/>
        <w:jc w:val="center"/>
        <w:rPr>
          <w:rFonts w:ascii="Times New Roman" w:hAnsi="Times New Roman"/>
          <w:b/>
          <w:sz w:val="20"/>
          <w:szCs w:val="20"/>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4"/>
        <w:gridCol w:w="117"/>
        <w:gridCol w:w="5917"/>
      </w:tblGrid>
      <w:tr w:rsidR="00E20C4F" w:rsidRPr="00745CEF" w14:paraId="3E82F393" w14:textId="77777777" w:rsidTr="00B71ACE">
        <w:trPr>
          <w:trHeight w:val="520"/>
        </w:trPr>
        <w:tc>
          <w:tcPr>
            <w:tcW w:w="10028" w:type="dxa"/>
            <w:gridSpan w:val="3"/>
            <w:vAlign w:val="center"/>
          </w:tcPr>
          <w:p w14:paraId="03E7489E" w14:textId="2A144B15" w:rsidR="00E20C4F" w:rsidRPr="00745CEF" w:rsidRDefault="00E20C4F" w:rsidP="00E20C4F">
            <w:pPr>
              <w:widowControl w:val="0"/>
              <w:autoSpaceDE w:val="0"/>
              <w:autoSpaceDN w:val="0"/>
              <w:adjustRightInd w:val="0"/>
              <w:spacing w:after="0" w:line="240" w:lineRule="auto"/>
              <w:ind w:right="-2" w:firstLine="706"/>
              <w:jc w:val="both"/>
              <w:rPr>
                <w:rFonts w:ascii="Times New Roman" w:hAnsi="Times New Roman"/>
                <w:sz w:val="20"/>
                <w:szCs w:val="20"/>
              </w:rPr>
            </w:pPr>
            <w:r w:rsidRPr="00745CEF">
              <w:rPr>
                <w:rFonts w:ascii="Times New Roman" w:hAnsi="Times New Roman"/>
                <w:sz w:val="20"/>
                <w:szCs w:val="20"/>
              </w:rPr>
              <w:t>Критерии оценки заявок на участие в конкурсе, их содержание, значимость и порядок оценки</w:t>
            </w:r>
          </w:p>
          <w:p w14:paraId="5AD9953C" w14:textId="77777777" w:rsidR="00E20C4F" w:rsidRPr="00745CEF" w:rsidRDefault="00E20C4F" w:rsidP="00E20C4F">
            <w:pPr>
              <w:widowControl w:val="0"/>
              <w:autoSpaceDE w:val="0"/>
              <w:autoSpaceDN w:val="0"/>
              <w:adjustRightInd w:val="0"/>
              <w:spacing w:after="0" w:line="240" w:lineRule="auto"/>
              <w:ind w:right="-2" w:firstLine="706"/>
              <w:jc w:val="both"/>
              <w:rPr>
                <w:rFonts w:ascii="Times New Roman" w:hAnsi="Times New Roman"/>
                <w:sz w:val="20"/>
                <w:szCs w:val="20"/>
              </w:rPr>
            </w:pPr>
            <w:r w:rsidRPr="00745CEF">
              <w:rPr>
                <w:rFonts w:ascii="Times New Roman" w:hAnsi="Times New Roman"/>
                <w:sz w:val="20"/>
                <w:szCs w:val="20"/>
              </w:rPr>
              <w:t>Оценка заявок (предложений)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14:paraId="683F15B5" w14:textId="77777777" w:rsidR="00E20C4F" w:rsidRPr="00745CEF" w:rsidRDefault="00E20C4F" w:rsidP="00E20C4F">
            <w:pPr>
              <w:widowControl w:val="0"/>
              <w:autoSpaceDE w:val="0"/>
              <w:autoSpaceDN w:val="0"/>
              <w:adjustRightInd w:val="0"/>
              <w:spacing w:after="0" w:line="240" w:lineRule="auto"/>
              <w:ind w:right="-2" w:firstLine="706"/>
              <w:jc w:val="both"/>
              <w:rPr>
                <w:rFonts w:ascii="Times New Roman" w:hAnsi="Times New Roman"/>
                <w:sz w:val="20"/>
                <w:szCs w:val="20"/>
              </w:rPr>
            </w:pPr>
            <w:r w:rsidRPr="00745CEF">
              <w:rPr>
                <w:rFonts w:ascii="Times New Roman" w:hAnsi="Times New Roman"/>
                <w:sz w:val="20"/>
                <w:szCs w:val="20"/>
              </w:rPr>
              <w:t xml:space="preserve">Оценка заявок производится с использованием не менее 2 критериев оценки заявок. </w:t>
            </w:r>
          </w:p>
          <w:p w14:paraId="5730A4B5" w14:textId="77777777" w:rsidR="00E20C4F" w:rsidRPr="00745CEF" w:rsidRDefault="00E20C4F" w:rsidP="00E20C4F">
            <w:pPr>
              <w:widowControl w:val="0"/>
              <w:autoSpaceDE w:val="0"/>
              <w:autoSpaceDN w:val="0"/>
              <w:adjustRightInd w:val="0"/>
              <w:spacing w:after="0" w:line="240" w:lineRule="auto"/>
              <w:ind w:right="-2" w:firstLine="706"/>
              <w:jc w:val="both"/>
              <w:rPr>
                <w:rFonts w:ascii="Times New Roman" w:hAnsi="Times New Roman"/>
                <w:sz w:val="20"/>
                <w:szCs w:val="20"/>
              </w:rPr>
            </w:pPr>
            <w:r w:rsidRPr="00745CEF">
              <w:rPr>
                <w:rFonts w:ascii="Times New Roman" w:hAnsi="Times New Roman"/>
                <w:sz w:val="20"/>
                <w:szCs w:val="20"/>
              </w:rPr>
              <w:t>Сумма величин значимости критериев оценки заявок, установленных в конкурсной документации, составляет 100 процентов.</w:t>
            </w:r>
          </w:p>
          <w:p w14:paraId="002B9970" w14:textId="77777777" w:rsidR="00E20C4F" w:rsidRPr="00745CEF" w:rsidRDefault="00E20C4F" w:rsidP="00E20C4F">
            <w:pPr>
              <w:widowControl w:val="0"/>
              <w:autoSpaceDE w:val="0"/>
              <w:autoSpaceDN w:val="0"/>
              <w:adjustRightInd w:val="0"/>
              <w:spacing w:after="0" w:line="240" w:lineRule="auto"/>
              <w:ind w:right="-2" w:firstLine="706"/>
              <w:jc w:val="both"/>
              <w:rPr>
                <w:rFonts w:ascii="Times New Roman" w:hAnsi="Times New Roman"/>
                <w:sz w:val="20"/>
                <w:szCs w:val="20"/>
              </w:rPr>
            </w:pPr>
            <w:r w:rsidRPr="00745CEF">
              <w:rPr>
                <w:rFonts w:ascii="Times New Roman" w:hAnsi="Times New Roman"/>
                <w:sz w:val="20"/>
                <w:szCs w:val="20"/>
              </w:rPr>
              <w:t>При оценке заявок применяются следующие термины, установленные в Правилах:</w:t>
            </w:r>
          </w:p>
          <w:p w14:paraId="23A9FD76" w14:textId="77777777" w:rsidR="00E20C4F" w:rsidRPr="00745CEF" w:rsidRDefault="00E20C4F" w:rsidP="00E20C4F">
            <w:pPr>
              <w:widowControl w:val="0"/>
              <w:autoSpaceDE w:val="0"/>
              <w:autoSpaceDN w:val="0"/>
              <w:adjustRightInd w:val="0"/>
              <w:spacing w:after="0" w:line="240" w:lineRule="auto"/>
              <w:ind w:right="-2" w:firstLine="706"/>
              <w:jc w:val="both"/>
              <w:rPr>
                <w:rFonts w:ascii="Times New Roman" w:hAnsi="Times New Roman"/>
                <w:sz w:val="20"/>
                <w:szCs w:val="20"/>
              </w:rPr>
            </w:pPr>
            <w:r w:rsidRPr="00745CEF">
              <w:rPr>
                <w:rFonts w:ascii="Times New Roman" w:hAnsi="Times New Roman"/>
                <w:sz w:val="20"/>
                <w:szCs w:val="20"/>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4B6D4BF2" w14:textId="77777777" w:rsidR="00E20C4F" w:rsidRPr="00745CEF" w:rsidRDefault="00E20C4F" w:rsidP="00E20C4F">
            <w:pPr>
              <w:widowControl w:val="0"/>
              <w:autoSpaceDE w:val="0"/>
              <w:autoSpaceDN w:val="0"/>
              <w:adjustRightInd w:val="0"/>
              <w:spacing w:after="0" w:line="240" w:lineRule="auto"/>
              <w:ind w:right="-2" w:firstLine="706"/>
              <w:jc w:val="both"/>
              <w:rPr>
                <w:rFonts w:ascii="Times New Roman" w:hAnsi="Times New Roman"/>
                <w:sz w:val="20"/>
                <w:szCs w:val="20"/>
              </w:rPr>
            </w:pPr>
            <w:r w:rsidRPr="00745CEF">
              <w:rPr>
                <w:rFonts w:ascii="Times New Roman" w:hAnsi="Times New Roman"/>
                <w:sz w:val="20"/>
                <w:szCs w:val="20"/>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14:paraId="3B074DFE" w14:textId="77777777" w:rsidR="00E20C4F" w:rsidRPr="00745CEF" w:rsidRDefault="00E20C4F" w:rsidP="00E20C4F">
            <w:pPr>
              <w:widowControl w:val="0"/>
              <w:autoSpaceDE w:val="0"/>
              <w:autoSpaceDN w:val="0"/>
              <w:adjustRightInd w:val="0"/>
              <w:spacing w:after="0" w:line="240" w:lineRule="auto"/>
              <w:ind w:right="-2" w:firstLine="706"/>
              <w:jc w:val="both"/>
              <w:rPr>
                <w:rFonts w:ascii="Times New Roman" w:hAnsi="Times New Roman"/>
                <w:sz w:val="20"/>
                <w:szCs w:val="20"/>
              </w:rPr>
            </w:pPr>
            <w:r w:rsidRPr="00745CEF">
              <w:rPr>
                <w:rFonts w:ascii="Times New Roman" w:hAnsi="Times New Roman"/>
                <w:sz w:val="20"/>
                <w:szCs w:val="20"/>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14:paraId="2247E344" w14:textId="77777777" w:rsidR="00E20C4F" w:rsidRPr="00745CEF" w:rsidRDefault="00E20C4F" w:rsidP="00E20C4F">
            <w:pPr>
              <w:widowControl w:val="0"/>
              <w:autoSpaceDE w:val="0"/>
              <w:autoSpaceDN w:val="0"/>
              <w:adjustRightInd w:val="0"/>
              <w:spacing w:after="0" w:line="240" w:lineRule="auto"/>
              <w:ind w:right="-2" w:firstLine="706"/>
              <w:jc w:val="both"/>
              <w:rPr>
                <w:rFonts w:ascii="Times New Roman" w:hAnsi="Times New Roman"/>
                <w:sz w:val="20"/>
                <w:szCs w:val="20"/>
              </w:rPr>
            </w:pPr>
            <w:r w:rsidRPr="00745CEF">
              <w:rPr>
                <w:rFonts w:ascii="Times New Roman" w:hAnsi="Times New Roman"/>
                <w:sz w:val="20"/>
                <w:szCs w:val="20"/>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3AE660F3" w14:textId="77777777" w:rsidR="00E20C4F" w:rsidRPr="00745CEF" w:rsidRDefault="00E20C4F" w:rsidP="00E20C4F">
            <w:pPr>
              <w:widowControl w:val="0"/>
              <w:autoSpaceDE w:val="0"/>
              <w:autoSpaceDN w:val="0"/>
              <w:adjustRightInd w:val="0"/>
              <w:spacing w:after="0" w:line="240" w:lineRule="auto"/>
              <w:ind w:right="-2" w:firstLine="706"/>
              <w:jc w:val="both"/>
              <w:rPr>
                <w:rFonts w:ascii="Times New Roman" w:hAnsi="Times New Roman"/>
                <w:sz w:val="20"/>
                <w:szCs w:val="20"/>
              </w:rPr>
            </w:pPr>
            <w:r w:rsidRPr="00745CEF">
              <w:rPr>
                <w:rFonts w:ascii="Times New Roman" w:hAnsi="Times New Roman"/>
                <w:sz w:val="20"/>
                <w:szCs w:val="20"/>
              </w:rPr>
              <w:t>Итоговый рейтинг заявки (предложения) вычисляется как сумма рейтингов по каждому критерию оценки заявки (предложения).</w:t>
            </w:r>
          </w:p>
          <w:p w14:paraId="33221B6D" w14:textId="77777777" w:rsidR="00E20C4F" w:rsidRPr="00745CEF" w:rsidRDefault="00E20C4F" w:rsidP="00E20C4F">
            <w:pPr>
              <w:widowControl w:val="0"/>
              <w:autoSpaceDE w:val="0"/>
              <w:autoSpaceDN w:val="0"/>
              <w:adjustRightInd w:val="0"/>
              <w:spacing w:after="0" w:line="240" w:lineRule="auto"/>
              <w:ind w:right="-2"/>
              <w:jc w:val="center"/>
              <w:rPr>
                <w:rFonts w:ascii="Times New Roman" w:hAnsi="Times New Roman"/>
                <w:b/>
                <w:sz w:val="20"/>
                <w:szCs w:val="20"/>
              </w:rPr>
            </w:pPr>
            <w:r w:rsidRPr="00745CEF">
              <w:rPr>
                <w:rFonts w:ascii="Times New Roman" w:hAnsi="Times New Roman"/>
                <w:sz w:val="20"/>
                <w:szCs w:val="20"/>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tc>
      </w:tr>
      <w:tr w:rsidR="00A871DF" w:rsidRPr="00745CEF" w14:paraId="303508AB" w14:textId="77777777" w:rsidTr="00B71ACE">
        <w:trPr>
          <w:trHeight w:val="520"/>
        </w:trPr>
        <w:tc>
          <w:tcPr>
            <w:tcW w:w="10028" w:type="dxa"/>
            <w:gridSpan w:val="3"/>
            <w:vAlign w:val="center"/>
          </w:tcPr>
          <w:p w14:paraId="40C7131D" w14:textId="77777777" w:rsidR="00A871DF" w:rsidRPr="00745CEF" w:rsidRDefault="00A871DF" w:rsidP="00BE09FA">
            <w:pPr>
              <w:widowControl w:val="0"/>
              <w:autoSpaceDE w:val="0"/>
              <w:autoSpaceDN w:val="0"/>
              <w:adjustRightInd w:val="0"/>
              <w:spacing w:after="0" w:line="240" w:lineRule="auto"/>
              <w:ind w:right="-2"/>
              <w:jc w:val="center"/>
              <w:rPr>
                <w:rFonts w:ascii="Times New Roman" w:hAnsi="Times New Roman"/>
                <w:b/>
                <w:sz w:val="20"/>
                <w:szCs w:val="20"/>
              </w:rPr>
            </w:pPr>
            <w:r w:rsidRPr="00745CEF">
              <w:rPr>
                <w:rFonts w:ascii="Times New Roman" w:hAnsi="Times New Roman"/>
                <w:b/>
                <w:sz w:val="20"/>
                <w:szCs w:val="20"/>
              </w:rPr>
              <w:t>Стоимостные критерии:</w:t>
            </w:r>
          </w:p>
        </w:tc>
      </w:tr>
      <w:tr w:rsidR="00A871DF" w:rsidRPr="00745CEF" w14:paraId="18BAE5D3" w14:textId="77777777" w:rsidTr="00B71ACE">
        <w:tc>
          <w:tcPr>
            <w:tcW w:w="3994" w:type="dxa"/>
          </w:tcPr>
          <w:p w14:paraId="7D9A4662" w14:textId="09FAAF25" w:rsidR="00A871DF" w:rsidRPr="00745CEF" w:rsidRDefault="00E20C4F" w:rsidP="003D7C33">
            <w:pPr>
              <w:pStyle w:val="a3"/>
              <w:numPr>
                <w:ilvl w:val="0"/>
                <w:numId w:val="1"/>
              </w:numPr>
              <w:spacing w:after="0" w:line="240" w:lineRule="auto"/>
              <w:ind w:left="-3" w:firstLine="0"/>
              <w:jc w:val="both"/>
              <w:rPr>
                <w:rFonts w:ascii="Times New Roman" w:hAnsi="Times New Roman"/>
                <w:b/>
                <w:sz w:val="20"/>
                <w:szCs w:val="20"/>
              </w:rPr>
            </w:pPr>
            <w:r w:rsidRPr="00745CEF">
              <w:rPr>
                <w:rFonts w:ascii="Times New Roman" w:hAnsi="Times New Roman"/>
                <w:b/>
                <w:sz w:val="20"/>
                <w:szCs w:val="20"/>
              </w:rPr>
              <w:t>Цена контракта или сумма цен единиц товара, работы, услуги</w:t>
            </w:r>
            <w:r w:rsidR="00A871DF" w:rsidRPr="00745CEF">
              <w:rPr>
                <w:rFonts w:ascii="Times New Roman" w:hAnsi="Times New Roman"/>
                <w:b/>
                <w:sz w:val="20"/>
                <w:szCs w:val="20"/>
              </w:rPr>
              <w:t xml:space="preserve"> (значимость</w:t>
            </w:r>
            <w:r w:rsidR="00454581" w:rsidRPr="00745CEF">
              <w:rPr>
                <w:rFonts w:ascii="Times New Roman" w:hAnsi="Times New Roman"/>
                <w:b/>
                <w:sz w:val="20"/>
                <w:szCs w:val="20"/>
              </w:rPr>
              <w:t xml:space="preserve"> критерия: </w:t>
            </w:r>
            <w:r w:rsidR="00157D5B" w:rsidRPr="00157D5B">
              <w:rPr>
                <w:rFonts w:ascii="Times New Roman" w:hAnsi="Times New Roman"/>
                <w:b/>
                <w:sz w:val="20"/>
                <w:szCs w:val="20"/>
              </w:rPr>
              <w:t>3</w:t>
            </w:r>
            <w:r w:rsidR="00A871DF" w:rsidRPr="00745CEF">
              <w:rPr>
                <w:rFonts w:ascii="Times New Roman" w:hAnsi="Times New Roman"/>
                <w:b/>
                <w:sz w:val="20"/>
                <w:szCs w:val="20"/>
              </w:rPr>
              <w:t>0%)</w:t>
            </w:r>
          </w:p>
          <w:p w14:paraId="228B1BA2" w14:textId="77777777" w:rsidR="00A871DF" w:rsidRPr="00745CEF" w:rsidRDefault="00337012" w:rsidP="003D7C33">
            <w:pPr>
              <w:spacing w:after="0" w:line="240" w:lineRule="auto"/>
              <w:rPr>
                <w:rFonts w:ascii="Times New Roman" w:hAnsi="Times New Roman"/>
                <w:b/>
                <w:sz w:val="20"/>
                <w:szCs w:val="20"/>
              </w:rPr>
            </w:pPr>
            <w:r w:rsidRPr="00745CEF">
              <w:rPr>
                <w:rFonts w:ascii="Times New Roman" w:hAnsi="Times New Roman"/>
                <w:b/>
                <w:sz w:val="20"/>
                <w:szCs w:val="20"/>
              </w:rPr>
              <w:t>--</w:t>
            </w:r>
          </w:p>
        </w:tc>
        <w:tc>
          <w:tcPr>
            <w:tcW w:w="6034" w:type="dxa"/>
            <w:gridSpan w:val="2"/>
          </w:tcPr>
          <w:p w14:paraId="4DAFDD68" w14:textId="09672DF9" w:rsidR="00BA3C8E" w:rsidRPr="00993D63" w:rsidRDefault="00BA3C8E" w:rsidP="00BA3C8E">
            <w:pPr>
              <w:shd w:val="clear" w:color="auto" w:fill="FFFFFF"/>
              <w:tabs>
                <w:tab w:val="left" w:pos="2703"/>
                <w:tab w:val="left" w:pos="9781"/>
              </w:tabs>
              <w:suppressAutoHyphens/>
              <w:spacing w:after="0" w:line="240" w:lineRule="auto"/>
              <w:jc w:val="both"/>
              <w:rPr>
                <w:rFonts w:ascii="Times New Roman" w:hAnsi="Times New Roman"/>
                <w:b/>
                <w:sz w:val="20"/>
                <w:szCs w:val="20"/>
              </w:rPr>
            </w:pPr>
            <w:r w:rsidRPr="00745CEF">
              <w:rPr>
                <w:rFonts w:ascii="Times New Roman" w:hAnsi="Times New Roman"/>
                <w:b/>
                <w:sz w:val="20"/>
                <w:szCs w:val="20"/>
              </w:rPr>
              <w:t>Коэффициен</w:t>
            </w:r>
            <w:r w:rsidR="000A4F29" w:rsidRPr="00745CEF">
              <w:rPr>
                <w:rFonts w:ascii="Times New Roman" w:hAnsi="Times New Roman"/>
                <w:b/>
                <w:sz w:val="20"/>
                <w:szCs w:val="20"/>
              </w:rPr>
              <w:t>т значимости критерия (КЗ) – 0,</w:t>
            </w:r>
            <w:r w:rsidR="00157D5B" w:rsidRPr="00993D63">
              <w:rPr>
                <w:rFonts w:ascii="Times New Roman" w:hAnsi="Times New Roman"/>
                <w:b/>
                <w:sz w:val="20"/>
                <w:szCs w:val="20"/>
              </w:rPr>
              <w:t>3</w:t>
            </w:r>
          </w:p>
          <w:p w14:paraId="6ECDCA87" w14:textId="77777777" w:rsidR="00BA3C8E" w:rsidRPr="00745CEF" w:rsidRDefault="000F11B8" w:rsidP="00BA3C8E">
            <w:pPr>
              <w:widowControl w:val="0"/>
              <w:autoSpaceDE w:val="0"/>
              <w:autoSpaceDN w:val="0"/>
              <w:adjustRightInd w:val="0"/>
              <w:spacing w:after="0" w:line="240" w:lineRule="auto"/>
              <w:ind w:right="-2"/>
              <w:jc w:val="both"/>
              <w:rPr>
                <w:rFonts w:ascii="Times New Roman" w:hAnsi="Times New Roman"/>
                <w:sz w:val="20"/>
                <w:szCs w:val="20"/>
              </w:rPr>
            </w:pPr>
            <w:r w:rsidRPr="00745CEF">
              <w:rPr>
                <w:rFonts w:ascii="Times New Roman" w:hAnsi="Times New Roman"/>
                <w:sz w:val="20"/>
                <w:szCs w:val="20"/>
              </w:rPr>
              <w:t>Оценка по критерию осуществляется в соответствии с подпунктом, а) пункта 16 части II Постановления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67DF7E86" w14:textId="77777777" w:rsidR="00BA3C8E" w:rsidRPr="00745CEF" w:rsidRDefault="00E20C4F" w:rsidP="00BA3C8E">
            <w:pPr>
              <w:widowControl w:val="0"/>
              <w:autoSpaceDE w:val="0"/>
              <w:autoSpaceDN w:val="0"/>
              <w:adjustRightInd w:val="0"/>
              <w:spacing w:after="0" w:line="240" w:lineRule="auto"/>
              <w:ind w:right="-2"/>
              <w:jc w:val="both"/>
              <w:rPr>
                <w:rFonts w:ascii="Times New Roman" w:hAnsi="Times New Roman"/>
                <w:sz w:val="20"/>
                <w:szCs w:val="20"/>
              </w:rPr>
            </w:pPr>
            <w:r w:rsidRPr="00745CEF">
              <w:rPr>
                <w:rFonts w:ascii="Times New Roman" w:hAnsi="Times New Roman"/>
                <w:sz w:val="20"/>
                <w:szCs w:val="20"/>
              </w:rPr>
              <w:t xml:space="preserve">Количество баллов, присуждаемых </w:t>
            </w:r>
            <w:r w:rsidR="00BA3C8E" w:rsidRPr="00745CEF">
              <w:rPr>
                <w:rFonts w:ascii="Times New Roman" w:hAnsi="Times New Roman"/>
                <w:sz w:val="20"/>
                <w:szCs w:val="20"/>
              </w:rPr>
              <w:t>i–й заявке по критерию оценки "</w:t>
            </w:r>
            <w:r w:rsidRPr="00745CEF">
              <w:rPr>
                <w:rFonts w:ascii="Times New Roman" w:hAnsi="Times New Roman"/>
                <w:sz w:val="20"/>
                <w:szCs w:val="20"/>
              </w:rPr>
              <w:t>Цена контракта или сумма цен единиц товара, работы, услуги</w:t>
            </w:r>
            <w:r w:rsidR="00BA3C8E" w:rsidRPr="00745CEF">
              <w:rPr>
                <w:rFonts w:ascii="Times New Roman" w:hAnsi="Times New Roman"/>
                <w:sz w:val="20"/>
                <w:szCs w:val="20"/>
              </w:rPr>
              <w:t>" (</w:t>
            </w:r>
            <w:proofErr w:type="spellStart"/>
            <w:r w:rsidR="00BA3C8E" w:rsidRPr="00745CEF">
              <w:rPr>
                <w:rFonts w:ascii="Times New Roman" w:hAnsi="Times New Roman"/>
                <w:sz w:val="20"/>
                <w:szCs w:val="20"/>
              </w:rPr>
              <w:t>ЦБi</w:t>
            </w:r>
            <w:proofErr w:type="spellEnd"/>
            <w:r w:rsidR="00BA3C8E" w:rsidRPr="00745CEF">
              <w:rPr>
                <w:rFonts w:ascii="Times New Roman" w:hAnsi="Times New Roman"/>
                <w:sz w:val="20"/>
                <w:szCs w:val="20"/>
              </w:rPr>
              <w:t>) определяется в следующем порядке:</w:t>
            </w:r>
          </w:p>
          <w:p w14:paraId="0405C0A9"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sz w:val="20"/>
                <w:szCs w:val="20"/>
              </w:rPr>
              <w:t>В случае если Ц</w:t>
            </w:r>
            <w:proofErr w:type="gramStart"/>
            <w:r w:rsidRPr="00745CEF">
              <w:rPr>
                <w:rFonts w:ascii="Times New Roman" w:hAnsi="Times New Roman"/>
                <w:sz w:val="20"/>
                <w:szCs w:val="20"/>
                <w:vertAlign w:val="subscript"/>
                <w:lang w:val="en-US"/>
              </w:rPr>
              <w:t>min</w:t>
            </w:r>
            <w:r w:rsidRPr="00745CEF">
              <w:rPr>
                <w:rFonts w:ascii="Times New Roman" w:hAnsi="Times New Roman"/>
                <w:sz w:val="20"/>
                <w:szCs w:val="20"/>
                <w:vertAlign w:val="subscript"/>
              </w:rPr>
              <w:t xml:space="preserve"> </w:t>
            </w:r>
            <w:r w:rsidRPr="00745CEF">
              <w:rPr>
                <w:rFonts w:ascii="Times New Roman" w:hAnsi="Times New Roman"/>
                <w:sz w:val="20"/>
                <w:szCs w:val="20"/>
              </w:rPr>
              <w:t>&gt;</w:t>
            </w:r>
            <w:proofErr w:type="gramEnd"/>
            <w:r w:rsidRPr="00745CEF">
              <w:rPr>
                <w:rFonts w:ascii="Times New Roman" w:hAnsi="Times New Roman"/>
                <w:sz w:val="20"/>
                <w:szCs w:val="20"/>
              </w:rPr>
              <w:t xml:space="preserve"> 0 – по формуле:</w:t>
            </w:r>
          </w:p>
          <w:p w14:paraId="6BBCCF09"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noProof/>
                <w:position w:val="-30"/>
                <w:sz w:val="20"/>
                <w:szCs w:val="20"/>
              </w:rPr>
              <w:drawing>
                <wp:inline distT="0" distB="0" distL="0" distR="0" wp14:anchorId="658C0993" wp14:editId="4858414A">
                  <wp:extent cx="1121410" cy="469265"/>
                  <wp:effectExtent l="0" t="0" r="254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469265"/>
                          </a:xfrm>
                          <a:prstGeom prst="rect">
                            <a:avLst/>
                          </a:prstGeom>
                          <a:noFill/>
                          <a:ln>
                            <a:noFill/>
                          </a:ln>
                        </pic:spPr>
                      </pic:pic>
                    </a:graphicData>
                  </a:graphic>
                </wp:inline>
              </w:drawing>
            </w:r>
          </w:p>
          <w:p w14:paraId="455F7C96"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sz w:val="20"/>
                <w:szCs w:val="20"/>
              </w:rPr>
              <w:t>где:</w:t>
            </w:r>
          </w:p>
          <w:p w14:paraId="7B3B6B1E"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noProof/>
                <w:position w:val="-12"/>
                <w:sz w:val="20"/>
                <w:szCs w:val="20"/>
              </w:rPr>
              <w:drawing>
                <wp:inline distT="0" distB="0" distL="0" distR="0" wp14:anchorId="7CCD9B81" wp14:editId="76D3AC14">
                  <wp:extent cx="191135" cy="222885"/>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r w:rsidRPr="00745CEF">
              <w:rPr>
                <w:rFonts w:ascii="Times New Roman" w:hAnsi="Times New Roman"/>
                <w:sz w:val="20"/>
                <w:szCs w:val="20"/>
              </w:rPr>
              <w:t xml:space="preserve"> - предложение участника закупки, заявка (предложение) которого оценивается;</w:t>
            </w:r>
          </w:p>
          <w:p w14:paraId="31895BEE"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noProof/>
                <w:position w:val="-12"/>
                <w:sz w:val="20"/>
                <w:szCs w:val="20"/>
              </w:rPr>
              <w:drawing>
                <wp:inline distT="0" distB="0" distL="0" distR="0" wp14:anchorId="317D8429" wp14:editId="3743ED57">
                  <wp:extent cx="302260" cy="222885"/>
                  <wp:effectExtent l="0" t="0" r="254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222885"/>
                          </a:xfrm>
                          <a:prstGeom prst="rect">
                            <a:avLst/>
                          </a:prstGeom>
                          <a:noFill/>
                          <a:ln>
                            <a:noFill/>
                          </a:ln>
                        </pic:spPr>
                      </pic:pic>
                    </a:graphicData>
                  </a:graphic>
                </wp:inline>
              </w:drawing>
            </w:r>
            <w:r w:rsidRPr="00745CEF">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14:paraId="7D988104"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sz w:val="20"/>
                <w:szCs w:val="20"/>
              </w:rPr>
              <w:t xml:space="preserve">В случае если </w:t>
            </w:r>
            <w:r w:rsidRPr="00745CEF">
              <w:rPr>
                <w:rFonts w:ascii="Times New Roman" w:hAnsi="Times New Roman"/>
                <w:b/>
                <w:sz w:val="20"/>
                <w:szCs w:val="20"/>
              </w:rPr>
              <w:t>Ц</w:t>
            </w:r>
            <w:r w:rsidRPr="00745CEF">
              <w:rPr>
                <w:rFonts w:ascii="Times New Roman" w:hAnsi="Times New Roman"/>
                <w:b/>
                <w:sz w:val="20"/>
                <w:szCs w:val="20"/>
                <w:vertAlign w:val="subscript"/>
                <w:lang w:val="en-US"/>
              </w:rPr>
              <w:t>min</w:t>
            </w:r>
            <w:r w:rsidRPr="00745CEF">
              <w:rPr>
                <w:rFonts w:ascii="Times New Roman" w:hAnsi="Times New Roman"/>
                <w:sz w:val="20"/>
                <w:szCs w:val="20"/>
              </w:rPr>
              <w:t xml:space="preserve"> </w:t>
            </w:r>
            <w:proofErr w:type="gramStart"/>
            <w:r w:rsidRPr="00745CEF">
              <w:rPr>
                <w:rFonts w:ascii="Times New Roman" w:hAnsi="Times New Roman"/>
                <w:sz w:val="20"/>
                <w:szCs w:val="20"/>
              </w:rPr>
              <w:t>&lt; 0</w:t>
            </w:r>
            <w:proofErr w:type="gramEnd"/>
            <w:r w:rsidRPr="00745CEF">
              <w:rPr>
                <w:rFonts w:ascii="Times New Roman" w:hAnsi="Times New Roman"/>
                <w:sz w:val="20"/>
                <w:szCs w:val="20"/>
              </w:rPr>
              <w:t xml:space="preserve"> - по формуле:</w:t>
            </w:r>
          </w:p>
          <w:p w14:paraId="5E9A6233"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b/>
                <w:sz w:val="20"/>
                <w:szCs w:val="20"/>
              </w:rPr>
            </w:pPr>
            <w:r w:rsidRPr="00745CEF">
              <w:rPr>
                <w:rFonts w:ascii="Times New Roman" w:hAnsi="Times New Roman"/>
                <w:noProof/>
                <w:position w:val="-26"/>
                <w:sz w:val="24"/>
                <w:szCs w:val="24"/>
              </w:rPr>
              <w:drawing>
                <wp:inline distT="0" distB="0" distL="0" distR="0" wp14:anchorId="43F4F148" wp14:editId="26D9265B">
                  <wp:extent cx="1431290" cy="4610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461010"/>
                          </a:xfrm>
                          <a:prstGeom prst="rect">
                            <a:avLst/>
                          </a:prstGeom>
                          <a:noFill/>
                          <a:ln>
                            <a:noFill/>
                          </a:ln>
                        </pic:spPr>
                      </pic:pic>
                    </a:graphicData>
                  </a:graphic>
                </wp:inline>
              </w:drawing>
            </w:r>
            <w:r w:rsidRPr="00745CEF">
              <w:rPr>
                <w:rFonts w:ascii="Times New Roman" w:hAnsi="Times New Roman"/>
                <w:b/>
                <w:sz w:val="20"/>
                <w:szCs w:val="20"/>
              </w:rPr>
              <w:t>,</w:t>
            </w:r>
          </w:p>
          <w:p w14:paraId="63B62028"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sz w:val="20"/>
                <w:szCs w:val="20"/>
              </w:rPr>
              <w:t xml:space="preserve">где: </w:t>
            </w:r>
          </w:p>
          <w:p w14:paraId="5CFC925E"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b/>
                <w:sz w:val="20"/>
                <w:szCs w:val="20"/>
              </w:rPr>
              <w:t>Ц</w:t>
            </w:r>
            <w:proofErr w:type="spellStart"/>
            <w:r w:rsidRPr="00745CEF">
              <w:rPr>
                <w:rFonts w:ascii="Times New Roman" w:hAnsi="Times New Roman"/>
                <w:b/>
                <w:sz w:val="20"/>
                <w:szCs w:val="20"/>
                <w:vertAlign w:val="subscript"/>
                <w:lang w:val="en-US"/>
              </w:rPr>
              <w:t>i</w:t>
            </w:r>
            <w:proofErr w:type="spellEnd"/>
            <w:r w:rsidRPr="00745CEF">
              <w:rPr>
                <w:rFonts w:ascii="Times New Roman" w:hAnsi="Times New Roman"/>
                <w:sz w:val="20"/>
                <w:szCs w:val="20"/>
              </w:rPr>
              <w:t xml:space="preserve"> - предложение участника закупки, заявка (предложение) которого оценивается;</w:t>
            </w:r>
          </w:p>
          <w:p w14:paraId="6088194E"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proofErr w:type="spellStart"/>
            <w:r w:rsidRPr="00745CEF">
              <w:rPr>
                <w:rFonts w:ascii="Times New Roman" w:hAnsi="Times New Roman"/>
                <w:b/>
                <w:sz w:val="20"/>
                <w:szCs w:val="20"/>
              </w:rPr>
              <w:t>Ц</w:t>
            </w:r>
            <w:r w:rsidRPr="00745CEF">
              <w:rPr>
                <w:rFonts w:ascii="Times New Roman" w:hAnsi="Times New Roman"/>
                <w:b/>
                <w:sz w:val="20"/>
                <w:szCs w:val="20"/>
                <w:vertAlign w:val="subscript"/>
              </w:rPr>
              <w:t>max</w:t>
            </w:r>
            <w:proofErr w:type="spellEnd"/>
            <w:r w:rsidRPr="00745CEF">
              <w:rPr>
                <w:rFonts w:ascii="Times New Roman" w:hAnsi="Times New Roman"/>
                <w:sz w:val="20"/>
                <w:szCs w:val="20"/>
              </w:rPr>
              <w:t xml:space="preserve"> - максимальное предложение из предложений по критерию, сделанных участниками закупки.</w:t>
            </w:r>
          </w:p>
          <w:p w14:paraId="603FBA86" w14:textId="18894C23"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sz w:val="20"/>
                <w:szCs w:val="20"/>
              </w:rPr>
              <w:t>Для расчета итогового рейтинга по критерию «</w:t>
            </w:r>
            <w:r w:rsidR="00C33478" w:rsidRPr="00C33478">
              <w:rPr>
                <w:rFonts w:ascii="Times New Roman" w:hAnsi="Times New Roman"/>
                <w:sz w:val="20"/>
                <w:szCs w:val="20"/>
              </w:rPr>
              <w:t>Цена контракта или сумма цен единиц товара, работы, услуги</w:t>
            </w:r>
            <w:r w:rsidRPr="00745CEF">
              <w:rPr>
                <w:rFonts w:ascii="Times New Roman" w:hAnsi="Times New Roman"/>
                <w:sz w:val="20"/>
                <w:szCs w:val="20"/>
              </w:rPr>
              <w:t>» рейтинг, присуждаемый i–й заявке по критерию "</w:t>
            </w:r>
            <w:r w:rsidR="00E20C4F" w:rsidRPr="00745CEF">
              <w:rPr>
                <w:rFonts w:ascii="Times New Roman" w:hAnsi="Times New Roman"/>
                <w:sz w:val="20"/>
                <w:szCs w:val="20"/>
              </w:rPr>
              <w:t>Цена контракта или сумма цен единиц товара, работы, услуги</w:t>
            </w:r>
            <w:r w:rsidRPr="00745CEF">
              <w:rPr>
                <w:rFonts w:ascii="Times New Roman" w:hAnsi="Times New Roman"/>
                <w:sz w:val="20"/>
                <w:szCs w:val="20"/>
              </w:rPr>
              <w:t>", умножается на соответствующую указанному критерию значимость:</w:t>
            </w:r>
          </w:p>
          <w:p w14:paraId="07E383D2"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proofErr w:type="spellStart"/>
            <w:r w:rsidRPr="00745CEF">
              <w:rPr>
                <w:rFonts w:ascii="Times New Roman" w:hAnsi="Times New Roman"/>
                <w:sz w:val="20"/>
                <w:szCs w:val="20"/>
              </w:rPr>
              <w:t>Каi</w:t>
            </w:r>
            <w:proofErr w:type="spellEnd"/>
            <w:r w:rsidRPr="00745CEF">
              <w:rPr>
                <w:rFonts w:ascii="Times New Roman" w:hAnsi="Times New Roman"/>
                <w:sz w:val="20"/>
                <w:szCs w:val="20"/>
              </w:rPr>
              <w:t xml:space="preserve"> = К3 x </w:t>
            </w:r>
            <w:proofErr w:type="spellStart"/>
            <w:r w:rsidRPr="00745CEF">
              <w:rPr>
                <w:rFonts w:ascii="Times New Roman" w:hAnsi="Times New Roman"/>
                <w:sz w:val="20"/>
                <w:szCs w:val="20"/>
              </w:rPr>
              <w:t>ЦБi</w:t>
            </w:r>
            <w:proofErr w:type="spellEnd"/>
            <w:r w:rsidRPr="00745CEF">
              <w:rPr>
                <w:rFonts w:ascii="Times New Roman" w:hAnsi="Times New Roman"/>
                <w:sz w:val="20"/>
                <w:szCs w:val="20"/>
              </w:rPr>
              <w:t>, где:</w:t>
            </w:r>
          </w:p>
          <w:p w14:paraId="3E44BA4C" w14:textId="5E3276BA"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sz w:val="20"/>
                <w:szCs w:val="20"/>
              </w:rPr>
              <w:t>К3– значимость кри</w:t>
            </w:r>
            <w:r w:rsidR="000A4F29" w:rsidRPr="00745CEF">
              <w:rPr>
                <w:rFonts w:ascii="Times New Roman" w:hAnsi="Times New Roman"/>
                <w:sz w:val="20"/>
                <w:szCs w:val="20"/>
              </w:rPr>
              <w:t>терия «</w:t>
            </w:r>
            <w:r w:rsidR="00911181" w:rsidRPr="00911181">
              <w:rPr>
                <w:rFonts w:ascii="Times New Roman" w:hAnsi="Times New Roman"/>
                <w:sz w:val="20"/>
                <w:szCs w:val="20"/>
              </w:rPr>
              <w:t>Цена контракта или сумма цен единиц товара, работы, услуги</w:t>
            </w:r>
            <w:r w:rsidR="000A4F29" w:rsidRPr="00745CEF">
              <w:rPr>
                <w:rFonts w:ascii="Times New Roman" w:hAnsi="Times New Roman"/>
                <w:sz w:val="20"/>
                <w:szCs w:val="20"/>
              </w:rPr>
              <w:t>», КЗ = 0,</w:t>
            </w:r>
            <w:r w:rsidR="00831AE7" w:rsidRPr="0021087E">
              <w:rPr>
                <w:rFonts w:ascii="Times New Roman" w:hAnsi="Times New Roman"/>
                <w:sz w:val="20"/>
                <w:szCs w:val="20"/>
              </w:rPr>
              <w:t>3</w:t>
            </w:r>
            <w:r w:rsidRPr="00745CEF">
              <w:rPr>
                <w:rFonts w:ascii="Times New Roman" w:hAnsi="Times New Roman"/>
                <w:sz w:val="20"/>
                <w:szCs w:val="20"/>
              </w:rPr>
              <w:t>;</w:t>
            </w:r>
          </w:p>
          <w:p w14:paraId="6DABD97C"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proofErr w:type="spellStart"/>
            <w:r w:rsidRPr="00745CEF">
              <w:rPr>
                <w:rFonts w:ascii="Times New Roman" w:hAnsi="Times New Roman"/>
                <w:sz w:val="20"/>
                <w:szCs w:val="20"/>
              </w:rPr>
              <w:t>ЦБi</w:t>
            </w:r>
            <w:proofErr w:type="spellEnd"/>
            <w:r w:rsidRPr="00745CEF">
              <w:rPr>
                <w:rFonts w:ascii="Times New Roman" w:hAnsi="Times New Roman"/>
                <w:sz w:val="20"/>
                <w:szCs w:val="20"/>
              </w:rPr>
              <w:t xml:space="preserve"> – </w:t>
            </w:r>
            <w:r w:rsidR="00E20C4F" w:rsidRPr="00745CEF">
              <w:rPr>
                <w:rFonts w:ascii="Times New Roman" w:hAnsi="Times New Roman"/>
                <w:sz w:val="20"/>
                <w:szCs w:val="20"/>
              </w:rPr>
              <w:t xml:space="preserve">количество баллов, присуждаемых </w:t>
            </w:r>
            <w:r w:rsidRPr="00745CEF">
              <w:rPr>
                <w:rFonts w:ascii="Times New Roman" w:hAnsi="Times New Roman"/>
                <w:sz w:val="20"/>
                <w:szCs w:val="20"/>
              </w:rPr>
              <w:t xml:space="preserve">i–й заявке по указанному критерию; </w:t>
            </w:r>
          </w:p>
          <w:p w14:paraId="74C36F1E"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proofErr w:type="spellStart"/>
            <w:r w:rsidRPr="00745CEF">
              <w:rPr>
                <w:rFonts w:ascii="Times New Roman" w:hAnsi="Times New Roman"/>
                <w:sz w:val="20"/>
                <w:szCs w:val="20"/>
              </w:rPr>
              <w:t>Каi</w:t>
            </w:r>
            <w:proofErr w:type="spellEnd"/>
            <w:r w:rsidRPr="00745CEF">
              <w:rPr>
                <w:rFonts w:ascii="Times New Roman" w:hAnsi="Times New Roman"/>
                <w:sz w:val="20"/>
                <w:szCs w:val="20"/>
              </w:rPr>
              <w:t>– итоговый рейтинг заявки по критерию «</w:t>
            </w:r>
            <w:r w:rsidR="00E20C4F" w:rsidRPr="00745CEF">
              <w:rPr>
                <w:rFonts w:ascii="Times New Roman" w:hAnsi="Times New Roman"/>
                <w:sz w:val="20"/>
                <w:szCs w:val="20"/>
              </w:rPr>
              <w:t>Цена контракта или сумма цен единиц товара, работы, услуги</w:t>
            </w:r>
            <w:r w:rsidRPr="00745CEF">
              <w:rPr>
                <w:rFonts w:ascii="Times New Roman" w:hAnsi="Times New Roman"/>
                <w:sz w:val="20"/>
                <w:szCs w:val="20"/>
              </w:rPr>
              <w:t>».</w:t>
            </w:r>
          </w:p>
          <w:p w14:paraId="088AC285" w14:textId="4AE4C902"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sz w:val="20"/>
                <w:szCs w:val="20"/>
              </w:rPr>
              <w:t xml:space="preserve">Рейтинг участника конкурса по данному критерию определяется исходя из сравнения цены контракта, предложенной участниками конкурса. </w:t>
            </w:r>
          </w:p>
          <w:p w14:paraId="4E551C17" w14:textId="77777777" w:rsidR="00BA3C8E"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sz w:val="20"/>
                <w:szCs w:val="20"/>
              </w:rPr>
              <w:t>При оценке заявок по данному критерию лучшим условием исполнения контракта признается предложение участника конкурса с наименьшей ценой контракта.</w:t>
            </w:r>
          </w:p>
          <w:p w14:paraId="32238BE7" w14:textId="77777777" w:rsidR="00A871DF" w:rsidRPr="00745CEF" w:rsidRDefault="00BA3C8E" w:rsidP="00BA3C8E">
            <w:pPr>
              <w:autoSpaceDE w:val="0"/>
              <w:autoSpaceDN w:val="0"/>
              <w:adjustRightInd w:val="0"/>
              <w:spacing w:after="0" w:line="240" w:lineRule="auto"/>
              <w:ind w:firstLine="540"/>
              <w:jc w:val="both"/>
              <w:rPr>
                <w:rFonts w:ascii="Times New Roman" w:hAnsi="Times New Roman"/>
                <w:sz w:val="20"/>
                <w:szCs w:val="20"/>
              </w:rPr>
            </w:pPr>
            <w:r w:rsidRPr="00745CEF">
              <w:rPr>
                <w:rFonts w:ascii="Times New Roman" w:hAnsi="Times New Roman"/>
                <w:sz w:val="20"/>
                <w:szCs w:val="20"/>
              </w:rPr>
              <w:t>В случае если в заявке участника закупки указана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tc>
      </w:tr>
      <w:tr w:rsidR="00A871DF" w:rsidRPr="00745CEF" w14:paraId="536209E7" w14:textId="77777777" w:rsidTr="00B71ACE">
        <w:trPr>
          <w:trHeight w:val="476"/>
        </w:trPr>
        <w:tc>
          <w:tcPr>
            <w:tcW w:w="10028" w:type="dxa"/>
            <w:gridSpan w:val="3"/>
            <w:vAlign w:val="center"/>
          </w:tcPr>
          <w:p w14:paraId="550F9F60" w14:textId="77777777" w:rsidR="00A871DF" w:rsidRPr="00745CEF" w:rsidRDefault="00A871DF" w:rsidP="00BE09FA">
            <w:pPr>
              <w:widowControl w:val="0"/>
              <w:autoSpaceDE w:val="0"/>
              <w:autoSpaceDN w:val="0"/>
              <w:adjustRightInd w:val="0"/>
              <w:spacing w:after="0" w:line="240" w:lineRule="auto"/>
              <w:ind w:right="-2"/>
              <w:jc w:val="center"/>
              <w:rPr>
                <w:rFonts w:ascii="Times New Roman" w:hAnsi="Times New Roman"/>
                <w:b/>
                <w:sz w:val="20"/>
                <w:szCs w:val="20"/>
              </w:rPr>
            </w:pPr>
            <w:proofErr w:type="spellStart"/>
            <w:r w:rsidRPr="00745CEF">
              <w:rPr>
                <w:rFonts w:ascii="Times New Roman" w:hAnsi="Times New Roman"/>
                <w:b/>
                <w:sz w:val="20"/>
                <w:szCs w:val="20"/>
              </w:rPr>
              <w:t>Нестоимостные</w:t>
            </w:r>
            <w:proofErr w:type="spellEnd"/>
            <w:r w:rsidRPr="00745CEF">
              <w:rPr>
                <w:rFonts w:ascii="Times New Roman" w:hAnsi="Times New Roman"/>
                <w:b/>
                <w:sz w:val="20"/>
                <w:szCs w:val="20"/>
              </w:rPr>
              <w:t xml:space="preserve"> критерии:</w:t>
            </w:r>
          </w:p>
        </w:tc>
      </w:tr>
      <w:tr w:rsidR="00A871DF" w:rsidRPr="00745CEF" w14:paraId="1981AFB1" w14:textId="77777777" w:rsidTr="00B71ACE">
        <w:trPr>
          <w:trHeight w:val="554"/>
        </w:trPr>
        <w:tc>
          <w:tcPr>
            <w:tcW w:w="10028" w:type="dxa"/>
            <w:gridSpan w:val="3"/>
            <w:vAlign w:val="center"/>
          </w:tcPr>
          <w:p w14:paraId="7322CF90" w14:textId="77777777" w:rsidR="00A871DF" w:rsidRPr="00745CEF" w:rsidRDefault="00A871DF" w:rsidP="00BE09FA">
            <w:pPr>
              <w:widowControl w:val="0"/>
              <w:autoSpaceDE w:val="0"/>
              <w:autoSpaceDN w:val="0"/>
              <w:adjustRightInd w:val="0"/>
              <w:spacing w:after="0" w:line="240" w:lineRule="auto"/>
              <w:ind w:right="-2"/>
              <w:rPr>
                <w:rFonts w:ascii="Times New Roman" w:hAnsi="Times New Roman"/>
                <w:b/>
                <w:sz w:val="20"/>
                <w:szCs w:val="20"/>
              </w:rPr>
            </w:pPr>
            <w:r w:rsidRPr="00745CEF">
              <w:rPr>
                <w:rFonts w:ascii="Times New Roman" w:hAnsi="Times New Roman"/>
                <w:b/>
                <w:sz w:val="20"/>
                <w:szCs w:val="20"/>
              </w:rPr>
              <w:t xml:space="preserve">2. </w:t>
            </w:r>
            <w:r w:rsidR="00EC319D" w:rsidRPr="00745CEF">
              <w:rPr>
                <w:rFonts w:ascii="Times New Roman" w:hAnsi="Times New Roman"/>
                <w:b/>
                <w:sz w:val="20"/>
                <w:szCs w:val="20"/>
              </w:rPr>
              <w:t>Качественные, функциональные и экологические характеристики объекта закупки</w:t>
            </w:r>
          </w:p>
        </w:tc>
      </w:tr>
      <w:tr w:rsidR="00A871DF" w:rsidRPr="00745CEF" w14:paraId="21C339D8" w14:textId="77777777" w:rsidTr="00B71ACE">
        <w:tc>
          <w:tcPr>
            <w:tcW w:w="10028" w:type="dxa"/>
            <w:gridSpan w:val="3"/>
          </w:tcPr>
          <w:p w14:paraId="1F3DCDD4" w14:textId="77777777" w:rsidR="00A871DF" w:rsidRPr="00745CEF" w:rsidRDefault="00A871DF" w:rsidP="00F23E3B">
            <w:pPr>
              <w:pStyle w:val="a3"/>
              <w:spacing w:after="0" w:line="240" w:lineRule="auto"/>
              <w:ind w:left="72" w:firstLine="493"/>
              <w:jc w:val="both"/>
              <w:rPr>
                <w:rFonts w:ascii="Times New Roman" w:hAnsi="Times New Roman"/>
                <w:sz w:val="20"/>
                <w:szCs w:val="20"/>
              </w:rPr>
            </w:pPr>
            <w:r w:rsidRPr="00745CEF">
              <w:rPr>
                <w:rFonts w:ascii="Times New Roman" w:hAnsi="Times New Roman"/>
                <w:sz w:val="20"/>
                <w:szCs w:val="20"/>
              </w:rPr>
              <w:t>«</w:t>
            </w:r>
            <w:r w:rsidR="00EC319D" w:rsidRPr="00745CEF">
              <w:rPr>
                <w:rFonts w:ascii="Times New Roman" w:hAnsi="Times New Roman"/>
                <w:sz w:val="20"/>
                <w:szCs w:val="20"/>
              </w:rPr>
              <w:t>Качественные, функциональные и экологические характеристики объекта закупки</w:t>
            </w:r>
            <w:r w:rsidRPr="00745CEF">
              <w:rPr>
                <w:rFonts w:ascii="Times New Roman" w:hAnsi="Times New Roman"/>
                <w:sz w:val="20"/>
                <w:szCs w:val="20"/>
              </w:rPr>
              <w:t>»</w:t>
            </w:r>
          </w:p>
          <w:p w14:paraId="210DFE28" w14:textId="4329C813" w:rsidR="00A871DF" w:rsidRPr="00745CEF" w:rsidRDefault="00A871DF" w:rsidP="00F23E3B">
            <w:pPr>
              <w:pStyle w:val="a3"/>
              <w:spacing w:after="0" w:line="240" w:lineRule="auto"/>
              <w:ind w:left="72" w:firstLine="493"/>
              <w:jc w:val="both"/>
              <w:rPr>
                <w:rFonts w:ascii="Times New Roman" w:hAnsi="Times New Roman"/>
                <w:sz w:val="20"/>
                <w:szCs w:val="20"/>
              </w:rPr>
            </w:pPr>
            <w:r w:rsidRPr="00745CEF">
              <w:rPr>
                <w:rFonts w:ascii="Times New Roman" w:hAnsi="Times New Roman"/>
                <w:sz w:val="20"/>
                <w:szCs w:val="20"/>
              </w:rPr>
              <w:t xml:space="preserve">Значимость критерия: </w:t>
            </w:r>
            <w:r w:rsidR="00502BFB">
              <w:rPr>
                <w:rFonts w:ascii="Times New Roman" w:hAnsi="Times New Roman"/>
                <w:sz w:val="20"/>
                <w:szCs w:val="20"/>
              </w:rPr>
              <w:t>5</w:t>
            </w:r>
            <w:r w:rsidR="00157D5B" w:rsidRPr="00157D5B">
              <w:rPr>
                <w:rFonts w:ascii="Times New Roman" w:hAnsi="Times New Roman"/>
                <w:sz w:val="20"/>
                <w:szCs w:val="20"/>
              </w:rPr>
              <w:t>0</w:t>
            </w:r>
            <w:r w:rsidRPr="00745CEF">
              <w:rPr>
                <w:rFonts w:ascii="Times New Roman" w:hAnsi="Times New Roman"/>
                <w:sz w:val="20"/>
                <w:szCs w:val="20"/>
              </w:rPr>
              <w:t>%.</w:t>
            </w:r>
          </w:p>
          <w:p w14:paraId="30DC0A97" w14:textId="10464221" w:rsidR="00A871DF" w:rsidRPr="00157D5B" w:rsidRDefault="00A871DF" w:rsidP="00F23E3B">
            <w:pPr>
              <w:pStyle w:val="a3"/>
              <w:spacing w:after="0" w:line="240" w:lineRule="auto"/>
              <w:ind w:left="72" w:firstLine="493"/>
              <w:jc w:val="both"/>
              <w:rPr>
                <w:rFonts w:ascii="Times New Roman" w:hAnsi="Times New Roman"/>
                <w:sz w:val="20"/>
                <w:szCs w:val="20"/>
              </w:rPr>
            </w:pPr>
            <w:r w:rsidRPr="00745CEF">
              <w:rPr>
                <w:rFonts w:ascii="Times New Roman" w:hAnsi="Times New Roman"/>
                <w:sz w:val="20"/>
                <w:szCs w:val="20"/>
              </w:rPr>
              <w:t>Коэф</w:t>
            </w:r>
            <w:r w:rsidR="00540373" w:rsidRPr="00745CEF">
              <w:rPr>
                <w:rFonts w:ascii="Times New Roman" w:hAnsi="Times New Roman"/>
                <w:sz w:val="20"/>
                <w:szCs w:val="20"/>
              </w:rPr>
              <w:t>фициент значимости критерия: 0,</w:t>
            </w:r>
            <w:r w:rsidR="00502BFB">
              <w:rPr>
                <w:rFonts w:ascii="Times New Roman" w:hAnsi="Times New Roman"/>
                <w:sz w:val="20"/>
                <w:szCs w:val="20"/>
              </w:rPr>
              <w:t>5</w:t>
            </w:r>
          </w:p>
          <w:p w14:paraId="048F1654" w14:textId="77777777" w:rsidR="00A871DF" w:rsidRPr="00745CEF" w:rsidRDefault="00A871DF" w:rsidP="00F23E3B">
            <w:pPr>
              <w:pStyle w:val="a3"/>
              <w:spacing w:after="0" w:line="240" w:lineRule="auto"/>
              <w:ind w:left="72" w:firstLine="493"/>
              <w:jc w:val="both"/>
              <w:rPr>
                <w:rFonts w:ascii="Times New Roman" w:hAnsi="Times New Roman"/>
                <w:sz w:val="20"/>
                <w:szCs w:val="20"/>
              </w:rPr>
            </w:pPr>
            <w:r w:rsidRPr="00745CEF">
              <w:rPr>
                <w:rFonts w:ascii="Times New Roman" w:hAnsi="Times New Roman"/>
                <w:sz w:val="20"/>
                <w:szCs w:val="20"/>
              </w:rPr>
              <w:t>Для оценки заявок (предложений) по данному критерию оценки используется 100-балльная шкала оценки.</w:t>
            </w:r>
          </w:p>
          <w:p w14:paraId="00585555" w14:textId="77777777" w:rsidR="00A871DF" w:rsidRPr="00745CEF" w:rsidRDefault="00A871DF" w:rsidP="00F23E3B">
            <w:pPr>
              <w:pStyle w:val="a3"/>
              <w:spacing w:after="0" w:line="240" w:lineRule="auto"/>
              <w:ind w:left="72" w:firstLine="493"/>
              <w:jc w:val="both"/>
              <w:rPr>
                <w:rFonts w:ascii="Times New Roman" w:hAnsi="Times New Roman"/>
                <w:sz w:val="20"/>
                <w:szCs w:val="20"/>
              </w:rPr>
            </w:pPr>
            <w:r w:rsidRPr="00745CEF">
              <w:rPr>
                <w:rFonts w:ascii="Times New Roman" w:hAnsi="Times New Roman"/>
                <w:sz w:val="20"/>
                <w:szCs w:val="20"/>
              </w:rPr>
              <w:t>Порядок оценки</w:t>
            </w:r>
            <w:proofErr w:type="gramStart"/>
            <w:r w:rsidRPr="00745CEF">
              <w:rPr>
                <w:rFonts w:ascii="Times New Roman" w:hAnsi="Times New Roman"/>
                <w:sz w:val="20"/>
                <w:szCs w:val="20"/>
              </w:rPr>
              <w:t>: При</w:t>
            </w:r>
            <w:proofErr w:type="gramEnd"/>
            <w:r w:rsidRPr="00745CEF">
              <w:rPr>
                <w:rFonts w:ascii="Times New Roman" w:hAnsi="Times New Roman"/>
                <w:sz w:val="20"/>
                <w:szCs w:val="20"/>
              </w:rPr>
              <w:t xml:space="preserve">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w:t>
            </w:r>
            <w:r w:rsidR="00331F3E" w:rsidRPr="00745CEF">
              <w:rPr>
                <w:rFonts w:ascii="Times New Roman" w:hAnsi="Times New Roman"/>
                <w:sz w:val="20"/>
                <w:szCs w:val="20"/>
              </w:rPr>
              <w:t>ичество</w:t>
            </w:r>
            <w:r w:rsidRPr="00745CEF">
              <w:rPr>
                <w:rFonts w:ascii="Times New Roman" w:hAnsi="Times New Roman"/>
                <w:sz w:val="20"/>
                <w:szCs w:val="20"/>
              </w:rPr>
              <w:t xml:space="preserve"> баллов - 100). </w:t>
            </w:r>
          </w:p>
          <w:p w14:paraId="57CE55ED" w14:textId="77777777" w:rsidR="00A871DF" w:rsidRPr="00745CEF" w:rsidRDefault="00A871DF" w:rsidP="00F23E3B">
            <w:pPr>
              <w:pStyle w:val="a3"/>
              <w:spacing w:after="0" w:line="240" w:lineRule="auto"/>
              <w:ind w:left="72" w:firstLine="493"/>
              <w:jc w:val="both"/>
              <w:rPr>
                <w:rFonts w:ascii="Times New Roman" w:hAnsi="Times New Roman"/>
                <w:b/>
                <w:sz w:val="20"/>
                <w:szCs w:val="20"/>
              </w:rPr>
            </w:pPr>
            <w:r w:rsidRPr="00745CEF">
              <w:rPr>
                <w:rFonts w:ascii="Times New Roman" w:hAnsi="Times New Roman"/>
                <w:sz w:val="20"/>
                <w:szCs w:val="20"/>
              </w:rPr>
              <w:t>Для оценки заявок по критерию используются показатели. Сумма величин значимости показателей критерия оценки составляет 100 процентов.</w:t>
            </w:r>
          </w:p>
        </w:tc>
      </w:tr>
      <w:tr w:rsidR="00CE098D" w:rsidRPr="00745CEF" w14:paraId="4B903279" w14:textId="77777777" w:rsidTr="00B71ACE">
        <w:tc>
          <w:tcPr>
            <w:tcW w:w="4111" w:type="dxa"/>
            <w:gridSpan w:val="2"/>
          </w:tcPr>
          <w:p w14:paraId="598EE60A" w14:textId="77777777" w:rsidR="00CE098D" w:rsidRPr="00745CEF" w:rsidRDefault="00CE098D" w:rsidP="003C124D">
            <w:pPr>
              <w:pStyle w:val="a3"/>
              <w:spacing w:after="0" w:line="240" w:lineRule="auto"/>
              <w:ind w:left="-3"/>
              <w:rPr>
                <w:rFonts w:ascii="Times New Roman" w:hAnsi="Times New Roman"/>
                <w:b/>
                <w:color w:val="000000" w:themeColor="text1"/>
                <w:sz w:val="20"/>
                <w:szCs w:val="20"/>
              </w:rPr>
            </w:pPr>
            <w:r w:rsidRPr="00745CEF">
              <w:rPr>
                <w:rFonts w:ascii="Times New Roman" w:hAnsi="Times New Roman"/>
                <w:b/>
                <w:color w:val="000000" w:themeColor="text1"/>
                <w:sz w:val="20"/>
                <w:szCs w:val="20"/>
              </w:rPr>
              <w:t xml:space="preserve">Показатель 1 </w:t>
            </w:r>
            <w:r w:rsidR="006D052E" w:rsidRPr="00745CEF">
              <w:rPr>
                <w:rFonts w:ascii="Times New Roman" w:hAnsi="Times New Roman"/>
                <w:b/>
                <w:sz w:val="20"/>
                <w:szCs w:val="20"/>
              </w:rPr>
              <w:t xml:space="preserve">«Качественные, функциональные и экологические характеристики объекта закупки» (значимость – </w:t>
            </w:r>
            <w:r w:rsidR="003C124D" w:rsidRPr="00745CEF">
              <w:rPr>
                <w:rFonts w:ascii="Times New Roman" w:hAnsi="Times New Roman"/>
                <w:b/>
                <w:sz w:val="20"/>
                <w:szCs w:val="20"/>
              </w:rPr>
              <w:t>10</w:t>
            </w:r>
            <w:r w:rsidR="00335D04" w:rsidRPr="00745CEF">
              <w:rPr>
                <w:rFonts w:ascii="Times New Roman" w:hAnsi="Times New Roman"/>
                <w:b/>
                <w:sz w:val="20"/>
                <w:szCs w:val="20"/>
              </w:rPr>
              <w:t>0</w:t>
            </w:r>
            <w:r w:rsidR="006D052E" w:rsidRPr="00745CEF">
              <w:rPr>
                <w:rFonts w:ascii="Times New Roman" w:hAnsi="Times New Roman"/>
                <w:b/>
                <w:sz w:val="20"/>
                <w:szCs w:val="20"/>
              </w:rPr>
              <w:t xml:space="preserve"> %) </w:t>
            </w:r>
          </w:p>
        </w:tc>
        <w:tc>
          <w:tcPr>
            <w:tcW w:w="5917" w:type="dxa"/>
          </w:tcPr>
          <w:p w14:paraId="5A1BEDEA" w14:textId="77777777" w:rsidR="00CE098D" w:rsidRPr="00745CEF" w:rsidRDefault="00CE098D" w:rsidP="00CE098D">
            <w:pPr>
              <w:shd w:val="clear" w:color="auto" w:fill="FFFFFF"/>
              <w:tabs>
                <w:tab w:val="left" w:pos="2703"/>
                <w:tab w:val="left" w:pos="9781"/>
              </w:tabs>
              <w:suppressAutoHyphens/>
              <w:spacing w:after="0" w:line="240" w:lineRule="auto"/>
              <w:jc w:val="both"/>
              <w:rPr>
                <w:rFonts w:ascii="Times New Roman" w:hAnsi="Times New Roman"/>
                <w:b/>
                <w:color w:val="000000" w:themeColor="text1"/>
                <w:sz w:val="20"/>
                <w:szCs w:val="20"/>
              </w:rPr>
            </w:pPr>
            <w:r w:rsidRPr="00745CEF">
              <w:rPr>
                <w:rFonts w:ascii="Times New Roman" w:hAnsi="Times New Roman"/>
                <w:b/>
                <w:color w:val="000000" w:themeColor="text1"/>
                <w:sz w:val="20"/>
                <w:szCs w:val="20"/>
              </w:rPr>
              <w:t xml:space="preserve">Коэффициент значимости показателя – </w:t>
            </w:r>
            <w:r w:rsidR="003C124D" w:rsidRPr="00745CEF">
              <w:rPr>
                <w:rFonts w:ascii="Times New Roman" w:hAnsi="Times New Roman"/>
                <w:b/>
                <w:color w:val="000000" w:themeColor="text1"/>
                <w:sz w:val="20"/>
                <w:szCs w:val="20"/>
              </w:rPr>
              <w:t>1.0</w:t>
            </w:r>
          </w:p>
          <w:p w14:paraId="7C831381" w14:textId="77777777" w:rsidR="00CE098D" w:rsidRPr="00745CEF" w:rsidRDefault="00CE098D" w:rsidP="00CE098D">
            <w:pPr>
              <w:shd w:val="clear" w:color="auto" w:fill="FFFFFF"/>
              <w:tabs>
                <w:tab w:val="left" w:pos="2703"/>
                <w:tab w:val="left" w:pos="9781"/>
              </w:tabs>
              <w:suppressAutoHyphens/>
              <w:spacing w:after="0" w:line="240" w:lineRule="auto"/>
              <w:jc w:val="both"/>
              <w:rPr>
                <w:rFonts w:ascii="Times New Roman" w:hAnsi="Times New Roman"/>
                <w:b/>
                <w:color w:val="000000" w:themeColor="text1"/>
                <w:sz w:val="20"/>
                <w:szCs w:val="20"/>
              </w:rPr>
            </w:pPr>
            <w:r w:rsidRPr="00745CEF">
              <w:rPr>
                <w:rFonts w:ascii="Times New Roman" w:hAnsi="Times New Roman"/>
                <w:b/>
                <w:color w:val="000000" w:themeColor="text1"/>
                <w:sz w:val="20"/>
                <w:szCs w:val="20"/>
              </w:rPr>
              <w:t>Максимальное количество баллов по данному показателю – 100</w:t>
            </w:r>
          </w:p>
        </w:tc>
      </w:tr>
      <w:tr w:rsidR="00CE098D" w:rsidRPr="00745CEF" w14:paraId="1F2C949E" w14:textId="77777777" w:rsidTr="00B71ACE">
        <w:tc>
          <w:tcPr>
            <w:tcW w:w="4111" w:type="dxa"/>
            <w:gridSpan w:val="2"/>
          </w:tcPr>
          <w:p w14:paraId="75ED3A79" w14:textId="60EFC775" w:rsidR="00D11BC9" w:rsidRPr="00745CEF" w:rsidRDefault="006D052E" w:rsidP="00012401">
            <w:pPr>
              <w:widowControl w:val="0"/>
              <w:autoSpaceDE w:val="0"/>
              <w:autoSpaceDN w:val="0"/>
              <w:adjustRightInd w:val="0"/>
              <w:spacing w:after="0" w:line="240" w:lineRule="auto"/>
              <w:ind w:right="-2"/>
              <w:jc w:val="both"/>
              <w:rPr>
                <w:rFonts w:ascii="Times New Roman" w:hAnsi="Times New Roman"/>
                <w:color w:val="000000" w:themeColor="text1"/>
                <w:sz w:val="20"/>
                <w:szCs w:val="20"/>
              </w:rPr>
            </w:pPr>
            <w:r w:rsidRPr="00745CEF">
              <w:rPr>
                <w:rFonts w:ascii="Times New Roman" w:hAnsi="Times New Roman"/>
                <w:color w:val="000000" w:themeColor="text1"/>
                <w:sz w:val="20"/>
                <w:szCs w:val="20"/>
              </w:rPr>
              <w:t>Оценива</w:t>
            </w:r>
            <w:r w:rsidR="00E956E2" w:rsidRPr="00745CEF">
              <w:rPr>
                <w:rFonts w:ascii="Times New Roman" w:hAnsi="Times New Roman"/>
                <w:color w:val="000000" w:themeColor="text1"/>
                <w:sz w:val="20"/>
                <w:szCs w:val="20"/>
              </w:rPr>
              <w:t>ю</w:t>
            </w:r>
            <w:r w:rsidRPr="00745CEF">
              <w:rPr>
                <w:rFonts w:ascii="Times New Roman" w:hAnsi="Times New Roman"/>
                <w:color w:val="000000" w:themeColor="text1"/>
                <w:sz w:val="20"/>
                <w:szCs w:val="20"/>
              </w:rPr>
              <w:t xml:space="preserve">тся </w:t>
            </w:r>
            <w:r w:rsidR="00E956E2" w:rsidRPr="00745CEF">
              <w:rPr>
                <w:rFonts w:ascii="Times New Roman" w:hAnsi="Times New Roman"/>
                <w:color w:val="000000" w:themeColor="text1"/>
                <w:sz w:val="20"/>
                <w:szCs w:val="20"/>
              </w:rPr>
              <w:t>предложения, направленные на повышение качества оказания услуг/выполнения работ, дополняющие Техническое задание, входящее в состав Конкурсной документации</w:t>
            </w:r>
            <w:r w:rsidRPr="00745CEF">
              <w:rPr>
                <w:rFonts w:ascii="Times New Roman" w:hAnsi="Times New Roman"/>
                <w:color w:val="000000" w:themeColor="text1"/>
                <w:sz w:val="20"/>
                <w:szCs w:val="20"/>
              </w:rPr>
              <w:t xml:space="preserve"> </w:t>
            </w:r>
            <w:r w:rsidR="000C0F83" w:rsidRPr="000C0F83">
              <w:rPr>
                <w:rFonts w:ascii="Times New Roman" w:hAnsi="Times New Roman"/>
                <w:bCs/>
                <w:color w:val="000000" w:themeColor="text1"/>
                <w:sz w:val="20"/>
                <w:szCs w:val="20"/>
              </w:rPr>
              <w:t>в части</w:t>
            </w:r>
            <w:r w:rsidR="00054C33" w:rsidRPr="00054C33">
              <w:rPr>
                <w:rFonts w:ascii="Times New Roman" w:hAnsi="Times New Roman"/>
                <w:bCs/>
                <w:color w:val="000000" w:themeColor="text1"/>
                <w:sz w:val="20"/>
                <w:szCs w:val="20"/>
              </w:rPr>
              <w:t xml:space="preserve"> </w:t>
            </w:r>
            <w:r w:rsidR="00054C33" w:rsidRPr="000C0F83">
              <w:rPr>
                <w:rFonts w:ascii="Times New Roman" w:hAnsi="Times New Roman"/>
                <w:bCs/>
                <w:color w:val="000000" w:themeColor="text1"/>
                <w:sz w:val="20"/>
                <w:szCs w:val="20"/>
              </w:rPr>
              <w:t>реализации</w:t>
            </w:r>
            <w:r w:rsidR="000C0F83" w:rsidRPr="000C0F83">
              <w:rPr>
                <w:rFonts w:ascii="Times New Roman" w:hAnsi="Times New Roman"/>
                <w:bCs/>
                <w:color w:val="000000" w:themeColor="text1"/>
                <w:sz w:val="20"/>
                <w:szCs w:val="20"/>
              </w:rPr>
              <w:t xml:space="preserve"> </w:t>
            </w:r>
            <w:r w:rsidR="0021087E">
              <w:rPr>
                <w:rFonts w:ascii="Times New Roman" w:hAnsi="Times New Roman"/>
                <w:bCs/>
                <w:color w:val="000000" w:themeColor="text1"/>
                <w:sz w:val="20"/>
                <w:szCs w:val="20"/>
              </w:rPr>
              <w:t>п. 3.</w:t>
            </w:r>
            <w:r w:rsidR="00D67A2D" w:rsidRPr="00D67A2D">
              <w:rPr>
                <w:rFonts w:ascii="Times New Roman" w:hAnsi="Times New Roman"/>
                <w:bCs/>
                <w:color w:val="000000" w:themeColor="text1"/>
                <w:sz w:val="20"/>
                <w:szCs w:val="20"/>
              </w:rPr>
              <w:t>1</w:t>
            </w:r>
            <w:r w:rsidR="000C0F83" w:rsidRPr="000C0F83">
              <w:rPr>
                <w:rFonts w:ascii="Times New Roman" w:hAnsi="Times New Roman"/>
                <w:bCs/>
                <w:color w:val="000000" w:themeColor="text1"/>
                <w:sz w:val="20"/>
                <w:szCs w:val="20"/>
              </w:rPr>
              <w:t xml:space="preserve"> Технического задания</w:t>
            </w:r>
            <w:r w:rsidR="009A1EDC" w:rsidRPr="000C0F83">
              <w:rPr>
                <w:rFonts w:ascii="Times New Roman" w:hAnsi="Times New Roman"/>
                <w:bCs/>
                <w:color w:val="000000" w:themeColor="text1"/>
                <w:sz w:val="20"/>
                <w:szCs w:val="20"/>
              </w:rPr>
              <w:t>.</w:t>
            </w:r>
          </w:p>
          <w:p w14:paraId="28E93117" w14:textId="77777777" w:rsidR="00012401" w:rsidRPr="00745CEF" w:rsidRDefault="00012401" w:rsidP="00012401">
            <w:pPr>
              <w:widowControl w:val="0"/>
              <w:autoSpaceDE w:val="0"/>
              <w:autoSpaceDN w:val="0"/>
              <w:adjustRightInd w:val="0"/>
              <w:spacing w:after="0" w:line="240" w:lineRule="auto"/>
              <w:ind w:right="-2"/>
              <w:jc w:val="both"/>
              <w:rPr>
                <w:rFonts w:ascii="Times New Roman" w:hAnsi="Times New Roman"/>
                <w:color w:val="000000" w:themeColor="text1"/>
                <w:sz w:val="20"/>
                <w:szCs w:val="20"/>
              </w:rPr>
            </w:pPr>
          </w:p>
          <w:p w14:paraId="150D0006" w14:textId="1BACDCD6" w:rsidR="00012401" w:rsidRPr="00745CEF" w:rsidRDefault="00012401" w:rsidP="00993D63">
            <w:pPr>
              <w:widowControl w:val="0"/>
              <w:autoSpaceDE w:val="0"/>
              <w:autoSpaceDN w:val="0"/>
              <w:adjustRightInd w:val="0"/>
              <w:spacing w:after="0" w:line="240" w:lineRule="auto"/>
              <w:ind w:right="-2"/>
              <w:jc w:val="both"/>
              <w:rPr>
                <w:rFonts w:ascii="Times New Roman" w:hAnsi="Times New Roman"/>
                <w:b/>
                <w:bCs/>
                <w:color w:val="000000" w:themeColor="text1"/>
                <w:sz w:val="20"/>
                <w:szCs w:val="20"/>
              </w:rPr>
            </w:pPr>
            <w:r w:rsidRPr="00745CEF">
              <w:rPr>
                <w:rFonts w:ascii="Times New Roman" w:hAnsi="Times New Roman"/>
                <w:color w:val="000000" w:themeColor="text1"/>
                <w:sz w:val="20"/>
                <w:szCs w:val="20"/>
              </w:rPr>
              <w:t xml:space="preserve">Для оценки по данному показателю используются представленные участником </w:t>
            </w:r>
            <w:r w:rsidRPr="00745CEF">
              <w:rPr>
                <w:rFonts w:ascii="Times New Roman" w:hAnsi="Times New Roman"/>
                <w:b/>
                <w:color w:val="000000" w:themeColor="text1"/>
                <w:sz w:val="20"/>
                <w:szCs w:val="20"/>
              </w:rPr>
              <w:t xml:space="preserve">Предложения </w:t>
            </w:r>
            <w:r w:rsidR="00D67A2D">
              <w:rPr>
                <w:rFonts w:ascii="Times New Roman" w:hAnsi="Times New Roman"/>
                <w:b/>
                <w:color w:val="000000" w:themeColor="text1"/>
                <w:sz w:val="20"/>
                <w:szCs w:val="20"/>
              </w:rPr>
              <w:t>по в</w:t>
            </w:r>
            <w:r w:rsidR="00D67A2D" w:rsidRPr="00D67A2D">
              <w:rPr>
                <w:rFonts w:ascii="Times New Roman" w:hAnsi="Times New Roman"/>
                <w:b/>
                <w:color w:val="000000" w:themeColor="text1"/>
                <w:sz w:val="20"/>
                <w:szCs w:val="20"/>
              </w:rPr>
              <w:t>ыполнени</w:t>
            </w:r>
            <w:r w:rsidR="00D67A2D">
              <w:rPr>
                <w:rFonts w:ascii="Times New Roman" w:hAnsi="Times New Roman"/>
                <w:b/>
                <w:color w:val="000000" w:themeColor="text1"/>
                <w:sz w:val="20"/>
                <w:szCs w:val="20"/>
              </w:rPr>
              <w:t>ю</w:t>
            </w:r>
            <w:r w:rsidR="00D67A2D" w:rsidRPr="00D67A2D">
              <w:rPr>
                <w:rFonts w:ascii="Times New Roman" w:hAnsi="Times New Roman"/>
                <w:b/>
                <w:color w:val="000000" w:themeColor="text1"/>
                <w:sz w:val="20"/>
                <w:szCs w:val="20"/>
              </w:rPr>
              <w:t xml:space="preserve"> работ по доработке и настройке программно-аппаратного комплекса «Помощник Москвы».</w:t>
            </w:r>
            <w:r w:rsidRPr="00745CEF">
              <w:rPr>
                <w:rFonts w:ascii="Times New Roman" w:hAnsi="Times New Roman"/>
                <w:b/>
                <w:color w:val="000000" w:themeColor="text1"/>
                <w:sz w:val="20"/>
                <w:szCs w:val="20"/>
              </w:rPr>
              <w:t xml:space="preserve"> (далее - предложения)</w:t>
            </w:r>
            <w:r w:rsidR="009A1EDC" w:rsidRPr="00745CEF">
              <w:t xml:space="preserve"> </w:t>
            </w:r>
            <w:r w:rsidR="009A1EDC" w:rsidRPr="00745CEF">
              <w:rPr>
                <w:rFonts w:ascii="Times New Roman" w:hAnsi="Times New Roman"/>
                <w:b/>
                <w:color w:val="000000" w:themeColor="text1"/>
                <w:sz w:val="20"/>
                <w:szCs w:val="20"/>
              </w:rPr>
              <w:t xml:space="preserve">в части реализации </w:t>
            </w:r>
            <w:r w:rsidR="0021087E" w:rsidRPr="0021087E">
              <w:rPr>
                <w:rFonts w:ascii="Times New Roman" w:hAnsi="Times New Roman"/>
                <w:b/>
                <w:color w:val="000000" w:themeColor="text1"/>
                <w:sz w:val="20"/>
                <w:szCs w:val="20"/>
              </w:rPr>
              <w:t>п. 3.</w:t>
            </w:r>
            <w:r w:rsidR="00D67A2D">
              <w:rPr>
                <w:rFonts w:ascii="Times New Roman" w:hAnsi="Times New Roman"/>
                <w:b/>
                <w:color w:val="000000" w:themeColor="text1"/>
                <w:sz w:val="20"/>
                <w:szCs w:val="20"/>
              </w:rPr>
              <w:t>1</w:t>
            </w:r>
            <w:r w:rsidR="0021087E" w:rsidRPr="0021087E">
              <w:rPr>
                <w:rFonts w:ascii="Times New Roman" w:hAnsi="Times New Roman"/>
                <w:b/>
                <w:color w:val="000000" w:themeColor="text1"/>
                <w:sz w:val="20"/>
                <w:szCs w:val="20"/>
              </w:rPr>
              <w:t xml:space="preserve"> </w:t>
            </w:r>
            <w:r w:rsidR="000C0F83" w:rsidRPr="000C0F83">
              <w:rPr>
                <w:rFonts w:ascii="Times New Roman" w:hAnsi="Times New Roman"/>
                <w:b/>
                <w:color w:val="000000" w:themeColor="text1"/>
                <w:sz w:val="20"/>
                <w:szCs w:val="20"/>
              </w:rPr>
              <w:t>Технического задания</w:t>
            </w:r>
            <w:r w:rsidR="009A1EDC" w:rsidRPr="00745CEF">
              <w:rPr>
                <w:rFonts w:ascii="Times New Roman" w:hAnsi="Times New Roman"/>
                <w:b/>
                <w:color w:val="000000" w:themeColor="text1"/>
                <w:sz w:val="20"/>
                <w:szCs w:val="20"/>
              </w:rPr>
              <w:t>.</w:t>
            </w:r>
          </w:p>
          <w:p w14:paraId="2EC6904A" w14:textId="77777777" w:rsidR="00CE098D" w:rsidRPr="00745CEF" w:rsidRDefault="00CE098D" w:rsidP="00BB059F">
            <w:pPr>
              <w:pStyle w:val="4"/>
              <w:numPr>
                <w:ilvl w:val="0"/>
                <w:numId w:val="0"/>
              </w:numPr>
              <w:ind w:left="2160" w:hanging="720"/>
              <w:rPr>
                <w:b w:val="0"/>
                <w:color w:val="000000" w:themeColor="text1"/>
                <w:sz w:val="20"/>
              </w:rPr>
            </w:pPr>
          </w:p>
        </w:tc>
        <w:tc>
          <w:tcPr>
            <w:tcW w:w="5917" w:type="dxa"/>
          </w:tcPr>
          <w:p w14:paraId="129A43DF" w14:textId="0314B64D" w:rsidR="00012401" w:rsidRPr="00745CEF" w:rsidRDefault="00012401" w:rsidP="00012401">
            <w:pPr>
              <w:spacing w:after="0" w:line="240" w:lineRule="auto"/>
              <w:ind w:firstLine="630"/>
              <w:jc w:val="both"/>
              <w:rPr>
                <w:rFonts w:ascii="Times New Roman" w:hAnsi="Times New Roman"/>
                <w:b/>
                <w:sz w:val="20"/>
                <w:szCs w:val="20"/>
              </w:rPr>
            </w:pPr>
            <w:r w:rsidRPr="00745CEF">
              <w:rPr>
                <w:rFonts w:ascii="Times New Roman" w:hAnsi="Times New Roman"/>
                <w:b/>
                <w:sz w:val="20"/>
                <w:szCs w:val="20"/>
              </w:rPr>
              <w:t>Оценке подлеж</w:t>
            </w:r>
            <w:r w:rsidR="00BC444C">
              <w:rPr>
                <w:rFonts w:ascii="Times New Roman" w:hAnsi="Times New Roman"/>
                <w:b/>
                <w:sz w:val="20"/>
                <w:szCs w:val="20"/>
              </w:rPr>
              <w:t>а</w:t>
            </w:r>
            <w:r w:rsidRPr="00745CEF">
              <w:rPr>
                <w:rFonts w:ascii="Times New Roman" w:hAnsi="Times New Roman"/>
                <w:b/>
                <w:sz w:val="20"/>
                <w:szCs w:val="20"/>
              </w:rPr>
              <w:t>т следующи</w:t>
            </w:r>
            <w:r w:rsidR="00BC444C">
              <w:rPr>
                <w:rFonts w:ascii="Times New Roman" w:hAnsi="Times New Roman"/>
                <w:b/>
                <w:sz w:val="20"/>
                <w:szCs w:val="20"/>
              </w:rPr>
              <w:t>е</w:t>
            </w:r>
            <w:r w:rsidRPr="00745CEF">
              <w:rPr>
                <w:rFonts w:ascii="Times New Roman" w:hAnsi="Times New Roman"/>
                <w:b/>
                <w:sz w:val="20"/>
                <w:szCs w:val="20"/>
              </w:rPr>
              <w:t xml:space="preserve"> Предложения:</w:t>
            </w:r>
          </w:p>
          <w:p w14:paraId="432A8573" w14:textId="77777777" w:rsidR="00012401" w:rsidRPr="00745CEF" w:rsidRDefault="00012401" w:rsidP="00012401">
            <w:pPr>
              <w:spacing w:after="0" w:line="240" w:lineRule="auto"/>
              <w:ind w:firstLine="630"/>
              <w:jc w:val="both"/>
              <w:rPr>
                <w:rFonts w:ascii="Times New Roman" w:hAnsi="Times New Roman"/>
                <w:b/>
                <w:sz w:val="20"/>
                <w:szCs w:val="20"/>
              </w:rPr>
            </w:pPr>
          </w:p>
          <w:tbl>
            <w:tblPr>
              <w:tblStyle w:val="ab"/>
              <w:tblW w:w="5563" w:type="dxa"/>
              <w:tblLook w:val="04A0" w:firstRow="1" w:lastRow="0" w:firstColumn="1" w:lastColumn="0" w:noHBand="0" w:noVBand="1"/>
            </w:tblPr>
            <w:tblGrid>
              <w:gridCol w:w="4525"/>
              <w:gridCol w:w="1038"/>
            </w:tblGrid>
            <w:tr w:rsidR="00A75498" w:rsidRPr="00745CEF" w14:paraId="4250EA3B" w14:textId="77777777" w:rsidTr="004A40A0">
              <w:tc>
                <w:tcPr>
                  <w:tcW w:w="4525" w:type="dxa"/>
                  <w:shd w:val="clear" w:color="auto" w:fill="auto"/>
                  <w:vAlign w:val="center"/>
                </w:tcPr>
                <w:p w14:paraId="514E5289" w14:textId="0402BA9F" w:rsidR="00A75498" w:rsidRPr="00745CEF" w:rsidRDefault="00A75498" w:rsidP="00A75498">
                  <w:pPr>
                    <w:spacing w:after="0" w:line="240" w:lineRule="auto"/>
                    <w:jc w:val="both"/>
                    <w:rPr>
                      <w:rFonts w:ascii="Times New Roman" w:hAnsi="Times New Roman"/>
                      <w:b/>
                    </w:rPr>
                  </w:pPr>
                  <w:r w:rsidRPr="007A4D7C">
                    <w:rPr>
                      <w:rFonts w:ascii="Times New Roman" w:hAnsi="Times New Roman"/>
                      <w:b/>
                      <w:i/>
                      <w:spacing w:val="-4"/>
                    </w:rPr>
                    <w:t>Требования к функциям (задачам), выполняемым</w:t>
                  </w:r>
                  <w:r>
                    <w:rPr>
                      <w:rFonts w:ascii="Times New Roman" w:hAnsi="Times New Roman"/>
                      <w:b/>
                      <w:i/>
                      <w:spacing w:val="-4"/>
                    </w:rPr>
                    <w:t xml:space="preserve"> разде</w:t>
                  </w:r>
                  <w:r w:rsidRPr="007A4D7C">
                    <w:rPr>
                      <w:rFonts w:ascii="Times New Roman" w:hAnsi="Times New Roman"/>
                      <w:b/>
                      <w:i/>
                      <w:spacing w:val="-4"/>
                    </w:rPr>
                    <w:t>л</w:t>
                  </w:r>
                  <w:r>
                    <w:rPr>
                      <w:rFonts w:ascii="Times New Roman" w:hAnsi="Times New Roman"/>
                      <w:b/>
                      <w:i/>
                      <w:spacing w:val="-4"/>
                    </w:rPr>
                    <w:t>о</w:t>
                  </w:r>
                  <w:r w:rsidRPr="007A4D7C">
                    <w:rPr>
                      <w:rFonts w:ascii="Times New Roman" w:hAnsi="Times New Roman"/>
                      <w:b/>
                      <w:i/>
                      <w:spacing w:val="-4"/>
                    </w:rPr>
                    <w:t>м «</w:t>
                  </w:r>
                  <w:r w:rsidR="00D67A2D" w:rsidRPr="00D67A2D">
                    <w:rPr>
                      <w:rFonts w:ascii="Times New Roman" w:hAnsi="Times New Roman"/>
                      <w:b/>
                      <w:i/>
                      <w:spacing w:val="-4"/>
                    </w:rPr>
                    <w:t>Обработка координат</w:t>
                  </w:r>
                  <w:r w:rsidRPr="007A4D7C">
                    <w:rPr>
                      <w:rFonts w:ascii="Times New Roman" w:hAnsi="Times New Roman"/>
                      <w:b/>
                      <w:i/>
                      <w:spacing w:val="-4"/>
                    </w:rPr>
                    <w:t>»</w:t>
                  </w:r>
                  <w:r>
                    <w:rPr>
                      <w:rFonts w:ascii="Times New Roman" w:hAnsi="Times New Roman"/>
                      <w:b/>
                      <w:i/>
                      <w:spacing w:val="-4"/>
                    </w:rPr>
                    <w:t xml:space="preserve"> </w:t>
                  </w:r>
                  <w:r w:rsidRPr="008D5BAB">
                    <w:rPr>
                      <w:rFonts w:ascii="Times New Roman" w:hAnsi="Times New Roman"/>
                      <w:b/>
                      <w:i/>
                      <w:spacing w:val="-4"/>
                    </w:rPr>
                    <w:t xml:space="preserve">(п. </w:t>
                  </w:r>
                  <w:r w:rsidR="00CC46B7">
                    <w:rPr>
                      <w:rFonts w:ascii="Times New Roman" w:hAnsi="Times New Roman"/>
                      <w:b/>
                      <w:i/>
                      <w:spacing w:val="-4"/>
                    </w:rPr>
                    <w:t>3.</w:t>
                  </w:r>
                  <w:r w:rsidR="00D67A2D">
                    <w:rPr>
                      <w:rFonts w:ascii="Times New Roman" w:hAnsi="Times New Roman"/>
                      <w:b/>
                      <w:i/>
                      <w:spacing w:val="-4"/>
                    </w:rPr>
                    <w:t>1.2.2</w:t>
                  </w:r>
                  <w:r w:rsidRPr="007A4D7C">
                    <w:rPr>
                      <w:rFonts w:ascii="Times New Roman" w:hAnsi="Times New Roman"/>
                      <w:b/>
                      <w:i/>
                      <w:spacing w:val="-4"/>
                    </w:rPr>
                    <w:t xml:space="preserve"> </w:t>
                  </w:r>
                  <w:r w:rsidRPr="008D5BAB">
                    <w:rPr>
                      <w:rFonts w:ascii="Times New Roman" w:hAnsi="Times New Roman"/>
                      <w:b/>
                      <w:i/>
                      <w:spacing w:val="-4"/>
                    </w:rPr>
                    <w:t>ТЗ)</w:t>
                  </w:r>
                </w:p>
              </w:tc>
              <w:tc>
                <w:tcPr>
                  <w:tcW w:w="1038" w:type="dxa"/>
                  <w:shd w:val="clear" w:color="auto" w:fill="auto"/>
                  <w:vAlign w:val="center"/>
                </w:tcPr>
                <w:p w14:paraId="44C12FBB" w14:textId="6C5BE144" w:rsidR="00A75498" w:rsidRPr="00745CEF" w:rsidRDefault="00A75498" w:rsidP="00A75498">
                  <w:pPr>
                    <w:spacing w:after="0" w:line="240" w:lineRule="auto"/>
                    <w:jc w:val="center"/>
                    <w:rPr>
                      <w:rFonts w:ascii="Times New Roman" w:hAnsi="Times New Roman"/>
                      <w:b/>
                    </w:rPr>
                  </w:pPr>
                  <w:r w:rsidRPr="008D5BAB">
                    <w:rPr>
                      <w:rFonts w:ascii="Times New Roman" w:hAnsi="Times New Roman"/>
                      <w:b/>
                      <w:spacing w:val="-4"/>
                    </w:rPr>
                    <w:t>0-20 баллов</w:t>
                  </w:r>
                </w:p>
              </w:tc>
            </w:tr>
            <w:tr w:rsidR="00A75498" w:rsidRPr="00745CEF" w14:paraId="71843069" w14:textId="77777777" w:rsidTr="004E0FC7">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287617A3" w14:textId="77777777" w:rsidR="00A75498" w:rsidRPr="008D5BAB" w:rsidRDefault="00A75498" w:rsidP="00A75498">
                  <w:pPr>
                    <w:spacing w:after="0" w:line="240" w:lineRule="auto"/>
                    <w:jc w:val="both"/>
                    <w:rPr>
                      <w:rFonts w:ascii="Times New Roman" w:hAnsi="Times New Roman"/>
                    </w:rPr>
                  </w:pPr>
                  <w:r w:rsidRPr="008D5BAB">
                    <w:rPr>
                      <w:rFonts w:ascii="Times New Roman" w:hAnsi="Times New Roman"/>
                      <w:i/>
                    </w:rPr>
                    <w:t>Предложение 1.</w:t>
                  </w:r>
                </w:p>
                <w:p w14:paraId="55759E3B" w14:textId="5B627451" w:rsidR="00A75498" w:rsidRDefault="00A75498" w:rsidP="00A75498">
                  <w:pPr>
                    <w:spacing w:after="0" w:line="240" w:lineRule="auto"/>
                    <w:jc w:val="both"/>
                    <w:rPr>
                      <w:rFonts w:ascii="Times New Roman" w:hAnsi="Times New Roman"/>
                    </w:rPr>
                  </w:pPr>
                  <w:r w:rsidRPr="008D5BAB">
                    <w:rPr>
                      <w:rFonts w:ascii="Times New Roman" w:hAnsi="Times New Roman"/>
                    </w:rPr>
                    <w:t xml:space="preserve">- Представлен макет графического интерфейса </w:t>
                  </w:r>
                  <w:r w:rsidR="00D67A2D">
                    <w:rPr>
                      <w:rFonts w:ascii="Times New Roman" w:hAnsi="Times New Roman"/>
                      <w:bCs/>
                      <w:iCs/>
                      <w:spacing w:val="-4"/>
                    </w:rPr>
                    <w:t>функции</w:t>
                  </w:r>
                  <w:r w:rsidRPr="00A75498">
                    <w:rPr>
                      <w:rFonts w:ascii="Times New Roman" w:hAnsi="Times New Roman"/>
                      <w:bCs/>
                      <w:iCs/>
                      <w:spacing w:val="-4"/>
                    </w:rPr>
                    <w:t xml:space="preserve"> «</w:t>
                  </w:r>
                  <w:r w:rsidR="00D67A2D" w:rsidRPr="00D67A2D">
                    <w:rPr>
                      <w:rFonts w:ascii="Times New Roman" w:hAnsi="Times New Roman"/>
                      <w:bCs/>
                      <w:iCs/>
                      <w:spacing w:val="-4"/>
                    </w:rPr>
                    <w:t>Отображение координат треков передвижения инспекторов на интерактивной карте</w:t>
                  </w:r>
                  <w:r w:rsidRPr="00A75498">
                    <w:rPr>
                      <w:rFonts w:ascii="Times New Roman" w:hAnsi="Times New Roman"/>
                      <w:bCs/>
                      <w:iCs/>
                      <w:spacing w:val="-4"/>
                    </w:rPr>
                    <w:t>»</w:t>
                  </w:r>
                </w:p>
                <w:p w14:paraId="1C442B5B" w14:textId="77777777" w:rsidR="00A75498" w:rsidRPr="008D5BAB" w:rsidRDefault="00A75498" w:rsidP="00A75498">
                  <w:pPr>
                    <w:spacing w:after="0" w:line="240" w:lineRule="auto"/>
                    <w:jc w:val="both"/>
                    <w:rPr>
                      <w:rFonts w:ascii="Times New Roman" w:hAnsi="Times New Roman"/>
                    </w:rPr>
                  </w:pPr>
                  <w:r w:rsidRPr="008D5BAB">
                    <w:rPr>
                      <w:rFonts w:ascii="Times New Roman" w:hAnsi="Times New Roman"/>
                    </w:rPr>
                    <w:t>Данное предложение должно включать в себя следующие компоненты:</w:t>
                  </w:r>
                </w:p>
                <w:p w14:paraId="7E400770" w14:textId="5641992A" w:rsidR="00A75498" w:rsidRPr="008D5BAB" w:rsidRDefault="00A75498" w:rsidP="00A75498">
                  <w:pPr>
                    <w:spacing w:after="0" w:line="240" w:lineRule="auto"/>
                    <w:jc w:val="both"/>
                    <w:rPr>
                      <w:rFonts w:ascii="Times New Roman" w:hAnsi="Times New Roman"/>
                    </w:rPr>
                  </w:pPr>
                  <w:r w:rsidRPr="008D5BAB">
                    <w:rPr>
                      <w:rFonts w:ascii="Times New Roman" w:hAnsi="Times New Roman"/>
                      <w:sz w:val="24"/>
                    </w:rPr>
                    <w:t>- </w:t>
                  </w:r>
                  <w:r w:rsidRPr="008D5BAB">
                    <w:rPr>
                      <w:rFonts w:ascii="Times New Roman" w:hAnsi="Times New Roman"/>
                    </w:rPr>
                    <w:t xml:space="preserve">макет графического интерфейса </w:t>
                  </w:r>
                  <w:r w:rsidR="00D67A2D">
                    <w:rPr>
                      <w:rFonts w:ascii="Times New Roman" w:hAnsi="Times New Roman"/>
                      <w:bCs/>
                      <w:iCs/>
                      <w:spacing w:val="-4"/>
                    </w:rPr>
                    <w:t>функции</w:t>
                  </w:r>
                  <w:r w:rsidRPr="00A75498">
                    <w:rPr>
                      <w:rFonts w:ascii="Times New Roman" w:hAnsi="Times New Roman"/>
                      <w:bCs/>
                      <w:iCs/>
                      <w:spacing w:val="-4"/>
                    </w:rPr>
                    <w:t xml:space="preserve"> «</w:t>
                  </w:r>
                  <w:r w:rsidR="00D67A2D" w:rsidRPr="00D67A2D">
                    <w:rPr>
                      <w:rFonts w:ascii="Times New Roman" w:hAnsi="Times New Roman"/>
                      <w:bCs/>
                      <w:iCs/>
                      <w:spacing w:val="-4"/>
                    </w:rPr>
                    <w:t>Отображение координат треков передвижения инспекторов на интерактивной карте</w:t>
                  </w:r>
                  <w:r w:rsidRPr="00A75498">
                    <w:rPr>
                      <w:rFonts w:ascii="Times New Roman" w:hAnsi="Times New Roman"/>
                      <w:bCs/>
                      <w:iCs/>
                      <w:spacing w:val="-4"/>
                    </w:rPr>
                    <w:t>»</w:t>
                  </w:r>
                  <w:r>
                    <w:rPr>
                      <w:rFonts w:ascii="Times New Roman" w:hAnsi="Times New Roman"/>
                    </w:rPr>
                    <w:t>;</w:t>
                  </w:r>
                </w:p>
                <w:p w14:paraId="3FA052FA" w14:textId="5F97900A" w:rsidR="00A75498" w:rsidRPr="00B0175D" w:rsidRDefault="00A75498" w:rsidP="00A75498">
                  <w:pPr>
                    <w:spacing w:after="0" w:line="240" w:lineRule="auto"/>
                    <w:ind w:firstLine="300"/>
                    <w:jc w:val="both"/>
                    <w:rPr>
                      <w:rFonts w:ascii="Times New Roman" w:hAnsi="Times New Roman"/>
                    </w:rPr>
                  </w:pPr>
                  <w:r>
                    <w:rPr>
                      <w:rFonts w:ascii="Times New Roman" w:hAnsi="Times New Roman"/>
                    </w:rPr>
                    <w:t xml:space="preserve">- описание элементов управления </w:t>
                  </w:r>
                  <w:r w:rsidRPr="008D5BAB">
                    <w:rPr>
                      <w:rFonts w:ascii="Times New Roman" w:hAnsi="Times New Roman"/>
                    </w:rPr>
                    <w:t xml:space="preserve">графического интерфейса </w:t>
                  </w:r>
                  <w:r w:rsidR="00D67A2D">
                    <w:rPr>
                      <w:rFonts w:ascii="Times New Roman" w:hAnsi="Times New Roman"/>
                      <w:bCs/>
                      <w:iCs/>
                      <w:spacing w:val="-4"/>
                    </w:rPr>
                    <w:t>функции</w:t>
                  </w:r>
                  <w:r w:rsidRPr="00A75498">
                    <w:rPr>
                      <w:rFonts w:ascii="Times New Roman" w:hAnsi="Times New Roman"/>
                      <w:bCs/>
                      <w:iCs/>
                      <w:spacing w:val="-4"/>
                    </w:rPr>
                    <w:t xml:space="preserve"> «</w:t>
                  </w:r>
                  <w:r w:rsidR="00D67A2D" w:rsidRPr="00D67A2D">
                    <w:rPr>
                      <w:rFonts w:ascii="Times New Roman" w:hAnsi="Times New Roman"/>
                      <w:bCs/>
                      <w:iCs/>
                      <w:spacing w:val="-4"/>
                    </w:rPr>
                    <w:t>Отображение координат треков передвижения инспекторов на интерактивной карте</w:t>
                  </w:r>
                  <w:r w:rsidRPr="00A75498">
                    <w:rPr>
                      <w:rFonts w:ascii="Times New Roman" w:hAnsi="Times New Roman"/>
                      <w:bCs/>
                      <w:iCs/>
                      <w:spacing w:val="-4"/>
                    </w:rPr>
                    <w:t>»</w:t>
                  </w:r>
                  <w:r>
                    <w:rPr>
                      <w:rFonts w:ascii="Times New Roman" w:hAnsi="Times New Roman"/>
                      <w:bCs/>
                      <w:iCs/>
                      <w:spacing w:val="-4"/>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49C0BFA" w14:textId="5E55B089" w:rsidR="00A75498" w:rsidRPr="00745CEF" w:rsidRDefault="00C36EDF" w:rsidP="00A75498">
                  <w:pPr>
                    <w:spacing w:after="0" w:line="240" w:lineRule="auto"/>
                    <w:jc w:val="center"/>
                    <w:rPr>
                      <w:rFonts w:ascii="Times New Roman" w:hAnsi="Times New Roman"/>
                      <w:b/>
                    </w:rPr>
                  </w:pPr>
                  <w:r>
                    <w:rPr>
                      <w:rFonts w:ascii="Times New Roman" w:hAnsi="Times New Roman"/>
                      <w:spacing w:val="-4"/>
                    </w:rPr>
                    <w:t>1</w:t>
                  </w:r>
                  <w:r w:rsidR="00A75498">
                    <w:rPr>
                      <w:rFonts w:ascii="Times New Roman" w:hAnsi="Times New Roman"/>
                      <w:spacing w:val="-4"/>
                    </w:rPr>
                    <w:t>0</w:t>
                  </w:r>
                  <w:r w:rsidR="00A75498" w:rsidRPr="008D5BAB">
                    <w:rPr>
                      <w:rFonts w:ascii="Times New Roman" w:hAnsi="Times New Roman"/>
                      <w:spacing w:val="-4"/>
                    </w:rPr>
                    <w:t xml:space="preserve"> баллов</w:t>
                  </w:r>
                </w:p>
              </w:tc>
            </w:tr>
            <w:tr w:rsidR="00C36EDF" w:rsidRPr="00745CEF" w14:paraId="7DA1AB58" w14:textId="77777777" w:rsidTr="004E0FC7">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5AC17EEE" w14:textId="77777777" w:rsidR="00C36EDF" w:rsidRPr="008D5BAB" w:rsidRDefault="00C36EDF" w:rsidP="00C36EDF">
                  <w:pPr>
                    <w:spacing w:after="0" w:line="240" w:lineRule="auto"/>
                    <w:jc w:val="both"/>
                    <w:rPr>
                      <w:rFonts w:ascii="Times New Roman" w:hAnsi="Times New Roman"/>
                    </w:rPr>
                  </w:pPr>
                  <w:r w:rsidRPr="008D5BAB">
                    <w:rPr>
                      <w:rFonts w:ascii="Times New Roman" w:hAnsi="Times New Roman"/>
                      <w:i/>
                    </w:rPr>
                    <w:t>Предложение 2.</w:t>
                  </w:r>
                </w:p>
                <w:p w14:paraId="4C2F68AF" w14:textId="77777777" w:rsidR="00C36EDF" w:rsidRPr="00BD05D2" w:rsidRDefault="00C36EDF" w:rsidP="00C36EDF">
                  <w:pPr>
                    <w:spacing w:after="0" w:line="240" w:lineRule="auto"/>
                    <w:jc w:val="both"/>
                    <w:rPr>
                      <w:rFonts w:ascii="Times New Roman" w:hAnsi="Times New Roman"/>
                    </w:rPr>
                  </w:pPr>
                  <w:r w:rsidRPr="008D5BAB">
                    <w:rPr>
                      <w:rFonts w:ascii="Times New Roman" w:hAnsi="Times New Roman"/>
                    </w:rPr>
                    <w:t>- Представлен</w:t>
                  </w:r>
                  <w:r>
                    <w:rPr>
                      <w:rFonts w:ascii="Times New Roman" w:hAnsi="Times New Roman"/>
                    </w:rPr>
                    <w:t>ы</w:t>
                  </w:r>
                  <w:r w:rsidRPr="008D5BAB">
                    <w:rPr>
                      <w:rFonts w:ascii="Times New Roman" w:hAnsi="Times New Roman"/>
                    </w:rPr>
                    <w:t xml:space="preserve"> макеты графического интерфейса для отображения </w:t>
                  </w:r>
                  <w:r>
                    <w:rPr>
                      <w:rFonts w:ascii="Times New Roman" w:hAnsi="Times New Roman"/>
                    </w:rPr>
                    <w:t xml:space="preserve">дополнительных форм </w:t>
                  </w:r>
                </w:p>
                <w:p w14:paraId="51CFD93D" w14:textId="77777777" w:rsidR="00C36EDF" w:rsidRPr="008D5BAB" w:rsidRDefault="00C36EDF" w:rsidP="00C36EDF">
                  <w:pPr>
                    <w:spacing w:after="0" w:line="240" w:lineRule="auto"/>
                    <w:jc w:val="both"/>
                    <w:rPr>
                      <w:rFonts w:ascii="Times New Roman" w:hAnsi="Times New Roman"/>
                    </w:rPr>
                  </w:pPr>
                  <w:r w:rsidRPr="008D5BAB">
                    <w:rPr>
                      <w:rFonts w:ascii="Times New Roman" w:hAnsi="Times New Roman"/>
                    </w:rPr>
                    <w:t>Данное предложение должно включать в себя следующие компоненты:</w:t>
                  </w:r>
                </w:p>
                <w:p w14:paraId="4B638200" w14:textId="2DCDE6EE" w:rsidR="00C36EDF" w:rsidRPr="008D5BAB" w:rsidRDefault="00C36EDF" w:rsidP="00C36EDF">
                  <w:pPr>
                    <w:spacing w:after="0" w:line="240" w:lineRule="auto"/>
                    <w:jc w:val="both"/>
                    <w:rPr>
                      <w:rFonts w:ascii="Times New Roman" w:hAnsi="Times New Roman"/>
                      <w:i/>
                    </w:rPr>
                  </w:pPr>
                  <w:r w:rsidRPr="008D5BAB">
                    <w:rPr>
                      <w:rFonts w:ascii="Times New Roman" w:hAnsi="Times New Roman"/>
                      <w:sz w:val="24"/>
                    </w:rPr>
                    <w:t>- </w:t>
                  </w:r>
                  <w:r w:rsidRPr="008D5BAB">
                    <w:rPr>
                      <w:rFonts w:ascii="Times New Roman" w:hAnsi="Times New Roman"/>
                    </w:rPr>
                    <w:t>макет</w:t>
                  </w:r>
                  <w:r>
                    <w:rPr>
                      <w:rFonts w:ascii="Times New Roman" w:hAnsi="Times New Roman"/>
                    </w:rPr>
                    <w:t>ы</w:t>
                  </w:r>
                  <w:r w:rsidRPr="008D5BAB">
                    <w:rPr>
                      <w:rFonts w:ascii="Times New Roman" w:hAnsi="Times New Roman"/>
                    </w:rPr>
                    <w:t xml:space="preserve"> графического интерфейса для отображения </w:t>
                  </w:r>
                  <w:r>
                    <w:rPr>
                      <w:rFonts w:ascii="Times New Roman" w:hAnsi="Times New Roman"/>
                    </w:rPr>
                    <w:t>дополнительных форм, являющимися дочерними к основной форме графического интерфейса</w:t>
                  </w:r>
                  <w:r w:rsidRPr="008D5BAB">
                    <w:rPr>
                      <w:rFonts w:ascii="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37F16FC" w14:textId="4F211645" w:rsidR="00C36EDF" w:rsidRDefault="00C36EDF" w:rsidP="00C36EDF">
                  <w:pPr>
                    <w:spacing w:after="0" w:line="240" w:lineRule="auto"/>
                    <w:jc w:val="center"/>
                    <w:rPr>
                      <w:rFonts w:ascii="Times New Roman" w:hAnsi="Times New Roman"/>
                      <w:spacing w:val="-4"/>
                    </w:rPr>
                  </w:pPr>
                  <w:r>
                    <w:rPr>
                      <w:rFonts w:ascii="Times New Roman" w:hAnsi="Times New Roman"/>
                      <w:spacing w:val="-4"/>
                    </w:rPr>
                    <w:t>10</w:t>
                  </w:r>
                  <w:r w:rsidRPr="008D5BAB">
                    <w:rPr>
                      <w:rFonts w:ascii="Times New Roman" w:hAnsi="Times New Roman"/>
                      <w:spacing w:val="-4"/>
                    </w:rPr>
                    <w:t xml:space="preserve"> баллов</w:t>
                  </w:r>
                </w:p>
              </w:tc>
            </w:tr>
            <w:tr w:rsidR="00A75498" w:rsidRPr="00745CEF" w14:paraId="56906817" w14:textId="77777777" w:rsidTr="004E0FC7">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1F41E233" w14:textId="77777777" w:rsidR="00A75498" w:rsidRPr="008D5BAB" w:rsidRDefault="00A75498" w:rsidP="00A75498">
                  <w:pPr>
                    <w:spacing w:after="0" w:line="240" w:lineRule="auto"/>
                    <w:jc w:val="both"/>
                    <w:rPr>
                      <w:rFonts w:ascii="Times New Roman" w:hAnsi="Times New Roman"/>
                    </w:rPr>
                  </w:pPr>
                  <w:r w:rsidRPr="008D5BAB">
                    <w:rPr>
                      <w:rFonts w:ascii="Times New Roman" w:hAnsi="Times New Roman"/>
                    </w:rPr>
                    <w:t xml:space="preserve">- отсутствие указанных предложений по данному направлению; </w:t>
                  </w:r>
                </w:p>
                <w:p w14:paraId="3D8F735A" w14:textId="77777777" w:rsidR="00A75498" w:rsidRPr="008D5BAB" w:rsidRDefault="00A75498" w:rsidP="00A75498">
                  <w:pPr>
                    <w:spacing w:after="0" w:line="240" w:lineRule="auto"/>
                    <w:jc w:val="both"/>
                    <w:rPr>
                      <w:rFonts w:ascii="Times New Roman" w:hAnsi="Times New Roman"/>
                    </w:rPr>
                  </w:pPr>
                  <w:r w:rsidRPr="008D5BAB">
                    <w:rPr>
                      <w:rFonts w:ascii="Times New Roman" w:hAnsi="Times New Roman"/>
                    </w:rPr>
                    <w:t xml:space="preserve">- предоставление частичных предложений, в которых отсутствует одно или несколько составляющих (в случае, если предложение по условию должно состоять из нескольких, связанных между собой составляющих компонентов); </w:t>
                  </w:r>
                </w:p>
                <w:p w14:paraId="255A4EC0" w14:textId="43491FB5" w:rsidR="00A75498" w:rsidRPr="00745CEF" w:rsidRDefault="00A75498" w:rsidP="00A75498">
                  <w:pPr>
                    <w:spacing w:after="0" w:line="240" w:lineRule="auto"/>
                    <w:ind w:firstLine="300"/>
                    <w:jc w:val="both"/>
                    <w:rPr>
                      <w:rFonts w:ascii="Times New Roman" w:hAnsi="Times New Roman"/>
                      <w:b/>
                    </w:rPr>
                  </w:pPr>
                  <w:r w:rsidRPr="008D5BAB">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48BE9AE" w14:textId="593BE145" w:rsidR="00A75498" w:rsidRPr="00745CEF" w:rsidRDefault="00A75498" w:rsidP="00A75498">
                  <w:pPr>
                    <w:spacing w:after="0" w:line="240" w:lineRule="auto"/>
                    <w:jc w:val="center"/>
                    <w:rPr>
                      <w:rFonts w:ascii="Times New Roman" w:hAnsi="Times New Roman"/>
                      <w:b/>
                    </w:rPr>
                  </w:pPr>
                  <w:r w:rsidRPr="008D5BAB">
                    <w:rPr>
                      <w:rFonts w:ascii="Times New Roman" w:hAnsi="Times New Roman"/>
                    </w:rPr>
                    <w:t>0 баллов</w:t>
                  </w:r>
                </w:p>
              </w:tc>
            </w:tr>
            <w:tr w:rsidR="00A75498" w:rsidRPr="00745CEF" w14:paraId="61B0249C" w14:textId="77777777" w:rsidTr="00414082">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25B526EF" w14:textId="2C9C782A" w:rsidR="00A75498" w:rsidRDefault="00A75498" w:rsidP="00A75498">
                  <w:pPr>
                    <w:spacing w:after="0" w:line="240" w:lineRule="auto"/>
                    <w:jc w:val="both"/>
                    <w:rPr>
                      <w:rFonts w:ascii="Times New Roman" w:hAnsi="Times New Roman"/>
                      <w:bCs/>
                    </w:rPr>
                  </w:pPr>
                  <w:r w:rsidRPr="007A4D7C">
                    <w:rPr>
                      <w:rFonts w:ascii="Times New Roman" w:hAnsi="Times New Roman"/>
                      <w:b/>
                      <w:i/>
                      <w:spacing w:val="-4"/>
                    </w:rPr>
                    <w:t>Требования к функциям (задачам), выполняемым</w:t>
                  </w:r>
                  <w:r>
                    <w:rPr>
                      <w:rFonts w:ascii="Times New Roman" w:hAnsi="Times New Roman"/>
                      <w:b/>
                      <w:i/>
                      <w:spacing w:val="-4"/>
                    </w:rPr>
                    <w:t xml:space="preserve"> модулем «</w:t>
                  </w:r>
                  <w:r w:rsidR="00D67A2D" w:rsidRPr="00D67A2D">
                    <w:rPr>
                      <w:rFonts w:ascii="Times New Roman" w:hAnsi="Times New Roman"/>
                      <w:b/>
                      <w:i/>
                      <w:spacing w:val="-4"/>
                    </w:rPr>
                    <w:t>Обработка обращений пользователей</w:t>
                  </w:r>
                  <w:r w:rsidRPr="007A4D7C">
                    <w:rPr>
                      <w:rFonts w:ascii="Times New Roman" w:hAnsi="Times New Roman"/>
                      <w:b/>
                      <w:i/>
                      <w:spacing w:val="-4"/>
                    </w:rPr>
                    <w:t>»</w:t>
                  </w:r>
                  <w:r>
                    <w:rPr>
                      <w:rFonts w:ascii="Times New Roman" w:hAnsi="Times New Roman"/>
                      <w:b/>
                      <w:i/>
                      <w:spacing w:val="-4"/>
                    </w:rPr>
                    <w:t xml:space="preserve"> </w:t>
                  </w:r>
                  <w:r w:rsidRPr="008D5BAB">
                    <w:rPr>
                      <w:rFonts w:ascii="Times New Roman" w:hAnsi="Times New Roman"/>
                      <w:b/>
                      <w:i/>
                      <w:spacing w:val="-4"/>
                    </w:rPr>
                    <w:t xml:space="preserve">(п. </w:t>
                  </w:r>
                  <w:r w:rsidR="00CC46B7">
                    <w:rPr>
                      <w:rFonts w:ascii="Times New Roman" w:hAnsi="Times New Roman"/>
                      <w:b/>
                      <w:i/>
                      <w:spacing w:val="-4"/>
                    </w:rPr>
                    <w:t>3</w:t>
                  </w:r>
                  <w:r>
                    <w:rPr>
                      <w:rFonts w:ascii="Times New Roman" w:hAnsi="Times New Roman"/>
                      <w:b/>
                      <w:i/>
                      <w:spacing w:val="-4"/>
                    </w:rPr>
                    <w:t>.</w:t>
                  </w:r>
                  <w:r w:rsidR="00D67A2D">
                    <w:rPr>
                      <w:rFonts w:ascii="Times New Roman" w:hAnsi="Times New Roman"/>
                      <w:b/>
                      <w:i/>
                      <w:spacing w:val="-4"/>
                    </w:rPr>
                    <w:t>1.2.3</w:t>
                  </w:r>
                  <w:r w:rsidRPr="007A4D7C">
                    <w:rPr>
                      <w:rFonts w:ascii="Times New Roman" w:hAnsi="Times New Roman"/>
                      <w:b/>
                      <w:i/>
                      <w:spacing w:val="-4"/>
                    </w:rPr>
                    <w:t xml:space="preserve"> </w:t>
                  </w:r>
                  <w:r w:rsidRPr="008D5BAB">
                    <w:rPr>
                      <w:rFonts w:ascii="Times New Roman" w:hAnsi="Times New Roman"/>
                      <w:b/>
                      <w:i/>
                      <w:spacing w:val="-4"/>
                    </w:rPr>
                    <w:t>ТЗ)</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1A352E7" w14:textId="294AEE85" w:rsidR="00A75498" w:rsidRDefault="00A75498" w:rsidP="00A75498">
                  <w:pPr>
                    <w:spacing w:after="0" w:line="240" w:lineRule="auto"/>
                    <w:jc w:val="center"/>
                    <w:rPr>
                      <w:rFonts w:ascii="Times New Roman" w:hAnsi="Times New Roman"/>
                      <w:bCs/>
                    </w:rPr>
                  </w:pPr>
                  <w:r w:rsidRPr="008D5BAB">
                    <w:rPr>
                      <w:rFonts w:ascii="Times New Roman" w:hAnsi="Times New Roman"/>
                      <w:b/>
                      <w:spacing w:val="-4"/>
                    </w:rPr>
                    <w:t>0-20 баллов</w:t>
                  </w:r>
                </w:p>
              </w:tc>
            </w:tr>
            <w:tr w:rsidR="00A75498" w:rsidRPr="00745CEF" w14:paraId="660C8A7C" w14:textId="77777777" w:rsidTr="00414082">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2519F5CF" w14:textId="77777777" w:rsidR="00A75498" w:rsidRPr="008D5BAB" w:rsidRDefault="00A75498" w:rsidP="00A75498">
                  <w:pPr>
                    <w:spacing w:after="0" w:line="240" w:lineRule="auto"/>
                    <w:jc w:val="both"/>
                    <w:rPr>
                      <w:rFonts w:ascii="Times New Roman" w:hAnsi="Times New Roman"/>
                    </w:rPr>
                  </w:pPr>
                  <w:r w:rsidRPr="008D5BAB">
                    <w:rPr>
                      <w:rFonts w:ascii="Times New Roman" w:hAnsi="Times New Roman"/>
                      <w:i/>
                    </w:rPr>
                    <w:t>Предложение 1.</w:t>
                  </w:r>
                </w:p>
                <w:p w14:paraId="6FF7CCDB" w14:textId="0283B4DB" w:rsidR="00A75498" w:rsidRDefault="00A75498" w:rsidP="00A75498">
                  <w:pPr>
                    <w:spacing w:after="0" w:line="240" w:lineRule="auto"/>
                    <w:jc w:val="both"/>
                    <w:rPr>
                      <w:rFonts w:ascii="Times New Roman" w:hAnsi="Times New Roman"/>
                    </w:rPr>
                  </w:pPr>
                  <w:r w:rsidRPr="008D5BAB">
                    <w:rPr>
                      <w:rFonts w:ascii="Times New Roman" w:hAnsi="Times New Roman"/>
                    </w:rPr>
                    <w:t xml:space="preserve">- Представлен макет графического интерфейса </w:t>
                  </w:r>
                  <w:r w:rsidR="00D67A2D">
                    <w:rPr>
                      <w:rFonts w:ascii="Times New Roman" w:hAnsi="Times New Roman"/>
                    </w:rPr>
                    <w:t>функции</w:t>
                  </w:r>
                  <w:r>
                    <w:rPr>
                      <w:rFonts w:ascii="Times New Roman" w:hAnsi="Times New Roman"/>
                    </w:rPr>
                    <w:t xml:space="preserve"> «</w:t>
                  </w:r>
                  <w:r w:rsidR="00D67A2D">
                    <w:rPr>
                      <w:rFonts w:ascii="Times New Roman" w:hAnsi="Times New Roman"/>
                    </w:rPr>
                    <w:t>О</w:t>
                  </w:r>
                  <w:r w:rsidR="00D67A2D" w:rsidRPr="00D67A2D">
                    <w:rPr>
                      <w:rFonts w:ascii="Times New Roman" w:hAnsi="Times New Roman"/>
                    </w:rPr>
                    <w:t>тображения обращений, относящихся к благоустройству города Москвы</w:t>
                  </w:r>
                  <w:r>
                    <w:rPr>
                      <w:rFonts w:ascii="Times New Roman" w:hAnsi="Times New Roman"/>
                    </w:rPr>
                    <w:t>»</w:t>
                  </w:r>
                </w:p>
                <w:p w14:paraId="107AD26A" w14:textId="77777777" w:rsidR="00A75498" w:rsidRPr="008D5BAB" w:rsidRDefault="00A75498" w:rsidP="00A75498">
                  <w:pPr>
                    <w:spacing w:after="0" w:line="240" w:lineRule="auto"/>
                    <w:jc w:val="both"/>
                    <w:rPr>
                      <w:rFonts w:ascii="Times New Roman" w:hAnsi="Times New Roman"/>
                    </w:rPr>
                  </w:pPr>
                  <w:r w:rsidRPr="008D5BAB">
                    <w:rPr>
                      <w:rFonts w:ascii="Times New Roman" w:hAnsi="Times New Roman"/>
                    </w:rPr>
                    <w:t>Данное предложение должно включать в себя следующие компоненты:</w:t>
                  </w:r>
                </w:p>
                <w:p w14:paraId="52E6F2DD" w14:textId="34572B1F" w:rsidR="00A75498" w:rsidRPr="008D5BAB" w:rsidRDefault="00A75498" w:rsidP="00A75498">
                  <w:pPr>
                    <w:spacing w:after="0" w:line="240" w:lineRule="auto"/>
                    <w:jc w:val="both"/>
                    <w:rPr>
                      <w:rFonts w:ascii="Times New Roman" w:hAnsi="Times New Roman"/>
                    </w:rPr>
                  </w:pPr>
                  <w:r w:rsidRPr="008D5BAB">
                    <w:rPr>
                      <w:rFonts w:ascii="Times New Roman" w:hAnsi="Times New Roman"/>
                      <w:sz w:val="24"/>
                    </w:rPr>
                    <w:t>- </w:t>
                  </w:r>
                  <w:r w:rsidRPr="008D5BAB">
                    <w:rPr>
                      <w:rFonts w:ascii="Times New Roman" w:hAnsi="Times New Roman"/>
                    </w:rPr>
                    <w:t xml:space="preserve">макет графического интерфейса </w:t>
                  </w:r>
                  <w:r w:rsidR="00D67A2D">
                    <w:rPr>
                      <w:rFonts w:ascii="Times New Roman" w:hAnsi="Times New Roman"/>
                    </w:rPr>
                    <w:t>функции «О</w:t>
                  </w:r>
                  <w:r w:rsidR="00D67A2D" w:rsidRPr="00D67A2D">
                    <w:rPr>
                      <w:rFonts w:ascii="Times New Roman" w:hAnsi="Times New Roman"/>
                    </w:rPr>
                    <w:t>тображения обращений, относящихся к благоустройству города Москвы</w:t>
                  </w:r>
                  <w:r w:rsidR="00D67A2D">
                    <w:rPr>
                      <w:rFonts w:ascii="Times New Roman" w:hAnsi="Times New Roman"/>
                    </w:rPr>
                    <w:t>»</w:t>
                  </w:r>
                  <w:r>
                    <w:rPr>
                      <w:rFonts w:ascii="Times New Roman" w:hAnsi="Times New Roman"/>
                    </w:rPr>
                    <w:t>;</w:t>
                  </w:r>
                </w:p>
                <w:p w14:paraId="6598BB2D" w14:textId="0E7EBF43" w:rsidR="00A75498" w:rsidRPr="007A4D7C" w:rsidRDefault="00A75498" w:rsidP="00A75498">
                  <w:pPr>
                    <w:spacing w:after="0" w:line="240" w:lineRule="auto"/>
                    <w:jc w:val="both"/>
                    <w:rPr>
                      <w:rFonts w:ascii="Times New Roman" w:hAnsi="Times New Roman"/>
                      <w:b/>
                      <w:i/>
                      <w:spacing w:val="-4"/>
                    </w:rPr>
                  </w:pPr>
                  <w:r>
                    <w:rPr>
                      <w:rFonts w:ascii="Times New Roman" w:hAnsi="Times New Roman"/>
                    </w:rPr>
                    <w:t xml:space="preserve">- описание элементов управления </w:t>
                  </w:r>
                  <w:r w:rsidRPr="008D5BAB">
                    <w:rPr>
                      <w:rFonts w:ascii="Times New Roman" w:hAnsi="Times New Roman"/>
                    </w:rPr>
                    <w:t xml:space="preserve">графического интерфейса </w:t>
                  </w:r>
                  <w:r w:rsidR="00D67A2D">
                    <w:rPr>
                      <w:rFonts w:ascii="Times New Roman" w:hAnsi="Times New Roman"/>
                    </w:rPr>
                    <w:t>функции «О</w:t>
                  </w:r>
                  <w:r w:rsidR="00D67A2D" w:rsidRPr="00D67A2D">
                    <w:rPr>
                      <w:rFonts w:ascii="Times New Roman" w:hAnsi="Times New Roman"/>
                    </w:rPr>
                    <w:t>тображения обращений, относящихся к благоустройству города Москвы</w:t>
                  </w:r>
                  <w:r w:rsidR="00D67A2D">
                    <w:rPr>
                      <w:rFonts w:ascii="Times New Roman" w:hAnsi="Times New Roman"/>
                    </w:rPr>
                    <w:t>»</w:t>
                  </w:r>
                  <w:r>
                    <w:rPr>
                      <w:rFonts w:ascii="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F518949" w14:textId="76CBB22D" w:rsidR="00A75498" w:rsidRPr="008D5BAB" w:rsidRDefault="00A75498" w:rsidP="00A75498">
                  <w:pPr>
                    <w:spacing w:after="0" w:line="240" w:lineRule="auto"/>
                    <w:jc w:val="center"/>
                    <w:rPr>
                      <w:rFonts w:ascii="Times New Roman" w:hAnsi="Times New Roman"/>
                      <w:b/>
                      <w:spacing w:val="-4"/>
                    </w:rPr>
                  </w:pPr>
                  <w:r>
                    <w:rPr>
                      <w:rFonts w:ascii="Times New Roman" w:hAnsi="Times New Roman"/>
                      <w:spacing w:val="-4"/>
                    </w:rPr>
                    <w:t>10</w:t>
                  </w:r>
                  <w:r w:rsidRPr="008D5BAB">
                    <w:rPr>
                      <w:rFonts w:ascii="Times New Roman" w:hAnsi="Times New Roman"/>
                      <w:spacing w:val="-4"/>
                    </w:rPr>
                    <w:t xml:space="preserve"> баллов</w:t>
                  </w:r>
                </w:p>
              </w:tc>
            </w:tr>
            <w:tr w:rsidR="00A75498" w:rsidRPr="00745CEF" w14:paraId="7AD82020" w14:textId="77777777" w:rsidTr="00414082">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7F7F6E9E" w14:textId="77777777" w:rsidR="00A75498" w:rsidRPr="008D5BAB" w:rsidRDefault="00A75498" w:rsidP="00A75498">
                  <w:pPr>
                    <w:spacing w:after="0" w:line="240" w:lineRule="auto"/>
                    <w:jc w:val="both"/>
                    <w:rPr>
                      <w:rFonts w:ascii="Times New Roman" w:hAnsi="Times New Roman"/>
                    </w:rPr>
                  </w:pPr>
                  <w:r w:rsidRPr="008D5BAB">
                    <w:rPr>
                      <w:rFonts w:ascii="Times New Roman" w:hAnsi="Times New Roman"/>
                      <w:i/>
                    </w:rPr>
                    <w:t>Предложение 2.</w:t>
                  </w:r>
                </w:p>
                <w:p w14:paraId="56C39BF5" w14:textId="77777777" w:rsidR="00A75498" w:rsidRPr="00BD05D2" w:rsidRDefault="00A75498" w:rsidP="00A75498">
                  <w:pPr>
                    <w:spacing w:after="0" w:line="240" w:lineRule="auto"/>
                    <w:jc w:val="both"/>
                    <w:rPr>
                      <w:rFonts w:ascii="Times New Roman" w:hAnsi="Times New Roman"/>
                    </w:rPr>
                  </w:pPr>
                  <w:r w:rsidRPr="008D5BAB">
                    <w:rPr>
                      <w:rFonts w:ascii="Times New Roman" w:hAnsi="Times New Roman"/>
                    </w:rPr>
                    <w:t>- Представлен</w:t>
                  </w:r>
                  <w:r>
                    <w:rPr>
                      <w:rFonts w:ascii="Times New Roman" w:hAnsi="Times New Roman"/>
                    </w:rPr>
                    <w:t>ы</w:t>
                  </w:r>
                  <w:r w:rsidRPr="008D5BAB">
                    <w:rPr>
                      <w:rFonts w:ascii="Times New Roman" w:hAnsi="Times New Roman"/>
                    </w:rPr>
                    <w:t xml:space="preserve"> макеты графического интерфейса для отображения </w:t>
                  </w:r>
                  <w:r>
                    <w:rPr>
                      <w:rFonts w:ascii="Times New Roman" w:hAnsi="Times New Roman"/>
                    </w:rPr>
                    <w:t xml:space="preserve">дополнительных форм </w:t>
                  </w:r>
                </w:p>
                <w:p w14:paraId="2942E9E3" w14:textId="77777777" w:rsidR="00A75498" w:rsidRPr="008D5BAB" w:rsidRDefault="00A75498" w:rsidP="00A75498">
                  <w:pPr>
                    <w:spacing w:after="0" w:line="240" w:lineRule="auto"/>
                    <w:jc w:val="both"/>
                    <w:rPr>
                      <w:rFonts w:ascii="Times New Roman" w:hAnsi="Times New Roman"/>
                    </w:rPr>
                  </w:pPr>
                  <w:r w:rsidRPr="008D5BAB">
                    <w:rPr>
                      <w:rFonts w:ascii="Times New Roman" w:hAnsi="Times New Roman"/>
                    </w:rPr>
                    <w:t>Данное предложение должно включать в себя следующие компоненты:</w:t>
                  </w:r>
                </w:p>
                <w:p w14:paraId="46DF8B38" w14:textId="071361D1" w:rsidR="00A75498" w:rsidRPr="007A4D7C" w:rsidRDefault="00A75498" w:rsidP="00A75498">
                  <w:pPr>
                    <w:spacing w:after="0" w:line="240" w:lineRule="auto"/>
                    <w:jc w:val="both"/>
                    <w:rPr>
                      <w:rFonts w:ascii="Times New Roman" w:hAnsi="Times New Roman"/>
                      <w:b/>
                      <w:i/>
                      <w:spacing w:val="-4"/>
                    </w:rPr>
                  </w:pPr>
                  <w:r w:rsidRPr="008D5BAB">
                    <w:rPr>
                      <w:rFonts w:ascii="Times New Roman" w:hAnsi="Times New Roman"/>
                      <w:sz w:val="24"/>
                    </w:rPr>
                    <w:t>- </w:t>
                  </w:r>
                  <w:r w:rsidRPr="008D5BAB">
                    <w:rPr>
                      <w:rFonts w:ascii="Times New Roman" w:hAnsi="Times New Roman"/>
                    </w:rPr>
                    <w:t>макет</w:t>
                  </w:r>
                  <w:r>
                    <w:rPr>
                      <w:rFonts w:ascii="Times New Roman" w:hAnsi="Times New Roman"/>
                    </w:rPr>
                    <w:t>ы</w:t>
                  </w:r>
                  <w:r w:rsidRPr="008D5BAB">
                    <w:rPr>
                      <w:rFonts w:ascii="Times New Roman" w:hAnsi="Times New Roman"/>
                    </w:rPr>
                    <w:t xml:space="preserve"> графического интерфейса для отображения </w:t>
                  </w:r>
                  <w:r>
                    <w:rPr>
                      <w:rFonts w:ascii="Times New Roman" w:hAnsi="Times New Roman"/>
                    </w:rPr>
                    <w:t>дополнительных форм, являющимися дочерними к основной форме графического интерфейса</w:t>
                  </w:r>
                  <w:r w:rsidRPr="008D5BAB">
                    <w:rPr>
                      <w:rFonts w:ascii="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8ECADE7" w14:textId="0D9C32D2" w:rsidR="00A75498" w:rsidRPr="008D5BAB" w:rsidRDefault="00A75498" w:rsidP="00A75498">
                  <w:pPr>
                    <w:spacing w:after="0" w:line="240" w:lineRule="auto"/>
                    <w:jc w:val="center"/>
                    <w:rPr>
                      <w:rFonts w:ascii="Times New Roman" w:hAnsi="Times New Roman"/>
                      <w:b/>
                      <w:spacing w:val="-4"/>
                    </w:rPr>
                  </w:pPr>
                  <w:r>
                    <w:rPr>
                      <w:rFonts w:ascii="Times New Roman" w:hAnsi="Times New Roman"/>
                      <w:spacing w:val="-4"/>
                    </w:rPr>
                    <w:t>10</w:t>
                  </w:r>
                  <w:r w:rsidRPr="008D5BAB">
                    <w:rPr>
                      <w:rFonts w:ascii="Times New Roman" w:hAnsi="Times New Roman"/>
                      <w:spacing w:val="-4"/>
                    </w:rPr>
                    <w:t xml:space="preserve"> баллов</w:t>
                  </w:r>
                </w:p>
              </w:tc>
            </w:tr>
            <w:tr w:rsidR="00A75498" w:rsidRPr="00745CEF" w14:paraId="10D5E288" w14:textId="77777777" w:rsidTr="00414082">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3C5655FD" w14:textId="77777777" w:rsidR="00A75498" w:rsidRPr="008D5BAB" w:rsidRDefault="00A75498" w:rsidP="00A75498">
                  <w:pPr>
                    <w:spacing w:after="0" w:line="240" w:lineRule="auto"/>
                    <w:jc w:val="both"/>
                    <w:rPr>
                      <w:rFonts w:ascii="Times New Roman" w:hAnsi="Times New Roman"/>
                    </w:rPr>
                  </w:pPr>
                  <w:r w:rsidRPr="008D5BAB">
                    <w:rPr>
                      <w:rFonts w:ascii="Times New Roman" w:hAnsi="Times New Roman"/>
                    </w:rPr>
                    <w:t xml:space="preserve">- отсутствие указанных предложений по данному направлению; </w:t>
                  </w:r>
                </w:p>
                <w:p w14:paraId="572DB17C" w14:textId="77777777" w:rsidR="00A75498" w:rsidRPr="008D5BAB" w:rsidRDefault="00A75498" w:rsidP="00A75498">
                  <w:pPr>
                    <w:spacing w:after="0" w:line="240" w:lineRule="auto"/>
                    <w:jc w:val="both"/>
                    <w:rPr>
                      <w:rFonts w:ascii="Times New Roman" w:hAnsi="Times New Roman"/>
                    </w:rPr>
                  </w:pPr>
                  <w:r w:rsidRPr="008D5BAB">
                    <w:rPr>
                      <w:rFonts w:ascii="Times New Roman" w:hAnsi="Times New Roman"/>
                    </w:rPr>
                    <w:t xml:space="preserve">- предоставление частичных предложений, в которых отсутствует одно или несколько составляющих (в случае, если предложение по условию должно состоять из нескольких, связанных между собой составляющих компонентов); </w:t>
                  </w:r>
                </w:p>
                <w:p w14:paraId="06EFEBAB" w14:textId="0EFED571" w:rsidR="00A75498" w:rsidRPr="007A4D7C" w:rsidRDefault="00A75498" w:rsidP="00A75498">
                  <w:pPr>
                    <w:spacing w:after="0" w:line="240" w:lineRule="auto"/>
                    <w:jc w:val="both"/>
                    <w:rPr>
                      <w:rFonts w:ascii="Times New Roman" w:hAnsi="Times New Roman"/>
                      <w:b/>
                      <w:i/>
                      <w:spacing w:val="-4"/>
                    </w:rPr>
                  </w:pPr>
                  <w:r w:rsidRPr="008D5BAB">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D30B67E" w14:textId="614EF909" w:rsidR="00A75498" w:rsidRPr="008D5BAB" w:rsidRDefault="00A75498" w:rsidP="00A75498">
                  <w:pPr>
                    <w:spacing w:after="0" w:line="240" w:lineRule="auto"/>
                    <w:jc w:val="center"/>
                    <w:rPr>
                      <w:rFonts w:ascii="Times New Roman" w:hAnsi="Times New Roman"/>
                      <w:b/>
                      <w:spacing w:val="-4"/>
                    </w:rPr>
                  </w:pPr>
                  <w:r w:rsidRPr="008D5BAB">
                    <w:rPr>
                      <w:rFonts w:ascii="Times New Roman" w:hAnsi="Times New Roman"/>
                    </w:rPr>
                    <w:t>0 баллов</w:t>
                  </w:r>
                </w:p>
              </w:tc>
            </w:tr>
            <w:tr w:rsidR="00C61F9A" w:rsidRPr="00BE741B" w14:paraId="5D552E2C" w14:textId="77777777" w:rsidTr="004A40A0">
              <w:tc>
                <w:tcPr>
                  <w:tcW w:w="4525" w:type="dxa"/>
                  <w:tcBorders>
                    <w:right w:val="single" w:sz="4" w:space="0" w:color="auto"/>
                  </w:tcBorders>
                  <w:vAlign w:val="center"/>
                </w:tcPr>
                <w:p w14:paraId="49FC486E" w14:textId="58F6295F" w:rsidR="00C61F9A" w:rsidRPr="008D5BAB" w:rsidRDefault="00C61F9A" w:rsidP="00C61F9A">
                  <w:pPr>
                    <w:spacing w:after="0" w:line="240" w:lineRule="auto"/>
                    <w:jc w:val="both"/>
                    <w:rPr>
                      <w:rFonts w:ascii="Times New Roman" w:hAnsi="Times New Roman"/>
                    </w:rPr>
                  </w:pPr>
                  <w:r w:rsidRPr="007A4D7C">
                    <w:rPr>
                      <w:rFonts w:ascii="Times New Roman" w:hAnsi="Times New Roman"/>
                      <w:b/>
                      <w:i/>
                      <w:spacing w:val="-4"/>
                    </w:rPr>
                    <w:t>Требования к функциям (задачам), выполняемым</w:t>
                  </w:r>
                  <w:r>
                    <w:rPr>
                      <w:rFonts w:ascii="Times New Roman" w:hAnsi="Times New Roman"/>
                      <w:b/>
                      <w:i/>
                      <w:spacing w:val="-4"/>
                    </w:rPr>
                    <w:t xml:space="preserve"> модулем «</w:t>
                  </w:r>
                  <w:r w:rsidR="00BD08E8" w:rsidRPr="00BD08E8">
                    <w:rPr>
                      <w:rFonts w:ascii="Times New Roman" w:hAnsi="Times New Roman"/>
                      <w:b/>
                      <w:i/>
                      <w:spacing w:val="-4"/>
                    </w:rPr>
                    <w:t>Зоны фиксации нарушений</w:t>
                  </w:r>
                  <w:r w:rsidRPr="007A4D7C">
                    <w:rPr>
                      <w:rFonts w:ascii="Times New Roman" w:hAnsi="Times New Roman"/>
                      <w:b/>
                      <w:i/>
                      <w:spacing w:val="-4"/>
                    </w:rPr>
                    <w:t>»</w:t>
                  </w:r>
                  <w:r>
                    <w:rPr>
                      <w:rFonts w:ascii="Times New Roman" w:hAnsi="Times New Roman"/>
                      <w:b/>
                      <w:i/>
                      <w:spacing w:val="-4"/>
                    </w:rPr>
                    <w:t xml:space="preserve"> </w:t>
                  </w:r>
                  <w:r w:rsidRPr="008D5BAB">
                    <w:rPr>
                      <w:rFonts w:ascii="Times New Roman" w:hAnsi="Times New Roman"/>
                      <w:b/>
                      <w:i/>
                      <w:spacing w:val="-4"/>
                    </w:rPr>
                    <w:t xml:space="preserve">(п. </w:t>
                  </w:r>
                  <w:r w:rsidR="00CC46B7">
                    <w:rPr>
                      <w:rFonts w:ascii="Times New Roman" w:hAnsi="Times New Roman"/>
                      <w:b/>
                      <w:i/>
                      <w:spacing w:val="-4"/>
                    </w:rPr>
                    <w:t>3</w:t>
                  </w:r>
                  <w:r>
                    <w:rPr>
                      <w:rFonts w:ascii="Times New Roman" w:hAnsi="Times New Roman"/>
                      <w:b/>
                      <w:i/>
                      <w:spacing w:val="-4"/>
                    </w:rPr>
                    <w:t>.</w:t>
                  </w:r>
                  <w:r w:rsidR="00BD08E8">
                    <w:rPr>
                      <w:rFonts w:ascii="Times New Roman" w:hAnsi="Times New Roman"/>
                      <w:b/>
                      <w:i/>
                      <w:spacing w:val="-4"/>
                    </w:rPr>
                    <w:t>1.2.4</w:t>
                  </w:r>
                  <w:r w:rsidRPr="007A4D7C">
                    <w:rPr>
                      <w:rFonts w:ascii="Times New Roman" w:hAnsi="Times New Roman"/>
                      <w:b/>
                      <w:i/>
                      <w:spacing w:val="-4"/>
                    </w:rPr>
                    <w:t xml:space="preserve"> </w:t>
                  </w:r>
                  <w:r w:rsidRPr="008D5BAB">
                    <w:rPr>
                      <w:rFonts w:ascii="Times New Roman" w:hAnsi="Times New Roman"/>
                      <w:b/>
                      <w:i/>
                      <w:spacing w:val="-4"/>
                    </w:rPr>
                    <w:t>ТЗ)</w:t>
                  </w:r>
                </w:p>
              </w:tc>
              <w:tc>
                <w:tcPr>
                  <w:tcW w:w="1038" w:type="dxa"/>
                  <w:tcBorders>
                    <w:top w:val="single" w:sz="4" w:space="0" w:color="auto"/>
                    <w:left w:val="single" w:sz="4" w:space="0" w:color="auto"/>
                    <w:bottom w:val="single" w:sz="4" w:space="0" w:color="auto"/>
                    <w:right w:val="single" w:sz="4" w:space="0" w:color="auto"/>
                  </w:tcBorders>
                  <w:vAlign w:val="center"/>
                </w:tcPr>
                <w:p w14:paraId="6E736E23" w14:textId="3B8EA541" w:rsidR="00C61F9A" w:rsidRPr="00BE741B" w:rsidRDefault="00C61F9A" w:rsidP="00C61F9A">
                  <w:pPr>
                    <w:spacing w:after="0" w:line="240" w:lineRule="auto"/>
                    <w:jc w:val="center"/>
                    <w:rPr>
                      <w:rFonts w:ascii="Times New Roman" w:hAnsi="Times New Roman"/>
                      <w:b/>
                    </w:rPr>
                  </w:pPr>
                  <w:r w:rsidRPr="008D5BAB">
                    <w:rPr>
                      <w:rFonts w:ascii="Times New Roman" w:hAnsi="Times New Roman"/>
                      <w:b/>
                      <w:spacing w:val="-4"/>
                    </w:rPr>
                    <w:t>0-</w:t>
                  </w:r>
                  <w:r w:rsidR="00C3783F">
                    <w:rPr>
                      <w:rFonts w:ascii="Times New Roman" w:hAnsi="Times New Roman"/>
                      <w:b/>
                      <w:spacing w:val="-4"/>
                    </w:rPr>
                    <w:t>4</w:t>
                  </w:r>
                  <w:r w:rsidRPr="008D5BAB">
                    <w:rPr>
                      <w:rFonts w:ascii="Times New Roman" w:hAnsi="Times New Roman"/>
                      <w:b/>
                      <w:spacing w:val="-4"/>
                    </w:rPr>
                    <w:t>0 баллов</w:t>
                  </w:r>
                </w:p>
              </w:tc>
            </w:tr>
            <w:tr w:rsidR="00C61F9A" w:rsidRPr="00BE741B" w14:paraId="5FEAE331" w14:textId="77777777" w:rsidTr="004A40A0">
              <w:tc>
                <w:tcPr>
                  <w:tcW w:w="4525" w:type="dxa"/>
                  <w:tcBorders>
                    <w:right w:val="single" w:sz="4" w:space="0" w:color="auto"/>
                  </w:tcBorders>
                  <w:vAlign w:val="center"/>
                </w:tcPr>
                <w:p w14:paraId="7D53FEC1"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i/>
                    </w:rPr>
                    <w:t>Предложение 1.</w:t>
                  </w:r>
                </w:p>
                <w:p w14:paraId="1A613757" w14:textId="3C7F8DC0" w:rsidR="00C61F9A" w:rsidRDefault="00C61F9A" w:rsidP="00C61F9A">
                  <w:pPr>
                    <w:spacing w:after="0" w:line="240" w:lineRule="auto"/>
                    <w:jc w:val="both"/>
                    <w:rPr>
                      <w:rFonts w:ascii="Times New Roman" w:hAnsi="Times New Roman"/>
                    </w:rPr>
                  </w:pPr>
                  <w:r w:rsidRPr="008D5BAB">
                    <w:rPr>
                      <w:rFonts w:ascii="Times New Roman" w:hAnsi="Times New Roman"/>
                    </w:rPr>
                    <w:t xml:space="preserve">- Представлен макет графического интерфейса </w:t>
                  </w:r>
                  <w:r w:rsidR="00052DC1">
                    <w:rPr>
                      <w:rFonts w:ascii="Times New Roman" w:hAnsi="Times New Roman"/>
                    </w:rPr>
                    <w:t>модуля</w:t>
                  </w:r>
                  <w:r>
                    <w:rPr>
                      <w:rFonts w:ascii="Times New Roman" w:hAnsi="Times New Roman"/>
                    </w:rPr>
                    <w:t xml:space="preserve"> «</w:t>
                  </w:r>
                  <w:r w:rsidR="00052DC1" w:rsidRPr="00052DC1">
                    <w:rPr>
                      <w:rFonts w:ascii="Times New Roman" w:hAnsi="Times New Roman"/>
                    </w:rPr>
                    <w:t>Зоны фиксации нарушений</w:t>
                  </w:r>
                  <w:r>
                    <w:rPr>
                      <w:rFonts w:ascii="Times New Roman" w:hAnsi="Times New Roman"/>
                    </w:rPr>
                    <w:t>»</w:t>
                  </w:r>
                </w:p>
                <w:p w14:paraId="1E94B696"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rPr>
                    <w:t>Данное предложение должно включать в себя следующие компоненты:</w:t>
                  </w:r>
                </w:p>
                <w:p w14:paraId="4A2D51E3" w14:textId="26E4BE88" w:rsidR="00C61F9A" w:rsidRPr="008D5BAB" w:rsidRDefault="00C61F9A" w:rsidP="00C61F9A">
                  <w:pPr>
                    <w:spacing w:after="0" w:line="240" w:lineRule="auto"/>
                    <w:jc w:val="both"/>
                    <w:rPr>
                      <w:rFonts w:ascii="Times New Roman" w:hAnsi="Times New Roman"/>
                    </w:rPr>
                  </w:pPr>
                  <w:r w:rsidRPr="008D5BAB">
                    <w:rPr>
                      <w:rFonts w:ascii="Times New Roman" w:hAnsi="Times New Roman"/>
                      <w:sz w:val="24"/>
                    </w:rPr>
                    <w:t>- </w:t>
                  </w:r>
                  <w:r w:rsidRPr="008D5BAB">
                    <w:rPr>
                      <w:rFonts w:ascii="Times New Roman" w:hAnsi="Times New Roman"/>
                    </w:rPr>
                    <w:t xml:space="preserve">макет графического интерфейса </w:t>
                  </w:r>
                  <w:r>
                    <w:rPr>
                      <w:rFonts w:ascii="Times New Roman" w:hAnsi="Times New Roman"/>
                    </w:rPr>
                    <w:t>модуля «</w:t>
                  </w:r>
                  <w:r w:rsidR="00052DC1" w:rsidRPr="00052DC1">
                    <w:rPr>
                      <w:rFonts w:ascii="Times New Roman" w:hAnsi="Times New Roman"/>
                    </w:rPr>
                    <w:t>Зоны фиксации нарушений</w:t>
                  </w:r>
                  <w:r>
                    <w:rPr>
                      <w:rFonts w:ascii="Times New Roman" w:hAnsi="Times New Roman"/>
                    </w:rPr>
                    <w:t>»;</w:t>
                  </w:r>
                </w:p>
                <w:p w14:paraId="57135279" w14:textId="4C051281" w:rsidR="00C61F9A" w:rsidRPr="008D5BAB" w:rsidRDefault="00C61F9A" w:rsidP="00C61F9A">
                  <w:pPr>
                    <w:spacing w:after="0" w:line="240" w:lineRule="auto"/>
                    <w:jc w:val="both"/>
                    <w:rPr>
                      <w:rFonts w:ascii="Times New Roman" w:hAnsi="Times New Roman"/>
                    </w:rPr>
                  </w:pPr>
                  <w:r>
                    <w:rPr>
                      <w:rFonts w:ascii="Times New Roman" w:hAnsi="Times New Roman"/>
                    </w:rPr>
                    <w:t xml:space="preserve">- описание элементов управления </w:t>
                  </w:r>
                  <w:r w:rsidRPr="008D5BAB">
                    <w:rPr>
                      <w:rFonts w:ascii="Times New Roman" w:hAnsi="Times New Roman"/>
                    </w:rPr>
                    <w:t xml:space="preserve">графического интерфейса </w:t>
                  </w:r>
                  <w:r>
                    <w:rPr>
                      <w:rFonts w:ascii="Times New Roman" w:hAnsi="Times New Roman"/>
                    </w:rPr>
                    <w:t>модуля «</w:t>
                  </w:r>
                  <w:r w:rsidR="00052DC1" w:rsidRPr="00052DC1">
                    <w:rPr>
                      <w:rFonts w:ascii="Times New Roman" w:hAnsi="Times New Roman"/>
                    </w:rPr>
                    <w:t>Зоны фиксации нарушений</w:t>
                  </w:r>
                  <w:r>
                    <w:rPr>
                      <w:rFonts w:ascii="Times New Roman" w:hAnsi="Times New Roman"/>
                    </w:rPr>
                    <w:t>».</w:t>
                  </w:r>
                </w:p>
              </w:tc>
              <w:tc>
                <w:tcPr>
                  <w:tcW w:w="1038" w:type="dxa"/>
                  <w:tcBorders>
                    <w:top w:val="single" w:sz="4" w:space="0" w:color="auto"/>
                    <w:left w:val="single" w:sz="4" w:space="0" w:color="auto"/>
                    <w:bottom w:val="single" w:sz="4" w:space="0" w:color="auto"/>
                    <w:right w:val="single" w:sz="4" w:space="0" w:color="auto"/>
                  </w:tcBorders>
                  <w:vAlign w:val="center"/>
                </w:tcPr>
                <w:p w14:paraId="1B4FCFFD" w14:textId="76181858" w:rsidR="00C61F9A" w:rsidRPr="00BE741B" w:rsidRDefault="00C3783F" w:rsidP="00C61F9A">
                  <w:pPr>
                    <w:spacing w:after="0" w:line="240" w:lineRule="auto"/>
                    <w:jc w:val="center"/>
                    <w:rPr>
                      <w:rFonts w:ascii="Times New Roman" w:hAnsi="Times New Roman"/>
                      <w:b/>
                    </w:rPr>
                  </w:pPr>
                  <w:r>
                    <w:rPr>
                      <w:rFonts w:ascii="Times New Roman" w:hAnsi="Times New Roman"/>
                      <w:spacing w:val="-4"/>
                    </w:rPr>
                    <w:t>2</w:t>
                  </w:r>
                  <w:r w:rsidR="00C61F9A">
                    <w:rPr>
                      <w:rFonts w:ascii="Times New Roman" w:hAnsi="Times New Roman"/>
                      <w:spacing w:val="-4"/>
                    </w:rPr>
                    <w:t>0</w:t>
                  </w:r>
                  <w:r w:rsidR="00C61F9A" w:rsidRPr="008D5BAB">
                    <w:rPr>
                      <w:rFonts w:ascii="Times New Roman" w:hAnsi="Times New Roman"/>
                      <w:spacing w:val="-4"/>
                    </w:rPr>
                    <w:t xml:space="preserve"> баллов</w:t>
                  </w:r>
                </w:p>
              </w:tc>
            </w:tr>
            <w:tr w:rsidR="00C61F9A" w:rsidRPr="00BE741B" w14:paraId="5AF2F4F2" w14:textId="77777777" w:rsidTr="004A40A0">
              <w:tc>
                <w:tcPr>
                  <w:tcW w:w="4525" w:type="dxa"/>
                  <w:tcBorders>
                    <w:right w:val="single" w:sz="4" w:space="0" w:color="auto"/>
                  </w:tcBorders>
                  <w:vAlign w:val="center"/>
                </w:tcPr>
                <w:p w14:paraId="62EF7B77"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i/>
                    </w:rPr>
                    <w:t>Предложение 2.</w:t>
                  </w:r>
                </w:p>
                <w:p w14:paraId="1860797F" w14:textId="77777777" w:rsidR="00C61F9A" w:rsidRPr="00BD05D2" w:rsidRDefault="00C61F9A" w:rsidP="00C61F9A">
                  <w:pPr>
                    <w:spacing w:after="0" w:line="240" w:lineRule="auto"/>
                    <w:jc w:val="both"/>
                    <w:rPr>
                      <w:rFonts w:ascii="Times New Roman" w:hAnsi="Times New Roman"/>
                    </w:rPr>
                  </w:pPr>
                  <w:r w:rsidRPr="008D5BAB">
                    <w:rPr>
                      <w:rFonts w:ascii="Times New Roman" w:hAnsi="Times New Roman"/>
                    </w:rPr>
                    <w:t>- Представлен</w:t>
                  </w:r>
                  <w:r>
                    <w:rPr>
                      <w:rFonts w:ascii="Times New Roman" w:hAnsi="Times New Roman"/>
                    </w:rPr>
                    <w:t>ы</w:t>
                  </w:r>
                  <w:r w:rsidRPr="008D5BAB">
                    <w:rPr>
                      <w:rFonts w:ascii="Times New Roman" w:hAnsi="Times New Roman"/>
                    </w:rPr>
                    <w:t xml:space="preserve"> макеты графического интерфейса для отображения </w:t>
                  </w:r>
                  <w:r>
                    <w:rPr>
                      <w:rFonts w:ascii="Times New Roman" w:hAnsi="Times New Roman"/>
                    </w:rPr>
                    <w:t xml:space="preserve">дополнительных форм </w:t>
                  </w:r>
                </w:p>
                <w:p w14:paraId="4821BAE1"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rPr>
                    <w:t>Данное предложение должно включать в себя следующие компоненты:</w:t>
                  </w:r>
                </w:p>
                <w:p w14:paraId="614D6CD9" w14:textId="510B16FD" w:rsidR="00C61F9A" w:rsidRPr="008D5BAB" w:rsidRDefault="00C61F9A" w:rsidP="00C61F9A">
                  <w:pPr>
                    <w:spacing w:after="0" w:line="240" w:lineRule="auto"/>
                    <w:jc w:val="both"/>
                    <w:rPr>
                      <w:rFonts w:ascii="Times New Roman" w:hAnsi="Times New Roman"/>
                    </w:rPr>
                  </w:pPr>
                  <w:r w:rsidRPr="008D5BAB">
                    <w:rPr>
                      <w:rFonts w:ascii="Times New Roman" w:hAnsi="Times New Roman"/>
                      <w:sz w:val="24"/>
                    </w:rPr>
                    <w:t>- </w:t>
                  </w:r>
                  <w:r w:rsidRPr="008D5BAB">
                    <w:rPr>
                      <w:rFonts w:ascii="Times New Roman" w:hAnsi="Times New Roman"/>
                    </w:rPr>
                    <w:t>макет</w:t>
                  </w:r>
                  <w:r>
                    <w:rPr>
                      <w:rFonts w:ascii="Times New Roman" w:hAnsi="Times New Roman"/>
                    </w:rPr>
                    <w:t>ы</w:t>
                  </w:r>
                  <w:r w:rsidRPr="008D5BAB">
                    <w:rPr>
                      <w:rFonts w:ascii="Times New Roman" w:hAnsi="Times New Roman"/>
                    </w:rPr>
                    <w:t xml:space="preserve"> графического интерфейса для отображения </w:t>
                  </w:r>
                  <w:r>
                    <w:rPr>
                      <w:rFonts w:ascii="Times New Roman" w:hAnsi="Times New Roman"/>
                    </w:rPr>
                    <w:t>дополнительных форм, являющимися дочерними к основной форме графического интерфейса</w:t>
                  </w:r>
                  <w:r w:rsidRPr="008D5BAB">
                    <w:rPr>
                      <w:rFonts w:ascii="Times New Roman" w:hAnsi="Times New Roman"/>
                    </w:rPr>
                    <w:t>.</w:t>
                  </w:r>
                </w:p>
              </w:tc>
              <w:tc>
                <w:tcPr>
                  <w:tcW w:w="1038" w:type="dxa"/>
                  <w:tcBorders>
                    <w:top w:val="single" w:sz="4" w:space="0" w:color="auto"/>
                    <w:left w:val="single" w:sz="4" w:space="0" w:color="auto"/>
                    <w:bottom w:val="single" w:sz="4" w:space="0" w:color="auto"/>
                    <w:right w:val="single" w:sz="4" w:space="0" w:color="auto"/>
                  </w:tcBorders>
                  <w:vAlign w:val="center"/>
                </w:tcPr>
                <w:p w14:paraId="7255A6F5" w14:textId="40821B5B" w:rsidR="00C61F9A" w:rsidRPr="00BE741B" w:rsidRDefault="00C3783F" w:rsidP="00C61F9A">
                  <w:pPr>
                    <w:spacing w:after="0" w:line="240" w:lineRule="auto"/>
                    <w:jc w:val="center"/>
                    <w:rPr>
                      <w:rFonts w:ascii="Times New Roman" w:hAnsi="Times New Roman"/>
                      <w:b/>
                    </w:rPr>
                  </w:pPr>
                  <w:r>
                    <w:rPr>
                      <w:rFonts w:ascii="Times New Roman" w:hAnsi="Times New Roman"/>
                      <w:spacing w:val="-4"/>
                    </w:rPr>
                    <w:t>2</w:t>
                  </w:r>
                  <w:r w:rsidR="00C61F9A">
                    <w:rPr>
                      <w:rFonts w:ascii="Times New Roman" w:hAnsi="Times New Roman"/>
                      <w:spacing w:val="-4"/>
                    </w:rPr>
                    <w:t>0</w:t>
                  </w:r>
                  <w:r w:rsidR="00C61F9A" w:rsidRPr="008D5BAB">
                    <w:rPr>
                      <w:rFonts w:ascii="Times New Roman" w:hAnsi="Times New Roman"/>
                      <w:spacing w:val="-4"/>
                    </w:rPr>
                    <w:t xml:space="preserve"> баллов</w:t>
                  </w:r>
                </w:p>
              </w:tc>
            </w:tr>
            <w:tr w:rsidR="00C61F9A" w:rsidRPr="00BE741B" w14:paraId="35C3AB1D" w14:textId="77777777" w:rsidTr="004A40A0">
              <w:tc>
                <w:tcPr>
                  <w:tcW w:w="4525" w:type="dxa"/>
                  <w:tcBorders>
                    <w:right w:val="single" w:sz="4" w:space="0" w:color="auto"/>
                  </w:tcBorders>
                  <w:vAlign w:val="center"/>
                </w:tcPr>
                <w:p w14:paraId="420E4272"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rPr>
                    <w:t xml:space="preserve">- отсутствие указанных предложений по данному направлению; </w:t>
                  </w:r>
                </w:p>
                <w:p w14:paraId="3817EB6D"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rPr>
                    <w:t xml:space="preserve">- предоставление частичных предложений, в которых отсутствует одно или несколько составляющих (в случае, если предложение по условию должно состоять из нескольких, связанных между собой составляющих компонентов); </w:t>
                  </w:r>
                </w:p>
                <w:p w14:paraId="5089956A" w14:textId="08AF908A" w:rsidR="00C61F9A" w:rsidRPr="008D5BAB" w:rsidRDefault="00C61F9A" w:rsidP="00C61F9A">
                  <w:pPr>
                    <w:spacing w:after="0" w:line="240" w:lineRule="auto"/>
                    <w:jc w:val="both"/>
                    <w:rPr>
                      <w:rFonts w:ascii="Times New Roman" w:hAnsi="Times New Roman"/>
                    </w:rPr>
                  </w:pPr>
                  <w:r w:rsidRPr="008D5BAB">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tc>
              <w:tc>
                <w:tcPr>
                  <w:tcW w:w="1038" w:type="dxa"/>
                  <w:tcBorders>
                    <w:top w:val="single" w:sz="4" w:space="0" w:color="auto"/>
                    <w:left w:val="single" w:sz="4" w:space="0" w:color="auto"/>
                    <w:bottom w:val="single" w:sz="4" w:space="0" w:color="auto"/>
                    <w:right w:val="single" w:sz="4" w:space="0" w:color="auto"/>
                  </w:tcBorders>
                  <w:vAlign w:val="center"/>
                </w:tcPr>
                <w:p w14:paraId="4935F34D" w14:textId="5248ACBD" w:rsidR="00C61F9A" w:rsidRPr="00BE741B" w:rsidRDefault="00C61F9A" w:rsidP="00C61F9A">
                  <w:pPr>
                    <w:spacing w:after="0" w:line="240" w:lineRule="auto"/>
                    <w:jc w:val="center"/>
                    <w:rPr>
                      <w:rFonts w:ascii="Times New Roman" w:hAnsi="Times New Roman"/>
                      <w:b/>
                    </w:rPr>
                  </w:pPr>
                  <w:r w:rsidRPr="008D5BAB">
                    <w:rPr>
                      <w:rFonts w:ascii="Times New Roman" w:hAnsi="Times New Roman"/>
                    </w:rPr>
                    <w:t>0 баллов</w:t>
                  </w:r>
                </w:p>
              </w:tc>
            </w:tr>
            <w:tr w:rsidR="00C61F9A" w14:paraId="1DA4F11D" w14:textId="77777777" w:rsidTr="008A363D">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4B6F08FA" w14:textId="6A76570B" w:rsidR="00C61F9A" w:rsidRDefault="00C61F9A" w:rsidP="00C61F9A">
                  <w:pPr>
                    <w:spacing w:after="0" w:line="240" w:lineRule="auto"/>
                    <w:jc w:val="both"/>
                    <w:rPr>
                      <w:rFonts w:ascii="Times New Roman" w:hAnsi="Times New Roman"/>
                      <w:bCs/>
                    </w:rPr>
                  </w:pPr>
                  <w:r w:rsidRPr="007A4D7C">
                    <w:rPr>
                      <w:rFonts w:ascii="Times New Roman" w:hAnsi="Times New Roman"/>
                      <w:b/>
                      <w:i/>
                      <w:spacing w:val="-4"/>
                    </w:rPr>
                    <w:t>Требования к функциям (задачам), выполняемым</w:t>
                  </w:r>
                  <w:r>
                    <w:rPr>
                      <w:rFonts w:ascii="Times New Roman" w:hAnsi="Times New Roman"/>
                      <w:b/>
                      <w:i/>
                      <w:spacing w:val="-4"/>
                    </w:rPr>
                    <w:t xml:space="preserve"> модулем «</w:t>
                  </w:r>
                  <w:r w:rsidR="00BD08E8" w:rsidRPr="00BD08E8">
                    <w:rPr>
                      <w:rFonts w:ascii="Times New Roman" w:hAnsi="Times New Roman"/>
                      <w:b/>
                      <w:i/>
                      <w:spacing w:val="-4"/>
                    </w:rPr>
                    <w:t>Конструктор теста</w:t>
                  </w:r>
                  <w:r w:rsidRPr="007A4D7C">
                    <w:rPr>
                      <w:rFonts w:ascii="Times New Roman" w:hAnsi="Times New Roman"/>
                      <w:b/>
                      <w:i/>
                      <w:spacing w:val="-4"/>
                    </w:rPr>
                    <w:t>»</w:t>
                  </w:r>
                  <w:r>
                    <w:rPr>
                      <w:rFonts w:ascii="Times New Roman" w:hAnsi="Times New Roman"/>
                      <w:b/>
                      <w:i/>
                      <w:spacing w:val="-4"/>
                    </w:rPr>
                    <w:t xml:space="preserve"> </w:t>
                  </w:r>
                  <w:r w:rsidRPr="008D5BAB">
                    <w:rPr>
                      <w:rFonts w:ascii="Times New Roman" w:hAnsi="Times New Roman"/>
                      <w:b/>
                      <w:i/>
                      <w:spacing w:val="-4"/>
                    </w:rPr>
                    <w:t xml:space="preserve">(п. </w:t>
                  </w:r>
                  <w:r w:rsidR="00CC46B7">
                    <w:rPr>
                      <w:rFonts w:ascii="Times New Roman" w:hAnsi="Times New Roman"/>
                      <w:b/>
                      <w:i/>
                      <w:spacing w:val="-4"/>
                    </w:rPr>
                    <w:t>3</w:t>
                  </w:r>
                  <w:r>
                    <w:rPr>
                      <w:rFonts w:ascii="Times New Roman" w:hAnsi="Times New Roman"/>
                      <w:b/>
                      <w:i/>
                      <w:spacing w:val="-4"/>
                    </w:rPr>
                    <w:t>.</w:t>
                  </w:r>
                  <w:r w:rsidR="00BD08E8">
                    <w:rPr>
                      <w:rFonts w:ascii="Times New Roman" w:hAnsi="Times New Roman"/>
                      <w:b/>
                      <w:i/>
                      <w:spacing w:val="-4"/>
                    </w:rPr>
                    <w:t>1.2.6</w:t>
                  </w:r>
                  <w:r w:rsidRPr="007A4D7C">
                    <w:rPr>
                      <w:rFonts w:ascii="Times New Roman" w:hAnsi="Times New Roman"/>
                      <w:b/>
                      <w:i/>
                      <w:spacing w:val="-4"/>
                    </w:rPr>
                    <w:t xml:space="preserve"> </w:t>
                  </w:r>
                  <w:r w:rsidRPr="008D5BAB">
                    <w:rPr>
                      <w:rFonts w:ascii="Times New Roman" w:hAnsi="Times New Roman"/>
                      <w:b/>
                      <w:i/>
                      <w:spacing w:val="-4"/>
                    </w:rPr>
                    <w:t>ТЗ)</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DB82D0B" w14:textId="5CE6AD23" w:rsidR="00C61F9A" w:rsidRDefault="00C61F9A" w:rsidP="00C61F9A">
                  <w:pPr>
                    <w:spacing w:after="0" w:line="240" w:lineRule="auto"/>
                    <w:jc w:val="center"/>
                    <w:rPr>
                      <w:rFonts w:ascii="Times New Roman" w:hAnsi="Times New Roman"/>
                      <w:bCs/>
                    </w:rPr>
                  </w:pPr>
                  <w:r w:rsidRPr="008D5BAB">
                    <w:rPr>
                      <w:rFonts w:ascii="Times New Roman" w:hAnsi="Times New Roman"/>
                      <w:b/>
                      <w:spacing w:val="-4"/>
                    </w:rPr>
                    <w:t>0-</w:t>
                  </w:r>
                  <w:r w:rsidR="00C3783F">
                    <w:rPr>
                      <w:rFonts w:ascii="Times New Roman" w:hAnsi="Times New Roman"/>
                      <w:b/>
                      <w:spacing w:val="-4"/>
                    </w:rPr>
                    <w:t>2</w:t>
                  </w:r>
                  <w:r w:rsidRPr="008D5BAB">
                    <w:rPr>
                      <w:rFonts w:ascii="Times New Roman" w:hAnsi="Times New Roman"/>
                      <w:b/>
                      <w:spacing w:val="-4"/>
                    </w:rPr>
                    <w:t>0 баллов</w:t>
                  </w:r>
                </w:p>
              </w:tc>
            </w:tr>
            <w:tr w:rsidR="00C61F9A" w:rsidRPr="008D5BAB" w14:paraId="534B9C33" w14:textId="77777777" w:rsidTr="008A363D">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5BC2B196"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i/>
                    </w:rPr>
                    <w:t>Предложение 1.</w:t>
                  </w:r>
                </w:p>
                <w:p w14:paraId="5723AF57" w14:textId="42F7E110" w:rsidR="00C61F9A" w:rsidRDefault="00C61F9A" w:rsidP="00C61F9A">
                  <w:pPr>
                    <w:spacing w:after="0" w:line="240" w:lineRule="auto"/>
                    <w:jc w:val="both"/>
                    <w:rPr>
                      <w:rFonts w:ascii="Times New Roman" w:hAnsi="Times New Roman"/>
                    </w:rPr>
                  </w:pPr>
                  <w:r w:rsidRPr="008D5BAB">
                    <w:rPr>
                      <w:rFonts w:ascii="Times New Roman" w:hAnsi="Times New Roman"/>
                    </w:rPr>
                    <w:t xml:space="preserve">- Представлен макет графического интерфейса </w:t>
                  </w:r>
                  <w:r w:rsidR="00BD08E8">
                    <w:rPr>
                      <w:rFonts w:ascii="Times New Roman" w:hAnsi="Times New Roman"/>
                    </w:rPr>
                    <w:t>функции</w:t>
                  </w:r>
                  <w:r>
                    <w:rPr>
                      <w:rFonts w:ascii="Times New Roman" w:hAnsi="Times New Roman"/>
                    </w:rPr>
                    <w:t xml:space="preserve"> «</w:t>
                  </w:r>
                  <w:r w:rsidR="00D741E7">
                    <w:rPr>
                      <w:rFonts w:ascii="Times New Roman" w:hAnsi="Times New Roman"/>
                    </w:rPr>
                    <w:t>Т</w:t>
                  </w:r>
                  <w:r w:rsidR="00BD08E8" w:rsidRPr="00BD08E8">
                    <w:rPr>
                      <w:rFonts w:ascii="Times New Roman" w:hAnsi="Times New Roman"/>
                    </w:rPr>
                    <w:t>еста, предназначенного для обучения пользователей правилам дорожного движения</w:t>
                  </w:r>
                  <w:r>
                    <w:rPr>
                      <w:rFonts w:ascii="Times New Roman" w:hAnsi="Times New Roman"/>
                    </w:rPr>
                    <w:t>»</w:t>
                  </w:r>
                </w:p>
                <w:p w14:paraId="0F0A935F"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rPr>
                    <w:t>Данное предложение должно включать в себя следующие компоненты:</w:t>
                  </w:r>
                </w:p>
                <w:p w14:paraId="23C4532B" w14:textId="610D1781" w:rsidR="00C61F9A" w:rsidRPr="008D5BAB" w:rsidRDefault="00C61F9A" w:rsidP="00C61F9A">
                  <w:pPr>
                    <w:spacing w:after="0" w:line="240" w:lineRule="auto"/>
                    <w:jc w:val="both"/>
                    <w:rPr>
                      <w:rFonts w:ascii="Times New Roman" w:hAnsi="Times New Roman"/>
                    </w:rPr>
                  </w:pPr>
                  <w:r w:rsidRPr="008D5BAB">
                    <w:rPr>
                      <w:rFonts w:ascii="Times New Roman" w:hAnsi="Times New Roman"/>
                      <w:sz w:val="24"/>
                    </w:rPr>
                    <w:t>- </w:t>
                  </w:r>
                  <w:r w:rsidR="00D741E7">
                    <w:rPr>
                      <w:rFonts w:ascii="Times New Roman" w:hAnsi="Times New Roman"/>
                    </w:rPr>
                    <w:t>функции «Т</w:t>
                  </w:r>
                  <w:r w:rsidR="00D741E7" w:rsidRPr="00BD08E8">
                    <w:rPr>
                      <w:rFonts w:ascii="Times New Roman" w:hAnsi="Times New Roman"/>
                    </w:rPr>
                    <w:t>еста, предназначенного для обучения пользователей правилам дорожного движения</w:t>
                  </w:r>
                  <w:r w:rsidR="00D741E7">
                    <w:rPr>
                      <w:rFonts w:ascii="Times New Roman" w:hAnsi="Times New Roman"/>
                    </w:rPr>
                    <w:t>»</w:t>
                  </w:r>
                  <w:r>
                    <w:rPr>
                      <w:rFonts w:ascii="Times New Roman" w:hAnsi="Times New Roman"/>
                    </w:rPr>
                    <w:t>;</w:t>
                  </w:r>
                </w:p>
                <w:p w14:paraId="3DB7602E" w14:textId="4760DCD9" w:rsidR="00C61F9A" w:rsidRPr="007A4D7C" w:rsidRDefault="00C61F9A" w:rsidP="00C61F9A">
                  <w:pPr>
                    <w:spacing w:after="0" w:line="240" w:lineRule="auto"/>
                    <w:jc w:val="both"/>
                    <w:rPr>
                      <w:rFonts w:ascii="Times New Roman" w:hAnsi="Times New Roman"/>
                      <w:b/>
                      <w:i/>
                      <w:spacing w:val="-4"/>
                    </w:rPr>
                  </w:pPr>
                  <w:r>
                    <w:rPr>
                      <w:rFonts w:ascii="Times New Roman" w:hAnsi="Times New Roman"/>
                    </w:rPr>
                    <w:t xml:space="preserve">- описание элементов управления </w:t>
                  </w:r>
                  <w:r w:rsidRPr="008D5BAB">
                    <w:rPr>
                      <w:rFonts w:ascii="Times New Roman" w:hAnsi="Times New Roman"/>
                    </w:rPr>
                    <w:t xml:space="preserve">графического интерфейса </w:t>
                  </w:r>
                  <w:r w:rsidR="00D741E7">
                    <w:rPr>
                      <w:rFonts w:ascii="Times New Roman" w:hAnsi="Times New Roman"/>
                    </w:rPr>
                    <w:t>функции «Т</w:t>
                  </w:r>
                  <w:r w:rsidR="00D741E7" w:rsidRPr="00BD08E8">
                    <w:rPr>
                      <w:rFonts w:ascii="Times New Roman" w:hAnsi="Times New Roman"/>
                    </w:rPr>
                    <w:t>еста, предназначенного для обучения пользователей правилам дорожного движения</w:t>
                  </w:r>
                  <w:r w:rsidR="00D741E7">
                    <w:rPr>
                      <w:rFonts w:ascii="Times New Roman" w:hAnsi="Times New Roman"/>
                    </w:rPr>
                    <w:t>»</w:t>
                  </w:r>
                  <w:r>
                    <w:rPr>
                      <w:rFonts w:ascii="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EF18A18" w14:textId="7F70D536" w:rsidR="00C61F9A" w:rsidRPr="008D5BAB" w:rsidRDefault="00C3783F" w:rsidP="00C61F9A">
                  <w:pPr>
                    <w:spacing w:after="0" w:line="240" w:lineRule="auto"/>
                    <w:jc w:val="center"/>
                    <w:rPr>
                      <w:rFonts w:ascii="Times New Roman" w:hAnsi="Times New Roman"/>
                      <w:b/>
                      <w:spacing w:val="-4"/>
                    </w:rPr>
                  </w:pPr>
                  <w:r>
                    <w:rPr>
                      <w:rFonts w:ascii="Times New Roman" w:hAnsi="Times New Roman"/>
                      <w:spacing w:val="-4"/>
                    </w:rPr>
                    <w:t>1</w:t>
                  </w:r>
                  <w:r w:rsidR="00C61F9A">
                    <w:rPr>
                      <w:rFonts w:ascii="Times New Roman" w:hAnsi="Times New Roman"/>
                      <w:spacing w:val="-4"/>
                    </w:rPr>
                    <w:t>0</w:t>
                  </w:r>
                  <w:r w:rsidR="00C61F9A" w:rsidRPr="008D5BAB">
                    <w:rPr>
                      <w:rFonts w:ascii="Times New Roman" w:hAnsi="Times New Roman"/>
                      <w:spacing w:val="-4"/>
                    </w:rPr>
                    <w:t xml:space="preserve"> баллов</w:t>
                  </w:r>
                </w:p>
              </w:tc>
            </w:tr>
            <w:tr w:rsidR="00C61F9A" w:rsidRPr="008D5BAB" w14:paraId="637B29E9" w14:textId="77777777" w:rsidTr="008A363D">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16B4366F"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i/>
                    </w:rPr>
                    <w:t>Предложение 2.</w:t>
                  </w:r>
                </w:p>
                <w:p w14:paraId="1A98F500" w14:textId="77777777" w:rsidR="00C61F9A" w:rsidRPr="00BD05D2" w:rsidRDefault="00C61F9A" w:rsidP="00C61F9A">
                  <w:pPr>
                    <w:spacing w:after="0" w:line="240" w:lineRule="auto"/>
                    <w:jc w:val="both"/>
                    <w:rPr>
                      <w:rFonts w:ascii="Times New Roman" w:hAnsi="Times New Roman"/>
                    </w:rPr>
                  </w:pPr>
                  <w:r w:rsidRPr="008D5BAB">
                    <w:rPr>
                      <w:rFonts w:ascii="Times New Roman" w:hAnsi="Times New Roman"/>
                    </w:rPr>
                    <w:t>- Представлен</w:t>
                  </w:r>
                  <w:r>
                    <w:rPr>
                      <w:rFonts w:ascii="Times New Roman" w:hAnsi="Times New Roman"/>
                    </w:rPr>
                    <w:t>ы</w:t>
                  </w:r>
                  <w:r w:rsidRPr="008D5BAB">
                    <w:rPr>
                      <w:rFonts w:ascii="Times New Roman" w:hAnsi="Times New Roman"/>
                    </w:rPr>
                    <w:t xml:space="preserve"> макеты графического интерфейса для отображения </w:t>
                  </w:r>
                  <w:r>
                    <w:rPr>
                      <w:rFonts w:ascii="Times New Roman" w:hAnsi="Times New Roman"/>
                    </w:rPr>
                    <w:t xml:space="preserve">дополнительных форм </w:t>
                  </w:r>
                </w:p>
                <w:p w14:paraId="78FBCF12"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rPr>
                    <w:t>Данное предложение должно включать в себя следующие компоненты:</w:t>
                  </w:r>
                </w:p>
                <w:p w14:paraId="6F43F014" w14:textId="77777777" w:rsidR="00C61F9A" w:rsidRPr="007A4D7C" w:rsidRDefault="00C61F9A" w:rsidP="00C61F9A">
                  <w:pPr>
                    <w:spacing w:after="0" w:line="240" w:lineRule="auto"/>
                    <w:jc w:val="both"/>
                    <w:rPr>
                      <w:rFonts w:ascii="Times New Roman" w:hAnsi="Times New Roman"/>
                      <w:b/>
                      <w:i/>
                      <w:spacing w:val="-4"/>
                    </w:rPr>
                  </w:pPr>
                  <w:r w:rsidRPr="008D5BAB">
                    <w:rPr>
                      <w:rFonts w:ascii="Times New Roman" w:hAnsi="Times New Roman"/>
                      <w:sz w:val="24"/>
                    </w:rPr>
                    <w:t>- </w:t>
                  </w:r>
                  <w:r w:rsidRPr="008D5BAB">
                    <w:rPr>
                      <w:rFonts w:ascii="Times New Roman" w:hAnsi="Times New Roman"/>
                    </w:rPr>
                    <w:t>макет</w:t>
                  </w:r>
                  <w:r>
                    <w:rPr>
                      <w:rFonts w:ascii="Times New Roman" w:hAnsi="Times New Roman"/>
                    </w:rPr>
                    <w:t>ы</w:t>
                  </w:r>
                  <w:r w:rsidRPr="008D5BAB">
                    <w:rPr>
                      <w:rFonts w:ascii="Times New Roman" w:hAnsi="Times New Roman"/>
                    </w:rPr>
                    <w:t xml:space="preserve"> графического интерфейса для отображения </w:t>
                  </w:r>
                  <w:r>
                    <w:rPr>
                      <w:rFonts w:ascii="Times New Roman" w:hAnsi="Times New Roman"/>
                    </w:rPr>
                    <w:t>дополнительных форм, являющимися дочерними к основной форме графического интерфейса</w:t>
                  </w:r>
                  <w:r w:rsidRPr="008D5BAB">
                    <w:rPr>
                      <w:rFonts w:ascii="Times New Roman" w:hAnsi="Times New Roman"/>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C5E29ED" w14:textId="52470311" w:rsidR="00C61F9A" w:rsidRPr="008D5BAB" w:rsidRDefault="00C3783F" w:rsidP="00C61F9A">
                  <w:pPr>
                    <w:spacing w:after="0" w:line="240" w:lineRule="auto"/>
                    <w:jc w:val="center"/>
                    <w:rPr>
                      <w:rFonts w:ascii="Times New Roman" w:hAnsi="Times New Roman"/>
                      <w:b/>
                      <w:spacing w:val="-4"/>
                    </w:rPr>
                  </w:pPr>
                  <w:r>
                    <w:rPr>
                      <w:rFonts w:ascii="Times New Roman" w:hAnsi="Times New Roman"/>
                      <w:spacing w:val="-4"/>
                    </w:rPr>
                    <w:t>1</w:t>
                  </w:r>
                  <w:r w:rsidR="00C61F9A">
                    <w:rPr>
                      <w:rFonts w:ascii="Times New Roman" w:hAnsi="Times New Roman"/>
                      <w:spacing w:val="-4"/>
                    </w:rPr>
                    <w:t>0</w:t>
                  </w:r>
                  <w:r w:rsidR="00C61F9A" w:rsidRPr="008D5BAB">
                    <w:rPr>
                      <w:rFonts w:ascii="Times New Roman" w:hAnsi="Times New Roman"/>
                      <w:spacing w:val="-4"/>
                    </w:rPr>
                    <w:t xml:space="preserve"> баллов</w:t>
                  </w:r>
                </w:p>
              </w:tc>
            </w:tr>
            <w:tr w:rsidR="00C61F9A" w:rsidRPr="008D5BAB" w14:paraId="7555E270" w14:textId="77777777" w:rsidTr="008A363D">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0703AE0F"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rPr>
                    <w:t xml:space="preserve">- отсутствие указанных предложений по данному направлению; </w:t>
                  </w:r>
                </w:p>
                <w:p w14:paraId="333923D5" w14:textId="77777777" w:rsidR="00C61F9A" w:rsidRPr="008D5BAB" w:rsidRDefault="00C61F9A" w:rsidP="00C61F9A">
                  <w:pPr>
                    <w:spacing w:after="0" w:line="240" w:lineRule="auto"/>
                    <w:jc w:val="both"/>
                    <w:rPr>
                      <w:rFonts w:ascii="Times New Roman" w:hAnsi="Times New Roman"/>
                    </w:rPr>
                  </w:pPr>
                  <w:r w:rsidRPr="008D5BAB">
                    <w:rPr>
                      <w:rFonts w:ascii="Times New Roman" w:hAnsi="Times New Roman"/>
                    </w:rPr>
                    <w:t xml:space="preserve">- предоставление частичных предложений, в которых отсутствует одно или несколько составляющих (в случае, если предложение по условию должно состоять из нескольких, связанных между собой составляющих компонентов); </w:t>
                  </w:r>
                </w:p>
                <w:p w14:paraId="32206691" w14:textId="77777777" w:rsidR="00C61F9A" w:rsidRPr="007A4D7C" w:rsidRDefault="00C61F9A" w:rsidP="00C61F9A">
                  <w:pPr>
                    <w:spacing w:after="0" w:line="240" w:lineRule="auto"/>
                    <w:jc w:val="both"/>
                    <w:rPr>
                      <w:rFonts w:ascii="Times New Roman" w:hAnsi="Times New Roman"/>
                      <w:b/>
                      <w:i/>
                      <w:spacing w:val="-4"/>
                    </w:rPr>
                  </w:pPr>
                  <w:r w:rsidRPr="008D5BAB">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00B8765" w14:textId="77777777" w:rsidR="00C61F9A" w:rsidRPr="008D5BAB" w:rsidRDefault="00C61F9A" w:rsidP="00C61F9A">
                  <w:pPr>
                    <w:spacing w:after="0" w:line="240" w:lineRule="auto"/>
                    <w:jc w:val="center"/>
                    <w:rPr>
                      <w:rFonts w:ascii="Times New Roman" w:hAnsi="Times New Roman"/>
                      <w:b/>
                      <w:spacing w:val="-4"/>
                    </w:rPr>
                  </w:pPr>
                  <w:r w:rsidRPr="008D5BAB">
                    <w:rPr>
                      <w:rFonts w:ascii="Times New Roman" w:hAnsi="Times New Roman"/>
                    </w:rPr>
                    <w:t>0 баллов</w:t>
                  </w:r>
                </w:p>
              </w:tc>
            </w:tr>
          </w:tbl>
          <w:p w14:paraId="7CF616D0" w14:textId="77777777" w:rsidR="00012401" w:rsidRPr="00745CEF" w:rsidRDefault="00012401" w:rsidP="00012401">
            <w:pPr>
              <w:spacing w:after="0" w:line="240" w:lineRule="auto"/>
              <w:ind w:firstLine="630"/>
              <w:jc w:val="both"/>
              <w:rPr>
                <w:rFonts w:ascii="Times New Roman" w:hAnsi="Times New Roman"/>
                <w:b/>
                <w:sz w:val="20"/>
                <w:szCs w:val="20"/>
              </w:rPr>
            </w:pPr>
          </w:p>
          <w:p w14:paraId="07D62F50" w14:textId="77777777" w:rsidR="00012401" w:rsidRPr="00745CEF" w:rsidRDefault="00012401" w:rsidP="00012401">
            <w:pPr>
              <w:widowControl w:val="0"/>
              <w:autoSpaceDE w:val="0"/>
              <w:autoSpaceDN w:val="0"/>
              <w:adjustRightInd w:val="0"/>
              <w:spacing w:after="0" w:line="240" w:lineRule="auto"/>
              <w:ind w:right="-2" w:firstLine="630"/>
              <w:jc w:val="both"/>
              <w:rPr>
                <w:rFonts w:ascii="Times New Roman" w:hAnsi="Times New Roman"/>
                <w:sz w:val="20"/>
                <w:szCs w:val="20"/>
              </w:rPr>
            </w:pPr>
            <w:r w:rsidRPr="00745CEF">
              <w:rPr>
                <w:rFonts w:ascii="Times New Roman" w:hAnsi="Times New Roman"/>
                <w:sz w:val="20"/>
                <w:szCs w:val="20"/>
              </w:rPr>
              <w:t>Непредставление в составе заявки участника конкурса документов и сведений, предусмотренных настоящими критериями, не является основанием для отказа в допуске к участию в открытом конкурсе. При оценке заявок по критериям комиссией будут учитываться предложения, представленные участником закупки в составе заявки на участие в открытом конкурсе. Предоставление иных документов и сведений, не установленных порядком оценки заявок участников, не требуется.</w:t>
            </w:r>
          </w:p>
          <w:p w14:paraId="3EE1CC61" w14:textId="77777777" w:rsidR="00012401" w:rsidRPr="00745CEF" w:rsidRDefault="00012401" w:rsidP="00012401">
            <w:pPr>
              <w:widowControl w:val="0"/>
              <w:spacing w:after="0" w:line="240" w:lineRule="auto"/>
              <w:ind w:left="34" w:firstLine="567"/>
              <w:contextualSpacing/>
              <w:rPr>
                <w:rFonts w:ascii="Times New Roman" w:hAnsi="Times New Roman"/>
                <w:b/>
                <w:sz w:val="20"/>
                <w:szCs w:val="20"/>
              </w:rPr>
            </w:pPr>
            <w:r w:rsidRPr="00745CEF">
              <w:rPr>
                <w:rFonts w:ascii="Times New Roman" w:hAnsi="Times New Roman"/>
                <w:b/>
                <w:sz w:val="20"/>
                <w:szCs w:val="20"/>
              </w:rPr>
              <w:t>Порядок присвоения баллов по показателю</w:t>
            </w:r>
          </w:p>
          <w:p w14:paraId="776A878B" w14:textId="77777777" w:rsidR="00012401" w:rsidRPr="00745CEF" w:rsidRDefault="00012401" w:rsidP="00012401">
            <w:pPr>
              <w:widowControl w:val="0"/>
              <w:spacing w:after="0" w:line="240" w:lineRule="auto"/>
              <w:ind w:left="34" w:hanging="34"/>
              <w:contextualSpacing/>
              <w:rPr>
                <w:rFonts w:ascii="Times New Roman" w:hAnsi="Times New Roman"/>
                <w:sz w:val="20"/>
                <w:szCs w:val="20"/>
              </w:rPr>
            </w:pPr>
            <w:r w:rsidRPr="00745CEF">
              <w:rPr>
                <w:rFonts w:ascii="Times New Roman" w:hAnsi="Times New Roman"/>
                <w:sz w:val="20"/>
                <w:szCs w:val="20"/>
              </w:rPr>
              <w:t xml:space="preserve">Н1i </w:t>
            </w:r>
            <w:r w:rsidR="00BD4283" w:rsidRPr="00745CEF">
              <w:rPr>
                <w:rFonts w:ascii="Times New Roman" w:hAnsi="Times New Roman"/>
                <w:sz w:val="20"/>
                <w:szCs w:val="20"/>
              </w:rPr>
              <w:t xml:space="preserve">кач </w:t>
            </w:r>
            <w:r w:rsidRPr="00745CEF">
              <w:rPr>
                <w:rFonts w:ascii="Times New Roman" w:hAnsi="Times New Roman"/>
                <w:sz w:val="20"/>
                <w:szCs w:val="20"/>
              </w:rPr>
              <w:t>=</w:t>
            </w:r>
            <w:proofErr w:type="spellStart"/>
            <w:r w:rsidRPr="00745CEF">
              <w:rPr>
                <w:rFonts w:ascii="Times New Roman" w:hAnsi="Times New Roman"/>
                <w:sz w:val="20"/>
                <w:szCs w:val="20"/>
              </w:rPr>
              <w:t>КЗх</w:t>
            </w:r>
            <w:proofErr w:type="spellEnd"/>
            <w:r w:rsidRPr="00745CEF">
              <w:rPr>
                <w:rFonts w:ascii="Times New Roman" w:hAnsi="Times New Roman"/>
                <w:sz w:val="20"/>
                <w:szCs w:val="20"/>
                <w:lang w:val="en-US"/>
              </w:rPr>
              <w:t>S</w:t>
            </w:r>
            <w:r w:rsidRPr="00745CEF">
              <w:rPr>
                <w:rFonts w:ascii="Times New Roman" w:hAnsi="Times New Roman"/>
                <w:sz w:val="20"/>
                <w:szCs w:val="20"/>
              </w:rPr>
              <w:t>а</w:t>
            </w:r>
            <w:proofErr w:type="spellStart"/>
            <w:r w:rsidRPr="00745CEF">
              <w:rPr>
                <w:rFonts w:ascii="Times New Roman" w:hAnsi="Times New Roman"/>
                <w:sz w:val="20"/>
                <w:szCs w:val="20"/>
                <w:lang w:val="en-US"/>
              </w:rPr>
              <w:t>i</w:t>
            </w:r>
            <w:proofErr w:type="spellEnd"/>
            <w:r w:rsidRPr="00745CEF">
              <w:rPr>
                <w:rFonts w:ascii="Times New Roman" w:hAnsi="Times New Roman"/>
                <w:sz w:val="20"/>
                <w:szCs w:val="20"/>
              </w:rPr>
              <w:t>, где:</w:t>
            </w:r>
          </w:p>
          <w:p w14:paraId="4CDEC553" w14:textId="77777777" w:rsidR="00012401" w:rsidRPr="00745CEF" w:rsidRDefault="00012401" w:rsidP="00012401">
            <w:pPr>
              <w:widowControl w:val="0"/>
              <w:spacing w:after="0" w:line="240" w:lineRule="auto"/>
              <w:ind w:left="34" w:firstLine="567"/>
              <w:contextualSpacing/>
              <w:jc w:val="both"/>
              <w:rPr>
                <w:rFonts w:ascii="Times New Roman" w:hAnsi="Times New Roman"/>
                <w:sz w:val="20"/>
                <w:szCs w:val="20"/>
              </w:rPr>
            </w:pPr>
            <w:r w:rsidRPr="00745CEF">
              <w:rPr>
                <w:rFonts w:ascii="Times New Roman" w:hAnsi="Times New Roman"/>
                <w:sz w:val="20"/>
                <w:szCs w:val="20"/>
                <w:lang w:val="en-US"/>
              </w:rPr>
              <w:t>S</w:t>
            </w:r>
            <w:r w:rsidRPr="00745CEF">
              <w:rPr>
                <w:rFonts w:ascii="Times New Roman" w:hAnsi="Times New Roman"/>
                <w:sz w:val="20"/>
                <w:szCs w:val="20"/>
              </w:rPr>
              <w:t>а</w:t>
            </w:r>
            <w:proofErr w:type="spellStart"/>
            <w:r w:rsidRPr="00745CEF">
              <w:rPr>
                <w:rFonts w:ascii="Times New Roman" w:hAnsi="Times New Roman"/>
                <w:sz w:val="20"/>
                <w:szCs w:val="20"/>
                <w:lang w:val="en-US"/>
              </w:rPr>
              <w:t>i</w:t>
            </w:r>
            <w:proofErr w:type="spellEnd"/>
            <w:r w:rsidRPr="00745CEF">
              <w:rPr>
                <w:rFonts w:ascii="Times New Roman" w:hAnsi="Times New Roman"/>
                <w:sz w:val="20"/>
                <w:szCs w:val="20"/>
              </w:rPr>
              <w:t xml:space="preserve"> - количество баллов, присвоенных комиссией </w:t>
            </w:r>
            <w:proofErr w:type="spellStart"/>
            <w:r w:rsidRPr="00745CEF">
              <w:rPr>
                <w:rFonts w:ascii="Times New Roman" w:hAnsi="Times New Roman"/>
                <w:sz w:val="20"/>
                <w:szCs w:val="20"/>
                <w:lang w:val="en-US"/>
              </w:rPr>
              <w:t>i</w:t>
            </w:r>
            <w:proofErr w:type="spellEnd"/>
            <w:r w:rsidRPr="00745CEF">
              <w:rPr>
                <w:rFonts w:ascii="Times New Roman" w:hAnsi="Times New Roman"/>
                <w:sz w:val="20"/>
                <w:szCs w:val="20"/>
              </w:rPr>
              <w:t xml:space="preserve">-ой заявке участника, за наличие в составе заявки представленных участником разделов в Предложениях. </w:t>
            </w:r>
          </w:p>
          <w:p w14:paraId="1944D54D" w14:textId="77777777" w:rsidR="00012401" w:rsidRPr="00745CEF" w:rsidRDefault="00012401" w:rsidP="00012401">
            <w:pPr>
              <w:widowControl w:val="0"/>
              <w:autoSpaceDE w:val="0"/>
              <w:autoSpaceDN w:val="0"/>
              <w:adjustRightInd w:val="0"/>
              <w:spacing w:after="0" w:line="240" w:lineRule="auto"/>
              <w:ind w:right="-2" w:firstLine="630"/>
              <w:jc w:val="both"/>
              <w:rPr>
                <w:rFonts w:ascii="Times New Roman" w:hAnsi="Times New Roman"/>
                <w:sz w:val="20"/>
                <w:szCs w:val="20"/>
              </w:rPr>
            </w:pPr>
            <w:r w:rsidRPr="00745CEF">
              <w:rPr>
                <w:rFonts w:ascii="Times New Roman" w:hAnsi="Times New Roman"/>
                <w:sz w:val="20"/>
                <w:szCs w:val="20"/>
              </w:rPr>
              <w:t>КЗ – коэффициент значимости показателя равный 1,0.</w:t>
            </w:r>
          </w:p>
          <w:p w14:paraId="00B79DC7" w14:textId="77777777" w:rsidR="008D4452" w:rsidRPr="00745CEF" w:rsidRDefault="008D4452" w:rsidP="002222C6">
            <w:pPr>
              <w:widowControl w:val="0"/>
              <w:autoSpaceDE w:val="0"/>
              <w:autoSpaceDN w:val="0"/>
              <w:adjustRightInd w:val="0"/>
              <w:spacing w:after="0" w:line="240" w:lineRule="auto"/>
              <w:ind w:right="-2" w:firstLine="630"/>
              <w:jc w:val="both"/>
              <w:rPr>
                <w:rFonts w:ascii="Times New Roman" w:hAnsi="Times New Roman"/>
                <w:b/>
                <w:color w:val="000000" w:themeColor="text1"/>
                <w:sz w:val="20"/>
                <w:szCs w:val="20"/>
              </w:rPr>
            </w:pPr>
          </w:p>
        </w:tc>
      </w:tr>
      <w:tr w:rsidR="008D4452" w:rsidRPr="00745CEF" w14:paraId="603D0CC5" w14:textId="77777777" w:rsidTr="00B71ACE">
        <w:tc>
          <w:tcPr>
            <w:tcW w:w="10028" w:type="dxa"/>
            <w:gridSpan w:val="3"/>
          </w:tcPr>
          <w:p w14:paraId="0C4E2328" w14:textId="77777777" w:rsidR="008D4452" w:rsidRPr="00745CEF" w:rsidRDefault="008D4452" w:rsidP="008D4452">
            <w:pPr>
              <w:widowControl w:val="0"/>
              <w:autoSpaceDE w:val="0"/>
              <w:autoSpaceDN w:val="0"/>
              <w:adjustRightInd w:val="0"/>
              <w:spacing w:after="0" w:line="240" w:lineRule="auto"/>
              <w:ind w:right="-2" w:firstLine="565"/>
              <w:jc w:val="both"/>
              <w:rPr>
                <w:rFonts w:ascii="Times New Roman" w:hAnsi="Times New Roman"/>
                <w:sz w:val="20"/>
                <w:szCs w:val="20"/>
              </w:rPr>
            </w:pPr>
            <w:r w:rsidRPr="00745CEF">
              <w:rPr>
                <w:rFonts w:ascii="Times New Roman" w:hAnsi="Times New Roman"/>
                <w:sz w:val="20"/>
                <w:szCs w:val="20"/>
              </w:rPr>
              <w:t>Для расчета итогового рейтинга</w:t>
            </w:r>
            <w:r w:rsidR="000F369D" w:rsidRPr="00745CEF">
              <w:rPr>
                <w:rFonts w:ascii="Times New Roman" w:hAnsi="Times New Roman"/>
                <w:sz w:val="20"/>
                <w:szCs w:val="20"/>
              </w:rPr>
              <w:t xml:space="preserve"> </w:t>
            </w:r>
            <w:proofErr w:type="spellStart"/>
            <w:r w:rsidR="000F369D" w:rsidRPr="00745CEF">
              <w:rPr>
                <w:rFonts w:ascii="Times New Roman" w:hAnsi="Times New Roman"/>
                <w:sz w:val="20"/>
                <w:szCs w:val="20"/>
                <w:lang w:val="en-US"/>
              </w:rPr>
              <w:t>i</w:t>
            </w:r>
            <w:proofErr w:type="spellEnd"/>
            <w:r w:rsidR="000F369D" w:rsidRPr="00745CEF">
              <w:rPr>
                <w:rFonts w:ascii="Times New Roman" w:hAnsi="Times New Roman"/>
                <w:sz w:val="20"/>
                <w:szCs w:val="20"/>
              </w:rPr>
              <w:t>-ой заявки</w:t>
            </w:r>
            <w:r w:rsidRPr="00745CEF">
              <w:rPr>
                <w:rFonts w:ascii="Times New Roman" w:hAnsi="Times New Roman"/>
                <w:sz w:val="20"/>
                <w:szCs w:val="20"/>
              </w:rPr>
              <w:t xml:space="preserve"> по критерию «</w:t>
            </w:r>
            <w:r w:rsidR="000F369D" w:rsidRPr="00745CEF">
              <w:rPr>
                <w:rFonts w:ascii="Times New Roman" w:hAnsi="Times New Roman"/>
                <w:sz w:val="20"/>
                <w:szCs w:val="20"/>
              </w:rPr>
              <w:t>Качественные, функциональные и экологические характеристики объекта закупки»</w:t>
            </w:r>
            <w:r w:rsidRPr="00745CEF">
              <w:rPr>
                <w:rFonts w:ascii="Times New Roman" w:hAnsi="Times New Roman"/>
                <w:sz w:val="20"/>
                <w:szCs w:val="20"/>
              </w:rPr>
              <w:t xml:space="preserve"> вычисляется сумма рейтингов по каждому показателю критерия и умножается на коэффициент значимости критерия:</w:t>
            </w:r>
          </w:p>
          <w:p w14:paraId="2CA76586" w14:textId="77777777" w:rsidR="008D4452" w:rsidRPr="00745CEF" w:rsidRDefault="008D4452" w:rsidP="008D4452">
            <w:pPr>
              <w:widowControl w:val="0"/>
              <w:autoSpaceDE w:val="0"/>
              <w:autoSpaceDN w:val="0"/>
              <w:adjustRightInd w:val="0"/>
              <w:spacing w:after="0" w:line="240" w:lineRule="auto"/>
              <w:ind w:right="-2" w:firstLine="565"/>
              <w:jc w:val="both"/>
              <w:rPr>
                <w:rFonts w:ascii="Times New Roman" w:hAnsi="Times New Roman"/>
                <w:sz w:val="20"/>
                <w:szCs w:val="20"/>
              </w:rPr>
            </w:pPr>
          </w:p>
          <w:p w14:paraId="2CEE996A" w14:textId="77777777" w:rsidR="008D4452" w:rsidRPr="00745CEF" w:rsidRDefault="008D4452" w:rsidP="008D4452">
            <w:pPr>
              <w:widowControl w:val="0"/>
              <w:autoSpaceDE w:val="0"/>
              <w:autoSpaceDN w:val="0"/>
              <w:adjustRightInd w:val="0"/>
              <w:spacing w:after="0" w:line="240" w:lineRule="auto"/>
              <w:ind w:right="-2" w:firstLine="565"/>
              <w:jc w:val="both"/>
              <w:rPr>
                <w:rFonts w:ascii="Times New Roman" w:hAnsi="Times New Roman"/>
                <w:sz w:val="20"/>
                <w:szCs w:val="20"/>
              </w:rPr>
            </w:pPr>
            <w:proofErr w:type="spellStart"/>
            <w:r w:rsidRPr="00745CEF">
              <w:rPr>
                <w:rFonts w:ascii="Times New Roman" w:hAnsi="Times New Roman"/>
                <w:sz w:val="20"/>
                <w:szCs w:val="20"/>
              </w:rPr>
              <w:t>Кbi</w:t>
            </w:r>
            <w:proofErr w:type="spellEnd"/>
            <w:r w:rsidRPr="00745CEF">
              <w:rPr>
                <w:rFonts w:ascii="Times New Roman" w:hAnsi="Times New Roman"/>
                <w:sz w:val="20"/>
                <w:szCs w:val="20"/>
              </w:rPr>
              <w:t xml:space="preserve"> = Н1i кач х </w:t>
            </w:r>
            <w:proofErr w:type="spellStart"/>
            <w:r w:rsidRPr="00745CEF">
              <w:rPr>
                <w:rFonts w:ascii="Times New Roman" w:hAnsi="Times New Roman"/>
                <w:sz w:val="20"/>
                <w:szCs w:val="20"/>
              </w:rPr>
              <w:t>КЗкач</w:t>
            </w:r>
            <w:proofErr w:type="spellEnd"/>
            <w:r w:rsidRPr="00745CEF">
              <w:rPr>
                <w:rFonts w:ascii="Times New Roman" w:hAnsi="Times New Roman"/>
                <w:sz w:val="20"/>
                <w:szCs w:val="20"/>
              </w:rPr>
              <w:t>, где:</w:t>
            </w:r>
          </w:p>
          <w:p w14:paraId="58803D87" w14:textId="77777777" w:rsidR="008D4452" w:rsidRPr="00745CEF" w:rsidRDefault="008D4452" w:rsidP="008D4452">
            <w:pPr>
              <w:widowControl w:val="0"/>
              <w:autoSpaceDE w:val="0"/>
              <w:autoSpaceDN w:val="0"/>
              <w:adjustRightInd w:val="0"/>
              <w:spacing w:after="0" w:line="240" w:lineRule="auto"/>
              <w:ind w:right="-2" w:firstLine="565"/>
              <w:jc w:val="both"/>
              <w:rPr>
                <w:rFonts w:ascii="Times New Roman" w:hAnsi="Times New Roman"/>
                <w:sz w:val="20"/>
                <w:szCs w:val="20"/>
              </w:rPr>
            </w:pPr>
            <w:r w:rsidRPr="00745CEF">
              <w:rPr>
                <w:rFonts w:ascii="Times New Roman" w:hAnsi="Times New Roman"/>
                <w:sz w:val="20"/>
                <w:szCs w:val="20"/>
              </w:rPr>
              <w:t>Н1i кач</w:t>
            </w:r>
            <w:r w:rsidRPr="00745CEF">
              <w:rPr>
                <w:rFonts w:ascii="Times New Roman" w:hAnsi="Times New Roman"/>
                <w:color w:val="000000" w:themeColor="text1"/>
                <w:sz w:val="20"/>
                <w:szCs w:val="20"/>
              </w:rPr>
              <w:t xml:space="preserve"> </w:t>
            </w:r>
            <w:r w:rsidRPr="00745CEF">
              <w:rPr>
                <w:rFonts w:ascii="Times New Roman" w:hAnsi="Times New Roman"/>
                <w:sz w:val="20"/>
                <w:szCs w:val="20"/>
              </w:rPr>
              <w:t>– рейтинг, присужденный i–й заявке по Показателю 1 «</w:t>
            </w:r>
            <w:r w:rsidRPr="00745CEF">
              <w:rPr>
                <w:rFonts w:ascii="Times New Roman" w:hAnsi="Times New Roman"/>
                <w:color w:val="000000" w:themeColor="text1"/>
                <w:sz w:val="20"/>
                <w:szCs w:val="20"/>
              </w:rPr>
              <w:t>Качественные, функциональные и экологические характеристики объекта закупки</w:t>
            </w:r>
            <w:r w:rsidRPr="00745CEF">
              <w:rPr>
                <w:rFonts w:ascii="Times New Roman" w:hAnsi="Times New Roman"/>
                <w:sz w:val="20"/>
                <w:szCs w:val="20"/>
              </w:rPr>
              <w:t>»;</w:t>
            </w:r>
          </w:p>
          <w:p w14:paraId="4AC54736" w14:textId="75C948CB" w:rsidR="008D4452" w:rsidRPr="00054C33" w:rsidRDefault="008D4452" w:rsidP="008D4452">
            <w:pPr>
              <w:widowControl w:val="0"/>
              <w:spacing w:after="0" w:line="240" w:lineRule="auto"/>
              <w:ind w:firstLine="630"/>
              <w:contextualSpacing/>
              <w:jc w:val="both"/>
              <w:rPr>
                <w:rFonts w:ascii="Times New Roman" w:hAnsi="Times New Roman"/>
                <w:sz w:val="20"/>
                <w:szCs w:val="20"/>
              </w:rPr>
            </w:pPr>
            <w:r w:rsidRPr="00745CEF">
              <w:rPr>
                <w:rFonts w:ascii="Times New Roman" w:hAnsi="Times New Roman"/>
                <w:sz w:val="20"/>
                <w:szCs w:val="20"/>
              </w:rPr>
              <w:t>КЗ</w:t>
            </w:r>
            <w:r w:rsidR="00A74EF9" w:rsidRPr="00745CEF">
              <w:rPr>
                <w:rFonts w:ascii="Times New Roman" w:hAnsi="Times New Roman"/>
                <w:sz w:val="20"/>
                <w:szCs w:val="20"/>
              </w:rPr>
              <w:t xml:space="preserve"> </w:t>
            </w:r>
            <w:r w:rsidRPr="00745CEF">
              <w:rPr>
                <w:rFonts w:ascii="Times New Roman" w:hAnsi="Times New Roman"/>
                <w:sz w:val="20"/>
                <w:szCs w:val="20"/>
              </w:rPr>
              <w:t>кач – коэффициент значимости по критерию «</w:t>
            </w:r>
            <w:r w:rsidRPr="00745CEF">
              <w:rPr>
                <w:rFonts w:ascii="Times New Roman" w:hAnsi="Times New Roman"/>
                <w:color w:val="000000" w:themeColor="text1"/>
                <w:sz w:val="20"/>
                <w:szCs w:val="20"/>
              </w:rPr>
              <w:t>Качественные, функциональные и экологические характеристики объекта закупки», равный 0,</w:t>
            </w:r>
            <w:r w:rsidR="00502BFB">
              <w:rPr>
                <w:rFonts w:ascii="Times New Roman" w:hAnsi="Times New Roman"/>
                <w:color w:val="000000" w:themeColor="text1"/>
                <w:sz w:val="20"/>
                <w:szCs w:val="20"/>
              </w:rPr>
              <w:t>5</w:t>
            </w:r>
          </w:p>
          <w:p w14:paraId="0D49B8A3" w14:textId="77777777" w:rsidR="008D4452" w:rsidRPr="00745CEF" w:rsidRDefault="000F369D" w:rsidP="008D4452">
            <w:pPr>
              <w:shd w:val="clear" w:color="auto" w:fill="FFFFFF"/>
              <w:tabs>
                <w:tab w:val="left" w:pos="2703"/>
                <w:tab w:val="left" w:pos="9781"/>
              </w:tabs>
              <w:suppressAutoHyphens/>
              <w:spacing w:after="0" w:line="240" w:lineRule="auto"/>
              <w:jc w:val="both"/>
              <w:rPr>
                <w:rFonts w:ascii="Times New Roman" w:hAnsi="Times New Roman"/>
                <w:b/>
                <w:color w:val="000000" w:themeColor="text1"/>
                <w:sz w:val="20"/>
                <w:szCs w:val="20"/>
              </w:rPr>
            </w:pPr>
            <w:r w:rsidRPr="00745CEF">
              <w:rPr>
                <w:rFonts w:ascii="Times New Roman" w:hAnsi="Times New Roman"/>
                <w:sz w:val="20"/>
                <w:szCs w:val="20"/>
              </w:rPr>
              <w:t xml:space="preserve">             </w:t>
            </w:r>
            <w:r w:rsidR="008D4452" w:rsidRPr="00745CEF">
              <w:rPr>
                <w:rFonts w:ascii="Times New Roman" w:hAnsi="Times New Roman"/>
                <w:sz w:val="20"/>
                <w:szCs w:val="20"/>
              </w:rPr>
              <w:t>К</w:t>
            </w:r>
            <w:r w:rsidR="008D4452" w:rsidRPr="00745CEF">
              <w:rPr>
                <w:rFonts w:ascii="Times New Roman" w:hAnsi="Times New Roman"/>
                <w:sz w:val="20"/>
                <w:szCs w:val="20"/>
                <w:lang w:val="en-US"/>
              </w:rPr>
              <w:t>bi</w:t>
            </w:r>
            <w:r w:rsidR="008D4452" w:rsidRPr="00745CEF">
              <w:rPr>
                <w:rFonts w:ascii="Times New Roman" w:hAnsi="Times New Roman"/>
                <w:sz w:val="20"/>
                <w:szCs w:val="20"/>
              </w:rPr>
              <w:t xml:space="preserve"> – итоговый рейтинг </w:t>
            </w:r>
            <w:proofErr w:type="spellStart"/>
            <w:r w:rsidR="008D4452" w:rsidRPr="00745CEF">
              <w:rPr>
                <w:rFonts w:ascii="Times New Roman" w:hAnsi="Times New Roman"/>
                <w:sz w:val="20"/>
                <w:szCs w:val="20"/>
                <w:lang w:val="en-US"/>
              </w:rPr>
              <w:t>i</w:t>
            </w:r>
            <w:proofErr w:type="spellEnd"/>
            <w:r w:rsidR="008D4452" w:rsidRPr="00745CEF">
              <w:rPr>
                <w:rFonts w:ascii="Times New Roman" w:hAnsi="Times New Roman"/>
                <w:sz w:val="20"/>
                <w:szCs w:val="20"/>
              </w:rPr>
              <w:t>-ой заявки по критерию «Качественные, функциональные и экологические характеристики объекта закупки».</w:t>
            </w:r>
          </w:p>
        </w:tc>
      </w:tr>
      <w:tr w:rsidR="00CE098D" w:rsidRPr="00745CEF" w14:paraId="5C14578B" w14:textId="77777777" w:rsidTr="00B71ACE">
        <w:tc>
          <w:tcPr>
            <w:tcW w:w="10028" w:type="dxa"/>
            <w:gridSpan w:val="3"/>
            <w:tcBorders>
              <w:top w:val="single" w:sz="4" w:space="0" w:color="auto"/>
              <w:left w:val="single" w:sz="4" w:space="0" w:color="auto"/>
              <w:bottom w:val="single" w:sz="4" w:space="0" w:color="auto"/>
              <w:right w:val="single" w:sz="4" w:space="0" w:color="auto"/>
            </w:tcBorders>
          </w:tcPr>
          <w:p w14:paraId="211FCD51" w14:textId="77777777" w:rsidR="00CE098D" w:rsidRPr="00745CEF" w:rsidRDefault="00CE098D" w:rsidP="00CE098D">
            <w:pPr>
              <w:widowControl w:val="0"/>
              <w:autoSpaceDE w:val="0"/>
              <w:autoSpaceDN w:val="0"/>
              <w:adjustRightInd w:val="0"/>
              <w:spacing w:after="0" w:line="240" w:lineRule="auto"/>
              <w:ind w:right="-2"/>
              <w:rPr>
                <w:rFonts w:ascii="Times New Roman" w:hAnsi="Times New Roman"/>
                <w:b/>
                <w:sz w:val="20"/>
                <w:szCs w:val="20"/>
              </w:rPr>
            </w:pPr>
            <w:r w:rsidRPr="00745CEF">
              <w:rPr>
                <w:rFonts w:ascii="Times New Roman" w:hAnsi="Times New Roman"/>
                <w:b/>
                <w:sz w:val="20"/>
                <w:szCs w:val="20"/>
              </w:rPr>
              <w:t>3.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CE098D" w:rsidRPr="00745CEF" w14:paraId="08B9B6BA" w14:textId="77777777" w:rsidTr="00B71ACE">
        <w:trPr>
          <w:trHeight w:val="2965"/>
        </w:trPr>
        <w:tc>
          <w:tcPr>
            <w:tcW w:w="10028" w:type="dxa"/>
            <w:gridSpan w:val="3"/>
            <w:tcBorders>
              <w:top w:val="single" w:sz="4" w:space="0" w:color="auto"/>
              <w:left w:val="single" w:sz="4" w:space="0" w:color="auto"/>
              <w:bottom w:val="single" w:sz="4" w:space="0" w:color="auto"/>
              <w:right w:val="single" w:sz="4" w:space="0" w:color="auto"/>
            </w:tcBorders>
          </w:tcPr>
          <w:p w14:paraId="136F5567" w14:textId="77777777" w:rsidR="00CE098D" w:rsidRPr="00745CEF" w:rsidRDefault="00CE098D" w:rsidP="00CE098D">
            <w:pPr>
              <w:widowControl w:val="0"/>
              <w:autoSpaceDE w:val="0"/>
              <w:autoSpaceDN w:val="0"/>
              <w:adjustRightInd w:val="0"/>
              <w:spacing w:after="0" w:line="240" w:lineRule="auto"/>
              <w:ind w:firstLine="565"/>
              <w:jc w:val="both"/>
              <w:rPr>
                <w:rFonts w:ascii="Times New Roman" w:hAnsi="Times New Roman"/>
                <w:sz w:val="20"/>
                <w:szCs w:val="20"/>
              </w:rPr>
            </w:pPr>
            <w:r w:rsidRPr="00745CEF">
              <w:rPr>
                <w:rFonts w:ascii="Times New Roman" w:hAnsi="Times New Roman"/>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12C0518" w14:textId="61B5EC84" w:rsidR="00CE098D" w:rsidRPr="00745CEF" w:rsidRDefault="003F6CD2" w:rsidP="00CE098D">
            <w:pPr>
              <w:widowControl w:val="0"/>
              <w:autoSpaceDE w:val="0"/>
              <w:autoSpaceDN w:val="0"/>
              <w:adjustRightInd w:val="0"/>
              <w:spacing w:after="0" w:line="240" w:lineRule="auto"/>
              <w:ind w:firstLine="565"/>
              <w:jc w:val="both"/>
              <w:rPr>
                <w:rFonts w:ascii="Times New Roman" w:hAnsi="Times New Roman"/>
                <w:sz w:val="20"/>
                <w:szCs w:val="20"/>
              </w:rPr>
            </w:pPr>
            <w:r w:rsidRPr="00745CEF">
              <w:rPr>
                <w:rFonts w:ascii="Times New Roman" w:hAnsi="Times New Roman"/>
                <w:sz w:val="20"/>
                <w:szCs w:val="20"/>
              </w:rPr>
              <w:t xml:space="preserve">Значимость критерия: </w:t>
            </w:r>
            <w:r w:rsidR="00502BFB">
              <w:rPr>
                <w:rFonts w:ascii="Times New Roman" w:hAnsi="Times New Roman"/>
                <w:sz w:val="20"/>
                <w:szCs w:val="20"/>
              </w:rPr>
              <w:t>2</w:t>
            </w:r>
            <w:r w:rsidR="00157D5B" w:rsidRPr="00157D5B">
              <w:rPr>
                <w:rFonts w:ascii="Times New Roman" w:hAnsi="Times New Roman"/>
                <w:sz w:val="20"/>
                <w:szCs w:val="20"/>
              </w:rPr>
              <w:t>0</w:t>
            </w:r>
            <w:r w:rsidR="00CE098D" w:rsidRPr="00745CEF">
              <w:rPr>
                <w:rFonts w:ascii="Times New Roman" w:hAnsi="Times New Roman"/>
                <w:sz w:val="20"/>
                <w:szCs w:val="20"/>
              </w:rPr>
              <w:t>%.</w:t>
            </w:r>
          </w:p>
          <w:p w14:paraId="00CC37CC" w14:textId="361F44A6" w:rsidR="00CE098D" w:rsidRPr="00157D5B" w:rsidRDefault="00CE098D" w:rsidP="00CE098D">
            <w:pPr>
              <w:widowControl w:val="0"/>
              <w:autoSpaceDE w:val="0"/>
              <w:autoSpaceDN w:val="0"/>
              <w:adjustRightInd w:val="0"/>
              <w:spacing w:after="0" w:line="240" w:lineRule="auto"/>
              <w:ind w:firstLine="565"/>
              <w:jc w:val="both"/>
              <w:rPr>
                <w:rFonts w:ascii="Times New Roman" w:hAnsi="Times New Roman"/>
                <w:sz w:val="20"/>
                <w:szCs w:val="20"/>
              </w:rPr>
            </w:pPr>
            <w:r w:rsidRPr="00745CEF">
              <w:rPr>
                <w:rFonts w:ascii="Times New Roman" w:hAnsi="Times New Roman"/>
                <w:sz w:val="20"/>
                <w:szCs w:val="20"/>
              </w:rPr>
              <w:t>Коэффициент значимости критерия: 0,</w:t>
            </w:r>
            <w:r w:rsidR="00502BFB">
              <w:rPr>
                <w:rFonts w:ascii="Times New Roman" w:hAnsi="Times New Roman"/>
                <w:sz w:val="20"/>
                <w:szCs w:val="20"/>
              </w:rPr>
              <w:t>2</w:t>
            </w:r>
          </w:p>
          <w:p w14:paraId="35854AED" w14:textId="77777777" w:rsidR="00CE098D" w:rsidRPr="00745CEF" w:rsidRDefault="00CE098D" w:rsidP="00CE098D">
            <w:pPr>
              <w:widowControl w:val="0"/>
              <w:autoSpaceDE w:val="0"/>
              <w:autoSpaceDN w:val="0"/>
              <w:adjustRightInd w:val="0"/>
              <w:spacing w:after="0" w:line="240" w:lineRule="auto"/>
              <w:ind w:firstLine="565"/>
              <w:jc w:val="both"/>
              <w:rPr>
                <w:rFonts w:ascii="Times New Roman" w:hAnsi="Times New Roman"/>
                <w:sz w:val="20"/>
                <w:szCs w:val="20"/>
              </w:rPr>
            </w:pPr>
            <w:r w:rsidRPr="00745CEF">
              <w:rPr>
                <w:rFonts w:ascii="Times New Roman" w:hAnsi="Times New Roman"/>
                <w:sz w:val="20"/>
                <w:szCs w:val="20"/>
              </w:rPr>
              <w:t>Для оценки заявок (предложений) по данному критерию оценки используется 100-балльная шкала оценки.</w:t>
            </w:r>
          </w:p>
          <w:p w14:paraId="55983A51" w14:textId="77777777" w:rsidR="00CE098D" w:rsidRPr="00745CEF" w:rsidRDefault="00CE098D" w:rsidP="00CE098D">
            <w:pPr>
              <w:widowControl w:val="0"/>
              <w:autoSpaceDE w:val="0"/>
              <w:autoSpaceDN w:val="0"/>
              <w:adjustRightInd w:val="0"/>
              <w:spacing w:after="0" w:line="240" w:lineRule="auto"/>
              <w:ind w:firstLine="565"/>
              <w:jc w:val="both"/>
              <w:rPr>
                <w:rFonts w:ascii="Times New Roman" w:hAnsi="Times New Roman"/>
                <w:sz w:val="20"/>
                <w:szCs w:val="20"/>
              </w:rPr>
            </w:pPr>
            <w:r w:rsidRPr="00745CEF">
              <w:rPr>
                <w:rFonts w:ascii="Times New Roman" w:hAnsi="Times New Roman"/>
                <w:sz w:val="20"/>
                <w:szCs w:val="20"/>
              </w:rPr>
              <w:t>Порядок оценки</w:t>
            </w:r>
            <w:proofErr w:type="gramStart"/>
            <w:r w:rsidRPr="00745CEF">
              <w:rPr>
                <w:rFonts w:ascii="Times New Roman" w:hAnsi="Times New Roman"/>
                <w:sz w:val="20"/>
                <w:szCs w:val="20"/>
              </w:rPr>
              <w:t>: При</w:t>
            </w:r>
            <w:proofErr w:type="gramEnd"/>
            <w:r w:rsidRPr="00745CEF">
              <w:rPr>
                <w:rFonts w:ascii="Times New Roman" w:hAnsi="Times New Roman"/>
                <w:sz w:val="20"/>
                <w:szCs w:val="20"/>
              </w:rPr>
              <w:t xml:space="preserve">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количество баллов - 100). </w:t>
            </w:r>
          </w:p>
          <w:p w14:paraId="4C022106" w14:textId="77777777" w:rsidR="00CE098D" w:rsidRPr="00745CEF" w:rsidRDefault="00CE098D" w:rsidP="00CE098D">
            <w:pPr>
              <w:widowControl w:val="0"/>
              <w:autoSpaceDE w:val="0"/>
              <w:autoSpaceDN w:val="0"/>
              <w:adjustRightInd w:val="0"/>
              <w:spacing w:after="0" w:line="240" w:lineRule="auto"/>
              <w:ind w:firstLine="565"/>
              <w:jc w:val="both"/>
              <w:rPr>
                <w:rFonts w:ascii="Times New Roman" w:hAnsi="Times New Roman"/>
                <w:sz w:val="20"/>
                <w:szCs w:val="20"/>
              </w:rPr>
            </w:pPr>
            <w:r w:rsidRPr="00745CEF">
              <w:rPr>
                <w:rFonts w:ascii="Times New Roman" w:hAnsi="Times New Roman"/>
                <w:sz w:val="20"/>
                <w:szCs w:val="20"/>
              </w:rPr>
              <w:t>Для оценки заявок по критерию используются показатели. Сумма величин значимости показателей критерия оценки составляет 100 процентов.</w:t>
            </w:r>
          </w:p>
        </w:tc>
      </w:tr>
      <w:tr w:rsidR="00E83539" w:rsidRPr="00745CEF" w14:paraId="4BC620AC" w14:textId="77777777" w:rsidTr="00B71ACE">
        <w:tc>
          <w:tcPr>
            <w:tcW w:w="3994" w:type="dxa"/>
          </w:tcPr>
          <w:p w14:paraId="79D0FC55" w14:textId="5BC7CD84" w:rsidR="00E83539" w:rsidRPr="00745CEF" w:rsidRDefault="00E83539" w:rsidP="00D44FC4">
            <w:pPr>
              <w:spacing w:after="0" w:line="240" w:lineRule="auto"/>
              <w:jc w:val="both"/>
              <w:rPr>
                <w:rFonts w:ascii="Times New Roman" w:hAnsi="Times New Roman"/>
                <w:sz w:val="20"/>
                <w:szCs w:val="20"/>
              </w:rPr>
            </w:pPr>
            <w:r w:rsidRPr="00745CEF">
              <w:rPr>
                <w:rFonts w:ascii="Times New Roman" w:hAnsi="Times New Roman"/>
                <w:b/>
                <w:sz w:val="20"/>
                <w:szCs w:val="20"/>
              </w:rPr>
              <w:t xml:space="preserve">Показатель </w:t>
            </w:r>
            <w:r w:rsidR="00B71ACE" w:rsidRPr="00B71ACE">
              <w:rPr>
                <w:rFonts w:ascii="Times New Roman" w:hAnsi="Times New Roman"/>
                <w:b/>
                <w:sz w:val="20"/>
                <w:szCs w:val="20"/>
              </w:rPr>
              <w:t>1</w:t>
            </w:r>
            <w:r w:rsidRPr="00745CEF">
              <w:rPr>
                <w:rFonts w:ascii="Times New Roman" w:hAnsi="Times New Roman"/>
                <w:b/>
                <w:sz w:val="20"/>
                <w:szCs w:val="20"/>
              </w:rPr>
              <w:t xml:space="preserve">. «Опыт участника по успешному оказанию услуг сопоставимого характера и объема» (значимость – </w:t>
            </w:r>
            <w:r w:rsidR="00B71ACE" w:rsidRPr="00B71ACE">
              <w:rPr>
                <w:rFonts w:ascii="Times New Roman" w:hAnsi="Times New Roman"/>
                <w:b/>
                <w:sz w:val="20"/>
                <w:szCs w:val="20"/>
              </w:rPr>
              <w:t>70</w:t>
            </w:r>
            <w:r w:rsidRPr="00745CEF">
              <w:rPr>
                <w:rFonts w:ascii="Times New Roman" w:hAnsi="Times New Roman"/>
                <w:b/>
                <w:sz w:val="20"/>
                <w:szCs w:val="20"/>
              </w:rPr>
              <w:t xml:space="preserve"> %)</w:t>
            </w:r>
          </w:p>
        </w:tc>
        <w:tc>
          <w:tcPr>
            <w:tcW w:w="6034" w:type="dxa"/>
            <w:gridSpan w:val="2"/>
          </w:tcPr>
          <w:p w14:paraId="616D4D93" w14:textId="2DC9FB17" w:rsidR="00E83539" w:rsidRPr="00D67A2D" w:rsidRDefault="00E83539" w:rsidP="00E83539">
            <w:pPr>
              <w:shd w:val="clear" w:color="auto" w:fill="FFFFFF"/>
              <w:tabs>
                <w:tab w:val="left" w:pos="2703"/>
                <w:tab w:val="left" w:pos="9781"/>
              </w:tabs>
              <w:suppressAutoHyphens/>
              <w:spacing w:after="0" w:line="240" w:lineRule="auto"/>
              <w:jc w:val="both"/>
              <w:rPr>
                <w:rFonts w:ascii="Times New Roman" w:hAnsi="Times New Roman"/>
                <w:b/>
                <w:sz w:val="20"/>
                <w:szCs w:val="20"/>
              </w:rPr>
            </w:pPr>
            <w:r w:rsidRPr="00745CEF">
              <w:rPr>
                <w:rFonts w:ascii="Times New Roman" w:hAnsi="Times New Roman"/>
                <w:b/>
                <w:sz w:val="20"/>
                <w:szCs w:val="20"/>
              </w:rPr>
              <w:t>Коэффициент значимости показателя – 0,</w:t>
            </w:r>
            <w:r w:rsidR="00B71ACE" w:rsidRPr="00D67A2D">
              <w:rPr>
                <w:rFonts w:ascii="Times New Roman" w:hAnsi="Times New Roman"/>
                <w:b/>
                <w:sz w:val="20"/>
                <w:szCs w:val="20"/>
              </w:rPr>
              <w:t>70</w:t>
            </w:r>
          </w:p>
          <w:p w14:paraId="3945F49E" w14:textId="77777777" w:rsidR="00E83539" w:rsidRPr="00745CEF" w:rsidRDefault="00E83539" w:rsidP="00E83539">
            <w:pPr>
              <w:spacing w:after="0" w:line="240" w:lineRule="auto"/>
              <w:contextualSpacing/>
              <w:jc w:val="both"/>
              <w:rPr>
                <w:rFonts w:ascii="Times New Roman" w:eastAsia="Calibri" w:hAnsi="Times New Roman"/>
                <w:bCs/>
                <w:iCs/>
                <w:sz w:val="20"/>
                <w:szCs w:val="20"/>
                <w:lang w:eastAsia="ar-SA"/>
              </w:rPr>
            </w:pPr>
            <w:r w:rsidRPr="00745CEF">
              <w:rPr>
                <w:rFonts w:ascii="Times New Roman" w:hAnsi="Times New Roman"/>
                <w:b/>
                <w:sz w:val="20"/>
                <w:szCs w:val="20"/>
              </w:rPr>
              <w:t>Максимальное количество баллов по данному показателю – 100</w:t>
            </w:r>
          </w:p>
        </w:tc>
      </w:tr>
      <w:tr w:rsidR="00E83539" w:rsidRPr="00745CEF" w14:paraId="203B6B4C" w14:textId="77777777" w:rsidTr="00B71ACE">
        <w:tc>
          <w:tcPr>
            <w:tcW w:w="3994" w:type="dxa"/>
          </w:tcPr>
          <w:p w14:paraId="0AE04712" w14:textId="4BAC1362" w:rsidR="00E83539" w:rsidRPr="00745CEF" w:rsidRDefault="00AB367E" w:rsidP="00E83539">
            <w:pPr>
              <w:autoSpaceDE w:val="0"/>
              <w:autoSpaceDN w:val="0"/>
              <w:adjustRightInd w:val="0"/>
              <w:spacing w:after="0" w:line="240" w:lineRule="auto"/>
              <w:jc w:val="both"/>
              <w:rPr>
                <w:rFonts w:ascii="Times New Roman" w:hAnsi="Times New Roman"/>
                <w:sz w:val="20"/>
                <w:szCs w:val="20"/>
              </w:rPr>
            </w:pPr>
            <w:r w:rsidRPr="00AB367E">
              <w:rPr>
                <w:rFonts w:ascii="Times New Roman" w:hAnsi="Times New Roman"/>
                <w:sz w:val="20"/>
                <w:szCs w:val="20"/>
              </w:rPr>
              <w:t xml:space="preserve">Оценивается предложение участника об объеме (суммарный объем оказанных услуг/выполненных работ, исчисляемый в рублях), исполненных Участником контрактов/договоров (далее - контрактов) сопоставимого характера </w:t>
            </w:r>
            <w:r w:rsidR="00C978D8">
              <w:rPr>
                <w:rFonts w:ascii="Times New Roman" w:hAnsi="Times New Roman"/>
                <w:sz w:val="20"/>
                <w:szCs w:val="20"/>
              </w:rPr>
              <w:t xml:space="preserve">(услуги/работы </w:t>
            </w:r>
            <w:r w:rsidR="00C978D8" w:rsidRPr="00AB367E">
              <w:rPr>
                <w:rFonts w:ascii="Times New Roman" w:hAnsi="Times New Roman"/>
                <w:sz w:val="20"/>
                <w:szCs w:val="20"/>
              </w:rPr>
              <w:t xml:space="preserve">по </w:t>
            </w:r>
            <w:r w:rsidR="00BD6BDD" w:rsidRPr="00BD6BDD">
              <w:rPr>
                <w:rFonts w:ascii="Times New Roman" w:hAnsi="Times New Roman"/>
                <w:sz w:val="20"/>
                <w:szCs w:val="20"/>
              </w:rPr>
              <w:t>разработке/модернизации/сопровождению государственных информационных систем</w:t>
            </w:r>
            <w:r w:rsidR="00C978D8">
              <w:rPr>
                <w:rFonts w:ascii="Times New Roman" w:hAnsi="Times New Roman"/>
                <w:sz w:val="20"/>
                <w:szCs w:val="20"/>
              </w:rPr>
              <w:t xml:space="preserve">) </w:t>
            </w:r>
            <w:r w:rsidRPr="00AB367E">
              <w:rPr>
                <w:rFonts w:ascii="Times New Roman" w:hAnsi="Times New Roman"/>
                <w:sz w:val="20"/>
                <w:szCs w:val="20"/>
              </w:rPr>
              <w:t>и объема, которые были заключены в соответствии с Федеральными законами от 05.04.2013 № 44-ФЗ, от 18.07.2011 № 223-ФЗ, не ранее чем за 3 года до даты публикации извещения о проведении настоящей закупки и исполнены без нарушений сроков и иных нарушений условий контракта по вине участника</w:t>
            </w:r>
            <w:r w:rsidR="00964F20" w:rsidRPr="00964F20">
              <w:rPr>
                <w:rFonts w:ascii="Times New Roman" w:hAnsi="Times New Roman"/>
                <w:sz w:val="20"/>
                <w:szCs w:val="20"/>
              </w:rPr>
              <w:t>, с указанием стоимости каждого контракта (договора)</w:t>
            </w:r>
            <w:r w:rsidR="00054C33">
              <w:rPr>
                <w:rFonts w:ascii="Times New Roman" w:hAnsi="Times New Roman"/>
                <w:sz w:val="20"/>
                <w:szCs w:val="20"/>
              </w:rPr>
              <w:t>.</w:t>
            </w:r>
          </w:p>
          <w:p w14:paraId="5913362F" w14:textId="77777777" w:rsidR="00E83539" w:rsidRPr="00745CEF" w:rsidRDefault="00E83539" w:rsidP="00E83539">
            <w:pPr>
              <w:pStyle w:val="a3"/>
              <w:spacing w:after="0" w:line="240" w:lineRule="auto"/>
              <w:ind w:left="0"/>
              <w:jc w:val="both"/>
              <w:rPr>
                <w:rFonts w:ascii="Times New Roman" w:hAnsi="Times New Roman"/>
                <w:sz w:val="20"/>
                <w:szCs w:val="20"/>
              </w:rPr>
            </w:pPr>
          </w:p>
          <w:p w14:paraId="51128F33" w14:textId="77777777" w:rsidR="00E83539" w:rsidRPr="00745CEF" w:rsidRDefault="00E83539" w:rsidP="00E83539">
            <w:pPr>
              <w:pStyle w:val="a3"/>
              <w:spacing w:after="0" w:line="240" w:lineRule="auto"/>
              <w:ind w:left="0"/>
              <w:jc w:val="both"/>
              <w:rPr>
                <w:rFonts w:ascii="Times New Roman" w:hAnsi="Times New Roman"/>
                <w:sz w:val="20"/>
                <w:szCs w:val="20"/>
              </w:rPr>
            </w:pPr>
          </w:p>
          <w:p w14:paraId="500C8778" w14:textId="77777777" w:rsidR="00E83539" w:rsidRPr="00745CEF" w:rsidRDefault="00E83539" w:rsidP="00E83539">
            <w:pPr>
              <w:spacing w:after="0" w:line="240" w:lineRule="auto"/>
              <w:jc w:val="both"/>
              <w:rPr>
                <w:rFonts w:ascii="Times New Roman" w:hAnsi="Times New Roman"/>
                <w:sz w:val="20"/>
                <w:szCs w:val="20"/>
              </w:rPr>
            </w:pPr>
          </w:p>
        </w:tc>
        <w:tc>
          <w:tcPr>
            <w:tcW w:w="6034" w:type="dxa"/>
            <w:gridSpan w:val="2"/>
          </w:tcPr>
          <w:p w14:paraId="0BB5EEAC" w14:textId="53705619" w:rsidR="00E83539" w:rsidRPr="00745CEF" w:rsidRDefault="008C66CA" w:rsidP="00E83539">
            <w:pPr>
              <w:widowControl w:val="0"/>
              <w:autoSpaceDE w:val="0"/>
              <w:autoSpaceDN w:val="0"/>
              <w:adjustRightInd w:val="0"/>
              <w:spacing w:after="0" w:line="240" w:lineRule="auto"/>
              <w:ind w:right="-2" w:firstLine="564"/>
              <w:jc w:val="both"/>
              <w:rPr>
                <w:rFonts w:ascii="Times New Roman" w:hAnsi="Times New Roman"/>
                <w:sz w:val="20"/>
                <w:szCs w:val="20"/>
              </w:rPr>
            </w:pPr>
            <w:r w:rsidRPr="00745CEF">
              <w:rPr>
                <w:rFonts w:ascii="Times New Roman" w:hAnsi="Times New Roman"/>
                <w:sz w:val="20"/>
                <w:szCs w:val="20"/>
              </w:rPr>
              <w:t xml:space="preserve">При рассмотрении </w:t>
            </w:r>
            <w:r w:rsidR="00C978D8">
              <w:rPr>
                <w:rFonts w:ascii="Times New Roman" w:hAnsi="Times New Roman"/>
                <w:sz w:val="20"/>
                <w:szCs w:val="20"/>
              </w:rPr>
              <w:t>о</w:t>
            </w:r>
            <w:r w:rsidR="00C978D8" w:rsidRPr="00C978D8">
              <w:rPr>
                <w:rFonts w:ascii="Times New Roman" w:hAnsi="Times New Roman"/>
                <w:sz w:val="20"/>
                <w:szCs w:val="20"/>
              </w:rPr>
              <w:t>пыт</w:t>
            </w:r>
            <w:r w:rsidR="00C978D8">
              <w:rPr>
                <w:rFonts w:ascii="Times New Roman" w:hAnsi="Times New Roman"/>
                <w:sz w:val="20"/>
                <w:szCs w:val="20"/>
              </w:rPr>
              <w:t>а</w:t>
            </w:r>
            <w:r w:rsidR="00C978D8" w:rsidRPr="00C978D8">
              <w:rPr>
                <w:rFonts w:ascii="Times New Roman" w:hAnsi="Times New Roman"/>
                <w:sz w:val="20"/>
                <w:szCs w:val="20"/>
              </w:rPr>
              <w:t xml:space="preserve"> участника по успешному оказанию услуг сопоставимого характера и объем</w:t>
            </w:r>
            <w:r w:rsidR="00C978D8">
              <w:rPr>
                <w:rFonts w:ascii="Times New Roman" w:hAnsi="Times New Roman"/>
                <w:sz w:val="20"/>
                <w:szCs w:val="20"/>
              </w:rPr>
              <w:t>а,</w:t>
            </w:r>
            <w:r w:rsidRPr="00745CEF">
              <w:rPr>
                <w:rFonts w:ascii="Times New Roman" w:hAnsi="Times New Roman"/>
                <w:sz w:val="20"/>
                <w:szCs w:val="20"/>
              </w:rPr>
              <w:t xml:space="preserve"> заказчиком будет оцениваться </w:t>
            </w:r>
            <w:r w:rsidR="00C978D8" w:rsidRPr="00C978D8">
              <w:rPr>
                <w:rFonts w:ascii="Times New Roman" w:hAnsi="Times New Roman"/>
                <w:sz w:val="20"/>
                <w:szCs w:val="20"/>
              </w:rPr>
              <w:t xml:space="preserve">предложение участника об объеме (суммарный объем оказанных услуг/выполненных работ, исчисляемый в рублях), исполненных Участником контрактов/договоров (далее - контрактов) сопоставимого характера (услуги/работы по </w:t>
            </w:r>
            <w:r w:rsidR="00BD6BDD" w:rsidRPr="00BD6BDD">
              <w:rPr>
                <w:rFonts w:ascii="Times New Roman" w:hAnsi="Times New Roman"/>
                <w:sz w:val="20"/>
                <w:szCs w:val="20"/>
              </w:rPr>
              <w:t>разработке/модернизации/сопровождению государственных информационных систем</w:t>
            </w:r>
            <w:r w:rsidR="00C978D8" w:rsidRPr="00C978D8">
              <w:rPr>
                <w:rFonts w:ascii="Times New Roman" w:hAnsi="Times New Roman"/>
                <w:sz w:val="20"/>
                <w:szCs w:val="20"/>
              </w:rPr>
              <w:t>) и объема, которые были заключены в соответствии с Федеральными законами от 05.04.2013 № 44-ФЗ, от 18.07.2011 № 223-ФЗ, не ранее чем за 3 года до даты публикации извещения о проведении настоящей закупки и исполнены без нарушений сроков и иных нарушений условий контракта по вине участника, с указанием стоимости каждого контракта (договора).</w:t>
            </w:r>
            <w:r w:rsidR="00C978D8">
              <w:rPr>
                <w:rFonts w:ascii="Times New Roman" w:hAnsi="Times New Roman"/>
                <w:sz w:val="20"/>
                <w:szCs w:val="20"/>
              </w:rPr>
              <w:t>.</w:t>
            </w:r>
          </w:p>
          <w:p w14:paraId="5D91FB6C" w14:textId="77777777" w:rsidR="00E83539" w:rsidRPr="00745CEF" w:rsidRDefault="00E83539" w:rsidP="00E83539">
            <w:pPr>
              <w:widowControl w:val="0"/>
              <w:autoSpaceDE w:val="0"/>
              <w:autoSpaceDN w:val="0"/>
              <w:adjustRightInd w:val="0"/>
              <w:spacing w:after="0" w:line="240" w:lineRule="auto"/>
              <w:ind w:right="-2" w:firstLine="564"/>
              <w:jc w:val="both"/>
              <w:rPr>
                <w:rFonts w:ascii="Times New Roman" w:hAnsi="Times New Roman"/>
                <w:sz w:val="20"/>
                <w:szCs w:val="20"/>
              </w:rPr>
            </w:pPr>
            <w:r w:rsidRPr="00745CEF">
              <w:rPr>
                <w:rFonts w:ascii="Times New Roman" w:hAnsi="Times New Roman"/>
                <w:sz w:val="20"/>
                <w:szCs w:val="20"/>
              </w:rPr>
              <w:t xml:space="preserve">При этом цена (стоимость) каждого представленного участником закупки контракта (договора) должна быть не менее </w:t>
            </w:r>
            <w:r w:rsidR="00CE299C" w:rsidRPr="00745CEF">
              <w:rPr>
                <w:rFonts w:ascii="Times New Roman" w:hAnsi="Times New Roman"/>
                <w:sz w:val="20"/>
                <w:szCs w:val="20"/>
              </w:rPr>
              <w:t>2</w:t>
            </w:r>
            <w:r w:rsidRPr="00745CEF">
              <w:rPr>
                <w:rFonts w:ascii="Times New Roman" w:hAnsi="Times New Roman"/>
                <w:sz w:val="20"/>
                <w:szCs w:val="20"/>
              </w:rPr>
              <w:t>0 % (включительно) от начальной (максимальной) цены контракта по настоящей закупке.</w:t>
            </w:r>
          </w:p>
          <w:p w14:paraId="44674E41" w14:textId="77777777" w:rsidR="00E83539" w:rsidRPr="00745CEF" w:rsidRDefault="00E83539" w:rsidP="00E83539">
            <w:pPr>
              <w:widowControl w:val="0"/>
              <w:autoSpaceDE w:val="0"/>
              <w:autoSpaceDN w:val="0"/>
              <w:adjustRightInd w:val="0"/>
              <w:spacing w:after="0" w:line="240" w:lineRule="auto"/>
              <w:ind w:right="-2" w:firstLine="564"/>
              <w:jc w:val="both"/>
              <w:rPr>
                <w:rFonts w:ascii="Times New Roman" w:hAnsi="Times New Roman"/>
                <w:sz w:val="20"/>
                <w:szCs w:val="20"/>
              </w:rPr>
            </w:pPr>
            <w:r w:rsidRPr="00745CEF">
              <w:rPr>
                <w:rFonts w:ascii="Times New Roman" w:hAnsi="Times New Roman"/>
                <w:sz w:val="20"/>
                <w:szCs w:val="20"/>
              </w:rPr>
              <w:t xml:space="preserve">Показатель оценки – общая (суммарная) стоимость успешно исполненных участником контрактов (договоров) сопоставимого характера и объема в период </w:t>
            </w:r>
            <w:r w:rsidR="004424D5">
              <w:rPr>
                <w:rFonts w:ascii="Times New Roman" w:hAnsi="Times New Roman"/>
                <w:sz w:val="20"/>
                <w:szCs w:val="20"/>
              </w:rPr>
              <w:t xml:space="preserve">за последние 3 года </w:t>
            </w:r>
            <w:r w:rsidR="004424D5" w:rsidRPr="00BC40AF">
              <w:rPr>
                <w:rFonts w:ascii="Times New Roman" w:hAnsi="Times New Roman"/>
                <w:sz w:val="20"/>
                <w:szCs w:val="20"/>
              </w:rPr>
              <w:t>(до даты окончания срока подачи заявок на участие в конкурсе)</w:t>
            </w:r>
            <w:r w:rsidRPr="00745CEF">
              <w:rPr>
                <w:rFonts w:ascii="Times New Roman" w:hAnsi="Times New Roman"/>
                <w:sz w:val="20"/>
                <w:szCs w:val="20"/>
              </w:rPr>
              <w:t>.</w:t>
            </w:r>
          </w:p>
          <w:p w14:paraId="5DC0E48C"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sz w:val="20"/>
                <w:szCs w:val="20"/>
              </w:rPr>
              <w:t xml:space="preserve">Оценка предложений участников производится в соответствии с п. 24 Правил, в следующем порядке: </w:t>
            </w:r>
          </w:p>
          <w:p w14:paraId="4C0CBCDB"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sz w:val="20"/>
                <w:szCs w:val="20"/>
              </w:rPr>
              <w:t xml:space="preserve">а) в случае если </w:t>
            </w:r>
            <w:r w:rsidRPr="005D17C0">
              <w:rPr>
                <w:rFonts w:ascii="Times New Roman" w:hAnsi="Times New Roman"/>
                <w:noProof/>
                <w:sz w:val="20"/>
                <w:szCs w:val="20"/>
              </w:rPr>
              <w:drawing>
                <wp:inline distT="0" distB="0" distL="0" distR="0" wp14:anchorId="3FDB18DF" wp14:editId="53560B89">
                  <wp:extent cx="819150" cy="266700"/>
                  <wp:effectExtent l="0" t="0" r="0" b="0"/>
                  <wp:docPr id="12" name="Рисунок 12" descr="base_1_155055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55055_7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266700"/>
                          </a:xfrm>
                          <a:prstGeom prst="rect">
                            <a:avLst/>
                          </a:prstGeom>
                          <a:noFill/>
                          <a:ln>
                            <a:noFill/>
                          </a:ln>
                        </pic:spPr>
                      </pic:pic>
                    </a:graphicData>
                  </a:graphic>
                </wp:inline>
              </w:drawing>
            </w:r>
            <w:r w:rsidRPr="005D17C0">
              <w:rPr>
                <w:rFonts w:ascii="Times New Roman" w:hAnsi="Times New Roman"/>
                <w:sz w:val="20"/>
                <w:szCs w:val="20"/>
              </w:rPr>
              <w:t>, - по формуле:</w:t>
            </w:r>
          </w:p>
          <w:p w14:paraId="1FB5E9EA"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p>
          <w:p w14:paraId="20DB6D02"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sz w:val="20"/>
                <w:szCs w:val="20"/>
              </w:rPr>
              <w:t>Н1i=КЗх100х(К</w:t>
            </w:r>
            <w:proofErr w:type="spellStart"/>
            <w:r w:rsidRPr="005D17C0">
              <w:rPr>
                <w:rFonts w:ascii="Times New Roman" w:hAnsi="Times New Roman"/>
                <w:sz w:val="20"/>
                <w:szCs w:val="20"/>
                <w:lang w:val="en-US"/>
              </w:rPr>
              <w:t>i</w:t>
            </w:r>
            <w:proofErr w:type="spellEnd"/>
            <w:r w:rsidRPr="005D17C0">
              <w:rPr>
                <w:rFonts w:ascii="Times New Roman" w:hAnsi="Times New Roman"/>
                <w:sz w:val="20"/>
                <w:szCs w:val="20"/>
              </w:rPr>
              <w:t>/</w:t>
            </w:r>
            <w:proofErr w:type="spellStart"/>
            <w:r w:rsidRPr="005D17C0">
              <w:rPr>
                <w:rFonts w:ascii="Times New Roman" w:hAnsi="Times New Roman"/>
                <w:sz w:val="20"/>
                <w:szCs w:val="20"/>
                <w:lang w:val="en-US"/>
              </w:rPr>
              <w:t>Kmax</w:t>
            </w:r>
            <w:proofErr w:type="spellEnd"/>
            <w:r w:rsidRPr="005D17C0">
              <w:rPr>
                <w:rFonts w:ascii="Times New Roman" w:hAnsi="Times New Roman"/>
                <w:sz w:val="20"/>
                <w:szCs w:val="20"/>
              </w:rPr>
              <w:t>), где:</w:t>
            </w:r>
          </w:p>
          <w:p w14:paraId="1CF1A5A5"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sz w:val="20"/>
                <w:szCs w:val="20"/>
              </w:rPr>
              <w:t>КЗ - коэффициент значимости показателя. КЗ = 0,7</w:t>
            </w:r>
          </w:p>
          <w:p w14:paraId="7D6C5C17"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noProof/>
                <w:sz w:val="20"/>
                <w:szCs w:val="20"/>
              </w:rPr>
              <w:drawing>
                <wp:inline distT="0" distB="0" distL="0" distR="0" wp14:anchorId="27056F85" wp14:editId="1694189C">
                  <wp:extent cx="209550" cy="257175"/>
                  <wp:effectExtent l="0" t="0" r="0" b="9525"/>
                  <wp:docPr id="4" name="Рисунок 4" descr="base_1_155055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55055_8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5D17C0">
              <w:rPr>
                <w:rFonts w:ascii="Times New Roman" w:hAnsi="Times New Roman"/>
                <w:sz w:val="20"/>
                <w:szCs w:val="20"/>
              </w:rPr>
              <w:t xml:space="preserve"> - предложение участника закупки, заявка (предложение) которого оценивается;</w:t>
            </w:r>
          </w:p>
          <w:p w14:paraId="4115E48D"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noProof/>
                <w:sz w:val="20"/>
                <w:szCs w:val="20"/>
              </w:rPr>
              <w:drawing>
                <wp:inline distT="0" distB="0" distL="0" distR="0" wp14:anchorId="4A80E39A" wp14:editId="4DA856FF">
                  <wp:extent cx="352425" cy="257175"/>
                  <wp:effectExtent l="0" t="0" r="9525" b="9525"/>
                  <wp:docPr id="8" name="Рисунок 8" descr="base_1_155055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155055_8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5D17C0">
              <w:rPr>
                <w:rFonts w:ascii="Times New Roman" w:hAnsi="Times New Roman"/>
                <w:sz w:val="20"/>
                <w:szCs w:val="20"/>
              </w:rPr>
              <w:t xml:space="preserve"> - максимальное предложение из предложений по критерию оценки, сделанных участниками закупки.</w:t>
            </w:r>
          </w:p>
          <w:p w14:paraId="7FEDDB59"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p>
          <w:p w14:paraId="6304D546"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sz w:val="20"/>
                <w:szCs w:val="20"/>
              </w:rPr>
              <w:t xml:space="preserve">б) в случае если </w:t>
            </w:r>
            <w:r w:rsidRPr="005D17C0">
              <w:rPr>
                <w:rFonts w:ascii="Times New Roman" w:hAnsi="Times New Roman"/>
                <w:noProof/>
                <w:sz w:val="20"/>
                <w:szCs w:val="20"/>
              </w:rPr>
              <w:drawing>
                <wp:inline distT="0" distB="0" distL="0" distR="0" wp14:anchorId="4E1E5C7D" wp14:editId="7DCEF7CE">
                  <wp:extent cx="819150" cy="266700"/>
                  <wp:effectExtent l="0" t="0" r="0" b="0"/>
                  <wp:docPr id="10" name="Рисунок 10" descr="base_1_155055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155055_8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266700"/>
                          </a:xfrm>
                          <a:prstGeom prst="rect">
                            <a:avLst/>
                          </a:prstGeom>
                          <a:noFill/>
                          <a:ln>
                            <a:noFill/>
                          </a:ln>
                        </pic:spPr>
                      </pic:pic>
                    </a:graphicData>
                  </a:graphic>
                </wp:inline>
              </w:drawing>
            </w:r>
            <w:r w:rsidRPr="005D17C0">
              <w:rPr>
                <w:rFonts w:ascii="Times New Roman" w:hAnsi="Times New Roman"/>
                <w:sz w:val="20"/>
                <w:szCs w:val="20"/>
              </w:rPr>
              <w:t>, - по формуле:</w:t>
            </w:r>
          </w:p>
          <w:p w14:paraId="4B76C6A8"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p>
          <w:p w14:paraId="26AFE7E9"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sz w:val="20"/>
                <w:szCs w:val="20"/>
              </w:rPr>
              <w:t>Н1i= КЗх100х(</w:t>
            </w:r>
            <w:r w:rsidRPr="005D17C0">
              <w:rPr>
                <w:rFonts w:ascii="Times New Roman" w:hAnsi="Times New Roman"/>
                <w:sz w:val="20"/>
                <w:szCs w:val="20"/>
                <w:lang w:val="en-US"/>
              </w:rPr>
              <w:t>Ki</w:t>
            </w:r>
            <w:r w:rsidRPr="005D17C0">
              <w:rPr>
                <w:rFonts w:ascii="Times New Roman" w:hAnsi="Times New Roman"/>
                <w:sz w:val="20"/>
                <w:szCs w:val="20"/>
              </w:rPr>
              <w:t>/</w:t>
            </w:r>
            <w:r w:rsidRPr="005D17C0">
              <w:rPr>
                <w:rFonts w:ascii="Times New Roman" w:hAnsi="Times New Roman"/>
                <w:sz w:val="20"/>
                <w:szCs w:val="20"/>
                <w:lang w:val="en-US"/>
              </w:rPr>
              <w:t>K</w:t>
            </w:r>
            <w:r w:rsidRPr="005D17C0">
              <w:rPr>
                <w:rFonts w:ascii="Times New Roman" w:hAnsi="Times New Roman"/>
                <w:sz w:val="20"/>
                <w:szCs w:val="20"/>
              </w:rPr>
              <w:t>пред),</w:t>
            </w:r>
          </w:p>
          <w:p w14:paraId="4560970F"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sz w:val="20"/>
                <w:szCs w:val="20"/>
              </w:rPr>
              <w:t>КЗ - коэффициент значимости показателя. КЗ = 0,70;</w:t>
            </w:r>
          </w:p>
          <w:p w14:paraId="258FE3E2"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noProof/>
                <w:sz w:val="20"/>
                <w:szCs w:val="20"/>
              </w:rPr>
              <w:drawing>
                <wp:inline distT="0" distB="0" distL="0" distR="0" wp14:anchorId="08059638" wp14:editId="5960A9E6">
                  <wp:extent cx="209550" cy="257175"/>
                  <wp:effectExtent l="0" t="0" r="0" b="9525"/>
                  <wp:docPr id="9" name="Рисунок 9" descr="base_1_155055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55055_8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5D17C0">
              <w:rPr>
                <w:rFonts w:ascii="Times New Roman" w:hAnsi="Times New Roman"/>
                <w:sz w:val="20"/>
                <w:szCs w:val="20"/>
              </w:rPr>
              <w:t xml:space="preserve"> - предложение участника закупки, заявка (предложение) которого оценивается;</w:t>
            </w:r>
          </w:p>
          <w:p w14:paraId="1C2608E1" w14:textId="53D87AB0"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noProof/>
                <w:sz w:val="20"/>
                <w:szCs w:val="20"/>
              </w:rPr>
              <w:drawing>
                <wp:inline distT="0" distB="0" distL="0" distR="0" wp14:anchorId="6C62C84D" wp14:editId="24AB1375">
                  <wp:extent cx="400050" cy="209550"/>
                  <wp:effectExtent l="0" t="0" r="0" b="0"/>
                  <wp:docPr id="11" name="Рисунок 11" descr="base_1_155055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155055_86"/>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5D17C0">
              <w:rPr>
                <w:rFonts w:ascii="Times New Roman" w:hAnsi="Times New Roman"/>
                <w:sz w:val="20"/>
                <w:szCs w:val="20"/>
              </w:rPr>
              <w:t xml:space="preserve"> - предельно необходимое заказчику значение характеристик равное </w:t>
            </w:r>
            <w:r w:rsidRPr="00B71ACE">
              <w:rPr>
                <w:rFonts w:ascii="Times New Roman" w:hAnsi="Times New Roman"/>
                <w:sz w:val="20"/>
                <w:szCs w:val="20"/>
              </w:rPr>
              <w:t>95</w:t>
            </w:r>
            <w:r w:rsidRPr="005D17C0">
              <w:rPr>
                <w:rFonts w:ascii="Times New Roman" w:hAnsi="Times New Roman"/>
                <w:sz w:val="20"/>
                <w:szCs w:val="20"/>
              </w:rPr>
              <w:t> 000 000,00 руб.;</w:t>
            </w:r>
          </w:p>
          <w:p w14:paraId="7A2F66EB" w14:textId="3F185C5E"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sz w:val="20"/>
                <w:szCs w:val="20"/>
              </w:rPr>
              <w:t xml:space="preserve">При этом </w:t>
            </w:r>
            <w:proofErr w:type="gramStart"/>
            <w:r w:rsidRPr="005D17C0">
              <w:rPr>
                <w:rFonts w:ascii="Times New Roman" w:hAnsi="Times New Roman"/>
                <w:sz w:val="20"/>
                <w:szCs w:val="20"/>
              </w:rPr>
              <w:t>предложения участников</w:t>
            </w:r>
            <w:proofErr w:type="gramEnd"/>
            <w:r w:rsidRPr="005D17C0">
              <w:rPr>
                <w:rFonts w:ascii="Times New Roman" w:hAnsi="Times New Roman"/>
                <w:sz w:val="20"/>
                <w:szCs w:val="20"/>
              </w:rPr>
              <w:t xml:space="preserve"> превышающие предельно необходимое максимальное значение, установленное заказчиком (</w:t>
            </w:r>
            <w:r w:rsidRPr="005D17C0">
              <w:rPr>
                <w:rFonts w:ascii="Times New Roman" w:hAnsi="Times New Roman"/>
                <w:noProof/>
                <w:sz w:val="20"/>
                <w:szCs w:val="20"/>
              </w:rPr>
              <w:drawing>
                <wp:inline distT="0" distB="0" distL="0" distR="0" wp14:anchorId="52162F1E" wp14:editId="381A73E8">
                  <wp:extent cx="400050" cy="209550"/>
                  <wp:effectExtent l="0" t="0" r="0" b="0"/>
                  <wp:docPr id="13" name="Рисунок 13" descr="base_1_155055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155055_86"/>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5D17C0">
              <w:rPr>
                <w:rFonts w:ascii="Times New Roman" w:hAnsi="Times New Roman"/>
                <w:sz w:val="20"/>
                <w:szCs w:val="20"/>
              </w:rPr>
              <w:t xml:space="preserve">= </w:t>
            </w:r>
            <w:r w:rsidRPr="00B71ACE">
              <w:rPr>
                <w:rFonts w:ascii="Times New Roman" w:hAnsi="Times New Roman"/>
                <w:sz w:val="20"/>
                <w:szCs w:val="20"/>
              </w:rPr>
              <w:t>95</w:t>
            </w:r>
            <w:r w:rsidRPr="005D17C0">
              <w:rPr>
                <w:rFonts w:ascii="Times New Roman" w:hAnsi="Times New Roman"/>
                <w:sz w:val="20"/>
                <w:szCs w:val="20"/>
              </w:rPr>
              <w:t> 000 000,00 руб.) рассчитывается в следующем порядке:</w:t>
            </w:r>
          </w:p>
          <w:p w14:paraId="078C34A5"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sz w:val="20"/>
                <w:szCs w:val="20"/>
              </w:rPr>
              <w:t>Н1</w:t>
            </w:r>
            <w:r w:rsidRPr="005D17C0">
              <w:rPr>
                <w:rFonts w:ascii="Times New Roman" w:hAnsi="Times New Roman"/>
                <w:sz w:val="20"/>
                <w:szCs w:val="20"/>
                <w:lang w:val="en-US"/>
              </w:rPr>
              <w:t>max</w:t>
            </w:r>
            <w:r w:rsidRPr="005D17C0">
              <w:rPr>
                <w:rFonts w:ascii="Times New Roman" w:hAnsi="Times New Roman"/>
                <w:sz w:val="20"/>
                <w:szCs w:val="20"/>
              </w:rPr>
              <w:t xml:space="preserve"> =КЗх100, где:</w:t>
            </w:r>
          </w:p>
          <w:p w14:paraId="28CC4761" w14:textId="77777777" w:rsidR="00B71ACE" w:rsidRPr="005D17C0" w:rsidRDefault="00B71ACE" w:rsidP="00B71ACE">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sz w:val="20"/>
                <w:szCs w:val="20"/>
              </w:rPr>
              <w:t>Н1</w:t>
            </w:r>
            <w:r w:rsidRPr="005D17C0">
              <w:rPr>
                <w:rFonts w:ascii="Times New Roman" w:hAnsi="Times New Roman"/>
                <w:sz w:val="20"/>
                <w:szCs w:val="20"/>
                <w:lang w:val="en-US"/>
              </w:rPr>
              <w:t>max</w:t>
            </w:r>
            <w:r w:rsidRPr="005D17C0">
              <w:rPr>
                <w:rFonts w:ascii="Times New Roman" w:hAnsi="Times New Roman"/>
                <w:sz w:val="20"/>
                <w:szCs w:val="20"/>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5DD69850" w14:textId="6131E775" w:rsidR="00E83539" w:rsidRPr="00745CEF" w:rsidRDefault="00C978D8" w:rsidP="00E83539">
            <w:pPr>
              <w:widowControl w:val="0"/>
              <w:autoSpaceDE w:val="0"/>
              <w:autoSpaceDN w:val="0"/>
              <w:adjustRightInd w:val="0"/>
              <w:spacing w:after="0" w:line="240" w:lineRule="auto"/>
              <w:ind w:right="-2" w:firstLine="564"/>
              <w:jc w:val="both"/>
              <w:rPr>
                <w:rFonts w:ascii="Times New Roman" w:hAnsi="Times New Roman"/>
                <w:sz w:val="20"/>
                <w:szCs w:val="20"/>
              </w:rPr>
            </w:pPr>
            <w:r>
              <w:rPr>
                <w:rFonts w:ascii="Times New Roman" w:hAnsi="Times New Roman"/>
                <w:sz w:val="20"/>
                <w:szCs w:val="20"/>
              </w:rPr>
              <w:t xml:space="preserve">Оценивается </w:t>
            </w:r>
            <w:r w:rsidRPr="00C978D8">
              <w:rPr>
                <w:rFonts w:ascii="Times New Roman" w:hAnsi="Times New Roman"/>
                <w:sz w:val="20"/>
                <w:szCs w:val="20"/>
              </w:rPr>
              <w:t xml:space="preserve">предложение участника об объеме (суммарный объем оказанных услуг/выполненных работ, исчисляемый в рублях), исполненных Участником контрактов/договоров (далее - контрактов) сопоставимого характера (услуги/работы по </w:t>
            </w:r>
            <w:r w:rsidR="00BD6BDD" w:rsidRPr="00BD6BDD">
              <w:rPr>
                <w:rFonts w:ascii="Times New Roman" w:hAnsi="Times New Roman"/>
                <w:sz w:val="20"/>
                <w:szCs w:val="20"/>
              </w:rPr>
              <w:t>разработке/модернизации/сопровождению государственных информационных систем</w:t>
            </w:r>
            <w:r w:rsidRPr="00C978D8">
              <w:rPr>
                <w:rFonts w:ascii="Times New Roman" w:hAnsi="Times New Roman"/>
                <w:sz w:val="20"/>
                <w:szCs w:val="20"/>
              </w:rPr>
              <w:t>) и объема, которые были заключены в соответствии с Федеральными законами от 05.04.2013 № 44-ФЗ, от 18.07.2011 № 223-ФЗ, не ранее чем за 3 года до даты публикации извещения о проведении настоящей закупки и исполнены без нарушений сроков и иных нарушений условий контракта по вине участника, с указанием стоимости каждого контракта (договора).</w:t>
            </w:r>
            <w:r w:rsidR="00E83539" w:rsidRPr="00745CEF">
              <w:rPr>
                <w:rFonts w:ascii="Times New Roman" w:hAnsi="Times New Roman"/>
                <w:sz w:val="20"/>
                <w:szCs w:val="20"/>
              </w:rPr>
              <w:t xml:space="preserve"> </w:t>
            </w:r>
          </w:p>
          <w:p w14:paraId="0C9E0B15" w14:textId="77777777" w:rsidR="008C66CA" w:rsidRPr="00E15852" w:rsidRDefault="008C66CA" w:rsidP="008C66CA">
            <w:pPr>
              <w:widowControl w:val="0"/>
              <w:autoSpaceDE w:val="0"/>
              <w:autoSpaceDN w:val="0"/>
              <w:adjustRightInd w:val="0"/>
              <w:spacing w:after="0" w:line="240" w:lineRule="auto"/>
              <w:ind w:right="-2" w:firstLine="564"/>
              <w:jc w:val="both"/>
              <w:rPr>
                <w:rFonts w:ascii="Times New Roman" w:hAnsi="Times New Roman"/>
                <w:color w:val="000000" w:themeColor="text1"/>
                <w:sz w:val="20"/>
                <w:szCs w:val="20"/>
              </w:rPr>
            </w:pPr>
            <w:r w:rsidRPr="00E15852">
              <w:rPr>
                <w:rFonts w:ascii="Times New Roman" w:hAnsi="Times New Roman"/>
                <w:color w:val="000000" w:themeColor="text1"/>
                <w:sz w:val="20"/>
                <w:szCs w:val="20"/>
              </w:rPr>
              <w:t>Предложения участников закупки подтверждаются следующими документами:</w:t>
            </w:r>
          </w:p>
          <w:p w14:paraId="261BEC30" w14:textId="77777777" w:rsidR="008C66CA" w:rsidRPr="00E15852" w:rsidRDefault="008C66CA" w:rsidP="008C66CA">
            <w:pPr>
              <w:pStyle w:val="a3"/>
              <w:numPr>
                <w:ilvl w:val="0"/>
                <w:numId w:val="35"/>
              </w:numPr>
              <w:autoSpaceDE w:val="0"/>
              <w:autoSpaceDN w:val="0"/>
              <w:adjustRightInd w:val="0"/>
              <w:spacing w:after="0" w:line="240" w:lineRule="auto"/>
              <w:ind w:left="0" w:firstLine="564"/>
              <w:jc w:val="both"/>
              <w:rPr>
                <w:rFonts w:ascii="ArialMT" w:hAnsi="ArialMT" w:cs="ArialMT"/>
                <w:color w:val="000000" w:themeColor="text1"/>
                <w:sz w:val="19"/>
                <w:szCs w:val="19"/>
              </w:rPr>
            </w:pPr>
            <w:r w:rsidRPr="00E15852">
              <w:rPr>
                <w:rFonts w:ascii="Times New Roman" w:hAnsi="Times New Roman"/>
                <w:color w:val="000000" w:themeColor="text1"/>
                <w:sz w:val="20"/>
                <w:szCs w:val="20"/>
              </w:rPr>
              <w:t>Копиями государственных контрактов (с актами оказанных услуг), заключенных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840B2D3" w14:textId="77777777" w:rsidR="008C66CA" w:rsidRPr="00E15852" w:rsidRDefault="008C66CA" w:rsidP="008C66CA">
            <w:pPr>
              <w:pStyle w:val="a3"/>
              <w:numPr>
                <w:ilvl w:val="0"/>
                <w:numId w:val="35"/>
              </w:numPr>
              <w:autoSpaceDE w:val="0"/>
              <w:autoSpaceDN w:val="0"/>
              <w:adjustRightInd w:val="0"/>
              <w:spacing w:after="0" w:line="240" w:lineRule="auto"/>
              <w:ind w:left="0" w:firstLine="360"/>
              <w:jc w:val="both"/>
              <w:rPr>
                <w:rFonts w:ascii="Times New Roman" w:hAnsi="Times New Roman"/>
                <w:color w:val="000000" w:themeColor="text1"/>
                <w:sz w:val="20"/>
                <w:szCs w:val="20"/>
              </w:rPr>
            </w:pPr>
            <w:r w:rsidRPr="00E15852">
              <w:rPr>
                <w:rFonts w:ascii="Times New Roman" w:hAnsi="Times New Roman"/>
                <w:color w:val="000000" w:themeColor="text1"/>
                <w:sz w:val="20"/>
                <w:szCs w:val="20"/>
              </w:rPr>
              <w:t>и/или</w:t>
            </w:r>
          </w:p>
          <w:p w14:paraId="051903C6" w14:textId="77777777" w:rsidR="008C66CA" w:rsidRPr="00E15852" w:rsidRDefault="008C66CA" w:rsidP="008C66CA">
            <w:pPr>
              <w:pStyle w:val="a3"/>
              <w:numPr>
                <w:ilvl w:val="0"/>
                <w:numId w:val="35"/>
              </w:numPr>
              <w:autoSpaceDE w:val="0"/>
              <w:autoSpaceDN w:val="0"/>
              <w:adjustRightInd w:val="0"/>
              <w:spacing w:after="0" w:line="240" w:lineRule="auto"/>
              <w:ind w:left="0" w:firstLine="360"/>
              <w:jc w:val="both"/>
              <w:rPr>
                <w:rFonts w:ascii="Times New Roman" w:hAnsi="Times New Roman"/>
                <w:color w:val="000000" w:themeColor="text1"/>
                <w:sz w:val="20"/>
                <w:szCs w:val="20"/>
              </w:rPr>
            </w:pPr>
            <w:r w:rsidRPr="00E15852">
              <w:rPr>
                <w:rFonts w:ascii="Times New Roman" w:hAnsi="Times New Roman"/>
                <w:color w:val="000000" w:themeColor="text1"/>
                <w:sz w:val="20"/>
                <w:szCs w:val="20"/>
              </w:rPr>
              <w:t>Копиями договоров (с актами оказанных услуг), заключенных в соответствии с положениями Федерального закона от 18.07.2011 № 223-ФЗ «О закупках товаров, работ, услуг отдельными видами юридических лиц».</w:t>
            </w:r>
          </w:p>
          <w:p w14:paraId="2BB28278" w14:textId="77777777" w:rsidR="008C66CA" w:rsidRPr="00745CEF" w:rsidRDefault="008C66CA" w:rsidP="008C66CA">
            <w:pPr>
              <w:widowControl w:val="0"/>
              <w:autoSpaceDE w:val="0"/>
              <w:autoSpaceDN w:val="0"/>
              <w:adjustRightInd w:val="0"/>
              <w:spacing w:after="0" w:line="240" w:lineRule="auto"/>
              <w:ind w:right="-2" w:firstLine="564"/>
              <w:jc w:val="both"/>
              <w:rPr>
                <w:rFonts w:ascii="Times New Roman" w:hAnsi="Times New Roman"/>
                <w:color w:val="000000" w:themeColor="text1"/>
                <w:sz w:val="20"/>
                <w:szCs w:val="20"/>
              </w:rPr>
            </w:pPr>
            <w:r w:rsidRPr="00745CEF">
              <w:rPr>
                <w:rFonts w:ascii="Times New Roman" w:hAnsi="Times New Roman"/>
                <w:color w:val="000000" w:themeColor="text1"/>
                <w:sz w:val="20"/>
                <w:szCs w:val="20"/>
              </w:rPr>
              <w:t>Подтверждением наличия опыта будет считаться только предоставление этих документов вместе (копия контракта (договора) и копия акта (актов).</w:t>
            </w:r>
          </w:p>
          <w:p w14:paraId="7A4410A1" w14:textId="77777777" w:rsidR="00E83539" w:rsidRPr="00745CEF" w:rsidRDefault="00E83539" w:rsidP="00E83539">
            <w:pPr>
              <w:widowControl w:val="0"/>
              <w:autoSpaceDE w:val="0"/>
              <w:autoSpaceDN w:val="0"/>
              <w:adjustRightInd w:val="0"/>
              <w:spacing w:after="0" w:line="240" w:lineRule="auto"/>
              <w:ind w:right="-2" w:firstLine="564"/>
              <w:jc w:val="both"/>
              <w:rPr>
                <w:rFonts w:ascii="Times New Roman" w:hAnsi="Times New Roman"/>
                <w:i/>
                <w:color w:val="000000" w:themeColor="text1"/>
                <w:sz w:val="20"/>
                <w:szCs w:val="20"/>
              </w:rPr>
            </w:pPr>
            <w:r w:rsidRPr="00745CEF">
              <w:rPr>
                <w:rFonts w:ascii="Times New Roman" w:hAnsi="Times New Roman"/>
                <w:color w:val="000000" w:themeColor="text1"/>
                <w:sz w:val="20"/>
                <w:szCs w:val="20"/>
              </w:rPr>
              <w:t>При этом представленные документы должны быть в виде неповторяющихся, полно читаемых копий (со всеми приложениями, соглашениями, являющимися их неотъемлемой частью), на которых видны необходимые сведения, подписи и печати</w:t>
            </w:r>
            <w:r w:rsidRPr="00745CEF">
              <w:rPr>
                <w:rFonts w:ascii="Times New Roman" w:hAnsi="Times New Roman"/>
                <w:i/>
                <w:color w:val="000000" w:themeColor="text1"/>
                <w:sz w:val="20"/>
                <w:szCs w:val="20"/>
              </w:rPr>
              <w:t>.</w:t>
            </w:r>
          </w:p>
          <w:p w14:paraId="203EE4EE" w14:textId="77777777" w:rsidR="00E83539" w:rsidRPr="00745CEF" w:rsidRDefault="00E83539" w:rsidP="00E83539">
            <w:pPr>
              <w:widowControl w:val="0"/>
              <w:autoSpaceDE w:val="0"/>
              <w:autoSpaceDN w:val="0"/>
              <w:adjustRightInd w:val="0"/>
              <w:spacing w:after="0" w:line="240" w:lineRule="auto"/>
              <w:ind w:right="-2" w:firstLine="564"/>
              <w:jc w:val="both"/>
              <w:rPr>
                <w:rFonts w:ascii="Times New Roman" w:hAnsi="Times New Roman"/>
                <w:color w:val="000000" w:themeColor="text1"/>
                <w:sz w:val="20"/>
                <w:szCs w:val="20"/>
              </w:rPr>
            </w:pPr>
            <w:r w:rsidRPr="00745CEF">
              <w:rPr>
                <w:rFonts w:ascii="Times New Roman" w:hAnsi="Times New Roman"/>
                <w:color w:val="000000" w:themeColor="text1"/>
                <w:sz w:val="20"/>
                <w:szCs w:val="20"/>
              </w:rPr>
              <w:t>В случае не предоставлении документов и/или сведений, определенных порядком оценки настоящего показателя и (или)несоответствия представленных документов порядку оценки настоящего показателя, значение по показателю считается не подтвержденным и оценивается в ноль баллов.</w:t>
            </w:r>
          </w:p>
          <w:p w14:paraId="27E13C6E" w14:textId="77777777" w:rsidR="008C66CA" w:rsidRPr="00745CEF" w:rsidRDefault="008C66CA" w:rsidP="008C66CA">
            <w:pPr>
              <w:widowControl w:val="0"/>
              <w:autoSpaceDE w:val="0"/>
              <w:autoSpaceDN w:val="0"/>
              <w:adjustRightInd w:val="0"/>
              <w:spacing w:after="0" w:line="240" w:lineRule="auto"/>
              <w:ind w:right="-2" w:firstLine="564"/>
              <w:jc w:val="both"/>
              <w:rPr>
                <w:rFonts w:ascii="Times New Roman" w:hAnsi="Times New Roman"/>
                <w:color w:val="000000" w:themeColor="text1"/>
                <w:sz w:val="20"/>
                <w:szCs w:val="20"/>
              </w:rPr>
            </w:pPr>
            <w:r w:rsidRPr="00745CEF">
              <w:rPr>
                <w:rFonts w:ascii="Times New Roman" w:hAnsi="Times New Roman"/>
                <w:color w:val="000000" w:themeColor="text1"/>
                <w:sz w:val="20"/>
                <w:szCs w:val="20"/>
              </w:rPr>
              <w:t>Под успешным выполнением работ, понимается исполнение обязательств участником закупки в установленным контрактом (договором) срок, а также отсутствие у участника закупки со стороны Заказчиков штрафных санкций, а также отсутствие у участника фактов претензионной работы со стороны Заказчиков при исполнении ранее заключенных контрактов (договоров). Контракт (договор, государственный контракт) исполнен в полном объеме.</w:t>
            </w:r>
          </w:p>
          <w:p w14:paraId="06D803C2" w14:textId="77777777" w:rsidR="00490989" w:rsidRPr="00745CEF" w:rsidRDefault="00490989" w:rsidP="008C66CA">
            <w:pPr>
              <w:widowControl w:val="0"/>
              <w:spacing w:after="0" w:line="240" w:lineRule="auto"/>
              <w:ind w:right="-2" w:firstLine="564"/>
              <w:jc w:val="both"/>
              <w:rPr>
                <w:rFonts w:ascii="Times New Roman" w:hAnsi="Times New Roman"/>
                <w:sz w:val="20"/>
                <w:szCs w:val="20"/>
              </w:rPr>
            </w:pPr>
            <w:r w:rsidRPr="00745CEF">
              <w:rPr>
                <w:rFonts w:ascii="Times New Roman" w:hAnsi="Times New Roman"/>
                <w:sz w:val="20"/>
                <w:szCs w:val="20"/>
              </w:rPr>
              <w:t>Заказчик, уполномоченный орган вправе запросить у соответствующих органов и организаций информацию об успешном выполнении работ по исполнению участником закупки контракта (договора) (контрактов (договоров)) без применения к такому участнику неустоек (штрафов, пеней).</w:t>
            </w:r>
          </w:p>
          <w:p w14:paraId="2814DB02" w14:textId="77777777" w:rsidR="00490989" w:rsidRPr="00745CEF" w:rsidRDefault="00490989" w:rsidP="008C66CA">
            <w:pPr>
              <w:widowControl w:val="0"/>
              <w:autoSpaceDE w:val="0"/>
              <w:autoSpaceDN w:val="0"/>
              <w:adjustRightInd w:val="0"/>
              <w:spacing w:after="0" w:line="240" w:lineRule="auto"/>
              <w:ind w:right="-2"/>
              <w:jc w:val="both"/>
              <w:rPr>
                <w:rFonts w:ascii="Times New Roman" w:hAnsi="Times New Roman"/>
                <w:sz w:val="20"/>
                <w:szCs w:val="20"/>
              </w:rPr>
            </w:pPr>
            <w:r w:rsidRPr="00745CEF">
              <w:rPr>
                <w:rFonts w:ascii="Times New Roman" w:hAnsi="Times New Roman"/>
                <w:sz w:val="20"/>
                <w:szCs w:val="20"/>
              </w:rPr>
              <w:t>Если договоры (контракты), заключены в электронной форме, опыт подтверждается размещенными на сайте Единой информационной системы в сфере закупок zakupki.gov.ru «Информацией о заключенном контракте (его изменении)» и «Информацией об исполнении (о расторжении) договора» при условии предоставления в составе заявки «Сводных сведений о наличии опыта участника по успешному оказанию услуг сопоставимого характера и объема», содержащие данные о номере договора, дате заключения, предмете, сумме договора, дате исполнения договора (прилагается).</w:t>
            </w:r>
          </w:p>
          <w:p w14:paraId="6F6554D7" w14:textId="77777777" w:rsidR="00E83539" w:rsidRDefault="00490989" w:rsidP="000661D4">
            <w:pPr>
              <w:widowControl w:val="0"/>
              <w:autoSpaceDE w:val="0"/>
              <w:autoSpaceDN w:val="0"/>
              <w:adjustRightInd w:val="0"/>
              <w:spacing w:after="0" w:line="240" w:lineRule="auto"/>
              <w:ind w:right="-2" w:firstLine="564"/>
              <w:jc w:val="both"/>
              <w:rPr>
                <w:rFonts w:ascii="Times New Roman" w:hAnsi="Times New Roman"/>
                <w:sz w:val="20"/>
                <w:szCs w:val="20"/>
              </w:rPr>
            </w:pPr>
            <w:r w:rsidRPr="00745CEF">
              <w:rPr>
                <w:rFonts w:ascii="Times New Roman" w:hAnsi="Times New Roman"/>
                <w:sz w:val="20"/>
                <w:szCs w:val="20"/>
              </w:rPr>
              <w:t>Непредоставление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 участие в конкурсе, либо заявленной информацией, размещенной на сайте Единой информационной системы в сфере закупок zakupki.gov.ru.</w:t>
            </w:r>
          </w:p>
          <w:p w14:paraId="432291AD" w14:textId="5E43F044" w:rsidR="004B1D02" w:rsidRPr="00993D63" w:rsidRDefault="004B1D02" w:rsidP="000661D4">
            <w:pPr>
              <w:widowControl w:val="0"/>
              <w:autoSpaceDE w:val="0"/>
              <w:autoSpaceDN w:val="0"/>
              <w:adjustRightInd w:val="0"/>
              <w:spacing w:after="0" w:line="240" w:lineRule="auto"/>
              <w:ind w:right="-2" w:firstLine="564"/>
              <w:jc w:val="both"/>
              <w:rPr>
                <w:rFonts w:ascii="Times New Roman" w:eastAsia="Calibri" w:hAnsi="Times New Roman"/>
                <w:bCs/>
                <w:iCs/>
                <w:sz w:val="20"/>
                <w:szCs w:val="20"/>
                <w:lang w:eastAsia="ar-SA"/>
              </w:rPr>
            </w:pPr>
          </w:p>
        </w:tc>
      </w:tr>
      <w:tr w:rsidR="00B71ACE" w:rsidRPr="00745CEF" w14:paraId="03EB75AB" w14:textId="77777777" w:rsidTr="00B71ACE">
        <w:tc>
          <w:tcPr>
            <w:tcW w:w="3994" w:type="dxa"/>
          </w:tcPr>
          <w:p w14:paraId="3E5528B3" w14:textId="6BBA5E9D" w:rsidR="00B71ACE" w:rsidRPr="00157D5B" w:rsidRDefault="00B71ACE" w:rsidP="00B71ACE">
            <w:pPr>
              <w:autoSpaceDE w:val="0"/>
              <w:autoSpaceDN w:val="0"/>
              <w:adjustRightInd w:val="0"/>
              <w:spacing w:after="0" w:line="240" w:lineRule="auto"/>
              <w:jc w:val="both"/>
              <w:rPr>
                <w:rFonts w:ascii="Times New Roman" w:hAnsi="Times New Roman"/>
                <w:sz w:val="20"/>
                <w:szCs w:val="20"/>
              </w:rPr>
            </w:pPr>
            <w:r w:rsidRPr="008E2488">
              <w:rPr>
                <w:rFonts w:ascii="Times New Roman" w:hAnsi="Times New Roman"/>
                <w:b/>
                <w:sz w:val="20"/>
                <w:szCs w:val="20"/>
              </w:rPr>
              <w:t>Показатель 2.</w:t>
            </w:r>
            <w:r w:rsidRPr="005D17C0">
              <w:rPr>
                <w:rFonts w:ascii="Times New Roman" w:hAnsi="Times New Roman"/>
                <w:b/>
                <w:sz w:val="20"/>
                <w:szCs w:val="20"/>
              </w:rPr>
              <w:t xml:space="preserve"> «Обеспеченность Участника закупки трудовыми ресурсами» (значимость – 30 %)</w:t>
            </w:r>
          </w:p>
        </w:tc>
        <w:tc>
          <w:tcPr>
            <w:tcW w:w="6034" w:type="dxa"/>
            <w:gridSpan w:val="2"/>
          </w:tcPr>
          <w:p w14:paraId="2314ECAB" w14:textId="77777777" w:rsidR="00B71ACE" w:rsidRPr="005D17C0" w:rsidRDefault="00B71ACE" w:rsidP="00B71ACE">
            <w:pPr>
              <w:pStyle w:val="a3"/>
              <w:spacing w:after="0" w:line="240" w:lineRule="auto"/>
              <w:ind w:left="-3"/>
              <w:jc w:val="both"/>
              <w:rPr>
                <w:rFonts w:ascii="Times New Roman" w:hAnsi="Times New Roman"/>
                <w:b/>
                <w:sz w:val="20"/>
                <w:szCs w:val="20"/>
              </w:rPr>
            </w:pPr>
            <w:r w:rsidRPr="005D17C0">
              <w:rPr>
                <w:rFonts w:ascii="Times New Roman" w:hAnsi="Times New Roman"/>
                <w:b/>
                <w:sz w:val="20"/>
                <w:szCs w:val="20"/>
              </w:rPr>
              <w:t>Коэффициент значимости показателя – 0,30</w:t>
            </w:r>
          </w:p>
          <w:p w14:paraId="64073790" w14:textId="74C82A91" w:rsidR="00B71ACE" w:rsidRPr="00745CEF" w:rsidRDefault="00B71ACE" w:rsidP="00B71ACE">
            <w:pPr>
              <w:widowControl w:val="0"/>
              <w:autoSpaceDE w:val="0"/>
              <w:autoSpaceDN w:val="0"/>
              <w:adjustRightInd w:val="0"/>
              <w:spacing w:after="0" w:line="240" w:lineRule="auto"/>
              <w:ind w:right="-2"/>
              <w:jc w:val="both"/>
              <w:rPr>
                <w:rFonts w:ascii="Times New Roman" w:hAnsi="Times New Roman"/>
                <w:sz w:val="20"/>
                <w:szCs w:val="20"/>
              </w:rPr>
            </w:pPr>
            <w:r w:rsidRPr="005D17C0">
              <w:rPr>
                <w:rFonts w:ascii="Times New Roman" w:hAnsi="Times New Roman"/>
                <w:b/>
                <w:sz w:val="20"/>
                <w:szCs w:val="20"/>
              </w:rPr>
              <w:t>Максимальное количество баллов по данному показателю – 100</w:t>
            </w:r>
          </w:p>
        </w:tc>
      </w:tr>
      <w:tr w:rsidR="00B71ACE" w:rsidRPr="00745CEF" w14:paraId="79BC97A2" w14:textId="77777777" w:rsidTr="00B71ACE">
        <w:tc>
          <w:tcPr>
            <w:tcW w:w="3994" w:type="dxa"/>
          </w:tcPr>
          <w:p w14:paraId="5AEC9FF8" w14:textId="77777777" w:rsidR="00AE1C31" w:rsidRPr="005D17C0" w:rsidRDefault="00AE1C31" w:rsidP="00AE1C31">
            <w:pPr>
              <w:spacing w:after="0" w:line="240" w:lineRule="auto"/>
              <w:jc w:val="both"/>
              <w:rPr>
                <w:rFonts w:ascii="Times New Roman" w:hAnsi="Times New Roman"/>
                <w:sz w:val="20"/>
                <w:szCs w:val="20"/>
              </w:rPr>
            </w:pPr>
            <w:r w:rsidRPr="005D17C0">
              <w:rPr>
                <w:rFonts w:ascii="Times New Roman" w:hAnsi="Times New Roman"/>
                <w:sz w:val="20"/>
                <w:szCs w:val="20"/>
              </w:rPr>
              <w:t>Наличие у участника закупки трудовых ресурсов (сотрудников (специалистов), имеющих высшее техническое образование в области информационных технологий, которых Участник закупки предполагает привлечь к оказанию услуг в рамках исполнения размещаемой закупки).</w:t>
            </w:r>
          </w:p>
          <w:p w14:paraId="79DA1338" w14:textId="77777777" w:rsidR="00B71ACE" w:rsidRPr="00157D5B" w:rsidRDefault="00B71ACE" w:rsidP="00B71ACE">
            <w:pPr>
              <w:autoSpaceDE w:val="0"/>
              <w:autoSpaceDN w:val="0"/>
              <w:adjustRightInd w:val="0"/>
              <w:spacing w:after="0" w:line="240" w:lineRule="auto"/>
              <w:jc w:val="both"/>
              <w:rPr>
                <w:rFonts w:ascii="Times New Roman" w:hAnsi="Times New Roman"/>
                <w:sz w:val="20"/>
                <w:szCs w:val="20"/>
              </w:rPr>
            </w:pPr>
          </w:p>
        </w:tc>
        <w:tc>
          <w:tcPr>
            <w:tcW w:w="6034" w:type="dxa"/>
            <w:gridSpan w:val="2"/>
          </w:tcPr>
          <w:p w14:paraId="568362EE" w14:textId="77777777" w:rsidR="00AE1C31" w:rsidRPr="005D17C0" w:rsidRDefault="00AE1C31" w:rsidP="00AE1C31">
            <w:pPr>
              <w:autoSpaceDE w:val="0"/>
              <w:autoSpaceDN w:val="0"/>
              <w:adjustRightInd w:val="0"/>
              <w:spacing w:after="0" w:line="240" w:lineRule="auto"/>
              <w:ind w:firstLine="564"/>
              <w:jc w:val="both"/>
              <w:outlineLvl w:val="0"/>
              <w:rPr>
                <w:rFonts w:ascii="Times New Roman" w:hAnsi="Times New Roman"/>
                <w:sz w:val="20"/>
                <w:szCs w:val="20"/>
              </w:rPr>
            </w:pPr>
            <w:r w:rsidRPr="005D17C0">
              <w:rPr>
                <w:rFonts w:ascii="Times New Roman" w:hAnsi="Times New Roman"/>
                <w:sz w:val="20"/>
                <w:szCs w:val="20"/>
              </w:rPr>
              <w:t xml:space="preserve">Порядок оценки заявок по показателю: </w:t>
            </w:r>
          </w:p>
          <w:p w14:paraId="09772EF0" w14:textId="77777777" w:rsidR="00AE1C31" w:rsidRPr="005D17C0" w:rsidRDefault="00AE1C31" w:rsidP="00AE1C31">
            <w:pPr>
              <w:autoSpaceDE w:val="0"/>
              <w:autoSpaceDN w:val="0"/>
              <w:adjustRightInd w:val="0"/>
              <w:spacing w:after="0" w:line="240" w:lineRule="auto"/>
              <w:ind w:firstLine="564"/>
              <w:jc w:val="both"/>
              <w:outlineLvl w:val="0"/>
              <w:rPr>
                <w:rFonts w:ascii="Times New Roman" w:hAnsi="Times New Roman"/>
                <w:sz w:val="20"/>
                <w:szCs w:val="20"/>
              </w:rPr>
            </w:pPr>
            <w:r w:rsidRPr="005D17C0">
              <w:rPr>
                <w:rFonts w:ascii="Times New Roman" w:hAnsi="Times New Roman"/>
                <w:sz w:val="20"/>
                <w:szCs w:val="20"/>
              </w:rPr>
              <w:t>Оценивается предложенное участником закупки количество сотрудников (специалистов), имеющих высшее техническое образование в области информационных технологий, которых Участник закупки предполагает привлечь к оказанию услуг в рамках исполнения размещаемой закупки.</w:t>
            </w:r>
          </w:p>
          <w:p w14:paraId="3C5064EF" w14:textId="77777777" w:rsidR="00AE1C31" w:rsidRPr="005D17C0" w:rsidRDefault="00AE1C31" w:rsidP="00AE1C31">
            <w:pPr>
              <w:autoSpaceDE w:val="0"/>
              <w:autoSpaceDN w:val="0"/>
              <w:adjustRightInd w:val="0"/>
              <w:spacing w:after="0" w:line="240" w:lineRule="auto"/>
              <w:ind w:firstLine="564"/>
              <w:jc w:val="both"/>
              <w:outlineLvl w:val="0"/>
              <w:rPr>
                <w:rFonts w:ascii="Times New Roman" w:hAnsi="Times New Roman"/>
                <w:sz w:val="20"/>
                <w:szCs w:val="20"/>
              </w:rPr>
            </w:pPr>
            <w:r w:rsidRPr="005D17C0">
              <w:rPr>
                <w:rFonts w:ascii="Times New Roman" w:hAnsi="Times New Roman"/>
                <w:sz w:val="20"/>
                <w:szCs w:val="20"/>
              </w:rPr>
              <w:t>Оценка предложений производится по следующей формуле:</w:t>
            </w:r>
          </w:p>
          <w:p w14:paraId="733D040E" w14:textId="77777777" w:rsidR="00AE1C31" w:rsidRPr="005D17C0" w:rsidRDefault="00AE1C31" w:rsidP="00AE1C31">
            <w:pPr>
              <w:autoSpaceDE w:val="0"/>
              <w:autoSpaceDN w:val="0"/>
              <w:adjustRightInd w:val="0"/>
              <w:spacing w:after="0" w:line="240" w:lineRule="auto"/>
              <w:ind w:firstLine="564"/>
              <w:jc w:val="both"/>
              <w:outlineLvl w:val="0"/>
              <w:rPr>
                <w:rFonts w:ascii="Times New Roman" w:hAnsi="Times New Roman"/>
                <w:sz w:val="20"/>
                <w:szCs w:val="20"/>
              </w:rPr>
            </w:pPr>
            <w:r w:rsidRPr="005D17C0">
              <w:rPr>
                <w:rFonts w:ascii="Times New Roman" w:hAnsi="Times New Roman"/>
                <w:sz w:val="20"/>
                <w:szCs w:val="20"/>
              </w:rPr>
              <w:t>Н2i = КЗ x 100 x (</w:t>
            </w:r>
            <w:proofErr w:type="spellStart"/>
            <w:r w:rsidRPr="005D17C0">
              <w:rPr>
                <w:rFonts w:ascii="Times New Roman" w:hAnsi="Times New Roman"/>
                <w:sz w:val="20"/>
                <w:szCs w:val="20"/>
              </w:rPr>
              <w:t>К</w:t>
            </w:r>
            <w:r w:rsidRPr="005D17C0">
              <w:rPr>
                <w:rFonts w:ascii="Times New Roman" w:hAnsi="Times New Roman"/>
                <w:sz w:val="20"/>
                <w:szCs w:val="20"/>
                <w:vertAlign w:val="subscript"/>
              </w:rPr>
              <w:t>i</w:t>
            </w:r>
            <w:proofErr w:type="spellEnd"/>
            <w:r w:rsidRPr="005D17C0">
              <w:rPr>
                <w:rFonts w:ascii="Times New Roman" w:hAnsi="Times New Roman"/>
                <w:sz w:val="20"/>
                <w:szCs w:val="20"/>
              </w:rPr>
              <w:t xml:space="preserve"> / </w:t>
            </w:r>
            <w:proofErr w:type="spellStart"/>
            <w:r w:rsidRPr="005D17C0">
              <w:rPr>
                <w:rFonts w:ascii="Times New Roman" w:hAnsi="Times New Roman"/>
                <w:sz w:val="20"/>
                <w:szCs w:val="20"/>
              </w:rPr>
              <w:t>К</w:t>
            </w:r>
            <w:r w:rsidRPr="005D17C0">
              <w:rPr>
                <w:rFonts w:ascii="Times New Roman" w:hAnsi="Times New Roman"/>
                <w:sz w:val="20"/>
                <w:szCs w:val="20"/>
                <w:vertAlign w:val="subscript"/>
              </w:rPr>
              <w:t>max</w:t>
            </w:r>
            <w:proofErr w:type="spellEnd"/>
            <w:r w:rsidRPr="005D17C0">
              <w:rPr>
                <w:rFonts w:ascii="Times New Roman" w:hAnsi="Times New Roman"/>
                <w:sz w:val="20"/>
                <w:szCs w:val="20"/>
              </w:rPr>
              <w:t>),</w:t>
            </w:r>
          </w:p>
          <w:p w14:paraId="06D1881F" w14:textId="77777777" w:rsidR="00AE1C31" w:rsidRPr="005D17C0" w:rsidRDefault="00AE1C31" w:rsidP="00AE1C31">
            <w:pPr>
              <w:autoSpaceDE w:val="0"/>
              <w:autoSpaceDN w:val="0"/>
              <w:adjustRightInd w:val="0"/>
              <w:spacing w:after="0" w:line="240" w:lineRule="auto"/>
              <w:ind w:firstLine="564"/>
              <w:jc w:val="both"/>
              <w:outlineLvl w:val="0"/>
              <w:rPr>
                <w:rFonts w:ascii="Times New Roman" w:hAnsi="Times New Roman"/>
                <w:sz w:val="20"/>
                <w:szCs w:val="20"/>
              </w:rPr>
            </w:pPr>
            <w:r w:rsidRPr="005D17C0">
              <w:rPr>
                <w:rFonts w:ascii="Times New Roman" w:hAnsi="Times New Roman"/>
                <w:sz w:val="20"/>
                <w:szCs w:val="20"/>
              </w:rPr>
              <w:t>где:</w:t>
            </w:r>
          </w:p>
          <w:p w14:paraId="2F5FCAA1" w14:textId="77777777" w:rsidR="00AE1C31" w:rsidRPr="005D17C0" w:rsidRDefault="00AE1C31" w:rsidP="00AE1C31">
            <w:pPr>
              <w:autoSpaceDE w:val="0"/>
              <w:autoSpaceDN w:val="0"/>
              <w:adjustRightInd w:val="0"/>
              <w:spacing w:after="0" w:line="240" w:lineRule="auto"/>
              <w:ind w:firstLine="564"/>
              <w:jc w:val="both"/>
              <w:outlineLvl w:val="0"/>
              <w:rPr>
                <w:rFonts w:ascii="Times New Roman" w:hAnsi="Times New Roman"/>
                <w:sz w:val="20"/>
                <w:szCs w:val="20"/>
              </w:rPr>
            </w:pPr>
            <w:r w:rsidRPr="005D17C0">
              <w:rPr>
                <w:rFonts w:ascii="Times New Roman" w:hAnsi="Times New Roman"/>
                <w:sz w:val="20"/>
                <w:szCs w:val="20"/>
              </w:rPr>
              <w:t>КЗ - коэффициент значимости показателя равный 0,3;</w:t>
            </w:r>
          </w:p>
          <w:p w14:paraId="08ED5344" w14:textId="77777777" w:rsidR="00AE1C31" w:rsidRPr="005D17C0" w:rsidRDefault="00AE1C31" w:rsidP="00AE1C31">
            <w:pPr>
              <w:autoSpaceDE w:val="0"/>
              <w:autoSpaceDN w:val="0"/>
              <w:adjustRightInd w:val="0"/>
              <w:spacing w:after="0" w:line="240" w:lineRule="auto"/>
              <w:ind w:firstLine="564"/>
              <w:jc w:val="both"/>
              <w:outlineLvl w:val="0"/>
              <w:rPr>
                <w:rFonts w:ascii="Times New Roman" w:hAnsi="Times New Roman"/>
                <w:sz w:val="20"/>
                <w:szCs w:val="20"/>
              </w:rPr>
            </w:pPr>
            <w:proofErr w:type="spellStart"/>
            <w:r w:rsidRPr="005D17C0">
              <w:rPr>
                <w:rFonts w:ascii="Times New Roman" w:hAnsi="Times New Roman"/>
                <w:sz w:val="20"/>
                <w:szCs w:val="20"/>
              </w:rPr>
              <w:t>Кi</w:t>
            </w:r>
            <w:proofErr w:type="spellEnd"/>
            <w:r w:rsidRPr="005D17C0">
              <w:rPr>
                <w:rFonts w:ascii="Times New Roman" w:hAnsi="Times New Roman"/>
                <w:sz w:val="20"/>
                <w:szCs w:val="20"/>
              </w:rPr>
              <w:t xml:space="preserve"> – предложенное </w:t>
            </w:r>
            <w:proofErr w:type="spellStart"/>
            <w:r w:rsidRPr="005D17C0">
              <w:rPr>
                <w:rFonts w:ascii="Times New Roman" w:hAnsi="Times New Roman"/>
                <w:sz w:val="20"/>
                <w:szCs w:val="20"/>
                <w:lang w:val="en-US"/>
              </w:rPr>
              <w:t>i</w:t>
            </w:r>
            <w:proofErr w:type="spellEnd"/>
            <w:r w:rsidRPr="005D17C0">
              <w:rPr>
                <w:rFonts w:ascii="Times New Roman" w:hAnsi="Times New Roman"/>
                <w:sz w:val="20"/>
                <w:szCs w:val="20"/>
              </w:rPr>
              <w:t>-ым участником закупки количество сотрудников (специалистов), имеющих высшее техническое образование в области информационных технологий, которых Участник закупки предполагает привлечь к оказанию услуг в рамках исполнения размещаемой закупки;</w:t>
            </w:r>
          </w:p>
          <w:p w14:paraId="13A003D7" w14:textId="77777777" w:rsidR="00AE1C31" w:rsidRPr="005D17C0" w:rsidRDefault="00AE1C31" w:rsidP="00AE1C31">
            <w:pPr>
              <w:autoSpaceDE w:val="0"/>
              <w:autoSpaceDN w:val="0"/>
              <w:adjustRightInd w:val="0"/>
              <w:spacing w:after="0" w:line="240" w:lineRule="auto"/>
              <w:ind w:firstLine="564"/>
              <w:jc w:val="both"/>
              <w:outlineLvl w:val="0"/>
              <w:rPr>
                <w:rFonts w:ascii="Times New Roman" w:hAnsi="Times New Roman"/>
                <w:sz w:val="20"/>
                <w:szCs w:val="20"/>
              </w:rPr>
            </w:pPr>
            <w:proofErr w:type="spellStart"/>
            <w:r w:rsidRPr="005D17C0">
              <w:rPr>
                <w:rFonts w:ascii="Times New Roman" w:hAnsi="Times New Roman"/>
                <w:sz w:val="20"/>
                <w:szCs w:val="20"/>
              </w:rPr>
              <w:t>Кmax</w:t>
            </w:r>
            <w:proofErr w:type="spellEnd"/>
            <w:r w:rsidRPr="005D17C0">
              <w:rPr>
                <w:rFonts w:ascii="Times New Roman" w:hAnsi="Times New Roman"/>
                <w:sz w:val="20"/>
                <w:szCs w:val="20"/>
              </w:rPr>
              <w:t xml:space="preserve"> - максимально предложенное количество сотрудников (специалистов), имеющих высшее техническое образование в области информационных технологий, которых участники предполагают привлечь к оказанию услуг в рамках исполнения размещаемой закупки, из предложенных участниками закупки по показателю оценки.</w:t>
            </w:r>
          </w:p>
          <w:p w14:paraId="7CC0020E" w14:textId="77777777" w:rsidR="00AE1C31" w:rsidRPr="005D17C0" w:rsidRDefault="00AE1C31" w:rsidP="00AE1C31">
            <w:pPr>
              <w:autoSpaceDE w:val="0"/>
              <w:autoSpaceDN w:val="0"/>
              <w:adjustRightInd w:val="0"/>
              <w:spacing w:after="0" w:line="240" w:lineRule="auto"/>
              <w:ind w:firstLine="564"/>
              <w:jc w:val="both"/>
              <w:outlineLvl w:val="0"/>
              <w:rPr>
                <w:rFonts w:ascii="Times New Roman" w:hAnsi="Times New Roman"/>
                <w:sz w:val="20"/>
                <w:szCs w:val="20"/>
              </w:rPr>
            </w:pPr>
            <w:r w:rsidRPr="005D17C0">
              <w:rPr>
                <w:rFonts w:ascii="Times New Roman" w:hAnsi="Times New Roman"/>
                <w:sz w:val="20"/>
                <w:szCs w:val="20"/>
              </w:rPr>
              <w:t>Максимально возможное количество балов 100.</w:t>
            </w:r>
          </w:p>
          <w:p w14:paraId="6D1BC0B4" w14:textId="77777777" w:rsidR="00AE1C31" w:rsidRPr="005D17C0" w:rsidRDefault="00AE1C31" w:rsidP="00AE1C31">
            <w:pPr>
              <w:autoSpaceDE w:val="0"/>
              <w:autoSpaceDN w:val="0"/>
              <w:adjustRightInd w:val="0"/>
              <w:spacing w:after="0" w:line="240" w:lineRule="auto"/>
              <w:ind w:firstLine="564"/>
              <w:jc w:val="both"/>
              <w:rPr>
                <w:rFonts w:ascii="Times New Roman" w:hAnsi="Times New Roman"/>
                <w:sz w:val="20"/>
                <w:szCs w:val="20"/>
              </w:rPr>
            </w:pPr>
            <w:r w:rsidRPr="005D17C0">
              <w:rPr>
                <w:rFonts w:ascii="Times New Roman" w:hAnsi="Times New Roman"/>
                <w:sz w:val="20"/>
                <w:szCs w:val="20"/>
              </w:rPr>
              <w:t>Подтверждением значения по данному показателю являются:</w:t>
            </w:r>
          </w:p>
          <w:p w14:paraId="5CBCAFB3" w14:textId="77777777" w:rsidR="00AE1C31" w:rsidRPr="005D17C0" w:rsidRDefault="00AE1C31" w:rsidP="00AE1C31">
            <w:pPr>
              <w:autoSpaceDE w:val="0"/>
              <w:autoSpaceDN w:val="0"/>
              <w:adjustRightInd w:val="0"/>
              <w:spacing w:after="0" w:line="240" w:lineRule="auto"/>
              <w:ind w:firstLine="564"/>
              <w:jc w:val="both"/>
              <w:rPr>
                <w:rFonts w:ascii="Times New Roman" w:hAnsi="Times New Roman"/>
                <w:sz w:val="20"/>
                <w:szCs w:val="20"/>
              </w:rPr>
            </w:pPr>
            <w:r w:rsidRPr="005D17C0">
              <w:rPr>
                <w:rFonts w:ascii="Times New Roman" w:hAnsi="Times New Roman"/>
                <w:sz w:val="20"/>
                <w:szCs w:val="20"/>
              </w:rPr>
              <w:t xml:space="preserve">- для штатных сотрудников: </w:t>
            </w:r>
            <w:r w:rsidRPr="005D17C0">
              <w:rPr>
                <w:rFonts w:ascii="Times New Roman" w:hAnsi="Times New Roman"/>
                <w:bCs/>
                <w:iCs/>
                <w:sz w:val="20"/>
                <w:szCs w:val="20"/>
              </w:rPr>
              <w:t>совокупное представление</w:t>
            </w:r>
            <w:r w:rsidRPr="005D17C0">
              <w:rPr>
                <w:rFonts w:ascii="Times New Roman" w:hAnsi="Times New Roman"/>
                <w:sz w:val="20"/>
                <w:szCs w:val="20"/>
              </w:rPr>
              <w:t xml:space="preserve"> заверенных Участником закупки копий: штатного расписания ((со штатной расстановкой), при этом, в документе участник вправе скрыть информацию о должностных окладах сотрудников), трудовых договоров сотрудников, документов данных сотрудников, подтверждающих наличие высшего технического образования в области информационных технологий;</w:t>
            </w:r>
          </w:p>
          <w:p w14:paraId="4DAD5F09" w14:textId="23098AD0" w:rsidR="00AE1C31" w:rsidRPr="005D17C0" w:rsidRDefault="00AE1C31" w:rsidP="00AE1C31">
            <w:pPr>
              <w:autoSpaceDE w:val="0"/>
              <w:autoSpaceDN w:val="0"/>
              <w:adjustRightInd w:val="0"/>
              <w:spacing w:after="0" w:line="240" w:lineRule="auto"/>
              <w:ind w:firstLine="564"/>
              <w:jc w:val="both"/>
              <w:rPr>
                <w:rFonts w:ascii="Times New Roman" w:hAnsi="Times New Roman"/>
                <w:sz w:val="20"/>
                <w:szCs w:val="20"/>
              </w:rPr>
            </w:pPr>
            <w:r w:rsidRPr="005D17C0">
              <w:rPr>
                <w:rFonts w:ascii="Times New Roman" w:hAnsi="Times New Roman"/>
                <w:sz w:val="20"/>
                <w:szCs w:val="20"/>
              </w:rPr>
              <w:t>- для сотрудников, не находящихся в штате и привлечённых иными способами в соответствии с законодательством Российской Федерации:</w:t>
            </w:r>
            <w:r w:rsidRPr="005D17C0">
              <w:rPr>
                <w:rFonts w:ascii="Times New Roman" w:hAnsi="Times New Roman"/>
                <w:bCs/>
                <w:iCs/>
                <w:sz w:val="20"/>
                <w:szCs w:val="20"/>
              </w:rPr>
              <w:t xml:space="preserve"> совокупное представление</w:t>
            </w:r>
            <w:r w:rsidRPr="005D17C0">
              <w:rPr>
                <w:rFonts w:ascii="Times New Roman" w:hAnsi="Times New Roman"/>
                <w:sz w:val="20"/>
                <w:szCs w:val="20"/>
              </w:rPr>
              <w:t xml:space="preserve"> заверенных Участником закупки копий: гражданско-правовых договоров с работниками</w:t>
            </w:r>
            <w:r w:rsidRPr="005D17C0">
              <w:rPr>
                <w:rFonts w:ascii="Times New Roman" w:hAnsi="Times New Roman"/>
                <w:bCs/>
                <w:iCs/>
                <w:sz w:val="20"/>
                <w:szCs w:val="20"/>
              </w:rPr>
              <w:t xml:space="preserve"> со сроком действия не менее чем до 31.12.20</w:t>
            </w:r>
            <w:r>
              <w:rPr>
                <w:rFonts w:ascii="Times New Roman" w:hAnsi="Times New Roman"/>
                <w:bCs/>
                <w:iCs/>
                <w:sz w:val="20"/>
                <w:szCs w:val="20"/>
              </w:rPr>
              <w:t>20</w:t>
            </w:r>
            <w:r w:rsidRPr="005D17C0">
              <w:rPr>
                <w:rFonts w:ascii="Times New Roman" w:hAnsi="Times New Roman"/>
                <w:bCs/>
                <w:iCs/>
                <w:sz w:val="20"/>
                <w:szCs w:val="20"/>
              </w:rPr>
              <w:t xml:space="preserve"> (включительно)</w:t>
            </w:r>
            <w:r w:rsidRPr="005D17C0">
              <w:rPr>
                <w:rFonts w:ascii="Times New Roman" w:hAnsi="Times New Roman"/>
                <w:sz w:val="20"/>
                <w:szCs w:val="20"/>
              </w:rPr>
              <w:t>, документов данных сотрудников, подтверждающих наличие высшего технического образования в области информационных технологий.</w:t>
            </w:r>
          </w:p>
          <w:p w14:paraId="0F23C386" w14:textId="77777777" w:rsidR="00AE1C31" w:rsidRPr="005D17C0" w:rsidRDefault="00AE1C31" w:rsidP="00AE1C31">
            <w:pPr>
              <w:autoSpaceDE w:val="0"/>
              <w:autoSpaceDN w:val="0"/>
              <w:adjustRightInd w:val="0"/>
              <w:spacing w:after="0" w:line="240" w:lineRule="auto"/>
              <w:ind w:firstLine="564"/>
              <w:jc w:val="both"/>
              <w:rPr>
                <w:rFonts w:ascii="Times New Roman" w:hAnsi="Times New Roman"/>
                <w:sz w:val="20"/>
                <w:szCs w:val="20"/>
              </w:rPr>
            </w:pPr>
            <w:r w:rsidRPr="005D17C0">
              <w:rPr>
                <w:rFonts w:ascii="Times New Roman" w:hAnsi="Times New Roman"/>
                <w:sz w:val="20"/>
                <w:szCs w:val="20"/>
              </w:rPr>
              <w:t>При этом заверенные копии представленных документов должны быть в виде неповторяющихся, полно читаемых копий, на которых видны необходимые сведения, подписи и печати.</w:t>
            </w:r>
          </w:p>
          <w:p w14:paraId="6A10AAB1" w14:textId="77777777" w:rsidR="00AE1C31" w:rsidRPr="005D17C0" w:rsidRDefault="00AE1C31" w:rsidP="00AE1C31">
            <w:pPr>
              <w:autoSpaceDE w:val="0"/>
              <w:autoSpaceDN w:val="0"/>
              <w:adjustRightInd w:val="0"/>
              <w:spacing w:after="0" w:line="240" w:lineRule="auto"/>
              <w:ind w:firstLine="564"/>
              <w:jc w:val="both"/>
              <w:rPr>
                <w:rFonts w:ascii="Times New Roman" w:hAnsi="Times New Roman"/>
                <w:sz w:val="20"/>
                <w:szCs w:val="20"/>
              </w:rPr>
            </w:pPr>
            <w:r w:rsidRPr="005D17C0">
              <w:rPr>
                <w:rFonts w:ascii="Times New Roman" w:hAnsi="Times New Roman"/>
                <w:sz w:val="20"/>
                <w:szCs w:val="20"/>
              </w:rPr>
              <w:t>В случае не предоставлении документов и/или сведений, определенных порядком оценки настоящего показателя и (или)несоответствия представленных документов порядку оценки настоящего показателя, значение по показателю считается не подтвержденным и оценивается в ноль баллов.</w:t>
            </w:r>
          </w:p>
          <w:p w14:paraId="3E205729" w14:textId="1C713F4A" w:rsidR="00B71ACE" w:rsidRPr="004B1D02" w:rsidRDefault="00AE1C31" w:rsidP="00AE1C31">
            <w:pPr>
              <w:widowControl w:val="0"/>
              <w:autoSpaceDE w:val="0"/>
              <w:autoSpaceDN w:val="0"/>
              <w:adjustRightInd w:val="0"/>
              <w:spacing w:after="0" w:line="240" w:lineRule="auto"/>
              <w:ind w:right="-2" w:firstLine="564"/>
              <w:jc w:val="both"/>
              <w:rPr>
                <w:rFonts w:ascii="Times New Roman" w:hAnsi="Times New Roman"/>
                <w:sz w:val="20"/>
                <w:szCs w:val="20"/>
              </w:rPr>
            </w:pPr>
            <w:r w:rsidRPr="005D17C0">
              <w:rPr>
                <w:rFonts w:ascii="Times New Roman" w:hAnsi="Times New Roman"/>
                <w:sz w:val="20"/>
                <w:szCs w:val="20"/>
              </w:rPr>
              <w:t>Участник должен поставить свои значения (цифровые) в форме заявки.</w:t>
            </w:r>
          </w:p>
        </w:tc>
      </w:tr>
      <w:tr w:rsidR="00B71ACE" w:rsidRPr="00745CEF" w14:paraId="3C9693C2" w14:textId="77777777" w:rsidTr="00B71ACE">
        <w:tc>
          <w:tcPr>
            <w:tcW w:w="10028" w:type="dxa"/>
            <w:gridSpan w:val="3"/>
          </w:tcPr>
          <w:p w14:paraId="22900719" w14:textId="77777777"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r w:rsidRPr="00745CEF">
              <w:rPr>
                <w:rFonts w:ascii="Times New Roman" w:hAnsi="Times New Roman"/>
                <w:sz w:val="20"/>
                <w:szCs w:val="20"/>
              </w:rPr>
              <w:t>Для расчета итогового рейтинга,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вычисляется сумма рейтингов по каждому показателю критерия:</w:t>
            </w:r>
          </w:p>
          <w:p w14:paraId="0A6CFE50" w14:textId="3A5CD273"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proofErr w:type="spellStart"/>
            <w:r w:rsidRPr="00745CEF">
              <w:rPr>
                <w:rFonts w:ascii="Times New Roman" w:hAnsi="Times New Roman"/>
                <w:sz w:val="20"/>
                <w:szCs w:val="20"/>
              </w:rPr>
              <w:t>Ксi</w:t>
            </w:r>
            <w:proofErr w:type="spellEnd"/>
            <w:r w:rsidRPr="00745CEF">
              <w:rPr>
                <w:rFonts w:ascii="Times New Roman" w:hAnsi="Times New Roman"/>
                <w:sz w:val="20"/>
                <w:szCs w:val="20"/>
              </w:rPr>
              <w:t xml:space="preserve"> = (Н1i + Н2i) х КЗ </w:t>
            </w:r>
            <w:proofErr w:type="spellStart"/>
            <w:r w:rsidRPr="00745CEF">
              <w:rPr>
                <w:rFonts w:ascii="Times New Roman" w:hAnsi="Times New Roman"/>
                <w:sz w:val="20"/>
                <w:szCs w:val="20"/>
              </w:rPr>
              <w:t>квал</w:t>
            </w:r>
            <w:proofErr w:type="spellEnd"/>
            <w:r w:rsidRPr="00745CEF">
              <w:rPr>
                <w:rFonts w:ascii="Times New Roman" w:hAnsi="Times New Roman"/>
                <w:sz w:val="20"/>
                <w:szCs w:val="20"/>
              </w:rPr>
              <w:t>, где:</w:t>
            </w:r>
          </w:p>
          <w:p w14:paraId="1264E755" w14:textId="309BE3E2"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r w:rsidRPr="00745CEF">
              <w:rPr>
                <w:rFonts w:ascii="Times New Roman" w:hAnsi="Times New Roman"/>
                <w:sz w:val="20"/>
                <w:szCs w:val="20"/>
              </w:rPr>
              <w:t>Н1i - рейтинг, присужденный i–й заявке по показателю «</w:t>
            </w:r>
            <w:r w:rsidR="00DA794B" w:rsidRPr="009C53F7">
              <w:rPr>
                <w:rFonts w:ascii="Times New Roman" w:hAnsi="Times New Roman"/>
                <w:sz w:val="20"/>
                <w:szCs w:val="20"/>
              </w:rPr>
              <w:t>Опыт участника по успешному оказанию услуг сопоставимого характера и объема</w:t>
            </w:r>
            <w:r w:rsidRPr="00745CEF">
              <w:rPr>
                <w:rFonts w:ascii="Times New Roman" w:hAnsi="Times New Roman"/>
                <w:sz w:val="20"/>
                <w:szCs w:val="20"/>
              </w:rPr>
              <w:t>»;</w:t>
            </w:r>
          </w:p>
          <w:p w14:paraId="440B580F" w14:textId="696DF4FF" w:rsidR="00B71ACE"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r w:rsidRPr="00745CEF">
              <w:rPr>
                <w:rFonts w:ascii="Times New Roman" w:hAnsi="Times New Roman"/>
                <w:sz w:val="20"/>
                <w:szCs w:val="20"/>
              </w:rPr>
              <w:t>Н2i – рейтинг, присужденный i–й заявке по показателю «</w:t>
            </w:r>
            <w:r w:rsidR="00DA794B" w:rsidRPr="00DA794B">
              <w:rPr>
                <w:rFonts w:ascii="Times New Roman" w:hAnsi="Times New Roman"/>
                <w:sz w:val="20"/>
                <w:szCs w:val="20"/>
              </w:rPr>
              <w:t>Обеспеченность Участника закупки трудовыми ресурсами</w:t>
            </w:r>
            <w:r w:rsidRPr="00745CEF">
              <w:rPr>
                <w:rFonts w:ascii="Times New Roman" w:hAnsi="Times New Roman"/>
                <w:sz w:val="20"/>
                <w:szCs w:val="20"/>
              </w:rPr>
              <w:t>»</w:t>
            </w:r>
            <w:r w:rsidR="00DA794B">
              <w:rPr>
                <w:rFonts w:ascii="Times New Roman" w:hAnsi="Times New Roman"/>
                <w:sz w:val="20"/>
                <w:szCs w:val="20"/>
              </w:rPr>
              <w:t>.</w:t>
            </w:r>
          </w:p>
          <w:p w14:paraId="20FC4323" w14:textId="6BEC44A9"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r w:rsidRPr="00745CEF">
              <w:rPr>
                <w:rFonts w:ascii="Times New Roman" w:hAnsi="Times New Roman"/>
                <w:sz w:val="20"/>
                <w:szCs w:val="20"/>
              </w:rPr>
              <w:t xml:space="preserve">КЗ </w:t>
            </w:r>
            <w:proofErr w:type="spellStart"/>
            <w:r w:rsidRPr="00745CEF">
              <w:rPr>
                <w:rFonts w:ascii="Times New Roman" w:hAnsi="Times New Roman"/>
                <w:sz w:val="20"/>
                <w:szCs w:val="20"/>
              </w:rPr>
              <w:t>квал</w:t>
            </w:r>
            <w:proofErr w:type="spellEnd"/>
            <w:r w:rsidRPr="00745CEF">
              <w:rPr>
                <w:rFonts w:ascii="Times New Roman" w:hAnsi="Times New Roman"/>
                <w:sz w:val="20"/>
                <w:szCs w:val="20"/>
              </w:rPr>
              <w:t xml:space="preserve"> – коэффициент значимости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равный 0,</w:t>
            </w:r>
            <w:r w:rsidR="00502BFB">
              <w:rPr>
                <w:rFonts w:ascii="Times New Roman" w:hAnsi="Times New Roman"/>
                <w:sz w:val="20"/>
                <w:szCs w:val="20"/>
              </w:rPr>
              <w:t>2</w:t>
            </w:r>
            <w:r w:rsidRPr="00745CEF">
              <w:rPr>
                <w:rFonts w:ascii="Times New Roman" w:hAnsi="Times New Roman"/>
                <w:sz w:val="20"/>
                <w:szCs w:val="20"/>
              </w:rPr>
              <w:t>.</w:t>
            </w:r>
          </w:p>
          <w:p w14:paraId="08A85376" w14:textId="77777777" w:rsidR="00B71ACE" w:rsidRPr="00745CEF" w:rsidRDefault="00B71ACE" w:rsidP="00B71ACE">
            <w:pPr>
              <w:spacing w:after="0" w:line="240" w:lineRule="auto"/>
              <w:ind w:firstLine="565"/>
              <w:jc w:val="both"/>
              <w:rPr>
                <w:rFonts w:ascii="Times New Roman" w:hAnsi="Times New Roman"/>
                <w:color w:val="000000"/>
                <w:sz w:val="20"/>
                <w:szCs w:val="20"/>
              </w:rPr>
            </w:pPr>
            <w:proofErr w:type="spellStart"/>
            <w:r w:rsidRPr="00745CEF">
              <w:rPr>
                <w:rFonts w:ascii="Times New Roman" w:hAnsi="Times New Roman"/>
                <w:sz w:val="20"/>
                <w:szCs w:val="20"/>
              </w:rPr>
              <w:t>Ксi</w:t>
            </w:r>
            <w:proofErr w:type="spellEnd"/>
            <w:r w:rsidRPr="00745CEF">
              <w:rPr>
                <w:rFonts w:ascii="Times New Roman" w:hAnsi="Times New Roman"/>
                <w:sz w:val="20"/>
                <w:szCs w:val="20"/>
              </w:rPr>
              <w:t>– итоговый рейтинг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B71ACE" w:rsidRPr="00745CEF" w14:paraId="08944F0E" w14:textId="77777777" w:rsidTr="00B71ACE">
        <w:tc>
          <w:tcPr>
            <w:tcW w:w="10028" w:type="dxa"/>
            <w:gridSpan w:val="3"/>
          </w:tcPr>
          <w:p w14:paraId="77AF54A9" w14:textId="77777777"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r w:rsidRPr="00745CEF">
              <w:rPr>
                <w:rFonts w:ascii="Times New Roman" w:hAnsi="Times New Roman"/>
                <w:sz w:val="20"/>
                <w:szCs w:val="20"/>
              </w:rPr>
              <w:t xml:space="preserve">Для оценки заявки на участие в конкурсе осуществляется расчет итогового рейтинга по каждой заявке на участие в конкурсе. </w:t>
            </w:r>
          </w:p>
          <w:p w14:paraId="1C4FD9C6" w14:textId="77777777"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r w:rsidRPr="00745CEF">
              <w:rPr>
                <w:rFonts w:ascii="Times New Roman" w:hAnsi="Times New Roman"/>
                <w:sz w:val="20"/>
                <w:szCs w:val="20"/>
              </w:rPr>
              <w:t>Итоговый рейтинг заявки на участие в конкурсе определяется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РФ от 28 ноября 2013 г. № 1085.</w:t>
            </w:r>
          </w:p>
          <w:p w14:paraId="3E623681" w14:textId="77777777"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r w:rsidRPr="00745CEF">
              <w:rPr>
                <w:rFonts w:ascii="Times New Roman" w:hAnsi="Times New Roman"/>
                <w:sz w:val="20"/>
                <w:szCs w:val="20"/>
              </w:rPr>
              <w:t>Порядок определения итогового рейтинга.</w:t>
            </w:r>
          </w:p>
          <w:p w14:paraId="58D1C7D5" w14:textId="77777777"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r w:rsidRPr="00745CEF">
              <w:rPr>
                <w:rFonts w:ascii="Times New Roman" w:hAnsi="Times New Roman"/>
                <w:sz w:val="20"/>
                <w:szCs w:val="20"/>
              </w:rPr>
              <w:t xml:space="preserve">Итоговый рейтинг Заявки определяется путем сложения рейтингов по стоимостному и </w:t>
            </w:r>
            <w:proofErr w:type="spellStart"/>
            <w:r w:rsidRPr="00745CEF">
              <w:rPr>
                <w:rFonts w:ascii="Times New Roman" w:hAnsi="Times New Roman"/>
                <w:sz w:val="20"/>
                <w:szCs w:val="20"/>
              </w:rPr>
              <w:t>нестоимостным</w:t>
            </w:r>
            <w:proofErr w:type="spellEnd"/>
            <w:r w:rsidRPr="00745CEF">
              <w:rPr>
                <w:rFonts w:ascii="Times New Roman" w:hAnsi="Times New Roman"/>
                <w:sz w:val="20"/>
                <w:szCs w:val="20"/>
              </w:rPr>
              <w:t xml:space="preserve"> критериям оценки, предусмотренных Конкурсной документацией, умноженных на их значимость, по следующей формуле:</w:t>
            </w:r>
          </w:p>
          <w:p w14:paraId="02EC0F79" w14:textId="77777777"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proofErr w:type="spellStart"/>
            <w:r w:rsidRPr="00745CEF">
              <w:rPr>
                <w:rFonts w:ascii="Times New Roman" w:hAnsi="Times New Roman"/>
                <w:sz w:val="20"/>
                <w:szCs w:val="20"/>
              </w:rPr>
              <w:t>Ri</w:t>
            </w:r>
            <w:proofErr w:type="spellEnd"/>
            <w:r w:rsidRPr="00745CEF">
              <w:rPr>
                <w:rFonts w:ascii="Times New Roman" w:hAnsi="Times New Roman"/>
                <w:sz w:val="20"/>
                <w:szCs w:val="20"/>
              </w:rPr>
              <w:t xml:space="preserve"> </w:t>
            </w:r>
            <w:r w:rsidRPr="00745CEF">
              <w:rPr>
                <w:rFonts w:ascii="Times New Roman" w:hAnsi="Times New Roman"/>
                <w:bCs/>
                <w:iCs/>
                <w:sz w:val="20"/>
                <w:szCs w:val="20"/>
              </w:rPr>
              <w:t xml:space="preserve">= </w:t>
            </w:r>
            <w:proofErr w:type="spellStart"/>
            <w:r w:rsidRPr="00745CEF">
              <w:rPr>
                <w:rFonts w:ascii="Times New Roman" w:hAnsi="Times New Roman"/>
                <w:sz w:val="20"/>
                <w:szCs w:val="20"/>
              </w:rPr>
              <w:t>Каi</w:t>
            </w:r>
            <w:proofErr w:type="spellEnd"/>
            <w:r w:rsidRPr="00745CEF">
              <w:rPr>
                <w:rFonts w:ascii="Times New Roman" w:hAnsi="Times New Roman"/>
                <w:bCs/>
                <w:iCs/>
                <w:sz w:val="20"/>
                <w:szCs w:val="20"/>
              </w:rPr>
              <w:t xml:space="preserve"> </w:t>
            </w:r>
            <w:r w:rsidRPr="00745CEF">
              <w:rPr>
                <w:rFonts w:ascii="Times New Roman" w:hAnsi="Times New Roman"/>
                <w:sz w:val="20"/>
                <w:szCs w:val="20"/>
              </w:rPr>
              <w:t>+ К</w:t>
            </w:r>
            <w:r w:rsidRPr="00745CEF">
              <w:rPr>
                <w:rFonts w:ascii="Times New Roman" w:hAnsi="Times New Roman"/>
                <w:sz w:val="20"/>
                <w:szCs w:val="20"/>
                <w:lang w:val="en-US"/>
              </w:rPr>
              <w:t>b</w:t>
            </w:r>
            <w:r w:rsidRPr="00745CEF">
              <w:rPr>
                <w:rFonts w:ascii="Times New Roman" w:hAnsi="Times New Roman"/>
                <w:sz w:val="20"/>
                <w:szCs w:val="20"/>
              </w:rPr>
              <w:t xml:space="preserve">i + </w:t>
            </w:r>
            <w:proofErr w:type="spellStart"/>
            <w:r w:rsidRPr="00745CEF">
              <w:rPr>
                <w:rFonts w:ascii="Times New Roman" w:hAnsi="Times New Roman"/>
                <w:sz w:val="20"/>
                <w:szCs w:val="20"/>
              </w:rPr>
              <w:t>Ксi</w:t>
            </w:r>
            <w:proofErr w:type="spellEnd"/>
            <w:r w:rsidRPr="00745CEF">
              <w:rPr>
                <w:rFonts w:ascii="Times New Roman" w:hAnsi="Times New Roman"/>
                <w:sz w:val="20"/>
                <w:szCs w:val="20"/>
              </w:rPr>
              <w:t>, где:</w:t>
            </w:r>
          </w:p>
          <w:p w14:paraId="351A474F" w14:textId="77777777"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proofErr w:type="spellStart"/>
            <w:r w:rsidRPr="00745CEF">
              <w:rPr>
                <w:rFonts w:ascii="Times New Roman" w:hAnsi="Times New Roman"/>
                <w:sz w:val="20"/>
                <w:szCs w:val="20"/>
              </w:rPr>
              <w:t>Ri</w:t>
            </w:r>
            <w:proofErr w:type="spellEnd"/>
            <w:r w:rsidRPr="00745CEF">
              <w:rPr>
                <w:rFonts w:ascii="Times New Roman" w:hAnsi="Times New Roman"/>
                <w:sz w:val="20"/>
                <w:szCs w:val="20"/>
              </w:rPr>
              <w:t xml:space="preserve"> - итоговый рейтинг Заявки i-</w:t>
            </w:r>
            <w:proofErr w:type="spellStart"/>
            <w:r w:rsidRPr="00745CEF">
              <w:rPr>
                <w:rFonts w:ascii="Times New Roman" w:hAnsi="Times New Roman"/>
                <w:sz w:val="20"/>
                <w:szCs w:val="20"/>
              </w:rPr>
              <w:t>го</w:t>
            </w:r>
            <w:proofErr w:type="spellEnd"/>
            <w:r w:rsidRPr="00745CEF">
              <w:rPr>
                <w:rFonts w:ascii="Times New Roman" w:hAnsi="Times New Roman"/>
                <w:sz w:val="20"/>
                <w:szCs w:val="20"/>
              </w:rPr>
              <w:t xml:space="preserve"> Участника.</w:t>
            </w:r>
          </w:p>
          <w:p w14:paraId="4C2E7DF0" w14:textId="64070FAB"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bCs/>
                <w:iCs/>
                <w:sz w:val="20"/>
                <w:szCs w:val="20"/>
              </w:rPr>
            </w:pPr>
            <w:proofErr w:type="spellStart"/>
            <w:r w:rsidRPr="00745CEF">
              <w:rPr>
                <w:rFonts w:ascii="Times New Roman" w:hAnsi="Times New Roman"/>
                <w:sz w:val="20"/>
                <w:szCs w:val="20"/>
              </w:rPr>
              <w:t>Каi</w:t>
            </w:r>
            <w:proofErr w:type="spellEnd"/>
            <w:r w:rsidRPr="00745CEF">
              <w:rPr>
                <w:rFonts w:ascii="Times New Roman" w:hAnsi="Times New Roman"/>
                <w:sz w:val="20"/>
                <w:szCs w:val="20"/>
              </w:rPr>
              <w:t>– итоговый рейтинг заявки по критерию «</w:t>
            </w:r>
            <w:r w:rsidRPr="00862528">
              <w:rPr>
                <w:rFonts w:ascii="Times New Roman" w:hAnsi="Times New Roman"/>
                <w:sz w:val="20"/>
                <w:szCs w:val="20"/>
              </w:rPr>
              <w:t>Цена контракта или сумма цен единиц товара, работы, услуги</w:t>
            </w:r>
            <w:r w:rsidRPr="00745CEF">
              <w:rPr>
                <w:rFonts w:ascii="Times New Roman" w:hAnsi="Times New Roman"/>
                <w:sz w:val="20"/>
                <w:szCs w:val="20"/>
              </w:rPr>
              <w:t>».</w:t>
            </w:r>
          </w:p>
          <w:p w14:paraId="2EA241AC" w14:textId="77777777"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bCs/>
                <w:iCs/>
                <w:sz w:val="20"/>
                <w:szCs w:val="20"/>
              </w:rPr>
            </w:pPr>
            <w:r w:rsidRPr="00745CEF">
              <w:rPr>
                <w:rFonts w:ascii="Times New Roman" w:hAnsi="Times New Roman"/>
                <w:bCs/>
                <w:iCs/>
                <w:sz w:val="20"/>
                <w:szCs w:val="20"/>
              </w:rPr>
              <w:t>К</w:t>
            </w:r>
            <w:r w:rsidRPr="00745CEF">
              <w:rPr>
                <w:rFonts w:ascii="Times New Roman" w:hAnsi="Times New Roman"/>
                <w:bCs/>
                <w:iCs/>
                <w:sz w:val="20"/>
                <w:szCs w:val="20"/>
                <w:lang w:val="en-US"/>
              </w:rPr>
              <w:t>bi</w:t>
            </w:r>
            <w:r w:rsidRPr="00745CEF">
              <w:rPr>
                <w:rFonts w:ascii="Times New Roman" w:hAnsi="Times New Roman"/>
                <w:bCs/>
                <w:iCs/>
                <w:sz w:val="20"/>
                <w:szCs w:val="20"/>
              </w:rPr>
              <w:t xml:space="preserve"> – итоговый рейтинг заявки по критерию «Качественные, функциональные и экологические характеристики объекта закупки».</w:t>
            </w:r>
          </w:p>
          <w:p w14:paraId="21BE2307" w14:textId="77777777"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bCs/>
                <w:iCs/>
                <w:sz w:val="20"/>
                <w:szCs w:val="20"/>
              </w:rPr>
            </w:pPr>
            <w:proofErr w:type="spellStart"/>
            <w:r w:rsidRPr="00745CEF">
              <w:rPr>
                <w:rFonts w:ascii="Times New Roman" w:hAnsi="Times New Roman"/>
                <w:sz w:val="20"/>
                <w:szCs w:val="20"/>
              </w:rPr>
              <w:t>Ксi</w:t>
            </w:r>
            <w:proofErr w:type="spellEnd"/>
            <w:r w:rsidRPr="00745CEF">
              <w:rPr>
                <w:rFonts w:ascii="Times New Roman" w:hAnsi="Times New Roman"/>
                <w:sz w:val="20"/>
                <w:szCs w:val="20"/>
              </w:rPr>
              <w:t>– итоговый рейтинг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6527838" w14:textId="77777777"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sz w:val="20"/>
                <w:szCs w:val="20"/>
              </w:rPr>
            </w:pPr>
            <w:r w:rsidRPr="00745CEF">
              <w:rPr>
                <w:rFonts w:ascii="Times New Roman" w:hAnsi="Times New Roman"/>
                <w:sz w:val="20"/>
                <w:szCs w:val="20"/>
              </w:rPr>
              <w:t>Победителем признается Участник закупки, заявке которого присвоен самый высокий итоговый рейтинг.</w:t>
            </w:r>
          </w:p>
          <w:p w14:paraId="74DACA6B" w14:textId="77777777" w:rsidR="00B71ACE" w:rsidRPr="00745CEF" w:rsidRDefault="00B71ACE" w:rsidP="00B71ACE">
            <w:pPr>
              <w:widowControl w:val="0"/>
              <w:autoSpaceDE w:val="0"/>
              <w:autoSpaceDN w:val="0"/>
              <w:adjustRightInd w:val="0"/>
              <w:spacing w:after="0" w:line="240" w:lineRule="auto"/>
              <w:ind w:right="-2" w:firstLine="565"/>
              <w:jc w:val="both"/>
              <w:rPr>
                <w:rFonts w:ascii="Times New Roman" w:hAnsi="Times New Roman"/>
                <w:color w:val="000000" w:themeColor="text1"/>
                <w:sz w:val="20"/>
                <w:szCs w:val="20"/>
              </w:rPr>
            </w:pPr>
            <w:r w:rsidRPr="00745CEF">
              <w:rPr>
                <w:rFonts w:ascii="Times New Roman" w:hAnsi="Times New Roman"/>
                <w:sz w:val="20"/>
                <w:szCs w:val="20"/>
              </w:rPr>
              <w:t>Заявке такого Участника закупки присваивается первый порядковый номер.</w:t>
            </w:r>
          </w:p>
        </w:tc>
      </w:tr>
    </w:tbl>
    <w:p w14:paraId="3CA97A04" w14:textId="77777777" w:rsidR="00C06414" w:rsidRPr="00745CEF" w:rsidRDefault="00C06414" w:rsidP="008F7073">
      <w:pPr>
        <w:widowControl w:val="0"/>
        <w:autoSpaceDE w:val="0"/>
        <w:autoSpaceDN w:val="0"/>
        <w:adjustRightInd w:val="0"/>
        <w:spacing w:after="0" w:line="240" w:lineRule="auto"/>
        <w:rPr>
          <w:rFonts w:ascii="Times New Roman" w:hAnsi="Times New Roman"/>
          <w:sz w:val="20"/>
          <w:szCs w:val="20"/>
        </w:rPr>
        <w:sectPr w:rsidR="00C06414" w:rsidRPr="00745CEF" w:rsidSect="00454581">
          <w:pgSz w:w="11906" w:h="16838"/>
          <w:pgMar w:top="1134" w:right="567" w:bottom="1134" w:left="1134" w:header="708" w:footer="708" w:gutter="0"/>
          <w:cols w:space="708"/>
          <w:docGrid w:linePitch="360"/>
        </w:sectPr>
      </w:pPr>
    </w:p>
    <w:p w14:paraId="4CBAD28E" w14:textId="77777777" w:rsidR="00C06414" w:rsidRPr="00745CEF" w:rsidRDefault="00C06414" w:rsidP="00C06414">
      <w:pPr>
        <w:spacing w:after="0" w:line="240" w:lineRule="auto"/>
        <w:ind w:firstLine="284"/>
        <w:jc w:val="right"/>
        <w:rPr>
          <w:rFonts w:ascii="Times New Roman" w:eastAsia="Calibri" w:hAnsi="Times New Roman"/>
          <w:i/>
          <w:szCs w:val="24"/>
          <w:lang w:eastAsia="en-US"/>
        </w:rPr>
      </w:pPr>
      <w:r w:rsidRPr="00745CEF">
        <w:rPr>
          <w:rFonts w:ascii="Times New Roman" w:eastAsia="Calibri" w:hAnsi="Times New Roman"/>
          <w:i/>
          <w:szCs w:val="24"/>
          <w:lang w:eastAsia="en-US"/>
        </w:rPr>
        <w:t xml:space="preserve">Приложение </w:t>
      </w:r>
      <w:r w:rsidR="00E40262">
        <w:rPr>
          <w:rFonts w:ascii="Times New Roman" w:eastAsia="Calibri" w:hAnsi="Times New Roman"/>
          <w:i/>
          <w:szCs w:val="24"/>
          <w:lang w:eastAsia="en-US"/>
        </w:rPr>
        <w:t>1</w:t>
      </w:r>
    </w:p>
    <w:p w14:paraId="362C6907" w14:textId="77777777" w:rsidR="00C06414" w:rsidRPr="00745CEF" w:rsidRDefault="00C06414" w:rsidP="00C06414">
      <w:pPr>
        <w:spacing w:after="0" w:line="240" w:lineRule="auto"/>
        <w:ind w:firstLine="284"/>
        <w:jc w:val="right"/>
        <w:rPr>
          <w:rFonts w:ascii="Times New Roman" w:eastAsia="Calibri" w:hAnsi="Times New Roman"/>
          <w:i/>
          <w:szCs w:val="24"/>
          <w:lang w:eastAsia="en-US"/>
        </w:rPr>
      </w:pPr>
      <w:r w:rsidRPr="00745CEF">
        <w:rPr>
          <w:rFonts w:ascii="Times New Roman" w:eastAsia="Calibri" w:hAnsi="Times New Roman"/>
          <w:i/>
          <w:szCs w:val="24"/>
          <w:lang w:eastAsia="en-US"/>
        </w:rPr>
        <w:t>к критериям оценки заявок участников закупки</w:t>
      </w:r>
    </w:p>
    <w:p w14:paraId="60C60A68" w14:textId="77777777" w:rsidR="00C06414" w:rsidRPr="00745CEF" w:rsidRDefault="00C06414" w:rsidP="00C06414">
      <w:pPr>
        <w:spacing w:after="0" w:line="240" w:lineRule="auto"/>
        <w:jc w:val="right"/>
        <w:rPr>
          <w:rFonts w:ascii="Times New Roman" w:eastAsia="Calibri" w:hAnsi="Times New Roman"/>
          <w:i/>
          <w:szCs w:val="24"/>
          <w:lang w:eastAsia="en-US"/>
        </w:rPr>
      </w:pPr>
      <w:r w:rsidRPr="00745CEF">
        <w:rPr>
          <w:rFonts w:ascii="Times New Roman" w:eastAsia="Calibri" w:hAnsi="Times New Roman"/>
          <w:i/>
          <w:szCs w:val="24"/>
          <w:lang w:eastAsia="en-US"/>
        </w:rPr>
        <w:t>(</w:t>
      </w:r>
      <w:bookmarkStart w:id="0" w:name="_Hlk500791363"/>
      <w:r w:rsidRPr="00745CEF">
        <w:rPr>
          <w:rFonts w:ascii="Times New Roman" w:eastAsia="Calibri" w:hAnsi="Times New Roman"/>
          <w:i/>
          <w:szCs w:val="24"/>
          <w:lang w:eastAsia="en-US"/>
        </w:rPr>
        <w:t>Рекомендуемая форма</w:t>
      </w:r>
      <w:bookmarkEnd w:id="0"/>
      <w:r w:rsidRPr="00745CEF">
        <w:rPr>
          <w:rFonts w:ascii="Times New Roman" w:eastAsia="Calibri" w:hAnsi="Times New Roman"/>
          <w:i/>
          <w:szCs w:val="24"/>
          <w:lang w:eastAsia="en-US"/>
        </w:rPr>
        <w:t>)</w:t>
      </w:r>
    </w:p>
    <w:p w14:paraId="288A21F5" w14:textId="77777777" w:rsidR="00C06414" w:rsidRPr="00745CEF" w:rsidRDefault="00C06414" w:rsidP="00C06414">
      <w:pPr>
        <w:keepNext/>
        <w:keepLines/>
        <w:widowControl w:val="0"/>
        <w:spacing w:after="0" w:line="240" w:lineRule="auto"/>
        <w:ind w:left="40"/>
        <w:jc w:val="center"/>
        <w:outlineLvl w:val="2"/>
        <w:rPr>
          <w:rFonts w:ascii="Times New Roman" w:hAnsi="Times New Roman"/>
          <w:b/>
          <w:color w:val="000000"/>
          <w:lang w:bidi="ru-RU"/>
        </w:rPr>
      </w:pPr>
      <w:bookmarkStart w:id="1" w:name="bookmark7"/>
      <w:r w:rsidRPr="00745CEF">
        <w:rPr>
          <w:rFonts w:ascii="Times New Roman" w:hAnsi="Times New Roman"/>
          <w:b/>
          <w:color w:val="000000"/>
          <w:lang w:bidi="ru-RU"/>
        </w:rPr>
        <w:t>СВОДНЫЕ СВЕДЕНИЯ</w:t>
      </w:r>
      <w:bookmarkEnd w:id="1"/>
    </w:p>
    <w:p w14:paraId="5645763D" w14:textId="77777777" w:rsidR="00C06414" w:rsidRPr="00745CEF" w:rsidRDefault="00C06414" w:rsidP="00C06414">
      <w:pPr>
        <w:keepNext/>
        <w:keepLines/>
        <w:widowControl w:val="0"/>
        <w:spacing w:after="0" w:line="240" w:lineRule="auto"/>
        <w:ind w:firstLine="540"/>
        <w:jc w:val="center"/>
        <w:outlineLvl w:val="3"/>
        <w:rPr>
          <w:rFonts w:ascii="Times New Roman" w:eastAsia="Constantia" w:hAnsi="Times New Roman"/>
          <w:b/>
          <w:bCs/>
          <w:color w:val="000000"/>
          <w:lang w:bidi="ru-RU"/>
        </w:rPr>
      </w:pPr>
      <w:bookmarkStart w:id="2" w:name="bookmark8"/>
      <w:r w:rsidRPr="00745CEF">
        <w:rPr>
          <w:rFonts w:ascii="Times New Roman" w:eastAsia="Constantia" w:hAnsi="Times New Roman"/>
          <w:b/>
          <w:bCs/>
          <w:color w:val="000000"/>
          <w:lang w:bidi="ru-RU"/>
        </w:rPr>
        <w:t xml:space="preserve">о наличии </w:t>
      </w:r>
      <w:proofErr w:type="gramStart"/>
      <w:r w:rsidRPr="00745CEF">
        <w:rPr>
          <w:rFonts w:ascii="Times New Roman" w:eastAsia="Constantia" w:hAnsi="Times New Roman"/>
          <w:b/>
          <w:bCs/>
          <w:color w:val="000000"/>
          <w:lang w:bidi="ru-RU"/>
        </w:rPr>
        <w:t xml:space="preserve">у </w:t>
      </w:r>
      <w:r w:rsidRPr="00745CEF">
        <w:rPr>
          <w:rFonts w:ascii="Times New Roman" w:eastAsia="Constantia" w:hAnsi="Times New Roman"/>
          <w:color w:val="000000"/>
          <w:u w:val="single"/>
          <w:lang w:bidi="ru-RU"/>
        </w:rPr>
        <w:t>наименование</w:t>
      </w:r>
      <w:proofErr w:type="gramEnd"/>
      <w:r w:rsidRPr="00745CEF">
        <w:rPr>
          <w:rFonts w:ascii="Times New Roman" w:eastAsia="Constantia" w:hAnsi="Times New Roman"/>
          <w:color w:val="000000"/>
          <w:u w:val="single"/>
          <w:lang w:bidi="ru-RU"/>
        </w:rPr>
        <w:t xml:space="preserve"> участника</w:t>
      </w:r>
      <w:r w:rsidRPr="00745CEF">
        <w:rPr>
          <w:rFonts w:ascii="Times New Roman" w:eastAsia="Constantia" w:hAnsi="Times New Roman"/>
          <w:color w:val="000000"/>
          <w:lang w:bidi="ru-RU"/>
        </w:rPr>
        <w:t xml:space="preserve"> </w:t>
      </w:r>
      <w:r w:rsidRPr="00745CEF">
        <w:rPr>
          <w:rFonts w:ascii="Times New Roman" w:eastAsia="Constantia" w:hAnsi="Times New Roman"/>
          <w:b/>
          <w:bCs/>
          <w:color w:val="000000"/>
          <w:lang w:bidi="ru-RU"/>
        </w:rPr>
        <w:t xml:space="preserve">опыта по успешной поставке товара, выполнению работ, оказанию услуг сопоставимого характера и объема </w:t>
      </w:r>
      <w:bookmarkEnd w:id="2"/>
    </w:p>
    <w:p w14:paraId="41D5F1E1" w14:textId="77777777" w:rsidR="00C06414" w:rsidRPr="00745CEF" w:rsidRDefault="00C06414" w:rsidP="00C06414">
      <w:pPr>
        <w:widowControl w:val="0"/>
        <w:spacing w:after="0" w:line="240" w:lineRule="auto"/>
        <w:rPr>
          <w:rFonts w:ascii="Times New Roman" w:eastAsia="Tahoma" w:hAnsi="Times New Roman"/>
          <w:color w:val="000000"/>
          <w:lang w:bidi="ru-RU"/>
        </w:rPr>
      </w:pPr>
    </w:p>
    <w:tbl>
      <w:tblPr>
        <w:tblW w:w="1444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0"/>
        <w:gridCol w:w="1925"/>
        <w:gridCol w:w="1925"/>
        <w:gridCol w:w="2106"/>
        <w:gridCol w:w="1743"/>
        <w:gridCol w:w="1531"/>
        <w:gridCol w:w="1584"/>
        <w:gridCol w:w="2670"/>
      </w:tblGrid>
      <w:tr w:rsidR="00C06414" w:rsidRPr="00745CEF" w14:paraId="444E0B92" w14:textId="77777777" w:rsidTr="008544C8">
        <w:trPr>
          <w:trHeight w:hRule="exact" w:val="3664"/>
        </w:trPr>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D17E9" w14:textId="77777777" w:rsidR="00C06414" w:rsidRPr="00745CEF" w:rsidRDefault="00C06414" w:rsidP="008544C8">
            <w:pPr>
              <w:widowControl w:val="0"/>
              <w:spacing w:after="0" w:line="240" w:lineRule="auto"/>
              <w:ind w:left="123"/>
              <w:jc w:val="center"/>
              <w:rPr>
                <w:rFonts w:ascii="Times New Roman" w:hAnsi="Times New Roman"/>
                <w:color w:val="000000"/>
                <w:lang w:bidi="ru-RU"/>
              </w:rPr>
            </w:pPr>
            <w:r w:rsidRPr="00745CEF">
              <w:rPr>
                <w:rFonts w:ascii="Times New Roman" w:hAnsi="Times New Roman"/>
                <w:color w:val="000000"/>
                <w:lang w:bidi="ru-RU"/>
              </w:rPr>
              <w:t>№ п/п</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B10F2" w14:textId="77777777" w:rsidR="00C06414" w:rsidRPr="00745CEF" w:rsidRDefault="00C06414" w:rsidP="008544C8">
            <w:pPr>
              <w:widowControl w:val="0"/>
              <w:spacing w:after="0" w:line="240" w:lineRule="auto"/>
              <w:jc w:val="center"/>
              <w:rPr>
                <w:rFonts w:ascii="Times New Roman" w:hAnsi="Times New Roman"/>
                <w:color w:val="000000"/>
                <w:lang w:bidi="ru-RU"/>
              </w:rPr>
            </w:pPr>
            <w:r w:rsidRPr="00745CEF">
              <w:rPr>
                <w:rFonts w:ascii="Times New Roman" w:hAnsi="Times New Roman"/>
                <w:color w:val="000000"/>
                <w:lang w:bidi="ru-RU"/>
              </w:rPr>
              <w:t>Реестровый номер закупки</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602CF" w14:textId="77777777" w:rsidR="00C06414" w:rsidRPr="00745CEF" w:rsidRDefault="00C06414" w:rsidP="008544C8">
            <w:pPr>
              <w:widowControl w:val="0"/>
              <w:spacing w:after="0" w:line="240" w:lineRule="auto"/>
              <w:jc w:val="center"/>
              <w:rPr>
                <w:rFonts w:ascii="Times New Roman" w:hAnsi="Times New Roman"/>
                <w:color w:val="000000"/>
                <w:lang w:bidi="ru-RU"/>
              </w:rPr>
            </w:pPr>
            <w:r w:rsidRPr="00745CEF">
              <w:rPr>
                <w:rFonts w:ascii="Times New Roman" w:hAnsi="Times New Roman"/>
                <w:color w:val="000000"/>
                <w:lang w:bidi="ru-RU"/>
              </w:rPr>
              <w:t>Номер и дата заключения контракта (договора)</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E69271" w14:textId="77777777" w:rsidR="00C06414" w:rsidRPr="00745CEF" w:rsidRDefault="00C06414" w:rsidP="008544C8">
            <w:pPr>
              <w:widowControl w:val="0"/>
              <w:spacing w:after="0" w:line="240" w:lineRule="auto"/>
              <w:ind w:left="132" w:right="150"/>
              <w:jc w:val="center"/>
              <w:rPr>
                <w:rFonts w:ascii="Times New Roman" w:hAnsi="Times New Roman"/>
                <w:color w:val="000000"/>
                <w:lang w:bidi="ru-RU"/>
              </w:rPr>
            </w:pPr>
            <w:r w:rsidRPr="00745CEF">
              <w:rPr>
                <w:rFonts w:ascii="Times New Roman" w:hAnsi="Times New Roman"/>
                <w:color w:val="000000"/>
                <w:lang w:bidi="ru-RU"/>
              </w:rPr>
              <w:t xml:space="preserve">Номер записи в реестре контрактов (реестре договоров) </w:t>
            </w:r>
          </w:p>
          <w:p w14:paraId="7A8CF1AF" w14:textId="77777777" w:rsidR="00C06414" w:rsidRPr="00745CEF" w:rsidRDefault="00C06414" w:rsidP="008544C8">
            <w:pPr>
              <w:widowControl w:val="0"/>
              <w:spacing w:after="0" w:line="240" w:lineRule="auto"/>
              <w:ind w:left="132" w:right="150"/>
              <w:jc w:val="center"/>
              <w:rPr>
                <w:rFonts w:ascii="Times New Roman" w:hAnsi="Times New Roman"/>
                <w:color w:val="000000"/>
                <w:lang w:bidi="ru-RU"/>
              </w:rPr>
            </w:pPr>
            <w:r w:rsidRPr="00745CEF">
              <w:rPr>
                <w:rFonts w:ascii="Times New Roman" w:hAnsi="Times New Roman"/>
                <w:i/>
                <w:iCs/>
                <w:color w:val="000000"/>
                <w:spacing w:val="-10"/>
                <w:lang w:bidi="ru-RU"/>
              </w:rPr>
              <w:t>для контрактов (договоров), заключенных в соответствии с 44-ФЗ, 223-ФЗ</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0B180" w14:textId="77777777" w:rsidR="00C06414" w:rsidRPr="00745CEF" w:rsidRDefault="00C06414" w:rsidP="008544C8">
            <w:pPr>
              <w:widowControl w:val="0"/>
              <w:spacing w:after="0" w:line="240" w:lineRule="auto"/>
              <w:jc w:val="center"/>
              <w:rPr>
                <w:rFonts w:ascii="Times New Roman" w:hAnsi="Times New Roman"/>
                <w:color w:val="000000"/>
                <w:lang w:bidi="ru-RU"/>
              </w:rPr>
            </w:pPr>
            <w:r w:rsidRPr="00745CEF">
              <w:rPr>
                <w:rFonts w:ascii="Times New Roman" w:hAnsi="Times New Roman"/>
                <w:color w:val="000000"/>
                <w:lang w:bidi="ru-RU"/>
              </w:rPr>
              <w:t>Наименование предмета контракта (договора)</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636C4" w14:textId="77777777" w:rsidR="00C06414" w:rsidRPr="00745CEF" w:rsidRDefault="00C06414" w:rsidP="008544C8">
            <w:pPr>
              <w:widowControl w:val="0"/>
              <w:spacing w:after="0" w:line="240" w:lineRule="auto"/>
              <w:ind w:left="-64"/>
              <w:jc w:val="center"/>
              <w:rPr>
                <w:rFonts w:ascii="Times New Roman" w:hAnsi="Times New Roman"/>
                <w:color w:val="000000"/>
                <w:lang w:bidi="ru-RU"/>
              </w:rPr>
            </w:pPr>
            <w:r w:rsidRPr="00745CEF">
              <w:rPr>
                <w:rFonts w:ascii="Times New Roman" w:hAnsi="Times New Roman"/>
                <w:color w:val="000000"/>
                <w:lang w:bidi="ru-RU"/>
              </w:rPr>
              <w:t>Сумма контракта (договора), руб.</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FF10A" w14:textId="77777777" w:rsidR="00C06414" w:rsidRPr="00745CEF" w:rsidRDefault="00C06414" w:rsidP="008544C8">
            <w:pPr>
              <w:widowControl w:val="0"/>
              <w:spacing w:after="0" w:line="240" w:lineRule="auto"/>
              <w:jc w:val="center"/>
              <w:rPr>
                <w:rFonts w:ascii="Times New Roman" w:hAnsi="Times New Roman"/>
                <w:color w:val="000000"/>
                <w:lang w:bidi="ru-RU"/>
              </w:rPr>
            </w:pPr>
            <w:r w:rsidRPr="00745CEF">
              <w:rPr>
                <w:rFonts w:ascii="Times New Roman" w:hAnsi="Times New Roman"/>
                <w:color w:val="000000"/>
                <w:lang w:bidi="ru-RU"/>
              </w:rPr>
              <w:t>Дата исполнения контракта (договора)</w:t>
            </w:r>
          </w:p>
        </w:tc>
        <w:tc>
          <w:tcPr>
            <w:tcW w:w="26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F05CB" w14:textId="77777777" w:rsidR="00C06414" w:rsidRPr="00745CEF" w:rsidRDefault="00C06414" w:rsidP="008544C8">
            <w:pPr>
              <w:widowControl w:val="0"/>
              <w:spacing w:after="0" w:line="240" w:lineRule="auto"/>
              <w:jc w:val="center"/>
              <w:rPr>
                <w:rFonts w:ascii="Times New Roman" w:hAnsi="Times New Roman"/>
                <w:color w:val="000000"/>
                <w:lang w:bidi="ru-RU"/>
              </w:rPr>
            </w:pPr>
            <w:r w:rsidRPr="00745CEF">
              <w:rPr>
                <w:rFonts w:ascii="Times New Roman" w:hAnsi="Times New Roman"/>
                <w:color w:val="000000"/>
                <w:lang w:bidi="ru-RU"/>
              </w:rPr>
              <w:t>Перечень документов, представленных в подтверждение данных сведений</w:t>
            </w:r>
          </w:p>
        </w:tc>
      </w:tr>
      <w:tr w:rsidR="00C06414" w:rsidRPr="00745CEF" w14:paraId="0A05997F" w14:textId="77777777" w:rsidTr="008544C8">
        <w:trPr>
          <w:trHeight w:hRule="exact" w:val="427"/>
        </w:trPr>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1EBD2E" w14:textId="77777777" w:rsidR="00C06414" w:rsidRPr="00745CEF" w:rsidRDefault="00C06414" w:rsidP="008544C8">
            <w:pPr>
              <w:widowControl w:val="0"/>
              <w:spacing w:after="0" w:line="240" w:lineRule="auto"/>
              <w:ind w:left="140"/>
              <w:rPr>
                <w:rFonts w:ascii="Times New Roman" w:hAnsi="Times New Roman"/>
                <w:color w:val="000000"/>
                <w:lang w:bidi="ru-RU"/>
              </w:rPr>
            </w:pPr>
            <w:r w:rsidRPr="00745CEF">
              <w:rPr>
                <w:rFonts w:ascii="Times New Roman" w:hAnsi="Times New Roman"/>
                <w:color w:val="000000"/>
                <w:lang w:bidi="ru-RU"/>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134C38B9"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6E28CEB9"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2106" w:type="dxa"/>
            <w:tcBorders>
              <w:top w:val="single" w:sz="4" w:space="0" w:color="auto"/>
              <w:left w:val="single" w:sz="4" w:space="0" w:color="auto"/>
              <w:bottom w:val="single" w:sz="4" w:space="0" w:color="auto"/>
              <w:right w:val="single" w:sz="4" w:space="0" w:color="auto"/>
            </w:tcBorders>
            <w:shd w:val="clear" w:color="auto" w:fill="FFFFFF"/>
          </w:tcPr>
          <w:p w14:paraId="2E8F796B"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743" w:type="dxa"/>
            <w:tcBorders>
              <w:top w:val="single" w:sz="4" w:space="0" w:color="auto"/>
              <w:left w:val="single" w:sz="4" w:space="0" w:color="auto"/>
              <w:bottom w:val="single" w:sz="4" w:space="0" w:color="auto"/>
              <w:right w:val="single" w:sz="4" w:space="0" w:color="auto"/>
            </w:tcBorders>
            <w:shd w:val="clear" w:color="auto" w:fill="FFFFFF"/>
          </w:tcPr>
          <w:p w14:paraId="5131D6CF"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00AB458"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35B55216"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081ADFBA" w14:textId="77777777" w:rsidR="00C06414" w:rsidRPr="00745CEF" w:rsidRDefault="00C06414" w:rsidP="008544C8">
            <w:pPr>
              <w:widowControl w:val="0"/>
              <w:spacing w:after="0" w:line="240" w:lineRule="auto"/>
              <w:rPr>
                <w:rFonts w:ascii="Times New Roman" w:eastAsia="Tahoma" w:hAnsi="Times New Roman"/>
                <w:color w:val="000000"/>
                <w:lang w:bidi="ru-RU"/>
              </w:rPr>
            </w:pPr>
          </w:p>
        </w:tc>
      </w:tr>
      <w:tr w:rsidR="00C06414" w:rsidRPr="00745CEF" w14:paraId="7CF27667" w14:textId="77777777" w:rsidTr="008544C8">
        <w:trPr>
          <w:trHeight w:hRule="exact" w:val="427"/>
        </w:trPr>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DE5616" w14:textId="77777777" w:rsidR="00C06414" w:rsidRPr="00745CEF" w:rsidRDefault="00C06414" w:rsidP="008544C8">
            <w:pPr>
              <w:widowControl w:val="0"/>
              <w:spacing w:after="0" w:line="240" w:lineRule="auto"/>
              <w:ind w:left="140"/>
              <w:rPr>
                <w:rFonts w:ascii="Times New Roman" w:hAnsi="Times New Roman"/>
                <w:color w:val="000000"/>
                <w:lang w:bidi="ru-RU"/>
              </w:rPr>
            </w:pPr>
            <w:r w:rsidRPr="00745CEF">
              <w:rPr>
                <w:rFonts w:ascii="Times New Roman" w:hAnsi="Times New Roman"/>
                <w:color w:val="000000"/>
                <w:lang w:bidi="ru-RU"/>
              </w:rP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53993F44"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391CF32A"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2106" w:type="dxa"/>
            <w:tcBorders>
              <w:top w:val="single" w:sz="4" w:space="0" w:color="auto"/>
              <w:left w:val="single" w:sz="4" w:space="0" w:color="auto"/>
              <w:bottom w:val="single" w:sz="4" w:space="0" w:color="auto"/>
              <w:right w:val="single" w:sz="4" w:space="0" w:color="auto"/>
            </w:tcBorders>
            <w:shd w:val="clear" w:color="auto" w:fill="FFFFFF"/>
          </w:tcPr>
          <w:p w14:paraId="26A95578"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743" w:type="dxa"/>
            <w:tcBorders>
              <w:top w:val="single" w:sz="4" w:space="0" w:color="auto"/>
              <w:left w:val="single" w:sz="4" w:space="0" w:color="auto"/>
              <w:bottom w:val="single" w:sz="4" w:space="0" w:color="auto"/>
              <w:right w:val="single" w:sz="4" w:space="0" w:color="auto"/>
            </w:tcBorders>
            <w:shd w:val="clear" w:color="auto" w:fill="FFFFFF"/>
          </w:tcPr>
          <w:p w14:paraId="4940B3CF"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23EF686"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548442DA"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71058CAB" w14:textId="77777777" w:rsidR="00C06414" w:rsidRPr="00745CEF" w:rsidRDefault="00C06414" w:rsidP="008544C8">
            <w:pPr>
              <w:widowControl w:val="0"/>
              <w:spacing w:after="0" w:line="240" w:lineRule="auto"/>
              <w:rPr>
                <w:rFonts w:ascii="Times New Roman" w:eastAsia="Tahoma" w:hAnsi="Times New Roman"/>
                <w:color w:val="000000"/>
                <w:lang w:bidi="ru-RU"/>
              </w:rPr>
            </w:pPr>
          </w:p>
        </w:tc>
      </w:tr>
      <w:tr w:rsidR="00C06414" w:rsidRPr="00745CEF" w14:paraId="7077A4B8" w14:textId="77777777" w:rsidTr="008544C8">
        <w:trPr>
          <w:trHeight w:hRule="exact" w:val="434"/>
        </w:trPr>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B5380A" w14:textId="77777777" w:rsidR="00C06414" w:rsidRPr="00745CEF" w:rsidRDefault="00C06414" w:rsidP="008544C8">
            <w:pPr>
              <w:widowControl w:val="0"/>
              <w:spacing w:after="0" w:line="240" w:lineRule="auto"/>
              <w:jc w:val="center"/>
              <w:rPr>
                <w:rFonts w:ascii="Times New Roman" w:eastAsia="Tahoma" w:hAnsi="Times New Roman"/>
                <w:color w:val="000000"/>
                <w:lang w:bidi="ru-RU"/>
              </w:rPr>
            </w:pPr>
            <w:r w:rsidRPr="00745CEF">
              <w:rPr>
                <w:rFonts w:ascii="Times New Roman" w:hAnsi="Times New Roman"/>
                <w:color w:val="000000"/>
                <w:lang w:bidi="ru-RU"/>
              </w:rPr>
              <w:t>…</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4F33C3C1"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0FE9A127"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2106" w:type="dxa"/>
            <w:tcBorders>
              <w:top w:val="single" w:sz="4" w:space="0" w:color="auto"/>
              <w:left w:val="single" w:sz="4" w:space="0" w:color="auto"/>
              <w:bottom w:val="single" w:sz="4" w:space="0" w:color="auto"/>
              <w:right w:val="single" w:sz="4" w:space="0" w:color="auto"/>
            </w:tcBorders>
            <w:shd w:val="clear" w:color="auto" w:fill="FFFFFF"/>
          </w:tcPr>
          <w:p w14:paraId="10D80713"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743" w:type="dxa"/>
            <w:tcBorders>
              <w:top w:val="single" w:sz="4" w:space="0" w:color="auto"/>
              <w:left w:val="single" w:sz="4" w:space="0" w:color="auto"/>
              <w:bottom w:val="single" w:sz="4" w:space="0" w:color="auto"/>
              <w:right w:val="single" w:sz="4" w:space="0" w:color="auto"/>
            </w:tcBorders>
            <w:shd w:val="clear" w:color="auto" w:fill="FFFFFF"/>
          </w:tcPr>
          <w:p w14:paraId="4A941654"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E2977B9" w14:textId="77777777" w:rsidR="00C06414" w:rsidRPr="00745CEF" w:rsidRDefault="00C06414" w:rsidP="008544C8">
            <w:pPr>
              <w:widowControl w:val="0"/>
              <w:spacing w:after="0" w:line="240" w:lineRule="auto"/>
              <w:rPr>
                <w:rFonts w:ascii="Times New Roman" w:eastAsia="Tahoma" w:hAnsi="Times New Roman"/>
                <w:color w:val="000000"/>
                <w:lang w:bidi="ru-RU"/>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07E2BA92" w14:textId="77777777" w:rsidR="00C06414" w:rsidRPr="00745CEF" w:rsidRDefault="00C06414" w:rsidP="008544C8">
            <w:pPr>
              <w:widowControl w:val="0"/>
              <w:spacing w:after="0" w:line="240" w:lineRule="auto"/>
              <w:rPr>
                <w:rFonts w:ascii="Times New Roman" w:eastAsia="Tahoma" w:hAnsi="Times New Roman"/>
                <w:lang w:bidi="ru-RU"/>
              </w:rPr>
            </w:pP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201C15A9" w14:textId="77777777" w:rsidR="00C06414" w:rsidRPr="00745CEF" w:rsidRDefault="00C06414" w:rsidP="008544C8">
            <w:pPr>
              <w:widowControl w:val="0"/>
              <w:spacing w:after="0" w:line="240" w:lineRule="auto"/>
              <w:rPr>
                <w:rFonts w:ascii="Times New Roman" w:eastAsia="Tahoma" w:hAnsi="Times New Roman"/>
                <w:color w:val="000000"/>
                <w:lang w:bidi="ru-RU"/>
              </w:rPr>
            </w:pPr>
          </w:p>
        </w:tc>
      </w:tr>
      <w:tr w:rsidR="00C06414" w:rsidRPr="00745CEF" w14:paraId="7D8A9E8D" w14:textId="77777777" w:rsidTr="008544C8">
        <w:trPr>
          <w:trHeight w:val="434"/>
        </w:trPr>
        <w:tc>
          <w:tcPr>
            <w:tcW w:w="14444"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F72D1E" w14:textId="77777777" w:rsidR="00C06414" w:rsidRPr="00745CEF" w:rsidRDefault="00C06414" w:rsidP="008544C8">
            <w:pPr>
              <w:widowControl w:val="0"/>
              <w:spacing w:after="0" w:line="240" w:lineRule="auto"/>
              <w:rPr>
                <w:rFonts w:ascii="Times New Roman" w:eastAsia="Tahoma" w:hAnsi="Times New Roman"/>
                <w:color w:val="000000"/>
                <w:lang w:bidi="ru-RU"/>
              </w:rPr>
            </w:pPr>
            <w:r w:rsidRPr="00745CEF">
              <w:rPr>
                <w:rFonts w:ascii="Times New Roman" w:hAnsi="Times New Roman"/>
                <w:b/>
                <w:bCs/>
                <w:color w:val="000000"/>
                <w:lang w:bidi="ru-RU"/>
              </w:rPr>
              <w:t>Итого исполнено ____________ контрактов (договоров) на общую сумму ______________ руб.</w:t>
            </w:r>
          </w:p>
        </w:tc>
      </w:tr>
    </w:tbl>
    <w:p w14:paraId="49F19270" w14:textId="77777777" w:rsidR="00C06414" w:rsidRDefault="00C06414" w:rsidP="00C06414">
      <w:pPr>
        <w:widowControl w:val="0"/>
        <w:spacing w:after="0" w:line="240" w:lineRule="auto"/>
        <w:ind w:firstLine="142"/>
        <w:rPr>
          <w:rFonts w:ascii="Times New Roman" w:hAnsi="Times New Roman"/>
          <w:color w:val="000000"/>
          <w:sz w:val="24"/>
          <w:szCs w:val="24"/>
          <w:lang w:bidi="ru-RU"/>
        </w:rPr>
      </w:pPr>
    </w:p>
    <w:p w14:paraId="538BBF68" w14:textId="77777777" w:rsidR="00616621" w:rsidRDefault="00616621" w:rsidP="00C06414">
      <w:pPr>
        <w:widowControl w:val="0"/>
        <w:spacing w:after="0" w:line="240" w:lineRule="auto"/>
        <w:ind w:firstLine="142"/>
        <w:rPr>
          <w:rFonts w:ascii="Times New Roman" w:hAnsi="Times New Roman"/>
          <w:color w:val="000000"/>
          <w:sz w:val="24"/>
          <w:szCs w:val="24"/>
          <w:lang w:bidi="ru-RU"/>
        </w:rPr>
      </w:pPr>
    </w:p>
    <w:p w14:paraId="333AE820" w14:textId="77777777" w:rsidR="00616621" w:rsidRPr="00745CEF" w:rsidRDefault="00616621" w:rsidP="00C06414">
      <w:pPr>
        <w:widowControl w:val="0"/>
        <w:spacing w:after="0" w:line="240" w:lineRule="auto"/>
        <w:ind w:firstLine="142"/>
        <w:rPr>
          <w:rFonts w:ascii="Times New Roman" w:hAnsi="Times New Roman"/>
          <w:color w:val="000000"/>
          <w:sz w:val="24"/>
          <w:szCs w:val="24"/>
          <w:lang w:bidi="ru-RU"/>
        </w:rPr>
      </w:pPr>
    </w:p>
    <w:p w14:paraId="75E7EA50" w14:textId="77777777" w:rsidR="00C06414" w:rsidRPr="00745CEF" w:rsidRDefault="00C06414" w:rsidP="00C06414">
      <w:pPr>
        <w:widowControl w:val="0"/>
        <w:spacing w:after="0" w:line="240" w:lineRule="auto"/>
        <w:ind w:firstLine="142"/>
        <w:rPr>
          <w:rFonts w:ascii="Times New Roman" w:hAnsi="Times New Roman"/>
          <w:color w:val="000000"/>
          <w:sz w:val="24"/>
          <w:szCs w:val="24"/>
          <w:lang w:bidi="ru-RU"/>
        </w:rPr>
      </w:pPr>
      <w:r w:rsidRPr="00745CEF">
        <w:rPr>
          <w:rFonts w:ascii="Times New Roman" w:hAnsi="Times New Roman"/>
          <w:color w:val="000000"/>
          <w:sz w:val="24"/>
          <w:szCs w:val="24"/>
          <w:lang w:bidi="ru-RU"/>
        </w:rPr>
        <w:t>Участник/</w:t>
      </w:r>
    </w:p>
    <w:p w14:paraId="5D150555" w14:textId="77777777" w:rsidR="00C06414" w:rsidRPr="00745CEF" w:rsidRDefault="00C06414" w:rsidP="00C06414">
      <w:pPr>
        <w:widowControl w:val="0"/>
        <w:spacing w:after="0" w:line="240" w:lineRule="auto"/>
        <w:ind w:left="180"/>
        <w:rPr>
          <w:rFonts w:ascii="Times New Roman" w:hAnsi="Times New Roman"/>
          <w:color w:val="000000"/>
          <w:sz w:val="24"/>
          <w:szCs w:val="24"/>
          <w:lang w:bidi="ru-RU"/>
        </w:rPr>
      </w:pPr>
      <w:r w:rsidRPr="00745CEF">
        <w:rPr>
          <w:rFonts w:ascii="Times New Roman" w:hAnsi="Times New Roman"/>
          <w:color w:val="000000"/>
          <w:sz w:val="24"/>
          <w:szCs w:val="24"/>
          <w:lang w:bidi="ru-RU"/>
        </w:rPr>
        <w:t>Руководитель организации/</w:t>
      </w:r>
    </w:p>
    <w:p w14:paraId="0A7A7AE7" w14:textId="77777777" w:rsidR="00C06414" w:rsidRPr="00745CEF" w:rsidRDefault="00C06414" w:rsidP="00C06414">
      <w:pPr>
        <w:widowControl w:val="0"/>
        <w:tabs>
          <w:tab w:val="left" w:leader="underscore" w:pos="6195"/>
          <w:tab w:val="left" w:leader="underscore" w:pos="8623"/>
        </w:tabs>
        <w:spacing w:after="0" w:line="240" w:lineRule="auto"/>
        <w:ind w:left="180"/>
        <w:rPr>
          <w:rFonts w:ascii="Times New Roman" w:hAnsi="Times New Roman"/>
          <w:color w:val="000000"/>
          <w:sz w:val="24"/>
          <w:szCs w:val="24"/>
          <w:lang w:bidi="ru-RU"/>
        </w:rPr>
      </w:pPr>
      <w:r w:rsidRPr="00745CEF">
        <w:rPr>
          <w:rFonts w:ascii="Times New Roman" w:hAnsi="Times New Roman"/>
          <w:color w:val="000000"/>
          <w:sz w:val="24"/>
          <w:szCs w:val="24"/>
          <w:lang w:bidi="ru-RU"/>
        </w:rPr>
        <w:t xml:space="preserve">уполномоченный представитель </w:t>
      </w:r>
      <w:r w:rsidRPr="00745CEF">
        <w:rPr>
          <w:rFonts w:ascii="Times New Roman" w:hAnsi="Times New Roman"/>
          <w:color w:val="000000"/>
          <w:sz w:val="24"/>
          <w:szCs w:val="24"/>
          <w:lang w:bidi="ru-RU"/>
        </w:rPr>
        <w:tab/>
        <w:t xml:space="preserve"> </w:t>
      </w:r>
      <w:r w:rsidRPr="00745CEF">
        <w:rPr>
          <w:rFonts w:ascii="Times New Roman" w:hAnsi="Times New Roman"/>
          <w:color w:val="000000"/>
          <w:sz w:val="24"/>
          <w:szCs w:val="24"/>
          <w:lang w:bidi="ru-RU"/>
        </w:rPr>
        <w:tab/>
      </w:r>
    </w:p>
    <w:p w14:paraId="17C9AE69" w14:textId="77777777" w:rsidR="00C06414" w:rsidRPr="00745CEF" w:rsidRDefault="00C06414" w:rsidP="00C06414">
      <w:pPr>
        <w:widowControl w:val="0"/>
        <w:tabs>
          <w:tab w:val="left" w:pos="4365"/>
          <w:tab w:val="left" w:pos="7239"/>
        </w:tabs>
        <w:spacing w:after="0" w:line="240" w:lineRule="auto"/>
        <w:ind w:left="480"/>
        <w:rPr>
          <w:rFonts w:ascii="Times New Roman" w:hAnsi="Times New Roman"/>
          <w:color w:val="000000"/>
          <w:sz w:val="20"/>
          <w:lang w:bidi="ru-RU"/>
        </w:rPr>
      </w:pPr>
      <w:r w:rsidRPr="00745CEF">
        <w:rPr>
          <w:rFonts w:ascii="Times New Roman" w:hAnsi="Times New Roman"/>
          <w:color w:val="000000"/>
          <w:sz w:val="20"/>
          <w:lang w:bidi="ru-RU"/>
        </w:rPr>
        <w:t>(должность/доверенность)</w:t>
      </w:r>
      <w:r w:rsidRPr="00745CEF">
        <w:rPr>
          <w:rFonts w:ascii="Times New Roman" w:hAnsi="Times New Roman"/>
          <w:color w:val="000000"/>
          <w:sz w:val="20"/>
          <w:lang w:bidi="ru-RU"/>
        </w:rPr>
        <w:tab/>
        <w:t>(</w:t>
      </w:r>
      <w:proofErr w:type="gramStart"/>
      <w:r w:rsidRPr="00745CEF">
        <w:rPr>
          <w:rFonts w:ascii="Times New Roman" w:hAnsi="Times New Roman"/>
          <w:color w:val="000000"/>
          <w:sz w:val="20"/>
          <w:lang w:bidi="ru-RU"/>
        </w:rPr>
        <w:t xml:space="preserve">подпись)   </w:t>
      </w:r>
      <w:proofErr w:type="gramEnd"/>
      <w:r w:rsidRPr="00745CEF">
        <w:rPr>
          <w:rFonts w:ascii="Times New Roman" w:hAnsi="Times New Roman"/>
          <w:color w:val="000000"/>
          <w:sz w:val="20"/>
          <w:lang w:bidi="ru-RU"/>
        </w:rPr>
        <w:t xml:space="preserve">                         (Фамилия И.О.)</w:t>
      </w:r>
    </w:p>
    <w:p w14:paraId="2F34B85B" w14:textId="77777777" w:rsidR="00C06414" w:rsidRPr="003D4B84" w:rsidRDefault="00C06414" w:rsidP="00C06414">
      <w:pPr>
        <w:keepNext/>
        <w:keepLines/>
        <w:widowControl w:val="0"/>
        <w:spacing w:after="0" w:line="240" w:lineRule="auto"/>
        <w:ind w:left="3300"/>
        <w:outlineLvl w:val="0"/>
        <w:rPr>
          <w:rFonts w:ascii="Times New Roman" w:eastAsia="Lucida Sans Unicode" w:hAnsi="Times New Roman"/>
          <w:b/>
          <w:color w:val="000000"/>
          <w:sz w:val="24"/>
          <w:szCs w:val="30"/>
          <w:lang w:bidi="ru-RU"/>
        </w:rPr>
      </w:pPr>
      <w:bookmarkStart w:id="3" w:name="bookmark10"/>
      <w:r w:rsidRPr="00745CEF">
        <w:rPr>
          <w:rFonts w:ascii="Times New Roman" w:eastAsia="Lucida Sans Unicode" w:hAnsi="Times New Roman"/>
          <w:b/>
          <w:color w:val="000000"/>
          <w:sz w:val="24"/>
          <w:szCs w:val="30"/>
          <w:lang w:bidi="ru-RU"/>
        </w:rPr>
        <w:t xml:space="preserve">                          МП</w:t>
      </w:r>
      <w:bookmarkEnd w:id="3"/>
    </w:p>
    <w:p w14:paraId="1491361B" w14:textId="77777777" w:rsidR="00C06414" w:rsidRDefault="00C06414" w:rsidP="00C06414">
      <w:pPr>
        <w:widowControl w:val="0"/>
        <w:autoSpaceDE w:val="0"/>
        <w:autoSpaceDN w:val="0"/>
        <w:adjustRightInd w:val="0"/>
        <w:spacing w:after="0" w:line="240" w:lineRule="auto"/>
        <w:rPr>
          <w:rFonts w:ascii="Times New Roman" w:hAnsi="Times New Roman"/>
          <w:i/>
          <w:sz w:val="24"/>
          <w:szCs w:val="24"/>
        </w:rPr>
      </w:pPr>
    </w:p>
    <w:p w14:paraId="21D56262" w14:textId="77777777" w:rsidR="00C06414" w:rsidRPr="009D1D87" w:rsidRDefault="00C06414" w:rsidP="00C06414">
      <w:pPr>
        <w:widowControl w:val="0"/>
        <w:autoSpaceDE w:val="0"/>
        <w:autoSpaceDN w:val="0"/>
        <w:adjustRightInd w:val="0"/>
        <w:spacing w:after="0" w:line="240" w:lineRule="auto"/>
        <w:rPr>
          <w:rFonts w:ascii="Times New Roman" w:hAnsi="Times New Roman"/>
          <w:color w:val="000000" w:themeColor="text1"/>
          <w:sz w:val="20"/>
          <w:szCs w:val="20"/>
        </w:rPr>
      </w:pPr>
    </w:p>
    <w:p w14:paraId="122C0266" w14:textId="77777777" w:rsidR="00A871DF" w:rsidRDefault="00A871DF" w:rsidP="008F7073">
      <w:pPr>
        <w:widowControl w:val="0"/>
        <w:autoSpaceDE w:val="0"/>
        <w:autoSpaceDN w:val="0"/>
        <w:adjustRightInd w:val="0"/>
        <w:spacing w:after="0" w:line="240" w:lineRule="auto"/>
        <w:rPr>
          <w:rFonts w:ascii="Times New Roman" w:hAnsi="Times New Roman"/>
          <w:sz w:val="20"/>
          <w:szCs w:val="20"/>
        </w:rPr>
      </w:pPr>
    </w:p>
    <w:sectPr w:rsidR="00A871DF" w:rsidSect="00A81656">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A11C0" w14:textId="77777777" w:rsidR="00191CFD" w:rsidRDefault="00191CFD" w:rsidP="00E20C4F">
      <w:pPr>
        <w:spacing w:after="0" w:line="240" w:lineRule="auto"/>
      </w:pPr>
      <w:r>
        <w:separator/>
      </w:r>
    </w:p>
  </w:endnote>
  <w:endnote w:type="continuationSeparator" w:id="0">
    <w:p w14:paraId="4072B1B4" w14:textId="77777777" w:rsidR="00191CFD" w:rsidRDefault="00191CFD" w:rsidP="00E2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CC"/>
    <w:family w:val="auto"/>
    <w:notTrueType/>
    <w:pitch w:val="default"/>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B5EE0" w14:textId="77777777" w:rsidR="00191CFD" w:rsidRDefault="00191CFD" w:rsidP="00E20C4F">
      <w:pPr>
        <w:spacing w:after="0" w:line="240" w:lineRule="auto"/>
      </w:pPr>
      <w:r>
        <w:separator/>
      </w:r>
    </w:p>
  </w:footnote>
  <w:footnote w:type="continuationSeparator" w:id="0">
    <w:p w14:paraId="12738BEA" w14:textId="77777777" w:rsidR="00191CFD" w:rsidRDefault="00191CFD" w:rsidP="00E2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FA106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CE2C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8D058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F7418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9BE9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3E30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8079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6805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C17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5A3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0B69"/>
    <w:multiLevelType w:val="hybridMultilevel"/>
    <w:tmpl w:val="F2EE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3C2420"/>
    <w:multiLevelType w:val="hybridMultilevel"/>
    <w:tmpl w:val="BF28ED46"/>
    <w:lvl w:ilvl="0" w:tplc="466ABF68">
      <w:start w:val="1"/>
      <w:numFmt w:val="lowerLetter"/>
      <w:lvlText w:val="%1)"/>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41CB1"/>
    <w:multiLevelType w:val="hybridMultilevel"/>
    <w:tmpl w:val="C2B641A6"/>
    <w:lvl w:ilvl="0" w:tplc="C95ECBC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DE1351F"/>
    <w:multiLevelType w:val="hybridMultilevel"/>
    <w:tmpl w:val="5AEEC21E"/>
    <w:lvl w:ilvl="0" w:tplc="7402E24C">
      <w:start w:val="1"/>
      <w:numFmt w:val="bullet"/>
      <w:lvlText w:val=""/>
      <w:lvlJc w:val="left"/>
      <w:pPr>
        <w:tabs>
          <w:tab w:val="num" w:pos="1134"/>
        </w:tabs>
        <w:ind w:left="0" w:firstLine="708"/>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0F1A177E"/>
    <w:multiLevelType w:val="hybridMultilevel"/>
    <w:tmpl w:val="DFC07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A324C4"/>
    <w:multiLevelType w:val="hybridMultilevel"/>
    <w:tmpl w:val="54F6CAE8"/>
    <w:lvl w:ilvl="0" w:tplc="1D48A4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8E724F"/>
    <w:multiLevelType w:val="hybridMultilevel"/>
    <w:tmpl w:val="7BDAF6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DC11F96"/>
    <w:multiLevelType w:val="multilevel"/>
    <w:tmpl w:val="F77C19C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22793260"/>
    <w:multiLevelType w:val="hybridMultilevel"/>
    <w:tmpl w:val="1F30B74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94449B8"/>
    <w:multiLevelType w:val="hybridMultilevel"/>
    <w:tmpl w:val="8828C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93707E"/>
    <w:multiLevelType w:val="multilevel"/>
    <w:tmpl w:val="ABF083D0"/>
    <w:lvl w:ilvl="0">
      <w:start w:val="1"/>
      <w:numFmt w:val="decimal"/>
      <w:lvlText w:val="%1."/>
      <w:lvlJc w:val="left"/>
      <w:pPr>
        <w:ind w:left="720" w:hanging="360"/>
      </w:pPr>
      <w:rPr>
        <w:rFonts w:cs="Times New Roman" w:hint="default"/>
        <w:b/>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2D141F07"/>
    <w:multiLevelType w:val="hybridMultilevel"/>
    <w:tmpl w:val="E738DF3E"/>
    <w:lvl w:ilvl="0" w:tplc="B9964AE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2" w15:restartNumberingAfterBreak="0">
    <w:nsid w:val="2D48674F"/>
    <w:multiLevelType w:val="hybridMultilevel"/>
    <w:tmpl w:val="D5FCA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871145"/>
    <w:multiLevelType w:val="hybridMultilevel"/>
    <w:tmpl w:val="80B04CCC"/>
    <w:lvl w:ilvl="0" w:tplc="0419000F">
      <w:start w:val="1"/>
      <w:numFmt w:val="lowerLetter"/>
      <w:lvlText w:val="%1)"/>
      <w:lvlJc w:val="left"/>
      <w:pPr>
        <w:tabs>
          <w:tab w:val="num" w:pos="1200"/>
        </w:tabs>
        <w:ind w:left="1200" w:hanging="360"/>
      </w:pPr>
      <w:rPr>
        <w:rFonts w:ascii="Arial" w:eastAsia="Times New Roman" w:hAnsi="Arial" w:cs="Arial" w:hint="default"/>
      </w:rPr>
    </w:lvl>
    <w:lvl w:ilvl="1" w:tplc="04190019" w:tentative="1">
      <w:start w:val="1"/>
      <w:numFmt w:val="bullet"/>
      <w:lvlText w:val="o"/>
      <w:lvlJc w:val="left"/>
      <w:pPr>
        <w:tabs>
          <w:tab w:val="num" w:pos="1920"/>
        </w:tabs>
        <w:ind w:left="1920" w:hanging="360"/>
      </w:pPr>
      <w:rPr>
        <w:rFonts w:ascii="Courier New" w:hAnsi="Courier New" w:hint="default"/>
      </w:rPr>
    </w:lvl>
    <w:lvl w:ilvl="2" w:tplc="0419001B" w:tentative="1">
      <w:start w:val="1"/>
      <w:numFmt w:val="bullet"/>
      <w:lvlText w:val=""/>
      <w:lvlJc w:val="left"/>
      <w:pPr>
        <w:tabs>
          <w:tab w:val="num" w:pos="2640"/>
        </w:tabs>
        <w:ind w:left="2640" w:hanging="360"/>
      </w:pPr>
      <w:rPr>
        <w:rFonts w:ascii="Wingdings" w:hAnsi="Wingdings" w:hint="default"/>
      </w:rPr>
    </w:lvl>
    <w:lvl w:ilvl="3" w:tplc="0419000F" w:tentative="1">
      <w:start w:val="1"/>
      <w:numFmt w:val="bullet"/>
      <w:lvlText w:val=""/>
      <w:lvlJc w:val="left"/>
      <w:pPr>
        <w:tabs>
          <w:tab w:val="num" w:pos="3360"/>
        </w:tabs>
        <w:ind w:left="3360" w:hanging="360"/>
      </w:pPr>
      <w:rPr>
        <w:rFonts w:ascii="Symbol" w:hAnsi="Symbol" w:hint="default"/>
      </w:rPr>
    </w:lvl>
    <w:lvl w:ilvl="4" w:tplc="04190019" w:tentative="1">
      <w:start w:val="1"/>
      <w:numFmt w:val="bullet"/>
      <w:lvlText w:val="o"/>
      <w:lvlJc w:val="left"/>
      <w:pPr>
        <w:tabs>
          <w:tab w:val="num" w:pos="4080"/>
        </w:tabs>
        <w:ind w:left="4080" w:hanging="360"/>
      </w:pPr>
      <w:rPr>
        <w:rFonts w:ascii="Courier New" w:hAnsi="Courier New" w:hint="default"/>
      </w:rPr>
    </w:lvl>
    <w:lvl w:ilvl="5" w:tplc="0419001B" w:tentative="1">
      <w:start w:val="1"/>
      <w:numFmt w:val="bullet"/>
      <w:lvlText w:val=""/>
      <w:lvlJc w:val="left"/>
      <w:pPr>
        <w:tabs>
          <w:tab w:val="num" w:pos="4800"/>
        </w:tabs>
        <w:ind w:left="4800" w:hanging="360"/>
      </w:pPr>
      <w:rPr>
        <w:rFonts w:ascii="Wingdings" w:hAnsi="Wingdings" w:hint="default"/>
      </w:rPr>
    </w:lvl>
    <w:lvl w:ilvl="6" w:tplc="0419000F" w:tentative="1">
      <w:start w:val="1"/>
      <w:numFmt w:val="bullet"/>
      <w:lvlText w:val=""/>
      <w:lvlJc w:val="left"/>
      <w:pPr>
        <w:tabs>
          <w:tab w:val="num" w:pos="5520"/>
        </w:tabs>
        <w:ind w:left="5520" w:hanging="360"/>
      </w:pPr>
      <w:rPr>
        <w:rFonts w:ascii="Symbol" w:hAnsi="Symbol" w:hint="default"/>
      </w:rPr>
    </w:lvl>
    <w:lvl w:ilvl="7" w:tplc="04190019" w:tentative="1">
      <w:start w:val="1"/>
      <w:numFmt w:val="bullet"/>
      <w:lvlText w:val="o"/>
      <w:lvlJc w:val="left"/>
      <w:pPr>
        <w:tabs>
          <w:tab w:val="num" w:pos="6240"/>
        </w:tabs>
        <w:ind w:left="6240" w:hanging="360"/>
      </w:pPr>
      <w:rPr>
        <w:rFonts w:ascii="Courier New" w:hAnsi="Courier New" w:hint="default"/>
      </w:rPr>
    </w:lvl>
    <w:lvl w:ilvl="8" w:tplc="0419001B"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3AD361E3"/>
    <w:multiLevelType w:val="multilevel"/>
    <w:tmpl w:val="FDBE2D5A"/>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25" w15:restartNumberingAfterBreak="0">
    <w:nsid w:val="3E660FF3"/>
    <w:multiLevelType w:val="hybridMultilevel"/>
    <w:tmpl w:val="214E0F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9B6199"/>
    <w:multiLevelType w:val="multilevel"/>
    <w:tmpl w:val="FA506A9C"/>
    <w:lvl w:ilvl="0">
      <w:start w:val="5"/>
      <w:numFmt w:val="decimal"/>
      <w:lvlText w:val="%1"/>
      <w:lvlJc w:val="left"/>
      <w:pPr>
        <w:tabs>
          <w:tab w:val="num" w:pos="367"/>
        </w:tabs>
        <w:ind w:left="367" w:hanging="367"/>
      </w:pPr>
      <w:rPr>
        <w:rFonts w:cs="Times New Roman" w:hint="default"/>
      </w:rPr>
    </w:lvl>
    <w:lvl w:ilvl="1">
      <w:start w:val="1"/>
      <w:numFmt w:val="decimal"/>
      <w:lvlText w:val="4.%2"/>
      <w:lvlJc w:val="left"/>
      <w:pPr>
        <w:tabs>
          <w:tab w:val="num" w:pos="547"/>
        </w:tabs>
        <w:ind w:left="547" w:hanging="367"/>
      </w:pPr>
      <w:rPr>
        <w:rFonts w:cs="Times New Roman" w:hint="default"/>
      </w:rPr>
    </w:lvl>
    <w:lvl w:ilvl="2">
      <w:start w:val="1"/>
      <w:numFmt w:val="decimal"/>
      <w:lvlText w:val="4.%2.%3"/>
      <w:lvlJc w:val="left"/>
      <w:pPr>
        <w:tabs>
          <w:tab w:val="num" w:pos="1080"/>
        </w:tabs>
        <w:ind w:left="1080" w:hanging="720"/>
      </w:pPr>
      <w:rPr>
        <w:rFonts w:cs="Times New Roman" w:hint="default"/>
      </w:rPr>
    </w:lvl>
    <w:lvl w:ilvl="3">
      <w:start w:val="1"/>
      <w:numFmt w:val="decimal"/>
      <w:lvlText w:val="4.%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15:restartNumberingAfterBreak="0">
    <w:nsid w:val="489E240E"/>
    <w:multiLevelType w:val="multilevel"/>
    <w:tmpl w:val="73EA6B9A"/>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15:restartNumberingAfterBreak="0">
    <w:nsid w:val="4ADE6EE7"/>
    <w:multiLevelType w:val="multilevel"/>
    <w:tmpl w:val="44AE13E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9" w15:restartNumberingAfterBreak="0">
    <w:nsid w:val="4F621D10"/>
    <w:multiLevelType w:val="hybridMultilevel"/>
    <w:tmpl w:val="62AA788E"/>
    <w:lvl w:ilvl="0" w:tplc="27286F34">
      <w:start w:val="1"/>
      <w:numFmt w:val="bullet"/>
      <w:lvlText w:val="­"/>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6D859AD"/>
    <w:multiLevelType w:val="hybridMultilevel"/>
    <w:tmpl w:val="76B0D1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86B4653"/>
    <w:multiLevelType w:val="hybridMultilevel"/>
    <w:tmpl w:val="93D025CA"/>
    <w:lvl w:ilvl="0" w:tplc="A698AAE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6AF50816"/>
    <w:multiLevelType w:val="hybridMultilevel"/>
    <w:tmpl w:val="6CAEE0FC"/>
    <w:lvl w:ilvl="0" w:tplc="C95ECBC0">
      <w:start w:val="1"/>
      <w:numFmt w:val="bullet"/>
      <w:lvlText w:val=""/>
      <w:lvlJc w:val="left"/>
      <w:pPr>
        <w:ind w:left="1429" w:hanging="360"/>
      </w:pPr>
      <w:rPr>
        <w:rFonts w:ascii="Symbol" w:hAnsi="Symbol" w:hint="default"/>
      </w:rPr>
    </w:lvl>
    <w:lvl w:ilvl="1" w:tplc="A27E6056">
      <w:numFmt w:val="bullet"/>
      <w:lvlText w:val="•"/>
      <w:lvlJc w:val="left"/>
      <w:pPr>
        <w:ind w:left="2497" w:hanging="708"/>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6B3331"/>
    <w:multiLevelType w:val="multilevel"/>
    <w:tmpl w:val="B866A1AE"/>
    <w:lvl w:ilvl="0">
      <w:start w:val="1"/>
      <w:numFmt w:val="decimal"/>
      <w:pStyle w:val="1"/>
      <w:suff w:val="space"/>
      <w:lvlText w:val="%1."/>
      <w:lvlJc w:val="left"/>
      <w:pPr>
        <w:ind w:left="0" w:firstLine="709"/>
      </w:pPr>
      <w:rPr>
        <w:rFonts w:hint="default"/>
      </w:rPr>
    </w:lvl>
    <w:lvl w:ilvl="1">
      <w:start w:val="1"/>
      <w:numFmt w:val="decimal"/>
      <w:pStyle w:val="2"/>
      <w:suff w:val="space"/>
      <w:lvlText w:val="%1.%2."/>
      <w:lvlJc w:val="left"/>
      <w:pPr>
        <w:ind w:left="1107" w:firstLine="170"/>
      </w:pPr>
      <w:rPr>
        <w:rFonts w:cs="Times New Roman" w:hint="default"/>
      </w:rPr>
    </w:lvl>
    <w:lvl w:ilvl="2">
      <w:start w:val="1"/>
      <w:numFmt w:val="decimal"/>
      <w:pStyle w:val="3"/>
      <w:suff w:val="space"/>
      <w:lvlText w:val="%1.%2.%3."/>
      <w:lvlJc w:val="left"/>
      <w:pPr>
        <w:ind w:left="0" w:firstLine="709"/>
      </w:pPr>
      <w:rPr>
        <w:rFonts w:cs="Times New Roman" w:hint="default"/>
        <w:lang w:val="ru-RU"/>
      </w:rPr>
    </w:lvl>
    <w:lvl w:ilvl="3">
      <w:start w:val="1"/>
      <w:numFmt w:val="decimal"/>
      <w:pStyle w:val="4"/>
      <w:suff w:val="space"/>
      <w:lvlText w:val="%1.%2.%3.%4."/>
      <w:lvlJc w:val="left"/>
      <w:pPr>
        <w:ind w:left="1616" w:hanging="907"/>
      </w:pPr>
      <w:rPr>
        <w:rFonts w:cs="Times New Roman" w:hint="default"/>
      </w:rPr>
    </w:lvl>
    <w:lvl w:ilvl="4">
      <w:start w:val="1"/>
      <w:numFmt w:val="decimal"/>
      <w:lvlText w:val="%1.%2.%3.%4.%5"/>
      <w:lvlJc w:val="left"/>
      <w:pPr>
        <w:ind w:left="0" w:firstLine="709"/>
      </w:pPr>
      <w:rPr>
        <w:rFonts w:cs="Times New Roman" w:hint="default"/>
      </w:rPr>
    </w:lvl>
    <w:lvl w:ilvl="5">
      <w:start w:val="1"/>
      <w:numFmt w:val="decimal"/>
      <w:lvlText w:val="%1.%2.%3.%4.%5.%6"/>
      <w:lvlJc w:val="left"/>
      <w:pPr>
        <w:ind w:left="0" w:firstLine="709"/>
      </w:pPr>
      <w:rPr>
        <w:rFonts w:cs="Times New Roman" w:hint="default"/>
      </w:rPr>
    </w:lvl>
    <w:lvl w:ilvl="6">
      <w:start w:val="1"/>
      <w:numFmt w:val="decimal"/>
      <w:lvlText w:val="%1.%2.%3.%4.%5.%6.%7"/>
      <w:lvlJc w:val="left"/>
      <w:pPr>
        <w:ind w:left="0" w:firstLine="709"/>
      </w:pPr>
      <w:rPr>
        <w:rFonts w:cs="Times New Roman" w:hint="default"/>
      </w:rPr>
    </w:lvl>
    <w:lvl w:ilvl="7">
      <w:start w:val="1"/>
      <w:numFmt w:val="decimal"/>
      <w:lvlText w:val="%1.%2.%3.%4.%5.%6.%7.%8"/>
      <w:lvlJc w:val="left"/>
      <w:pPr>
        <w:ind w:left="0" w:firstLine="709"/>
      </w:pPr>
      <w:rPr>
        <w:rFonts w:cs="Times New Roman" w:hint="default"/>
      </w:rPr>
    </w:lvl>
    <w:lvl w:ilvl="8">
      <w:start w:val="1"/>
      <w:numFmt w:val="decimal"/>
      <w:lvlText w:val="%1.%2.%3.%4.%5.%6.%7.%8.%9"/>
      <w:lvlJc w:val="left"/>
      <w:pPr>
        <w:ind w:left="0" w:firstLine="709"/>
      </w:pPr>
      <w:rPr>
        <w:rFonts w:cs="Times New Roman" w:hint="default"/>
      </w:rPr>
    </w:lvl>
  </w:abstractNum>
  <w:abstractNum w:abstractNumId="35" w15:restartNumberingAfterBreak="0">
    <w:nsid w:val="6C443214"/>
    <w:multiLevelType w:val="hybridMultilevel"/>
    <w:tmpl w:val="00621B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15D50BF"/>
    <w:multiLevelType w:val="multilevel"/>
    <w:tmpl w:val="ABF083D0"/>
    <w:lvl w:ilvl="0">
      <w:start w:val="1"/>
      <w:numFmt w:val="decimal"/>
      <w:lvlText w:val="%1."/>
      <w:lvlJc w:val="left"/>
      <w:pPr>
        <w:ind w:left="720" w:hanging="360"/>
      </w:pPr>
      <w:rPr>
        <w:rFonts w:cs="Times New Roman" w:hint="default"/>
        <w:b/>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15:restartNumberingAfterBreak="0">
    <w:nsid w:val="7AF565EA"/>
    <w:multiLevelType w:val="multilevel"/>
    <w:tmpl w:val="F77C19C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0"/>
  </w:num>
  <w:num w:numId="2">
    <w:abstractNumId w:val="14"/>
  </w:num>
  <w:num w:numId="3">
    <w:abstractNumId w:val="32"/>
  </w:num>
  <w:num w:numId="4">
    <w:abstractNumId w:val="16"/>
  </w:num>
  <w:num w:numId="5">
    <w:abstractNumId w:val="30"/>
  </w:num>
  <w:num w:numId="6">
    <w:abstractNumId w:val="28"/>
  </w:num>
  <w:num w:numId="7">
    <w:abstractNumId w:val="23"/>
  </w:num>
  <w:num w:numId="8">
    <w:abstractNumId w:val="17"/>
  </w:num>
  <w:num w:numId="9">
    <w:abstractNumId w:val="27"/>
  </w:num>
  <w:num w:numId="10">
    <w:abstractNumId w:val="11"/>
  </w:num>
  <w:num w:numId="11">
    <w:abstractNumId w:val="26"/>
  </w:num>
  <w:num w:numId="12">
    <w:abstractNumId w:val="18"/>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10"/>
  </w:num>
  <w:num w:numId="28">
    <w:abstractNumId w:val="25"/>
  </w:num>
  <w:num w:numId="29">
    <w:abstractNumId w:val="29"/>
  </w:num>
  <w:num w:numId="30">
    <w:abstractNumId w:val="34"/>
  </w:num>
  <w:num w:numId="31">
    <w:abstractNumId w:val="35"/>
  </w:num>
  <w:num w:numId="32">
    <w:abstractNumId w:val="12"/>
  </w:num>
  <w:num w:numId="33">
    <w:abstractNumId w:val="21"/>
  </w:num>
  <w:num w:numId="34">
    <w:abstractNumId w:val="22"/>
  </w:num>
  <w:num w:numId="35">
    <w:abstractNumId w:val="15"/>
  </w:num>
  <w:num w:numId="36">
    <w:abstractNumId w:val="33"/>
  </w:num>
  <w:num w:numId="37">
    <w:abstractNumId w:val="31"/>
  </w:num>
  <w:num w:numId="38">
    <w:abstractNumId w:val="1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BF"/>
    <w:rsid w:val="00005A9E"/>
    <w:rsid w:val="000072A4"/>
    <w:rsid w:val="00012401"/>
    <w:rsid w:val="00013DE8"/>
    <w:rsid w:val="0001650C"/>
    <w:rsid w:val="00016F36"/>
    <w:rsid w:val="00020A00"/>
    <w:rsid w:val="00020BD9"/>
    <w:rsid w:val="00024930"/>
    <w:rsid w:val="0003258F"/>
    <w:rsid w:val="00041D03"/>
    <w:rsid w:val="00052B9D"/>
    <w:rsid w:val="00052DC1"/>
    <w:rsid w:val="00053029"/>
    <w:rsid w:val="00054C33"/>
    <w:rsid w:val="00060AE1"/>
    <w:rsid w:val="000628FE"/>
    <w:rsid w:val="0006377B"/>
    <w:rsid w:val="00065E20"/>
    <w:rsid w:val="000661D4"/>
    <w:rsid w:val="00070135"/>
    <w:rsid w:val="0007441C"/>
    <w:rsid w:val="000816BB"/>
    <w:rsid w:val="00081D29"/>
    <w:rsid w:val="00082B24"/>
    <w:rsid w:val="00082C40"/>
    <w:rsid w:val="00093DF8"/>
    <w:rsid w:val="00095BF5"/>
    <w:rsid w:val="000A0281"/>
    <w:rsid w:val="000A0AD4"/>
    <w:rsid w:val="000A1585"/>
    <w:rsid w:val="000A4F29"/>
    <w:rsid w:val="000B6F71"/>
    <w:rsid w:val="000C0F83"/>
    <w:rsid w:val="000C1DAB"/>
    <w:rsid w:val="000D6279"/>
    <w:rsid w:val="000E1D82"/>
    <w:rsid w:val="000E4846"/>
    <w:rsid w:val="000F11B8"/>
    <w:rsid w:val="000F13B6"/>
    <w:rsid w:val="000F369D"/>
    <w:rsid w:val="000F7B35"/>
    <w:rsid w:val="00114764"/>
    <w:rsid w:val="00114E9C"/>
    <w:rsid w:val="0011677F"/>
    <w:rsid w:val="001170C8"/>
    <w:rsid w:val="001225F6"/>
    <w:rsid w:val="00132977"/>
    <w:rsid w:val="00132E0B"/>
    <w:rsid w:val="00134703"/>
    <w:rsid w:val="00134930"/>
    <w:rsid w:val="001372C6"/>
    <w:rsid w:val="001423B4"/>
    <w:rsid w:val="00144AE3"/>
    <w:rsid w:val="001452EF"/>
    <w:rsid w:val="001502FB"/>
    <w:rsid w:val="00157D5B"/>
    <w:rsid w:val="00157F9F"/>
    <w:rsid w:val="00160244"/>
    <w:rsid w:val="00162B36"/>
    <w:rsid w:val="0016691C"/>
    <w:rsid w:val="00175978"/>
    <w:rsid w:val="00176335"/>
    <w:rsid w:val="00182DA4"/>
    <w:rsid w:val="001910B7"/>
    <w:rsid w:val="00191CFD"/>
    <w:rsid w:val="001927BF"/>
    <w:rsid w:val="00193FA2"/>
    <w:rsid w:val="001A1930"/>
    <w:rsid w:val="001A5B35"/>
    <w:rsid w:val="001A657F"/>
    <w:rsid w:val="001B0158"/>
    <w:rsid w:val="001C0D4E"/>
    <w:rsid w:val="001C14A4"/>
    <w:rsid w:val="001C407C"/>
    <w:rsid w:val="001C4B5C"/>
    <w:rsid w:val="001C4D2C"/>
    <w:rsid w:val="001C6160"/>
    <w:rsid w:val="001D23F5"/>
    <w:rsid w:val="001D2F21"/>
    <w:rsid w:val="001D4E70"/>
    <w:rsid w:val="001D5B70"/>
    <w:rsid w:val="001D7686"/>
    <w:rsid w:val="001E524F"/>
    <w:rsid w:val="001F00D3"/>
    <w:rsid w:val="001F02C4"/>
    <w:rsid w:val="001F43FA"/>
    <w:rsid w:val="002064EC"/>
    <w:rsid w:val="0021087E"/>
    <w:rsid w:val="00213B2C"/>
    <w:rsid w:val="002222C6"/>
    <w:rsid w:val="002224FA"/>
    <w:rsid w:val="002340BF"/>
    <w:rsid w:val="0023481F"/>
    <w:rsid w:val="00236BC6"/>
    <w:rsid w:val="00252F87"/>
    <w:rsid w:val="00253DD5"/>
    <w:rsid w:val="0025618C"/>
    <w:rsid w:val="00256A7A"/>
    <w:rsid w:val="00271139"/>
    <w:rsid w:val="00271B99"/>
    <w:rsid w:val="002767F3"/>
    <w:rsid w:val="0028512E"/>
    <w:rsid w:val="00292A7B"/>
    <w:rsid w:val="002939D1"/>
    <w:rsid w:val="00293EE0"/>
    <w:rsid w:val="00294820"/>
    <w:rsid w:val="002A0693"/>
    <w:rsid w:val="002A597F"/>
    <w:rsid w:val="002A60DC"/>
    <w:rsid w:val="002B1BE3"/>
    <w:rsid w:val="002B22C6"/>
    <w:rsid w:val="002B6EBB"/>
    <w:rsid w:val="002C1753"/>
    <w:rsid w:val="002D2094"/>
    <w:rsid w:val="002D3741"/>
    <w:rsid w:val="002D64B7"/>
    <w:rsid w:val="002E01B7"/>
    <w:rsid w:val="002E56EE"/>
    <w:rsid w:val="002F18EE"/>
    <w:rsid w:val="002F5A4C"/>
    <w:rsid w:val="0030195C"/>
    <w:rsid w:val="00302118"/>
    <w:rsid w:val="00302FAF"/>
    <w:rsid w:val="0030340B"/>
    <w:rsid w:val="003227AA"/>
    <w:rsid w:val="00326C0F"/>
    <w:rsid w:val="00331548"/>
    <w:rsid w:val="00331F3E"/>
    <w:rsid w:val="00334636"/>
    <w:rsid w:val="00334EB9"/>
    <w:rsid w:val="00335D04"/>
    <w:rsid w:val="003368C1"/>
    <w:rsid w:val="00337012"/>
    <w:rsid w:val="003409CD"/>
    <w:rsid w:val="00342980"/>
    <w:rsid w:val="003448B1"/>
    <w:rsid w:val="00356B42"/>
    <w:rsid w:val="003614A2"/>
    <w:rsid w:val="00363C2A"/>
    <w:rsid w:val="003640D3"/>
    <w:rsid w:val="00365AC0"/>
    <w:rsid w:val="00370561"/>
    <w:rsid w:val="00371501"/>
    <w:rsid w:val="00371C5F"/>
    <w:rsid w:val="00375EB6"/>
    <w:rsid w:val="00380E1B"/>
    <w:rsid w:val="003814CE"/>
    <w:rsid w:val="00396FEF"/>
    <w:rsid w:val="003979BF"/>
    <w:rsid w:val="00397AA2"/>
    <w:rsid w:val="003A0A19"/>
    <w:rsid w:val="003A35B4"/>
    <w:rsid w:val="003B5CE0"/>
    <w:rsid w:val="003B7007"/>
    <w:rsid w:val="003C124D"/>
    <w:rsid w:val="003C2167"/>
    <w:rsid w:val="003C7607"/>
    <w:rsid w:val="003D7C33"/>
    <w:rsid w:val="003E14F0"/>
    <w:rsid w:val="003E4AF4"/>
    <w:rsid w:val="003E799C"/>
    <w:rsid w:val="003F1F89"/>
    <w:rsid w:val="003F6CD2"/>
    <w:rsid w:val="003F6CFB"/>
    <w:rsid w:val="003F751B"/>
    <w:rsid w:val="003F7CF8"/>
    <w:rsid w:val="00402CC6"/>
    <w:rsid w:val="004070DA"/>
    <w:rsid w:val="00407DD4"/>
    <w:rsid w:val="00411198"/>
    <w:rsid w:val="00413813"/>
    <w:rsid w:val="00416528"/>
    <w:rsid w:val="004234C2"/>
    <w:rsid w:val="0042474E"/>
    <w:rsid w:val="0042743C"/>
    <w:rsid w:val="00436E85"/>
    <w:rsid w:val="00440E32"/>
    <w:rsid w:val="00441473"/>
    <w:rsid w:val="004424D5"/>
    <w:rsid w:val="00444AB9"/>
    <w:rsid w:val="00454581"/>
    <w:rsid w:val="00463C2C"/>
    <w:rsid w:val="00463DE2"/>
    <w:rsid w:val="00463FFA"/>
    <w:rsid w:val="004641F9"/>
    <w:rsid w:val="004670FE"/>
    <w:rsid w:val="0046788B"/>
    <w:rsid w:val="00473896"/>
    <w:rsid w:val="00477D28"/>
    <w:rsid w:val="00490989"/>
    <w:rsid w:val="004917BC"/>
    <w:rsid w:val="00496849"/>
    <w:rsid w:val="004A40A0"/>
    <w:rsid w:val="004A6F68"/>
    <w:rsid w:val="004A7E97"/>
    <w:rsid w:val="004B0375"/>
    <w:rsid w:val="004B1D02"/>
    <w:rsid w:val="004D21A4"/>
    <w:rsid w:val="004D2CFD"/>
    <w:rsid w:val="004D7A97"/>
    <w:rsid w:val="004E042C"/>
    <w:rsid w:val="004E0941"/>
    <w:rsid w:val="004E58CE"/>
    <w:rsid w:val="004E62DA"/>
    <w:rsid w:val="004F050A"/>
    <w:rsid w:val="004F5719"/>
    <w:rsid w:val="004F5FAD"/>
    <w:rsid w:val="00502BFB"/>
    <w:rsid w:val="00503B01"/>
    <w:rsid w:val="00505708"/>
    <w:rsid w:val="00511BB1"/>
    <w:rsid w:val="00514F57"/>
    <w:rsid w:val="00516922"/>
    <w:rsid w:val="00522086"/>
    <w:rsid w:val="00527313"/>
    <w:rsid w:val="00530511"/>
    <w:rsid w:val="00534804"/>
    <w:rsid w:val="00536ADE"/>
    <w:rsid w:val="00540373"/>
    <w:rsid w:val="0054194A"/>
    <w:rsid w:val="00545818"/>
    <w:rsid w:val="0054622A"/>
    <w:rsid w:val="005530F4"/>
    <w:rsid w:val="005564D2"/>
    <w:rsid w:val="005608A3"/>
    <w:rsid w:val="00561952"/>
    <w:rsid w:val="00564E41"/>
    <w:rsid w:val="00564F3A"/>
    <w:rsid w:val="00566690"/>
    <w:rsid w:val="00571F73"/>
    <w:rsid w:val="00572163"/>
    <w:rsid w:val="00572B66"/>
    <w:rsid w:val="00575C76"/>
    <w:rsid w:val="005774BF"/>
    <w:rsid w:val="00582713"/>
    <w:rsid w:val="0058482F"/>
    <w:rsid w:val="005848AE"/>
    <w:rsid w:val="005856AA"/>
    <w:rsid w:val="0059419E"/>
    <w:rsid w:val="005968B6"/>
    <w:rsid w:val="005A0AFE"/>
    <w:rsid w:val="005A0B36"/>
    <w:rsid w:val="005A5CF5"/>
    <w:rsid w:val="005A7380"/>
    <w:rsid w:val="005B590D"/>
    <w:rsid w:val="005B767B"/>
    <w:rsid w:val="005C11B1"/>
    <w:rsid w:val="005C7580"/>
    <w:rsid w:val="005D22D8"/>
    <w:rsid w:val="005D4B28"/>
    <w:rsid w:val="005D5BA7"/>
    <w:rsid w:val="005E1B8A"/>
    <w:rsid w:val="005E3023"/>
    <w:rsid w:val="005E74E8"/>
    <w:rsid w:val="005F067E"/>
    <w:rsid w:val="00601612"/>
    <w:rsid w:val="00614C62"/>
    <w:rsid w:val="006158C7"/>
    <w:rsid w:val="00616621"/>
    <w:rsid w:val="006177CD"/>
    <w:rsid w:val="00621942"/>
    <w:rsid w:val="0062223A"/>
    <w:rsid w:val="006238BC"/>
    <w:rsid w:val="00631332"/>
    <w:rsid w:val="00632381"/>
    <w:rsid w:val="00633DC8"/>
    <w:rsid w:val="006471D4"/>
    <w:rsid w:val="006540BC"/>
    <w:rsid w:val="00656B86"/>
    <w:rsid w:val="00656CAA"/>
    <w:rsid w:val="0066170E"/>
    <w:rsid w:val="00665C8F"/>
    <w:rsid w:val="00673CD2"/>
    <w:rsid w:val="00673EA6"/>
    <w:rsid w:val="00692C7C"/>
    <w:rsid w:val="006974FD"/>
    <w:rsid w:val="006A022B"/>
    <w:rsid w:val="006A101E"/>
    <w:rsid w:val="006A1A13"/>
    <w:rsid w:val="006A63F1"/>
    <w:rsid w:val="006A7E3E"/>
    <w:rsid w:val="006B103D"/>
    <w:rsid w:val="006B715D"/>
    <w:rsid w:val="006C30C7"/>
    <w:rsid w:val="006C33F7"/>
    <w:rsid w:val="006D052E"/>
    <w:rsid w:val="006D161C"/>
    <w:rsid w:val="006D376B"/>
    <w:rsid w:val="006E34FF"/>
    <w:rsid w:val="006E3AF7"/>
    <w:rsid w:val="006E5D80"/>
    <w:rsid w:val="006F04EE"/>
    <w:rsid w:val="006F1D23"/>
    <w:rsid w:val="006F20D1"/>
    <w:rsid w:val="006F3645"/>
    <w:rsid w:val="006F74E9"/>
    <w:rsid w:val="006F7C6E"/>
    <w:rsid w:val="0070761F"/>
    <w:rsid w:val="00715D47"/>
    <w:rsid w:val="007167EB"/>
    <w:rsid w:val="00722FA2"/>
    <w:rsid w:val="007238A8"/>
    <w:rsid w:val="00733077"/>
    <w:rsid w:val="00733B0D"/>
    <w:rsid w:val="00734AF6"/>
    <w:rsid w:val="007367B8"/>
    <w:rsid w:val="00741B51"/>
    <w:rsid w:val="00742F77"/>
    <w:rsid w:val="007430FB"/>
    <w:rsid w:val="00745012"/>
    <w:rsid w:val="00745CEF"/>
    <w:rsid w:val="0075293C"/>
    <w:rsid w:val="007529BA"/>
    <w:rsid w:val="00753401"/>
    <w:rsid w:val="00755152"/>
    <w:rsid w:val="00763941"/>
    <w:rsid w:val="00770337"/>
    <w:rsid w:val="007722B4"/>
    <w:rsid w:val="007727E0"/>
    <w:rsid w:val="0077290D"/>
    <w:rsid w:val="0077475C"/>
    <w:rsid w:val="00774E77"/>
    <w:rsid w:val="0078018E"/>
    <w:rsid w:val="0078186D"/>
    <w:rsid w:val="00783933"/>
    <w:rsid w:val="007850B6"/>
    <w:rsid w:val="00786A57"/>
    <w:rsid w:val="007908D8"/>
    <w:rsid w:val="007965A8"/>
    <w:rsid w:val="007A10DE"/>
    <w:rsid w:val="007B1742"/>
    <w:rsid w:val="007B642D"/>
    <w:rsid w:val="007C4CAC"/>
    <w:rsid w:val="007C56D3"/>
    <w:rsid w:val="007C6923"/>
    <w:rsid w:val="007C78E3"/>
    <w:rsid w:val="007D363E"/>
    <w:rsid w:val="007D5A96"/>
    <w:rsid w:val="007F2CD0"/>
    <w:rsid w:val="007F6DD6"/>
    <w:rsid w:val="00801749"/>
    <w:rsid w:val="00804077"/>
    <w:rsid w:val="00811206"/>
    <w:rsid w:val="00821F9C"/>
    <w:rsid w:val="008224B8"/>
    <w:rsid w:val="00822569"/>
    <w:rsid w:val="0082459E"/>
    <w:rsid w:val="00827074"/>
    <w:rsid w:val="00831AE7"/>
    <w:rsid w:val="00833891"/>
    <w:rsid w:val="00834670"/>
    <w:rsid w:val="008365F6"/>
    <w:rsid w:val="00851574"/>
    <w:rsid w:val="00862528"/>
    <w:rsid w:val="008628D8"/>
    <w:rsid w:val="00867DEC"/>
    <w:rsid w:val="00870DB0"/>
    <w:rsid w:val="008822D6"/>
    <w:rsid w:val="00885EED"/>
    <w:rsid w:val="0089005D"/>
    <w:rsid w:val="008A46EE"/>
    <w:rsid w:val="008A61E8"/>
    <w:rsid w:val="008A6A9B"/>
    <w:rsid w:val="008A6C8D"/>
    <w:rsid w:val="008B33D3"/>
    <w:rsid w:val="008B6EBB"/>
    <w:rsid w:val="008C1863"/>
    <w:rsid w:val="008C4644"/>
    <w:rsid w:val="008C47C4"/>
    <w:rsid w:val="008C66CA"/>
    <w:rsid w:val="008D32F4"/>
    <w:rsid w:val="008D4452"/>
    <w:rsid w:val="008E0408"/>
    <w:rsid w:val="008E0A7E"/>
    <w:rsid w:val="008F207E"/>
    <w:rsid w:val="008F7073"/>
    <w:rsid w:val="0090257F"/>
    <w:rsid w:val="00906D5A"/>
    <w:rsid w:val="009078B7"/>
    <w:rsid w:val="00911181"/>
    <w:rsid w:val="00911F0A"/>
    <w:rsid w:val="009122FA"/>
    <w:rsid w:val="00914A77"/>
    <w:rsid w:val="00916D2A"/>
    <w:rsid w:val="0092048F"/>
    <w:rsid w:val="00920674"/>
    <w:rsid w:val="00921CAC"/>
    <w:rsid w:val="00921DB9"/>
    <w:rsid w:val="009222C2"/>
    <w:rsid w:val="009234CF"/>
    <w:rsid w:val="009257A9"/>
    <w:rsid w:val="0093023B"/>
    <w:rsid w:val="00931A3D"/>
    <w:rsid w:val="009351D6"/>
    <w:rsid w:val="00964F20"/>
    <w:rsid w:val="009735BE"/>
    <w:rsid w:val="00976DF0"/>
    <w:rsid w:val="00977E08"/>
    <w:rsid w:val="00982A8D"/>
    <w:rsid w:val="00983355"/>
    <w:rsid w:val="00991229"/>
    <w:rsid w:val="00993D63"/>
    <w:rsid w:val="009942AF"/>
    <w:rsid w:val="009942B7"/>
    <w:rsid w:val="0099673F"/>
    <w:rsid w:val="009A1EDC"/>
    <w:rsid w:val="009A29F0"/>
    <w:rsid w:val="009A3815"/>
    <w:rsid w:val="009A483E"/>
    <w:rsid w:val="009A4DA0"/>
    <w:rsid w:val="009A6345"/>
    <w:rsid w:val="009A6E5C"/>
    <w:rsid w:val="009B731C"/>
    <w:rsid w:val="009C0D5C"/>
    <w:rsid w:val="009C1690"/>
    <w:rsid w:val="009C24DE"/>
    <w:rsid w:val="009C53F7"/>
    <w:rsid w:val="009D2D88"/>
    <w:rsid w:val="009D3F83"/>
    <w:rsid w:val="009D495B"/>
    <w:rsid w:val="009E0A99"/>
    <w:rsid w:val="009E3EAF"/>
    <w:rsid w:val="00A071E2"/>
    <w:rsid w:val="00A200FF"/>
    <w:rsid w:val="00A2253D"/>
    <w:rsid w:val="00A24062"/>
    <w:rsid w:val="00A26110"/>
    <w:rsid w:val="00A270B2"/>
    <w:rsid w:val="00A32A76"/>
    <w:rsid w:val="00A3663E"/>
    <w:rsid w:val="00A366A5"/>
    <w:rsid w:val="00A45B46"/>
    <w:rsid w:val="00A52561"/>
    <w:rsid w:val="00A530EB"/>
    <w:rsid w:val="00A539FD"/>
    <w:rsid w:val="00A5413D"/>
    <w:rsid w:val="00A56BC8"/>
    <w:rsid w:val="00A61B6F"/>
    <w:rsid w:val="00A620CE"/>
    <w:rsid w:val="00A62107"/>
    <w:rsid w:val="00A625FC"/>
    <w:rsid w:val="00A62642"/>
    <w:rsid w:val="00A74146"/>
    <w:rsid w:val="00A74EF9"/>
    <w:rsid w:val="00A75498"/>
    <w:rsid w:val="00A80B81"/>
    <w:rsid w:val="00A85DD8"/>
    <w:rsid w:val="00A871DF"/>
    <w:rsid w:val="00AB1197"/>
    <w:rsid w:val="00AB1799"/>
    <w:rsid w:val="00AB1F52"/>
    <w:rsid w:val="00AB367E"/>
    <w:rsid w:val="00AB3CCF"/>
    <w:rsid w:val="00AC692F"/>
    <w:rsid w:val="00AD15A7"/>
    <w:rsid w:val="00AD6215"/>
    <w:rsid w:val="00AD7612"/>
    <w:rsid w:val="00AE1C31"/>
    <w:rsid w:val="00AE27B5"/>
    <w:rsid w:val="00AE3D64"/>
    <w:rsid w:val="00AE54E6"/>
    <w:rsid w:val="00AE6169"/>
    <w:rsid w:val="00AF11FE"/>
    <w:rsid w:val="00B0175D"/>
    <w:rsid w:val="00B021E4"/>
    <w:rsid w:val="00B073EA"/>
    <w:rsid w:val="00B12477"/>
    <w:rsid w:val="00B15A61"/>
    <w:rsid w:val="00B16CE7"/>
    <w:rsid w:val="00B177CE"/>
    <w:rsid w:val="00B242ED"/>
    <w:rsid w:val="00B2622B"/>
    <w:rsid w:val="00B26496"/>
    <w:rsid w:val="00B30582"/>
    <w:rsid w:val="00B35541"/>
    <w:rsid w:val="00B44647"/>
    <w:rsid w:val="00B468DA"/>
    <w:rsid w:val="00B548AA"/>
    <w:rsid w:val="00B60496"/>
    <w:rsid w:val="00B6090A"/>
    <w:rsid w:val="00B6327E"/>
    <w:rsid w:val="00B71ACE"/>
    <w:rsid w:val="00B730BB"/>
    <w:rsid w:val="00B738D7"/>
    <w:rsid w:val="00B81967"/>
    <w:rsid w:val="00B8342A"/>
    <w:rsid w:val="00B87B35"/>
    <w:rsid w:val="00BA3C8E"/>
    <w:rsid w:val="00BA7BF8"/>
    <w:rsid w:val="00BB059F"/>
    <w:rsid w:val="00BB3E9D"/>
    <w:rsid w:val="00BB628E"/>
    <w:rsid w:val="00BC444C"/>
    <w:rsid w:val="00BC4B88"/>
    <w:rsid w:val="00BC72EB"/>
    <w:rsid w:val="00BD08E8"/>
    <w:rsid w:val="00BD4283"/>
    <w:rsid w:val="00BD4C27"/>
    <w:rsid w:val="00BD5547"/>
    <w:rsid w:val="00BD5EE2"/>
    <w:rsid w:val="00BD6BDD"/>
    <w:rsid w:val="00BD76CB"/>
    <w:rsid w:val="00BE09FA"/>
    <w:rsid w:val="00BE0F98"/>
    <w:rsid w:val="00BE1B2D"/>
    <w:rsid w:val="00BF0F50"/>
    <w:rsid w:val="00BF31B0"/>
    <w:rsid w:val="00BF332F"/>
    <w:rsid w:val="00BF6D3A"/>
    <w:rsid w:val="00BF7B5E"/>
    <w:rsid w:val="00C01AD8"/>
    <w:rsid w:val="00C03FD5"/>
    <w:rsid w:val="00C043A1"/>
    <w:rsid w:val="00C06414"/>
    <w:rsid w:val="00C11904"/>
    <w:rsid w:val="00C175AE"/>
    <w:rsid w:val="00C17F81"/>
    <w:rsid w:val="00C204F8"/>
    <w:rsid w:val="00C22888"/>
    <w:rsid w:val="00C26CA0"/>
    <w:rsid w:val="00C307D9"/>
    <w:rsid w:val="00C33478"/>
    <w:rsid w:val="00C35095"/>
    <w:rsid w:val="00C36EDF"/>
    <w:rsid w:val="00C3783F"/>
    <w:rsid w:val="00C416B8"/>
    <w:rsid w:val="00C420D5"/>
    <w:rsid w:val="00C465A9"/>
    <w:rsid w:val="00C53D14"/>
    <w:rsid w:val="00C5494F"/>
    <w:rsid w:val="00C57865"/>
    <w:rsid w:val="00C60C7A"/>
    <w:rsid w:val="00C61F9A"/>
    <w:rsid w:val="00C63AA8"/>
    <w:rsid w:val="00C66B78"/>
    <w:rsid w:val="00C67D4E"/>
    <w:rsid w:val="00C70EDA"/>
    <w:rsid w:val="00C73674"/>
    <w:rsid w:val="00C75B2B"/>
    <w:rsid w:val="00C823D9"/>
    <w:rsid w:val="00C978D8"/>
    <w:rsid w:val="00CA0071"/>
    <w:rsid w:val="00CB3609"/>
    <w:rsid w:val="00CB621B"/>
    <w:rsid w:val="00CB6337"/>
    <w:rsid w:val="00CB699D"/>
    <w:rsid w:val="00CC092B"/>
    <w:rsid w:val="00CC46B7"/>
    <w:rsid w:val="00CC475C"/>
    <w:rsid w:val="00CC4A3C"/>
    <w:rsid w:val="00CC5A23"/>
    <w:rsid w:val="00CC5AB1"/>
    <w:rsid w:val="00CC5B4C"/>
    <w:rsid w:val="00CD0EE6"/>
    <w:rsid w:val="00CD26EB"/>
    <w:rsid w:val="00CD3E31"/>
    <w:rsid w:val="00CE098D"/>
    <w:rsid w:val="00CE0B86"/>
    <w:rsid w:val="00CE299C"/>
    <w:rsid w:val="00CE35DF"/>
    <w:rsid w:val="00CF79E2"/>
    <w:rsid w:val="00D047D8"/>
    <w:rsid w:val="00D05DD4"/>
    <w:rsid w:val="00D07E74"/>
    <w:rsid w:val="00D11A21"/>
    <w:rsid w:val="00D11BC9"/>
    <w:rsid w:val="00D14FA4"/>
    <w:rsid w:val="00D15D33"/>
    <w:rsid w:val="00D1721B"/>
    <w:rsid w:val="00D23A23"/>
    <w:rsid w:val="00D3439D"/>
    <w:rsid w:val="00D41903"/>
    <w:rsid w:val="00D44FC4"/>
    <w:rsid w:val="00D46C1D"/>
    <w:rsid w:val="00D52618"/>
    <w:rsid w:val="00D53CA3"/>
    <w:rsid w:val="00D564AB"/>
    <w:rsid w:val="00D61325"/>
    <w:rsid w:val="00D67A2D"/>
    <w:rsid w:val="00D711FE"/>
    <w:rsid w:val="00D741E7"/>
    <w:rsid w:val="00D84D93"/>
    <w:rsid w:val="00D85A7F"/>
    <w:rsid w:val="00D86329"/>
    <w:rsid w:val="00D86AD3"/>
    <w:rsid w:val="00D92B2C"/>
    <w:rsid w:val="00D941E9"/>
    <w:rsid w:val="00D972E3"/>
    <w:rsid w:val="00DA5639"/>
    <w:rsid w:val="00DA6146"/>
    <w:rsid w:val="00DA6187"/>
    <w:rsid w:val="00DA73FA"/>
    <w:rsid w:val="00DA794B"/>
    <w:rsid w:val="00DB2069"/>
    <w:rsid w:val="00DB4F23"/>
    <w:rsid w:val="00DB6125"/>
    <w:rsid w:val="00DC2F1A"/>
    <w:rsid w:val="00DC47C0"/>
    <w:rsid w:val="00DD7C99"/>
    <w:rsid w:val="00DE4CBE"/>
    <w:rsid w:val="00DE6A54"/>
    <w:rsid w:val="00DF1EFF"/>
    <w:rsid w:val="00E00003"/>
    <w:rsid w:val="00E02692"/>
    <w:rsid w:val="00E0577C"/>
    <w:rsid w:val="00E05C13"/>
    <w:rsid w:val="00E069DA"/>
    <w:rsid w:val="00E133FD"/>
    <w:rsid w:val="00E13CD0"/>
    <w:rsid w:val="00E15852"/>
    <w:rsid w:val="00E16B19"/>
    <w:rsid w:val="00E20C4F"/>
    <w:rsid w:val="00E2264F"/>
    <w:rsid w:val="00E264B9"/>
    <w:rsid w:val="00E36E77"/>
    <w:rsid w:val="00E40262"/>
    <w:rsid w:val="00E410CF"/>
    <w:rsid w:val="00E442AC"/>
    <w:rsid w:val="00E53332"/>
    <w:rsid w:val="00E60CC9"/>
    <w:rsid w:val="00E6193D"/>
    <w:rsid w:val="00E6348D"/>
    <w:rsid w:val="00E6546A"/>
    <w:rsid w:val="00E66149"/>
    <w:rsid w:val="00E72858"/>
    <w:rsid w:val="00E83539"/>
    <w:rsid w:val="00E854BC"/>
    <w:rsid w:val="00E93F1D"/>
    <w:rsid w:val="00E956E2"/>
    <w:rsid w:val="00EA2DA0"/>
    <w:rsid w:val="00EA7D28"/>
    <w:rsid w:val="00EB1D98"/>
    <w:rsid w:val="00EB3478"/>
    <w:rsid w:val="00EC2EC8"/>
    <w:rsid w:val="00EC319D"/>
    <w:rsid w:val="00EC51DE"/>
    <w:rsid w:val="00EC588F"/>
    <w:rsid w:val="00EC70AF"/>
    <w:rsid w:val="00EC7A29"/>
    <w:rsid w:val="00ED1C2E"/>
    <w:rsid w:val="00ED7206"/>
    <w:rsid w:val="00ED76D5"/>
    <w:rsid w:val="00ED7D58"/>
    <w:rsid w:val="00EE0A6B"/>
    <w:rsid w:val="00EF03F2"/>
    <w:rsid w:val="00EF2008"/>
    <w:rsid w:val="00F0392B"/>
    <w:rsid w:val="00F0449D"/>
    <w:rsid w:val="00F0481C"/>
    <w:rsid w:val="00F1678E"/>
    <w:rsid w:val="00F17A81"/>
    <w:rsid w:val="00F2128A"/>
    <w:rsid w:val="00F21ED6"/>
    <w:rsid w:val="00F23712"/>
    <w:rsid w:val="00F23E3B"/>
    <w:rsid w:val="00F25410"/>
    <w:rsid w:val="00F27985"/>
    <w:rsid w:val="00F31831"/>
    <w:rsid w:val="00F34FC7"/>
    <w:rsid w:val="00F3623D"/>
    <w:rsid w:val="00F3683A"/>
    <w:rsid w:val="00F37B20"/>
    <w:rsid w:val="00F43034"/>
    <w:rsid w:val="00F430B8"/>
    <w:rsid w:val="00F503DB"/>
    <w:rsid w:val="00F61660"/>
    <w:rsid w:val="00F71AB4"/>
    <w:rsid w:val="00F945D0"/>
    <w:rsid w:val="00F94A92"/>
    <w:rsid w:val="00F977FE"/>
    <w:rsid w:val="00FA3889"/>
    <w:rsid w:val="00FA3DBB"/>
    <w:rsid w:val="00FA7504"/>
    <w:rsid w:val="00FB04D9"/>
    <w:rsid w:val="00FB6DB8"/>
    <w:rsid w:val="00FC3A4A"/>
    <w:rsid w:val="00FD0D26"/>
    <w:rsid w:val="00FD4FFA"/>
    <w:rsid w:val="00FD576F"/>
    <w:rsid w:val="00FE0B24"/>
    <w:rsid w:val="00FE0E95"/>
    <w:rsid w:val="00FE642D"/>
    <w:rsid w:val="00FF3355"/>
    <w:rsid w:val="00FF6280"/>
    <w:rsid w:val="00FF668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25EB1"/>
  <w15:docId w15:val="{242C9A84-E898-4D5D-8878-35D91F5C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F89"/>
    <w:pPr>
      <w:spacing w:after="200" w:line="276" w:lineRule="auto"/>
    </w:pPr>
  </w:style>
  <w:style w:type="paragraph" w:styleId="10">
    <w:name w:val="heading 1"/>
    <w:basedOn w:val="a"/>
    <w:next w:val="a"/>
    <w:link w:val="11"/>
    <w:uiPriority w:val="99"/>
    <w:qFormat/>
    <w:rsid w:val="007B1742"/>
    <w:pPr>
      <w:keepNext/>
      <w:keepLines/>
      <w:spacing w:before="480" w:after="0"/>
      <w:outlineLvl w:val="0"/>
    </w:pPr>
    <w:rPr>
      <w:rFonts w:ascii="Cambria" w:hAnsi="Cambria"/>
      <w:b/>
      <w:bCs/>
      <w:color w:val="365F91"/>
      <w:sz w:val="28"/>
      <w:szCs w:val="28"/>
    </w:rPr>
  </w:style>
  <w:style w:type="paragraph" w:styleId="20">
    <w:name w:val="heading 2"/>
    <w:basedOn w:val="a"/>
    <w:next w:val="a"/>
    <w:link w:val="21"/>
    <w:semiHidden/>
    <w:unhideWhenUsed/>
    <w:qFormat/>
    <w:locked/>
    <w:rsid w:val="00F044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F167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0">
    <w:name w:val="heading 4"/>
    <w:basedOn w:val="a"/>
    <w:next w:val="a"/>
    <w:link w:val="41"/>
    <w:semiHidden/>
    <w:unhideWhenUsed/>
    <w:qFormat/>
    <w:locked/>
    <w:rsid w:val="00F1678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2340BF"/>
    <w:pPr>
      <w:keepNext/>
      <w:numPr>
        <w:ilvl w:val="4"/>
        <w:numId w:val="3"/>
      </w:numPr>
      <w:suppressAutoHyphens/>
      <w:spacing w:before="60" w:after="0" w:line="360" w:lineRule="auto"/>
      <w:jc w:val="both"/>
      <w:outlineLvl w:val="4"/>
    </w:pPr>
    <w:rPr>
      <w:rFonts w:ascii="Times New Roman" w:hAnsi="Times New Roman"/>
      <w:b/>
      <w:sz w:val="26"/>
      <w:szCs w:val="20"/>
    </w:rPr>
  </w:style>
  <w:style w:type="paragraph" w:styleId="6">
    <w:name w:val="heading 6"/>
    <w:basedOn w:val="a"/>
    <w:next w:val="a"/>
    <w:link w:val="60"/>
    <w:uiPriority w:val="99"/>
    <w:qFormat/>
    <w:rsid w:val="002340BF"/>
    <w:pPr>
      <w:widowControl w:val="0"/>
      <w:numPr>
        <w:ilvl w:val="5"/>
        <w:numId w:val="3"/>
      </w:numPr>
      <w:suppressAutoHyphens/>
      <w:spacing w:before="240" w:after="60" w:line="360" w:lineRule="auto"/>
      <w:jc w:val="both"/>
      <w:outlineLvl w:val="5"/>
    </w:pPr>
    <w:rPr>
      <w:rFonts w:ascii="Times New Roman" w:hAnsi="Times New Roman"/>
      <w:b/>
      <w:szCs w:val="20"/>
    </w:rPr>
  </w:style>
  <w:style w:type="paragraph" w:styleId="7">
    <w:name w:val="heading 7"/>
    <w:basedOn w:val="a"/>
    <w:next w:val="a"/>
    <w:link w:val="70"/>
    <w:uiPriority w:val="99"/>
    <w:qFormat/>
    <w:rsid w:val="002340BF"/>
    <w:pPr>
      <w:widowControl w:val="0"/>
      <w:numPr>
        <w:ilvl w:val="6"/>
        <w:numId w:val="3"/>
      </w:numPr>
      <w:suppressAutoHyphens/>
      <w:spacing w:before="240" w:after="60" w:line="360" w:lineRule="auto"/>
      <w:jc w:val="both"/>
      <w:outlineLvl w:val="6"/>
    </w:pPr>
    <w:rPr>
      <w:rFonts w:ascii="Times New Roman" w:hAnsi="Times New Roman"/>
      <w:sz w:val="26"/>
      <w:szCs w:val="20"/>
    </w:rPr>
  </w:style>
  <w:style w:type="paragraph" w:styleId="8">
    <w:name w:val="heading 8"/>
    <w:basedOn w:val="a"/>
    <w:next w:val="a"/>
    <w:link w:val="80"/>
    <w:uiPriority w:val="99"/>
    <w:qFormat/>
    <w:rsid w:val="002340BF"/>
    <w:pPr>
      <w:widowControl w:val="0"/>
      <w:numPr>
        <w:ilvl w:val="7"/>
        <w:numId w:val="3"/>
      </w:numPr>
      <w:suppressAutoHyphens/>
      <w:spacing w:before="240" w:after="60" w:line="360" w:lineRule="auto"/>
      <w:jc w:val="both"/>
      <w:outlineLvl w:val="7"/>
    </w:pPr>
    <w:rPr>
      <w:rFonts w:ascii="Times New Roman" w:hAnsi="Times New Roman"/>
      <w:i/>
      <w:sz w:val="26"/>
      <w:szCs w:val="20"/>
    </w:rPr>
  </w:style>
  <w:style w:type="paragraph" w:styleId="9">
    <w:name w:val="heading 9"/>
    <w:basedOn w:val="a"/>
    <w:next w:val="a"/>
    <w:link w:val="90"/>
    <w:uiPriority w:val="99"/>
    <w:qFormat/>
    <w:rsid w:val="002340BF"/>
    <w:pPr>
      <w:widowControl w:val="0"/>
      <w:numPr>
        <w:ilvl w:val="8"/>
        <w:numId w:val="3"/>
      </w:numPr>
      <w:suppressAutoHyphens/>
      <w:spacing w:before="240" w:after="60" w:line="360" w:lineRule="auto"/>
      <w:jc w:val="both"/>
      <w:outlineLvl w:val="8"/>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B1742"/>
    <w:rPr>
      <w:rFonts w:ascii="Cambria" w:hAnsi="Cambria" w:cs="Times New Roman"/>
      <w:b/>
      <w:bCs/>
      <w:color w:val="365F91"/>
      <w:sz w:val="28"/>
      <w:szCs w:val="28"/>
    </w:rPr>
  </w:style>
  <w:style w:type="character" w:customStyle="1" w:styleId="50">
    <w:name w:val="Заголовок 5 Знак"/>
    <w:basedOn w:val="a0"/>
    <w:link w:val="5"/>
    <w:uiPriority w:val="99"/>
    <w:locked/>
    <w:rsid w:val="002340BF"/>
    <w:rPr>
      <w:rFonts w:ascii="Times New Roman" w:hAnsi="Times New Roman" w:cs="Times New Roman"/>
      <w:b/>
      <w:snapToGrid w:val="0"/>
      <w:sz w:val="20"/>
      <w:szCs w:val="20"/>
      <w:lang w:eastAsia="ru-RU"/>
    </w:rPr>
  </w:style>
  <w:style w:type="character" w:customStyle="1" w:styleId="60">
    <w:name w:val="Заголовок 6 Знак"/>
    <w:basedOn w:val="a0"/>
    <w:link w:val="6"/>
    <w:uiPriority w:val="99"/>
    <w:locked/>
    <w:rsid w:val="002340BF"/>
    <w:rPr>
      <w:rFonts w:ascii="Times New Roman" w:hAnsi="Times New Roman" w:cs="Times New Roman"/>
      <w:b/>
      <w:snapToGrid w:val="0"/>
      <w:sz w:val="20"/>
      <w:szCs w:val="20"/>
      <w:lang w:eastAsia="ru-RU"/>
    </w:rPr>
  </w:style>
  <w:style w:type="character" w:customStyle="1" w:styleId="70">
    <w:name w:val="Заголовок 7 Знак"/>
    <w:basedOn w:val="a0"/>
    <w:link w:val="7"/>
    <w:uiPriority w:val="99"/>
    <w:locked/>
    <w:rsid w:val="002340BF"/>
    <w:rPr>
      <w:rFonts w:ascii="Times New Roman" w:hAnsi="Times New Roman" w:cs="Times New Roman"/>
      <w:snapToGrid w:val="0"/>
      <w:sz w:val="20"/>
      <w:szCs w:val="20"/>
      <w:lang w:eastAsia="ru-RU"/>
    </w:rPr>
  </w:style>
  <w:style w:type="character" w:customStyle="1" w:styleId="80">
    <w:name w:val="Заголовок 8 Знак"/>
    <w:basedOn w:val="a0"/>
    <w:link w:val="8"/>
    <w:uiPriority w:val="99"/>
    <w:locked/>
    <w:rsid w:val="002340BF"/>
    <w:rPr>
      <w:rFonts w:ascii="Times New Roman" w:hAnsi="Times New Roman" w:cs="Times New Roman"/>
      <w:i/>
      <w:snapToGrid w:val="0"/>
      <w:sz w:val="20"/>
      <w:szCs w:val="20"/>
      <w:lang w:eastAsia="ru-RU"/>
    </w:rPr>
  </w:style>
  <w:style w:type="character" w:customStyle="1" w:styleId="90">
    <w:name w:val="Заголовок 9 Знак"/>
    <w:basedOn w:val="a0"/>
    <w:link w:val="9"/>
    <w:uiPriority w:val="99"/>
    <w:locked/>
    <w:rsid w:val="002340BF"/>
    <w:rPr>
      <w:rFonts w:ascii="Arial" w:hAnsi="Arial" w:cs="Times New Roman"/>
      <w:snapToGrid w:val="0"/>
      <w:sz w:val="20"/>
      <w:szCs w:val="20"/>
      <w:lang w:eastAsia="ru-RU"/>
    </w:rPr>
  </w:style>
  <w:style w:type="paragraph" w:styleId="a3">
    <w:name w:val="List Paragraph"/>
    <w:aliases w:val="FooterText,numbered,Paragraphe de liste1,lp1,Булет 1,Bullet Number,Нумерованый список,lp11,List Paragraph11,Bullet 1,Use Case List Paragraph,главный абзац,SL_Абзац списка,Маркер,Bullet_IRAO,Мой Список,AC List 01,Подпись рисунка"/>
    <w:basedOn w:val="a"/>
    <w:link w:val="a4"/>
    <w:uiPriority w:val="99"/>
    <w:qFormat/>
    <w:rsid w:val="002340BF"/>
    <w:pPr>
      <w:ind w:left="720"/>
      <w:contextualSpacing/>
    </w:pPr>
  </w:style>
  <w:style w:type="paragraph" w:styleId="a5">
    <w:name w:val="caption"/>
    <w:basedOn w:val="a"/>
    <w:next w:val="a"/>
    <w:uiPriority w:val="99"/>
    <w:qFormat/>
    <w:rsid w:val="002340BF"/>
    <w:pPr>
      <w:framePr w:dropCap="drop" w:lines="3" w:w="8161" w:wrap="around" w:vAnchor="text" w:hAnchor="page" w:x="3001" w:y="37"/>
      <w:tabs>
        <w:tab w:val="left" w:pos="2140"/>
        <w:tab w:val="center" w:pos="2169"/>
      </w:tabs>
      <w:spacing w:after="0" w:line="240" w:lineRule="auto"/>
      <w:jc w:val="center"/>
    </w:pPr>
    <w:rPr>
      <w:rFonts w:ascii="Times New Roman" w:hAnsi="Times New Roman"/>
      <w:b/>
      <w:spacing w:val="10"/>
      <w:sz w:val="26"/>
      <w:szCs w:val="20"/>
    </w:rPr>
  </w:style>
  <w:style w:type="paragraph" w:customStyle="1" w:styleId="ConsPlusNonformat">
    <w:name w:val="ConsPlusNonformat"/>
    <w:uiPriority w:val="99"/>
    <w:rsid w:val="002340BF"/>
    <w:pPr>
      <w:autoSpaceDE w:val="0"/>
      <w:autoSpaceDN w:val="0"/>
      <w:adjustRightInd w:val="0"/>
    </w:pPr>
    <w:rPr>
      <w:rFonts w:ascii="Courier New" w:hAnsi="Courier New" w:cs="Courier New"/>
      <w:sz w:val="20"/>
      <w:szCs w:val="20"/>
    </w:rPr>
  </w:style>
  <w:style w:type="paragraph" w:styleId="a6">
    <w:name w:val="Balloon Text"/>
    <w:basedOn w:val="a"/>
    <w:link w:val="a7"/>
    <w:uiPriority w:val="99"/>
    <w:semiHidden/>
    <w:rsid w:val="002340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340BF"/>
    <w:rPr>
      <w:rFonts w:ascii="Tahoma" w:hAnsi="Tahoma" w:cs="Tahoma"/>
      <w:sz w:val="16"/>
      <w:szCs w:val="16"/>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uiPriority w:val="99"/>
    <w:rsid w:val="007B1742"/>
    <w:pPr>
      <w:spacing w:after="0" w:line="240" w:lineRule="auto"/>
      <w:ind w:firstLine="709"/>
      <w:jc w:val="both"/>
    </w:pPr>
    <w:rPr>
      <w:rFonts w:ascii="Times New Roman" w:eastAsia="MS Mincho" w:hAnsi="Times New Roman"/>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2852D5"/>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uiPriority w:val="99"/>
    <w:semiHidden/>
    <w:rPr>
      <w:rFonts w:cs="Times New Roman"/>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uiPriority w:val="99"/>
    <w:semiHidden/>
    <w:rsid w:val="00C35095"/>
    <w:rPr>
      <w:rFonts w:cs="Times New Roman"/>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uiPriority w:val="99"/>
    <w:semiHidden/>
    <w:locked/>
    <w:rsid w:val="007C4CAC"/>
    <w:rPr>
      <w:rFonts w:cs="Times New Roman"/>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locked/>
    <w:rsid w:val="00A270B2"/>
    <w:rPr>
      <w:rFonts w:cs="Times New Roman"/>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locked/>
    <w:rsid w:val="00D52618"/>
    <w:rPr>
      <w:rFonts w:cs="Times New Roman"/>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4D2CFD"/>
    <w:rPr>
      <w:rFonts w:cs="Times New Roman"/>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921DB9"/>
    <w:rPr>
      <w:rFonts w:cs="Times New Roman"/>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uiPriority w:val="99"/>
    <w:locked/>
    <w:rsid w:val="007B1742"/>
    <w:rPr>
      <w:rFonts w:ascii="Times New Roman" w:eastAsia="MS Mincho" w:hAnsi="Times New Roman" w:cs="Times New Roman"/>
      <w:sz w:val="24"/>
      <w:szCs w:val="24"/>
      <w:lang w:eastAsia="ru-RU"/>
    </w:rPr>
  </w:style>
  <w:style w:type="paragraph" w:customStyle="1" w:styleId="aa">
    <w:name w:val="Подподпункт"/>
    <w:basedOn w:val="a"/>
    <w:uiPriority w:val="99"/>
    <w:rsid w:val="007B1742"/>
    <w:pPr>
      <w:tabs>
        <w:tab w:val="num" w:pos="360"/>
        <w:tab w:val="num" w:pos="1464"/>
      </w:tabs>
      <w:spacing w:after="0" w:line="360" w:lineRule="auto"/>
      <w:ind w:left="1464" w:hanging="720"/>
      <w:jc w:val="both"/>
    </w:pPr>
    <w:rPr>
      <w:rFonts w:ascii="Times New Roman" w:hAnsi="Times New Roman"/>
      <w:sz w:val="28"/>
      <w:szCs w:val="20"/>
    </w:rPr>
  </w:style>
  <w:style w:type="paragraph" w:customStyle="1" w:styleId="210">
    <w:name w:val="Основной текст с отступом 21"/>
    <w:basedOn w:val="a"/>
    <w:uiPriority w:val="99"/>
    <w:rsid w:val="007B1742"/>
    <w:pPr>
      <w:suppressAutoHyphens/>
      <w:spacing w:after="0" w:line="240" w:lineRule="auto"/>
      <w:ind w:left="4320" w:firstLine="720"/>
      <w:jc w:val="both"/>
    </w:pPr>
    <w:rPr>
      <w:rFonts w:ascii="Arial" w:hAnsi="Arial"/>
      <w:sz w:val="20"/>
      <w:szCs w:val="20"/>
      <w:lang w:eastAsia="ar-SA"/>
    </w:rPr>
  </w:style>
  <w:style w:type="table" w:styleId="ab">
    <w:name w:val="Table Grid"/>
    <w:basedOn w:val="a1"/>
    <w:uiPriority w:val="99"/>
    <w:rsid w:val="00253D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одпункт"/>
    <w:basedOn w:val="a"/>
    <w:uiPriority w:val="99"/>
    <w:rsid w:val="00253DD5"/>
    <w:pPr>
      <w:tabs>
        <w:tab w:val="num" w:pos="360"/>
        <w:tab w:val="num" w:pos="1464"/>
      </w:tabs>
      <w:spacing w:after="0" w:line="360" w:lineRule="auto"/>
      <w:ind w:left="1464" w:hanging="720"/>
      <w:jc w:val="both"/>
    </w:pPr>
    <w:rPr>
      <w:rFonts w:ascii="Times New Roman" w:hAnsi="Times New Roman"/>
      <w:sz w:val="28"/>
      <w:szCs w:val="20"/>
    </w:rPr>
  </w:style>
  <w:style w:type="paragraph" w:customStyle="1" w:styleId="ConsPlusTitle">
    <w:name w:val="ConsPlusTitle"/>
    <w:uiPriority w:val="99"/>
    <w:rsid w:val="000E1D82"/>
    <w:pPr>
      <w:widowControl w:val="0"/>
      <w:autoSpaceDE w:val="0"/>
      <w:autoSpaceDN w:val="0"/>
      <w:adjustRightInd w:val="0"/>
    </w:pPr>
    <w:rPr>
      <w:rFonts w:cs="Calibri"/>
      <w:b/>
      <w:bCs/>
    </w:rPr>
  </w:style>
  <w:style w:type="paragraph" w:styleId="ad">
    <w:name w:val="No Spacing"/>
    <w:link w:val="ae"/>
    <w:uiPriority w:val="99"/>
    <w:qFormat/>
    <w:rsid w:val="007C78E3"/>
    <w:rPr>
      <w:lang w:val="en-US" w:eastAsia="en-US"/>
    </w:rPr>
  </w:style>
  <w:style w:type="character" w:customStyle="1" w:styleId="ae">
    <w:name w:val="Без интервала Знак"/>
    <w:basedOn w:val="a0"/>
    <w:link w:val="ad"/>
    <w:uiPriority w:val="99"/>
    <w:locked/>
    <w:rsid w:val="007C78E3"/>
    <w:rPr>
      <w:rFonts w:cs="Times New Roman"/>
      <w:sz w:val="22"/>
      <w:szCs w:val="22"/>
      <w:lang w:val="en-US" w:eastAsia="en-US" w:bidi="ar-SA"/>
    </w:rPr>
  </w:style>
  <w:style w:type="paragraph" w:styleId="af">
    <w:name w:val="Body Text Indent"/>
    <w:basedOn w:val="a"/>
    <w:link w:val="af0"/>
    <w:uiPriority w:val="99"/>
    <w:semiHidden/>
    <w:rsid w:val="007C78E3"/>
    <w:pPr>
      <w:spacing w:after="120"/>
      <w:ind w:left="283"/>
    </w:pPr>
  </w:style>
  <w:style w:type="character" w:customStyle="1" w:styleId="af0">
    <w:name w:val="Основной текст с отступом Знак"/>
    <w:basedOn w:val="a0"/>
    <w:link w:val="af"/>
    <w:uiPriority w:val="99"/>
    <w:semiHidden/>
    <w:locked/>
    <w:rsid w:val="007C78E3"/>
    <w:rPr>
      <w:rFonts w:cs="Times New Roman"/>
    </w:rPr>
  </w:style>
  <w:style w:type="character" w:customStyle="1" w:styleId="21">
    <w:name w:val="Заголовок 2 Знак"/>
    <w:basedOn w:val="a0"/>
    <w:link w:val="20"/>
    <w:semiHidden/>
    <w:rsid w:val="00F0449D"/>
    <w:rPr>
      <w:rFonts w:asciiTheme="majorHAnsi" w:eastAsiaTheme="majorEastAsia" w:hAnsiTheme="majorHAnsi" w:cstheme="majorBidi"/>
      <w:color w:val="365F91" w:themeColor="accent1" w:themeShade="BF"/>
      <w:sz w:val="26"/>
      <w:szCs w:val="26"/>
    </w:rPr>
  </w:style>
  <w:style w:type="paragraph" w:customStyle="1" w:styleId="ConsPlusNormal">
    <w:name w:val="ConsPlusNormal"/>
    <w:link w:val="ConsPlusNormal0"/>
    <w:rsid w:val="00833891"/>
    <w:pPr>
      <w:widowControl w:val="0"/>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833891"/>
    <w:rPr>
      <w:rFonts w:ascii="Arial" w:hAnsi="Arial" w:cs="Arial"/>
      <w:sz w:val="20"/>
      <w:szCs w:val="20"/>
    </w:rPr>
  </w:style>
  <w:style w:type="character" w:styleId="af1">
    <w:name w:val="Hyperlink"/>
    <w:basedOn w:val="a0"/>
    <w:uiPriority w:val="99"/>
    <w:unhideWhenUsed/>
    <w:rsid w:val="005B590D"/>
    <w:rPr>
      <w:color w:val="0000FF" w:themeColor="hyperlink"/>
      <w:u w:val="single"/>
    </w:rPr>
  </w:style>
  <w:style w:type="character" w:styleId="af2">
    <w:name w:val="annotation reference"/>
    <w:basedOn w:val="a0"/>
    <w:uiPriority w:val="99"/>
    <w:semiHidden/>
    <w:unhideWhenUsed/>
    <w:rsid w:val="00DC2F1A"/>
    <w:rPr>
      <w:sz w:val="16"/>
      <w:szCs w:val="16"/>
    </w:rPr>
  </w:style>
  <w:style w:type="paragraph" w:styleId="af3">
    <w:name w:val="annotation text"/>
    <w:basedOn w:val="a"/>
    <w:link w:val="af4"/>
    <w:uiPriority w:val="99"/>
    <w:semiHidden/>
    <w:unhideWhenUsed/>
    <w:rsid w:val="00DC2F1A"/>
    <w:pPr>
      <w:spacing w:line="240" w:lineRule="auto"/>
    </w:pPr>
    <w:rPr>
      <w:sz w:val="20"/>
      <w:szCs w:val="20"/>
    </w:rPr>
  </w:style>
  <w:style w:type="character" w:customStyle="1" w:styleId="af4">
    <w:name w:val="Текст примечания Знак"/>
    <w:basedOn w:val="a0"/>
    <w:link w:val="af3"/>
    <w:uiPriority w:val="99"/>
    <w:semiHidden/>
    <w:rsid w:val="00DC2F1A"/>
    <w:rPr>
      <w:sz w:val="20"/>
      <w:szCs w:val="20"/>
    </w:rPr>
  </w:style>
  <w:style w:type="paragraph" w:styleId="af5">
    <w:name w:val="annotation subject"/>
    <w:basedOn w:val="af3"/>
    <w:next w:val="af3"/>
    <w:link w:val="af6"/>
    <w:uiPriority w:val="99"/>
    <w:semiHidden/>
    <w:unhideWhenUsed/>
    <w:rsid w:val="00DC2F1A"/>
    <w:rPr>
      <w:b/>
      <w:bCs/>
    </w:rPr>
  </w:style>
  <w:style w:type="character" w:customStyle="1" w:styleId="af6">
    <w:name w:val="Тема примечания Знак"/>
    <w:basedOn w:val="af4"/>
    <w:link w:val="af5"/>
    <w:uiPriority w:val="99"/>
    <w:semiHidden/>
    <w:rsid w:val="00DC2F1A"/>
    <w:rPr>
      <w:b/>
      <w:bCs/>
      <w:sz w:val="20"/>
      <w:szCs w:val="20"/>
    </w:rPr>
  </w:style>
  <w:style w:type="paragraph" w:customStyle="1" w:styleId="1">
    <w:name w:val="Заголовок 1 ТТ"/>
    <w:basedOn w:val="10"/>
    <w:next w:val="a"/>
    <w:qFormat/>
    <w:rsid w:val="00F1678E"/>
    <w:pPr>
      <w:keepLines w:val="0"/>
      <w:numPr>
        <w:numId w:val="30"/>
      </w:numPr>
      <w:suppressAutoHyphens/>
      <w:spacing w:before="240" w:after="60"/>
      <w:jc w:val="both"/>
    </w:pPr>
    <w:rPr>
      <w:rFonts w:ascii="Times New Roman" w:hAnsi="Times New Roman"/>
      <w:color w:val="auto"/>
      <w:kern w:val="32"/>
      <w:lang w:val="x-none" w:eastAsia="x-none"/>
    </w:rPr>
  </w:style>
  <w:style w:type="paragraph" w:customStyle="1" w:styleId="2">
    <w:name w:val="Заголовок 2 ТТ"/>
    <w:basedOn w:val="20"/>
    <w:next w:val="a"/>
    <w:qFormat/>
    <w:rsid w:val="00F1678E"/>
    <w:pPr>
      <w:numPr>
        <w:ilvl w:val="1"/>
        <w:numId w:val="30"/>
      </w:numPr>
      <w:suppressAutoHyphens/>
      <w:spacing w:before="240" w:after="60"/>
      <w:jc w:val="both"/>
    </w:pPr>
    <w:rPr>
      <w:rFonts w:ascii="Times New Roman" w:eastAsia="Times New Roman" w:hAnsi="Times New Roman" w:cs="Times New Roman"/>
      <w:b/>
      <w:bCs/>
      <w:iCs/>
      <w:color w:val="auto"/>
      <w:sz w:val="28"/>
      <w:szCs w:val="28"/>
      <w:lang w:val="x-none" w:eastAsia="x-none"/>
    </w:rPr>
  </w:style>
  <w:style w:type="paragraph" w:customStyle="1" w:styleId="3">
    <w:name w:val="Заголовок 3 ТТ"/>
    <w:basedOn w:val="30"/>
    <w:next w:val="a"/>
    <w:qFormat/>
    <w:rsid w:val="00F1678E"/>
    <w:pPr>
      <w:numPr>
        <w:ilvl w:val="2"/>
        <w:numId w:val="30"/>
      </w:numPr>
      <w:suppressAutoHyphens/>
      <w:spacing w:before="240" w:after="60"/>
      <w:ind w:left="1800" w:hanging="720"/>
      <w:jc w:val="both"/>
    </w:pPr>
    <w:rPr>
      <w:rFonts w:ascii="Times New Roman" w:eastAsia="Arial Unicode MS" w:hAnsi="Times New Roman" w:cs="Times New Roman"/>
      <w:b/>
      <w:bCs/>
      <w:color w:val="auto"/>
      <w:sz w:val="28"/>
      <w:szCs w:val="28"/>
      <w:lang w:val="x-none" w:eastAsia="x-none"/>
    </w:rPr>
  </w:style>
  <w:style w:type="paragraph" w:customStyle="1" w:styleId="4">
    <w:name w:val="Заголовок 4 ТТ"/>
    <w:basedOn w:val="40"/>
    <w:next w:val="a"/>
    <w:qFormat/>
    <w:rsid w:val="00F1678E"/>
    <w:pPr>
      <w:keepLines w:val="0"/>
      <w:numPr>
        <w:ilvl w:val="3"/>
        <w:numId w:val="30"/>
      </w:numPr>
      <w:suppressAutoHyphens/>
      <w:spacing w:before="120" w:after="60"/>
      <w:ind w:left="2160" w:hanging="720"/>
    </w:pPr>
    <w:rPr>
      <w:rFonts w:ascii="Times New Roman" w:eastAsia="Times New Roman" w:hAnsi="Times New Roman" w:cs="Times New Roman"/>
      <w:b/>
      <w:bCs/>
      <w:i w:val="0"/>
      <w:iCs w:val="0"/>
      <w:color w:val="auto"/>
      <w:sz w:val="28"/>
      <w:szCs w:val="20"/>
      <w:lang w:val="x-none" w:eastAsia="x-none"/>
    </w:rPr>
  </w:style>
  <w:style w:type="character" w:customStyle="1" w:styleId="31">
    <w:name w:val="Заголовок 3 Знак"/>
    <w:basedOn w:val="a0"/>
    <w:link w:val="30"/>
    <w:semiHidden/>
    <w:rsid w:val="00F1678E"/>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semiHidden/>
    <w:rsid w:val="00F1678E"/>
    <w:rPr>
      <w:rFonts w:asciiTheme="majorHAnsi" w:eastAsiaTheme="majorEastAsia" w:hAnsiTheme="majorHAnsi" w:cstheme="majorBidi"/>
      <w:i/>
      <w:iCs/>
      <w:color w:val="365F91" w:themeColor="accent1" w:themeShade="BF"/>
    </w:rPr>
  </w:style>
  <w:style w:type="character" w:customStyle="1" w:styleId="a4">
    <w:name w:val="Абзац списка Знак"/>
    <w:aliases w:val="FooterText Знак,numbered Знак,Paragraphe de liste1 Знак,lp1 Знак,Булет 1 Знак,Bullet Number Знак,Нумерованый список Знак,lp11 Знак,List Paragraph11 Знак,Bullet 1 Знак,Use Case List Paragraph Знак,главный абзац Знак,SL_Абзац списка Знак"/>
    <w:link w:val="a3"/>
    <w:uiPriority w:val="34"/>
    <w:qFormat/>
    <w:locked/>
    <w:rsid w:val="00F27985"/>
  </w:style>
  <w:style w:type="character" w:customStyle="1" w:styleId="extended-textshort">
    <w:name w:val="extended-text__short"/>
    <w:basedOn w:val="a0"/>
    <w:rsid w:val="00B177CE"/>
  </w:style>
  <w:style w:type="paragraph" w:styleId="af7">
    <w:name w:val="Normal (Web)"/>
    <w:basedOn w:val="a"/>
    <w:uiPriority w:val="99"/>
    <w:unhideWhenUsed/>
    <w:rsid w:val="00E16B19"/>
    <w:pPr>
      <w:spacing w:before="100" w:beforeAutospacing="1" w:after="100" w:afterAutospacing="1" w:line="240" w:lineRule="auto"/>
    </w:pPr>
    <w:rPr>
      <w:rFonts w:ascii="Times New Roman" w:hAnsi="Times New Roman"/>
      <w:sz w:val="24"/>
      <w:szCs w:val="24"/>
    </w:rPr>
  </w:style>
  <w:style w:type="paragraph" w:styleId="af8">
    <w:name w:val="footnote text"/>
    <w:basedOn w:val="a"/>
    <w:link w:val="af9"/>
    <w:uiPriority w:val="99"/>
    <w:semiHidden/>
    <w:unhideWhenUsed/>
    <w:rsid w:val="00E20C4F"/>
    <w:pPr>
      <w:spacing w:after="0" w:line="240" w:lineRule="auto"/>
    </w:pPr>
    <w:rPr>
      <w:sz w:val="20"/>
      <w:szCs w:val="20"/>
    </w:rPr>
  </w:style>
  <w:style w:type="character" w:customStyle="1" w:styleId="af9">
    <w:name w:val="Текст сноски Знак"/>
    <w:basedOn w:val="a0"/>
    <w:link w:val="af8"/>
    <w:uiPriority w:val="99"/>
    <w:semiHidden/>
    <w:rsid w:val="00E20C4F"/>
    <w:rPr>
      <w:sz w:val="20"/>
      <w:szCs w:val="20"/>
    </w:rPr>
  </w:style>
  <w:style w:type="character" w:styleId="afa">
    <w:name w:val="footnote reference"/>
    <w:basedOn w:val="a0"/>
    <w:uiPriority w:val="99"/>
    <w:semiHidden/>
    <w:unhideWhenUsed/>
    <w:rsid w:val="00E20C4F"/>
    <w:rPr>
      <w:vertAlign w:val="superscript"/>
    </w:rPr>
  </w:style>
  <w:style w:type="paragraph" w:customStyle="1" w:styleId="Default">
    <w:name w:val="Default"/>
    <w:rsid w:val="00A2611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9126">
      <w:bodyDiv w:val="1"/>
      <w:marLeft w:val="0"/>
      <w:marRight w:val="0"/>
      <w:marTop w:val="0"/>
      <w:marBottom w:val="0"/>
      <w:divBdr>
        <w:top w:val="none" w:sz="0" w:space="0" w:color="auto"/>
        <w:left w:val="none" w:sz="0" w:space="0" w:color="auto"/>
        <w:bottom w:val="none" w:sz="0" w:space="0" w:color="auto"/>
        <w:right w:val="none" w:sz="0" w:space="0" w:color="auto"/>
      </w:divBdr>
    </w:div>
    <w:div w:id="502015757">
      <w:bodyDiv w:val="1"/>
      <w:marLeft w:val="0"/>
      <w:marRight w:val="0"/>
      <w:marTop w:val="0"/>
      <w:marBottom w:val="0"/>
      <w:divBdr>
        <w:top w:val="none" w:sz="0" w:space="0" w:color="auto"/>
        <w:left w:val="none" w:sz="0" w:space="0" w:color="auto"/>
        <w:bottom w:val="none" w:sz="0" w:space="0" w:color="auto"/>
        <w:right w:val="none" w:sz="0" w:space="0" w:color="auto"/>
      </w:divBdr>
    </w:div>
    <w:div w:id="1161653553">
      <w:bodyDiv w:val="1"/>
      <w:marLeft w:val="0"/>
      <w:marRight w:val="0"/>
      <w:marTop w:val="0"/>
      <w:marBottom w:val="0"/>
      <w:divBdr>
        <w:top w:val="none" w:sz="0" w:space="0" w:color="auto"/>
        <w:left w:val="none" w:sz="0" w:space="0" w:color="auto"/>
        <w:bottom w:val="none" w:sz="0" w:space="0" w:color="auto"/>
        <w:right w:val="none" w:sz="0" w:space="0" w:color="auto"/>
      </w:divBdr>
    </w:div>
    <w:div w:id="2074620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D2F8-C2CF-410E-939B-C4D3A15A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4019</Words>
  <Characters>22910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2020-07-20T07:54:00Z</cp:lastPrinted>
  <dcterms:created xsi:type="dcterms:W3CDTF">2020-07-23T07:19:00Z</dcterms:created>
  <dcterms:modified xsi:type="dcterms:W3CDTF">2020-07-23T07:19:00Z</dcterms:modified>
  <cp:category/>
</cp:coreProperties>
</file>