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10489"/>
      </w:tblGrid>
      <w:tr w:rsidR="00D11883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3" w:rsidRDefault="00E52A7C">
            <w:pPr>
              <w:autoSpaceDE w:val="0"/>
              <w:autoSpaceDN w:val="0"/>
              <w:adjustRightInd w:val="0"/>
              <w:spacing w:before="80" w:after="80" w:line="240" w:lineRule="auto"/>
              <w:ind w:left="-851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Обоснование начальной (максимальной) цены договора</w:t>
            </w:r>
          </w:p>
          <w:p w:rsidR="00D11883" w:rsidRDefault="00E52A7C">
            <w:pPr>
              <w:autoSpaceDE w:val="0"/>
              <w:autoSpaceDN w:val="0"/>
              <w:adjustRightInd w:val="0"/>
              <w:spacing w:before="80" w:after="80" w:line="240" w:lineRule="auto"/>
              <w:ind w:left="-851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(единицы товара, работы, услуги)</w:t>
            </w:r>
          </w:p>
        </w:tc>
      </w:tr>
      <w:tr w:rsidR="00D11883">
        <w:trPr>
          <w:trHeight w:val="300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Выполнение работ по созданию Единой информационной системы учета оборота рекламы в информационно-телекоммуникационной сети «Интернет» (ЕРИР)</w:t>
            </w:r>
          </w:p>
        </w:tc>
      </w:tr>
      <w:tr w:rsidR="00D11883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3" w:rsidRDefault="00E52A7C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(указывается предмет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договора)</w:t>
            </w:r>
          </w:p>
        </w:tc>
      </w:tr>
      <w:tr w:rsidR="00D11883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3" w:rsidRDefault="00D11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883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83" w:rsidRDefault="00E52A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характеристики предмета закупки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3" w:rsidRDefault="00E52A7C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Реализация комплекса мероприятий Концепции позволит автоматизировать организационные и технологические процессы необходимые для учета оборота рекламы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«Интернет».</w:t>
            </w:r>
          </w:p>
        </w:tc>
      </w:tr>
      <w:tr w:rsidR="00D11883">
        <w:trPr>
          <w:trHeight w:val="8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83" w:rsidRDefault="00E52A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Используемый метод определения НМЦ договора, обоснование выбора данного метода 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883" w:rsidRDefault="00E52A7C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 сопоставимых рыночных цен (анализ рынка)</w:t>
            </w:r>
          </w:p>
        </w:tc>
      </w:tr>
      <w:tr w:rsidR="00D11883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83" w:rsidRDefault="00E52A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 НМЦ договора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3" w:rsidRDefault="00E52A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2A7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Начальная (максимальная) цена договора (лота) (НМЦ) определена в соответствии с утвержденными лимитами финансирования и составляет: 96 958 020,00 руб.</w:t>
            </w:r>
          </w:p>
        </w:tc>
      </w:tr>
      <w:tr w:rsidR="00D11883">
        <w:trPr>
          <w:trHeight w:val="288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83" w:rsidRDefault="00E52A7C">
            <w:pPr>
              <w:tabs>
                <w:tab w:val="left" w:pos="567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подготовки обоснования НМЦ договора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          15.08.2021г.</w:t>
            </w:r>
          </w:p>
        </w:tc>
      </w:tr>
    </w:tbl>
    <w:p w:rsidR="00D11883" w:rsidRDefault="00E52A7C">
      <w:pPr>
        <w:autoSpaceDE w:val="0"/>
        <w:autoSpaceDN w:val="0"/>
        <w:adjustRightInd w:val="0"/>
        <w:spacing w:before="80" w:after="8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начальной (максимальной) цены договора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984"/>
        <w:gridCol w:w="2552"/>
        <w:gridCol w:w="3685"/>
      </w:tblGrid>
      <w:tr w:rsidR="00D11883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контрагентов по договору (руб.)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НМЦ, руб.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Средняя арифметическая цена в т.ч. НДС (20%)</w:t>
            </w:r>
          </w:p>
        </w:tc>
      </w:tr>
      <w:tr w:rsidR="00D11883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83" w:rsidRDefault="00D118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83" w:rsidRDefault="00D118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96 967 786,33</w:t>
            </w:r>
          </w:p>
        </w:tc>
      </w:tr>
      <w:tr w:rsidR="00D118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Выполнение работ по созданию Единой информационной системы учета оборота рекламы в информационно-телекоммуникационной сети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«Интернет» (ЕРИР)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92 403 869,00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E52A7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101 195 295,00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83" w:rsidRDefault="00E52A7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97 304 195,00  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83" w:rsidRDefault="00D11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52A7C" w:rsidRPr="00E52A7C" w:rsidRDefault="00E52A7C" w:rsidP="00E52A7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52A7C">
        <w:rPr>
          <w:rFonts w:ascii="Times New Roman" w:hAnsi="Times New Roman"/>
          <w:b/>
          <w:bCs/>
          <w:sz w:val="28"/>
          <w:szCs w:val="28"/>
          <w:lang w:eastAsia="ru-RU"/>
        </w:rPr>
        <w:t>В соответствии с утвержденными лимитами финансирования НМЦ договора (цены лота, единицы товара, работы, услуги) устанавливается: 96 958 020,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E52A7C">
        <w:rPr>
          <w:rFonts w:ascii="Times New Roman" w:hAnsi="Times New Roman"/>
          <w:b/>
          <w:bCs/>
          <w:sz w:val="28"/>
          <w:szCs w:val="28"/>
          <w:lang w:eastAsia="ru-RU"/>
        </w:rPr>
        <w:t>0 рублей, в том числе НДС 20%.</w:t>
      </w:r>
    </w:p>
    <w:p w:rsidR="00D11883" w:rsidRDefault="00D11883"/>
    <w:sectPr w:rsidR="00D11883">
      <w:pgSz w:w="16838" w:h="11906" w:orient="landscape"/>
      <w:pgMar w:top="56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83"/>
    <w:rsid w:val="00D11883"/>
    <w:rsid w:val="00E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69F2-76F8-4133-9CAA-B299B9B6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Карбивник Анна Александровна</dc:creator>
  <cp:lastModifiedBy>Игнатов Александр Сергеевич</cp:lastModifiedBy>
  <cp:revision>4</cp:revision>
  <dcterms:created xsi:type="dcterms:W3CDTF">2021-08-15T13:48:00Z</dcterms:created>
  <dcterms:modified xsi:type="dcterms:W3CDTF">2021-08-24T15:15:00Z</dcterms:modified>
</cp:coreProperties>
</file>