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10489"/>
      </w:tblGrid>
      <w:tr w:rsidR="00BA379F" w:rsidRPr="002D7FB2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9F" w:rsidRPr="002D7FB2" w:rsidRDefault="002D7FB2">
            <w:pPr>
              <w:autoSpaceDE w:val="0"/>
              <w:autoSpaceDN w:val="0"/>
              <w:adjustRightInd w:val="0"/>
              <w:spacing w:before="80" w:after="80" w:line="240" w:lineRule="auto"/>
              <w:ind w:left="-851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Обоснование начальной (максимальной) цены договора</w:t>
            </w:r>
          </w:p>
          <w:p w:rsidR="00BA379F" w:rsidRPr="002D7FB2" w:rsidRDefault="002D7FB2">
            <w:pPr>
              <w:autoSpaceDE w:val="0"/>
              <w:autoSpaceDN w:val="0"/>
              <w:adjustRightInd w:val="0"/>
              <w:spacing w:before="80" w:after="80" w:line="240" w:lineRule="auto"/>
              <w:ind w:left="-851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(цены лота, единицы товара, работы, услуги)</w:t>
            </w:r>
          </w:p>
        </w:tc>
      </w:tr>
      <w:tr w:rsidR="00BA379F" w:rsidRPr="002D7FB2">
        <w:trPr>
          <w:trHeight w:val="300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9F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Выполнение научно-исследовательских работ по изучению возможностей искусственного интеллекта для автоматизированного выявления признаков нарушений законодательства РФ в изображениях и видеоматериалах</w:t>
            </w:r>
          </w:p>
        </w:tc>
      </w:tr>
      <w:tr w:rsidR="00BA379F" w:rsidRPr="002D7FB2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9F" w:rsidRPr="002D7FB2" w:rsidRDefault="002D7F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(указывается предмет договора)</w:t>
            </w:r>
          </w:p>
        </w:tc>
      </w:tr>
      <w:tr w:rsidR="00BA379F" w:rsidRPr="002D7FB2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9F" w:rsidRPr="002D7FB2" w:rsidRDefault="00BA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379F" w:rsidRPr="002D7FB2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9F" w:rsidRPr="002D7FB2" w:rsidRDefault="002D7F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характеристики предмета закупки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9F" w:rsidRPr="002D7FB2" w:rsidRDefault="002D7F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D7FB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Оформление результатов работ в соответствии с ГОСТ 7.32-2017 СИБИД. "Отчет о научно-исследовательской работе. Структура и правила оформления" и Техническим заданием.</w:t>
            </w:r>
          </w:p>
        </w:tc>
      </w:tr>
      <w:tr w:rsidR="00BA379F" w:rsidRPr="002D7FB2">
        <w:trPr>
          <w:trHeight w:val="8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9F" w:rsidRPr="002D7FB2" w:rsidRDefault="002D7F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Используемый метод определения НМЦ договора, обоснование выбора данного метода 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9F" w:rsidRPr="002D7FB2" w:rsidRDefault="002D7F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t>Метод сопоставимых рыночных цен (анализ рынка)</w:t>
            </w:r>
          </w:p>
        </w:tc>
      </w:tr>
      <w:tr w:rsidR="00BA379F" w:rsidRPr="002D7FB2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9F" w:rsidRPr="002D7FB2" w:rsidRDefault="002D7F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 НМЦ договора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9F" w:rsidRPr="002D7FB2" w:rsidRDefault="002D7FB2" w:rsidP="002D7F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Начальная (максимальная) цена </w:t>
            </w: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(лота) (НМЦ)  определена в соответствии с утвержденными лимитами финансирования</w:t>
            </w: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t>: </w:t>
            </w: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15 000 000,0</w:t>
            </w: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 руб.</w:t>
            </w:r>
          </w:p>
        </w:tc>
      </w:tr>
      <w:tr w:rsidR="00BA379F" w:rsidRPr="002D7FB2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9F" w:rsidRPr="002D7FB2" w:rsidRDefault="002D7FB2">
            <w:pPr>
              <w:tabs>
                <w:tab w:val="left" w:pos="567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D7F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подготовки обоснования НМЦ договора:           </w:t>
            </w:r>
            <w:r w:rsidRPr="002D7F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21.07</w:t>
            </w:r>
            <w:r w:rsidRPr="002D7F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.2021г.</w:t>
            </w:r>
          </w:p>
        </w:tc>
      </w:tr>
    </w:tbl>
    <w:p w:rsidR="00BA379F" w:rsidRPr="002D7FB2" w:rsidRDefault="00BA379F">
      <w:pPr>
        <w:autoSpaceDE w:val="0"/>
        <w:autoSpaceDN w:val="0"/>
        <w:adjustRightInd w:val="0"/>
        <w:spacing w:before="80" w:after="80" w:line="240" w:lineRule="auto"/>
        <w:ind w:left="-851" w:firstLine="284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A379F" w:rsidRPr="002D7FB2" w:rsidRDefault="002D7FB2">
      <w:pPr>
        <w:autoSpaceDE w:val="0"/>
        <w:autoSpaceDN w:val="0"/>
        <w:adjustRightInd w:val="0"/>
        <w:spacing w:before="80" w:after="8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FB2">
        <w:rPr>
          <w:rFonts w:ascii="Times New Roman" w:hAnsi="Times New Roman"/>
          <w:sz w:val="28"/>
          <w:szCs w:val="28"/>
          <w:lang w:eastAsia="ru-RU"/>
        </w:rPr>
        <w:t>Расчет начальной (максимальной) цены договора</w:t>
      </w:r>
      <w:r w:rsidRPr="002D7FB2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984"/>
        <w:gridCol w:w="2552"/>
        <w:gridCol w:w="3685"/>
      </w:tblGrid>
      <w:tr w:rsidR="00BA379F" w:rsidRPr="002D7FB2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9F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9F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поставляемых</w:t>
            </w:r>
            <w:r w:rsidRPr="002D7F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товаров, выполняемых работ, оказываемых услуг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9F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Предложения контрагентов по договору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9F" w:rsidRPr="002D7FB2" w:rsidRDefault="002D7FB2" w:rsidP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НМЦ, руб.</w:t>
            </w:r>
            <w:r w:rsidRPr="002D7FB2">
              <w:t xml:space="preserve"> </w:t>
            </w: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соответствии с утвержденными лимитами финансирования</w:t>
            </w: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НДС (20%)</w:t>
            </w:r>
          </w:p>
        </w:tc>
      </w:tr>
      <w:tr w:rsidR="00BA379F" w:rsidRPr="002D7FB2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9F" w:rsidRPr="002D7FB2" w:rsidRDefault="00BA3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9F" w:rsidRPr="002D7FB2" w:rsidRDefault="00BA3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9F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9F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9F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79F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15 000 000,00</w:t>
            </w:r>
          </w:p>
        </w:tc>
      </w:tr>
      <w:tr w:rsidR="002D7FB2" w:rsidRPr="002D7FB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B2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B2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научно-исследовательских работ по изучению возможностей искусственного интеллекта для автоматизированного выявления признаков нарушений законодательства РФ в изображениях и </w:t>
            </w: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видеоматериалах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B2" w:rsidRPr="002D7FB2" w:rsidRDefault="002D7F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16 130 000,00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B2" w:rsidRPr="002D7FB2" w:rsidRDefault="002D7F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t>16 847 200,00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B2" w:rsidRPr="002D7FB2" w:rsidRDefault="002D7F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B2">
              <w:rPr>
                <w:rFonts w:ascii="Times New Roman" w:hAnsi="Times New Roman"/>
                <w:sz w:val="28"/>
                <w:szCs w:val="28"/>
                <w:lang w:eastAsia="ru-RU"/>
              </w:rPr>
              <w:t>14 850 000,00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B2" w:rsidRPr="002D7FB2" w:rsidRDefault="002D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A379F" w:rsidRPr="002D7FB2" w:rsidRDefault="00BA379F">
      <w:pPr>
        <w:autoSpaceDE w:val="0"/>
        <w:autoSpaceDN w:val="0"/>
        <w:adjustRightInd w:val="0"/>
        <w:spacing w:before="80" w:after="80" w:line="240" w:lineRule="auto"/>
        <w:ind w:left="-851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379F" w:rsidRDefault="002D7FB2">
      <w:pPr>
        <w:autoSpaceDE w:val="0"/>
        <w:autoSpaceDN w:val="0"/>
        <w:adjustRightInd w:val="0"/>
        <w:spacing w:before="80" w:after="8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FB2">
        <w:rPr>
          <w:rFonts w:ascii="Times New Roman" w:hAnsi="Times New Roman"/>
          <w:b/>
          <w:bCs/>
          <w:sz w:val="28"/>
          <w:szCs w:val="28"/>
          <w:lang w:eastAsia="ru-RU"/>
        </w:rPr>
        <w:t>В соответствии с утвержденными лимитами финансирования НМЦ договора (цены</w:t>
      </w:r>
      <w:r w:rsidRPr="002D7F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лота, единицы товара, работы, услуги) устанавливается: 15 000 000,00</w:t>
      </w:r>
      <w:r w:rsidRPr="002D7F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учетом НДС 20%.</w:t>
      </w:r>
    </w:p>
    <w:p w:rsidR="00BA379F" w:rsidRDefault="00BA379F"/>
    <w:sectPr w:rsidR="00BA379F"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9F"/>
    <w:rsid w:val="002D7FB2"/>
    <w:rsid w:val="00B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Карбивник Анна Александровна</dc:creator>
  <cp:lastModifiedBy>Карбивник Анна Александровна</cp:lastModifiedBy>
  <cp:revision>6</cp:revision>
  <dcterms:created xsi:type="dcterms:W3CDTF">2021-06-11T10:20:00Z</dcterms:created>
  <dcterms:modified xsi:type="dcterms:W3CDTF">2021-08-04T07:33:00Z</dcterms:modified>
</cp:coreProperties>
</file>