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97327" w14:textId="199B17D9" w:rsidR="00E0128E" w:rsidRPr="0090105F" w:rsidRDefault="00E0128E" w:rsidP="00C03018">
      <w:pPr>
        <w:pStyle w:val="a3"/>
        <w:ind w:right="-143"/>
        <w:outlineLvl w:val="0"/>
        <w:rPr>
          <w:caps/>
          <w:color w:val="000000" w:themeColor="text1"/>
          <w:sz w:val="24"/>
          <w:szCs w:val="24"/>
        </w:rPr>
      </w:pPr>
      <w:r w:rsidRPr="0090105F">
        <w:rPr>
          <w:caps/>
          <w:sz w:val="24"/>
          <w:szCs w:val="24"/>
        </w:rPr>
        <w:t xml:space="preserve">протокол </w:t>
      </w:r>
      <w:r w:rsidRPr="0090105F">
        <w:rPr>
          <w:caps/>
          <w:color w:val="000000" w:themeColor="text1"/>
          <w:sz w:val="24"/>
          <w:szCs w:val="24"/>
        </w:rPr>
        <w:t xml:space="preserve">№ </w:t>
      </w:r>
      <w:r w:rsidR="007A03D3">
        <w:rPr>
          <w:caps/>
          <w:color w:val="000000" w:themeColor="text1"/>
          <w:sz w:val="24"/>
          <w:szCs w:val="24"/>
        </w:rPr>
        <w:t>6</w:t>
      </w:r>
      <w:r w:rsidR="003C6CFC" w:rsidRPr="0090105F">
        <w:rPr>
          <w:caps/>
          <w:color w:val="000000" w:themeColor="text1"/>
          <w:sz w:val="24"/>
          <w:szCs w:val="24"/>
        </w:rPr>
        <w:t>-1ЭК</w:t>
      </w:r>
    </w:p>
    <w:p w14:paraId="1C337723" w14:textId="12B6C234" w:rsidR="00E0128E" w:rsidRPr="0090105F" w:rsidRDefault="00063D2A" w:rsidP="00C03018">
      <w:pPr>
        <w:pStyle w:val="a3"/>
        <w:ind w:right="-142"/>
        <w:outlineLvl w:val="0"/>
        <w:rPr>
          <w:sz w:val="24"/>
          <w:szCs w:val="24"/>
        </w:rPr>
      </w:pPr>
      <w:r w:rsidRPr="0090105F">
        <w:rPr>
          <w:sz w:val="24"/>
          <w:szCs w:val="24"/>
        </w:rPr>
        <w:t xml:space="preserve">рассмотрения первых частей заявок на участие в </w:t>
      </w:r>
      <w:r w:rsidR="003C6CFC" w:rsidRPr="0090105F">
        <w:rPr>
          <w:sz w:val="24"/>
          <w:szCs w:val="24"/>
        </w:rPr>
        <w:t>открытом конкурсе</w:t>
      </w:r>
      <w:r w:rsidR="0099786E" w:rsidRPr="0090105F">
        <w:rPr>
          <w:sz w:val="24"/>
          <w:szCs w:val="24"/>
        </w:rPr>
        <w:t xml:space="preserve"> </w:t>
      </w:r>
      <w:r w:rsidRPr="0090105F">
        <w:rPr>
          <w:sz w:val="24"/>
          <w:szCs w:val="24"/>
        </w:rPr>
        <w:t xml:space="preserve">в электронной форме </w:t>
      </w:r>
      <w:r w:rsidR="000333A4">
        <w:rPr>
          <w:sz w:val="24"/>
          <w:szCs w:val="24"/>
        </w:rPr>
        <w:t xml:space="preserve">(извещение </w:t>
      </w:r>
      <w:r w:rsidRPr="0090105F">
        <w:rPr>
          <w:sz w:val="24"/>
          <w:szCs w:val="24"/>
        </w:rPr>
        <w:t xml:space="preserve">№ </w:t>
      </w:r>
      <w:r w:rsidR="009623D7" w:rsidRPr="0090105F">
        <w:rPr>
          <w:rStyle w:val="es-el-code-term"/>
          <w:color w:val="000000"/>
          <w:sz w:val="24"/>
          <w:szCs w:val="24"/>
        </w:rPr>
        <w:t>0173100011</w:t>
      </w:r>
      <w:r w:rsidR="007A03D3">
        <w:rPr>
          <w:rStyle w:val="es-el-code-term"/>
          <w:color w:val="000000"/>
          <w:sz w:val="24"/>
          <w:szCs w:val="24"/>
        </w:rPr>
        <w:t>221000015</w:t>
      </w:r>
      <w:r w:rsidR="000333A4">
        <w:rPr>
          <w:rStyle w:val="es-el-code-term"/>
          <w:color w:val="000000"/>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764E30" w:rsidRPr="009623D7" w14:paraId="753FEB31" w14:textId="77777777" w:rsidTr="00703497">
        <w:tc>
          <w:tcPr>
            <w:tcW w:w="4789" w:type="dxa"/>
          </w:tcPr>
          <w:p w14:paraId="7D6E36A1" w14:textId="77777777" w:rsidR="000B39B9" w:rsidRPr="009623D7" w:rsidRDefault="000B39B9" w:rsidP="00C03018">
            <w:pPr>
              <w:pStyle w:val="a4"/>
              <w:spacing w:line="240" w:lineRule="exact"/>
              <w:ind w:left="0" w:right="-142"/>
              <w:jc w:val="both"/>
              <w:rPr>
                <w:sz w:val="24"/>
                <w:szCs w:val="24"/>
              </w:rPr>
            </w:pPr>
          </w:p>
          <w:p w14:paraId="0832B22E" w14:textId="77777777" w:rsidR="00764E30" w:rsidRPr="009623D7" w:rsidRDefault="00764E30" w:rsidP="00C03018">
            <w:pPr>
              <w:pStyle w:val="a4"/>
              <w:spacing w:line="240" w:lineRule="exact"/>
              <w:ind w:left="0" w:right="-142"/>
              <w:jc w:val="both"/>
              <w:rPr>
                <w:sz w:val="24"/>
                <w:szCs w:val="24"/>
              </w:rPr>
            </w:pPr>
            <w:r w:rsidRPr="009623D7">
              <w:rPr>
                <w:sz w:val="24"/>
                <w:szCs w:val="24"/>
              </w:rPr>
              <w:t>г. М</w:t>
            </w:r>
            <w:r w:rsidR="00763953" w:rsidRPr="009623D7">
              <w:rPr>
                <w:sz w:val="24"/>
                <w:szCs w:val="24"/>
              </w:rPr>
              <w:t>о</w:t>
            </w:r>
            <w:r w:rsidRPr="009623D7">
              <w:rPr>
                <w:sz w:val="24"/>
                <w:szCs w:val="24"/>
              </w:rPr>
              <w:t>сква</w:t>
            </w:r>
          </w:p>
        </w:tc>
        <w:tc>
          <w:tcPr>
            <w:tcW w:w="4782" w:type="dxa"/>
          </w:tcPr>
          <w:p w14:paraId="1BEA5393" w14:textId="77777777" w:rsidR="000B39B9" w:rsidRPr="009623D7" w:rsidRDefault="0020348B" w:rsidP="00C03018">
            <w:pPr>
              <w:pStyle w:val="a4"/>
              <w:spacing w:line="240" w:lineRule="exact"/>
              <w:ind w:left="0" w:right="-142"/>
              <w:jc w:val="right"/>
              <w:rPr>
                <w:sz w:val="24"/>
                <w:szCs w:val="24"/>
              </w:rPr>
            </w:pPr>
            <w:r w:rsidRPr="009623D7">
              <w:rPr>
                <w:sz w:val="24"/>
                <w:szCs w:val="24"/>
              </w:rPr>
              <w:t xml:space="preserve">     </w:t>
            </w:r>
          </w:p>
          <w:p w14:paraId="0794DF1C" w14:textId="7B8B5CBD" w:rsidR="00764E30" w:rsidRPr="009623D7" w:rsidRDefault="007A03D3" w:rsidP="007A03D3">
            <w:pPr>
              <w:pStyle w:val="a4"/>
              <w:spacing w:line="240" w:lineRule="exact"/>
              <w:ind w:left="0" w:right="-142"/>
              <w:jc w:val="right"/>
              <w:rPr>
                <w:sz w:val="24"/>
                <w:szCs w:val="24"/>
              </w:rPr>
            </w:pPr>
            <w:r>
              <w:rPr>
                <w:sz w:val="24"/>
                <w:szCs w:val="24"/>
              </w:rPr>
              <w:t>23</w:t>
            </w:r>
            <w:r w:rsidR="0074311E" w:rsidRPr="009623D7">
              <w:rPr>
                <w:sz w:val="24"/>
                <w:szCs w:val="24"/>
              </w:rPr>
              <w:t xml:space="preserve"> </w:t>
            </w:r>
            <w:r>
              <w:rPr>
                <w:sz w:val="24"/>
                <w:szCs w:val="24"/>
              </w:rPr>
              <w:t>июля</w:t>
            </w:r>
            <w:r w:rsidR="001741D8" w:rsidRPr="009623D7">
              <w:rPr>
                <w:sz w:val="24"/>
                <w:szCs w:val="24"/>
              </w:rPr>
              <w:t xml:space="preserve"> </w:t>
            </w:r>
            <w:r w:rsidR="00E47EC5">
              <w:rPr>
                <w:sz w:val="24"/>
                <w:szCs w:val="24"/>
              </w:rPr>
              <w:t>2021</w:t>
            </w:r>
            <w:r w:rsidR="00764E30" w:rsidRPr="009623D7">
              <w:rPr>
                <w:sz w:val="24"/>
                <w:szCs w:val="24"/>
              </w:rPr>
              <w:t xml:space="preserve"> г</w:t>
            </w:r>
            <w:r w:rsidR="00D03ED8" w:rsidRPr="009623D7">
              <w:rPr>
                <w:sz w:val="24"/>
                <w:szCs w:val="24"/>
              </w:rPr>
              <w:t>.</w:t>
            </w:r>
          </w:p>
        </w:tc>
      </w:tr>
    </w:tbl>
    <w:p w14:paraId="0AF8D57F" w14:textId="77777777" w:rsidR="00E30A55" w:rsidRDefault="00E30A55" w:rsidP="00D54720">
      <w:pPr>
        <w:pStyle w:val="a4"/>
        <w:keepNext/>
        <w:ind w:left="0" w:firstLine="720"/>
        <w:jc w:val="both"/>
        <w:rPr>
          <w:sz w:val="26"/>
          <w:szCs w:val="26"/>
        </w:rPr>
      </w:pPr>
    </w:p>
    <w:p w14:paraId="07231DBD" w14:textId="77777777" w:rsidR="00E0128E" w:rsidRPr="00AE73A2" w:rsidRDefault="00E0128E" w:rsidP="00D36F89">
      <w:pPr>
        <w:pStyle w:val="a4"/>
        <w:keepNext/>
        <w:spacing w:line="276" w:lineRule="auto"/>
        <w:ind w:left="0" w:firstLine="720"/>
        <w:jc w:val="both"/>
        <w:rPr>
          <w:sz w:val="26"/>
          <w:szCs w:val="26"/>
        </w:rPr>
      </w:pPr>
      <w:r w:rsidRPr="00AE73A2">
        <w:rPr>
          <w:sz w:val="26"/>
          <w:szCs w:val="26"/>
        </w:rPr>
        <w:t>1. Заказчик - Федеральная служба по финансовому монитор</w:t>
      </w:r>
      <w:r w:rsidR="006A5D35" w:rsidRPr="00AE73A2">
        <w:rPr>
          <w:sz w:val="26"/>
          <w:szCs w:val="26"/>
        </w:rPr>
        <w:t xml:space="preserve">ингу </w:t>
      </w:r>
      <w:r w:rsidR="00EE5B78" w:rsidRPr="00AE73A2">
        <w:rPr>
          <w:sz w:val="26"/>
          <w:szCs w:val="26"/>
        </w:rPr>
        <w:t>(</w:t>
      </w:r>
      <w:r w:rsidR="006A5D35" w:rsidRPr="00AE73A2">
        <w:rPr>
          <w:sz w:val="26"/>
          <w:szCs w:val="26"/>
        </w:rPr>
        <w:t>Росфинмониторинг)</w:t>
      </w:r>
      <w:r w:rsidRPr="00AE73A2">
        <w:rPr>
          <w:sz w:val="26"/>
          <w:szCs w:val="26"/>
        </w:rPr>
        <w:t>.</w:t>
      </w:r>
    </w:p>
    <w:p w14:paraId="6938A2C4" w14:textId="4B73FFA7" w:rsidR="008359E5" w:rsidRPr="00AE73A2" w:rsidRDefault="00E0128E" w:rsidP="00D36F89">
      <w:pPr>
        <w:keepNext/>
        <w:spacing w:line="276" w:lineRule="auto"/>
        <w:ind w:firstLine="709"/>
        <w:jc w:val="both"/>
        <w:rPr>
          <w:color w:val="000000"/>
          <w:sz w:val="26"/>
          <w:szCs w:val="26"/>
        </w:rPr>
      </w:pPr>
      <w:r w:rsidRPr="00AE73A2">
        <w:rPr>
          <w:sz w:val="26"/>
          <w:szCs w:val="26"/>
        </w:rPr>
        <w:t xml:space="preserve">2. Предмет </w:t>
      </w:r>
      <w:r w:rsidR="003A00B9">
        <w:rPr>
          <w:sz w:val="26"/>
          <w:szCs w:val="26"/>
        </w:rPr>
        <w:t>открытого конкурса</w:t>
      </w:r>
      <w:r w:rsidR="00EE2BF7" w:rsidRPr="00AE73A2">
        <w:rPr>
          <w:sz w:val="26"/>
          <w:szCs w:val="26"/>
        </w:rPr>
        <w:t xml:space="preserve"> в электронной форме</w:t>
      </w:r>
      <w:r w:rsidR="00632AED">
        <w:rPr>
          <w:sz w:val="26"/>
          <w:szCs w:val="26"/>
        </w:rPr>
        <w:t xml:space="preserve"> </w:t>
      </w:r>
      <w:r w:rsidR="00632AED">
        <w:rPr>
          <w:rStyle w:val="es-el-code-term"/>
          <w:color w:val="000000"/>
          <w:sz w:val="26"/>
          <w:szCs w:val="26"/>
        </w:rPr>
        <w:t>-</w:t>
      </w:r>
      <w:r w:rsidR="0099786E" w:rsidRPr="00AE73A2">
        <w:rPr>
          <w:sz w:val="26"/>
          <w:szCs w:val="26"/>
        </w:rPr>
        <w:t xml:space="preserve"> </w:t>
      </w:r>
      <w:r w:rsidR="00D54720" w:rsidRPr="00AE73A2">
        <w:rPr>
          <w:sz w:val="26"/>
          <w:szCs w:val="26"/>
        </w:rPr>
        <w:t xml:space="preserve">право заключить государственный контракт </w:t>
      </w:r>
      <w:r w:rsidR="007A03D3">
        <w:rPr>
          <w:sz w:val="26"/>
          <w:szCs w:val="26"/>
        </w:rPr>
        <w:t xml:space="preserve">на </w:t>
      </w:r>
      <w:r w:rsidR="007A03D3" w:rsidRPr="007A03D3">
        <w:rPr>
          <w:b/>
          <w:sz w:val="26"/>
          <w:szCs w:val="26"/>
        </w:rPr>
        <w:t>Выполнение работ по создани</w:t>
      </w:r>
      <w:r w:rsidR="007A03D3">
        <w:rPr>
          <w:b/>
          <w:sz w:val="26"/>
          <w:szCs w:val="26"/>
        </w:rPr>
        <w:t>ю</w:t>
      </w:r>
      <w:r w:rsidR="007A03D3" w:rsidRPr="007A03D3">
        <w:rPr>
          <w:b/>
          <w:sz w:val="26"/>
          <w:szCs w:val="26"/>
        </w:rPr>
        <w:t xml:space="preserve"> модуля мониторинга и анализа </w:t>
      </w:r>
      <w:proofErr w:type="spellStart"/>
      <w:r w:rsidR="007A03D3" w:rsidRPr="007A03D3">
        <w:rPr>
          <w:b/>
          <w:sz w:val="26"/>
          <w:szCs w:val="26"/>
        </w:rPr>
        <w:t>криптовалютных</w:t>
      </w:r>
      <w:proofErr w:type="spellEnd"/>
      <w:r w:rsidR="007A03D3" w:rsidRPr="007A03D3">
        <w:rPr>
          <w:b/>
          <w:sz w:val="26"/>
          <w:szCs w:val="26"/>
        </w:rPr>
        <w:t xml:space="preserve"> транзакций с использованием </w:t>
      </w:r>
      <w:proofErr w:type="spellStart"/>
      <w:r w:rsidR="007A03D3" w:rsidRPr="007A03D3">
        <w:rPr>
          <w:b/>
          <w:sz w:val="26"/>
          <w:szCs w:val="26"/>
        </w:rPr>
        <w:t>биткоина</w:t>
      </w:r>
      <w:proofErr w:type="spellEnd"/>
      <w:r w:rsidR="007A03D3" w:rsidRPr="007A03D3">
        <w:rPr>
          <w:b/>
          <w:sz w:val="26"/>
          <w:szCs w:val="26"/>
        </w:rPr>
        <w:t xml:space="preserve"> </w:t>
      </w:r>
      <w:r w:rsidR="00632AED">
        <w:rPr>
          <w:b/>
          <w:color w:val="000000"/>
          <w:sz w:val="26"/>
          <w:szCs w:val="26"/>
        </w:rPr>
        <w:t>(</w:t>
      </w:r>
      <w:r w:rsidR="00954769" w:rsidRPr="00AE73A2">
        <w:rPr>
          <w:sz w:val="26"/>
          <w:szCs w:val="26"/>
        </w:rPr>
        <w:t xml:space="preserve">далее </w:t>
      </w:r>
      <w:r w:rsidR="00632AED">
        <w:rPr>
          <w:sz w:val="26"/>
          <w:szCs w:val="26"/>
        </w:rPr>
        <w:t>–</w:t>
      </w:r>
      <w:r w:rsidR="00954769" w:rsidRPr="00AE73A2">
        <w:rPr>
          <w:sz w:val="26"/>
          <w:szCs w:val="26"/>
        </w:rPr>
        <w:t xml:space="preserve"> </w:t>
      </w:r>
      <w:r w:rsidR="00385112">
        <w:rPr>
          <w:sz w:val="26"/>
          <w:szCs w:val="26"/>
        </w:rPr>
        <w:t>конкурс</w:t>
      </w:r>
      <w:r w:rsidR="00632AED">
        <w:rPr>
          <w:sz w:val="26"/>
          <w:szCs w:val="26"/>
        </w:rPr>
        <w:t xml:space="preserve">, </w:t>
      </w:r>
      <w:r w:rsidR="00385112">
        <w:rPr>
          <w:sz w:val="26"/>
          <w:szCs w:val="26"/>
        </w:rPr>
        <w:t>работы</w:t>
      </w:r>
      <w:r w:rsidR="001C6684" w:rsidRPr="00AE73A2">
        <w:rPr>
          <w:sz w:val="26"/>
          <w:szCs w:val="26"/>
        </w:rPr>
        <w:t>)</w:t>
      </w:r>
      <w:r w:rsidR="003E01BF" w:rsidRPr="00AE73A2">
        <w:rPr>
          <w:sz w:val="26"/>
          <w:szCs w:val="26"/>
        </w:rPr>
        <w:t>.</w:t>
      </w:r>
    </w:p>
    <w:p w14:paraId="3CC92181" w14:textId="48F70897" w:rsidR="00465F43" w:rsidRDefault="00943166" w:rsidP="00D36F89">
      <w:pPr>
        <w:keepNext/>
        <w:tabs>
          <w:tab w:val="left" w:pos="709"/>
        </w:tabs>
        <w:autoSpaceDE w:val="0"/>
        <w:autoSpaceDN w:val="0"/>
        <w:adjustRightInd w:val="0"/>
        <w:spacing w:line="276" w:lineRule="auto"/>
        <w:jc w:val="both"/>
        <w:rPr>
          <w:sz w:val="26"/>
          <w:szCs w:val="26"/>
        </w:rPr>
      </w:pPr>
      <w:r w:rsidRPr="00AE73A2">
        <w:rPr>
          <w:sz w:val="26"/>
          <w:szCs w:val="26"/>
        </w:rPr>
        <w:tab/>
      </w:r>
      <w:r w:rsidR="004F77F5" w:rsidRPr="00AE73A2">
        <w:rPr>
          <w:sz w:val="26"/>
          <w:szCs w:val="26"/>
        </w:rPr>
        <w:t xml:space="preserve">3. </w:t>
      </w:r>
      <w:r w:rsidR="00E0128E" w:rsidRPr="00AE73A2">
        <w:rPr>
          <w:sz w:val="26"/>
          <w:szCs w:val="26"/>
        </w:rPr>
        <w:t xml:space="preserve">Извещение о проведении настоящего </w:t>
      </w:r>
      <w:r w:rsidR="00385112">
        <w:rPr>
          <w:sz w:val="26"/>
          <w:szCs w:val="26"/>
        </w:rPr>
        <w:t>конкурса</w:t>
      </w:r>
      <w:r w:rsidR="00E0128E" w:rsidRPr="00AE73A2">
        <w:rPr>
          <w:sz w:val="26"/>
          <w:szCs w:val="26"/>
        </w:rPr>
        <w:t xml:space="preserve"> было размещено</w:t>
      </w:r>
      <w:r w:rsidR="00B538CE" w:rsidRPr="00AE73A2">
        <w:rPr>
          <w:sz w:val="26"/>
          <w:szCs w:val="26"/>
        </w:rPr>
        <w:t xml:space="preserve"> </w:t>
      </w:r>
      <w:r w:rsidR="002E44FD" w:rsidRPr="00AE73A2">
        <w:rPr>
          <w:sz w:val="26"/>
          <w:szCs w:val="26"/>
        </w:rPr>
        <w:t xml:space="preserve">                      </w:t>
      </w:r>
      <w:r w:rsidR="00527BCD">
        <w:rPr>
          <w:sz w:val="26"/>
          <w:szCs w:val="26"/>
        </w:rPr>
        <w:t>29</w:t>
      </w:r>
      <w:r w:rsidR="009623D7" w:rsidRPr="00AE73A2">
        <w:rPr>
          <w:sz w:val="26"/>
          <w:szCs w:val="26"/>
        </w:rPr>
        <w:t>.</w:t>
      </w:r>
      <w:r w:rsidR="00527BCD">
        <w:rPr>
          <w:sz w:val="26"/>
          <w:szCs w:val="26"/>
        </w:rPr>
        <w:t>06.2021</w:t>
      </w:r>
      <w:r w:rsidR="00996131" w:rsidRPr="00AE73A2">
        <w:rPr>
          <w:sz w:val="26"/>
          <w:szCs w:val="26"/>
        </w:rPr>
        <w:t xml:space="preserve"> </w:t>
      </w:r>
      <w:r w:rsidR="00E85ECC" w:rsidRPr="00AE73A2">
        <w:rPr>
          <w:sz w:val="26"/>
          <w:szCs w:val="26"/>
        </w:rPr>
        <w:t xml:space="preserve">г. </w:t>
      </w:r>
      <w:r w:rsidR="004E209A" w:rsidRPr="00AE73A2">
        <w:rPr>
          <w:sz w:val="26"/>
          <w:szCs w:val="26"/>
        </w:rPr>
        <w:t xml:space="preserve">на электронной площадке в сети «Интернет» </w:t>
      </w:r>
      <w:hyperlink r:id="rId8" w:history="1">
        <w:r w:rsidR="00523C32" w:rsidRPr="00AE73A2">
          <w:rPr>
            <w:rStyle w:val="ac"/>
            <w:color w:val="auto"/>
            <w:sz w:val="26"/>
            <w:szCs w:val="26"/>
          </w:rPr>
          <w:t>http://www.</w:t>
        </w:r>
        <w:proofErr w:type="spellStart"/>
        <w:r w:rsidR="00523C32" w:rsidRPr="00AE73A2">
          <w:rPr>
            <w:rStyle w:val="ac"/>
            <w:color w:val="auto"/>
            <w:sz w:val="26"/>
            <w:szCs w:val="26"/>
            <w:lang w:val="en-US"/>
          </w:rPr>
          <w:t>sberbank</w:t>
        </w:r>
        <w:proofErr w:type="spellEnd"/>
        <w:r w:rsidR="00523C32" w:rsidRPr="00AE73A2">
          <w:rPr>
            <w:rStyle w:val="ac"/>
            <w:color w:val="auto"/>
            <w:sz w:val="26"/>
            <w:szCs w:val="26"/>
          </w:rPr>
          <w:t>-</w:t>
        </w:r>
        <w:proofErr w:type="spellStart"/>
        <w:r w:rsidR="00523C32" w:rsidRPr="00AE73A2">
          <w:rPr>
            <w:rStyle w:val="ac"/>
            <w:color w:val="auto"/>
            <w:sz w:val="26"/>
            <w:szCs w:val="26"/>
            <w:lang w:val="en-US"/>
          </w:rPr>
          <w:t>ast</w:t>
        </w:r>
        <w:proofErr w:type="spellEnd"/>
        <w:r w:rsidR="00523C32" w:rsidRPr="00AE73A2">
          <w:rPr>
            <w:rStyle w:val="ac"/>
            <w:color w:val="auto"/>
            <w:sz w:val="26"/>
            <w:szCs w:val="26"/>
          </w:rPr>
          <w:t>.</w:t>
        </w:r>
        <w:proofErr w:type="spellStart"/>
        <w:r w:rsidR="00523C32" w:rsidRPr="00AE73A2">
          <w:rPr>
            <w:rStyle w:val="ac"/>
            <w:color w:val="auto"/>
            <w:sz w:val="26"/>
            <w:szCs w:val="26"/>
          </w:rPr>
          <w:t>ru</w:t>
        </w:r>
        <w:proofErr w:type="spellEnd"/>
      </w:hyperlink>
      <w:r w:rsidR="00523C32" w:rsidRPr="00AE73A2">
        <w:rPr>
          <w:sz w:val="26"/>
          <w:szCs w:val="26"/>
        </w:rPr>
        <w:t>.</w:t>
      </w:r>
    </w:p>
    <w:p w14:paraId="0B1725B6" w14:textId="3E2B0A37" w:rsidR="00B41AB9" w:rsidRPr="00AE73A2" w:rsidRDefault="00465F43" w:rsidP="00D36F89">
      <w:pPr>
        <w:keepNext/>
        <w:tabs>
          <w:tab w:val="left" w:pos="709"/>
        </w:tabs>
        <w:autoSpaceDE w:val="0"/>
        <w:autoSpaceDN w:val="0"/>
        <w:adjustRightInd w:val="0"/>
        <w:spacing w:line="276" w:lineRule="auto"/>
        <w:jc w:val="both"/>
        <w:rPr>
          <w:sz w:val="26"/>
          <w:szCs w:val="26"/>
        </w:rPr>
      </w:pPr>
      <w:r>
        <w:rPr>
          <w:sz w:val="26"/>
          <w:szCs w:val="26"/>
        </w:rPr>
        <w:tab/>
      </w:r>
      <w:r w:rsidR="00A050DD" w:rsidRPr="00AE73A2">
        <w:rPr>
          <w:sz w:val="26"/>
          <w:szCs w:val="26"/>
        </w:rPr>
        <w:t>4</w:t>
      </w:r>
      <w:r w:rsidR="00943166" w:rsidRPr="00AE73A2">
        <w:rPr>
          <w:sz w:val="26"/>
          <w:szCs w:val="26"/>
        </w:rPr>
        <w:t>.</w:t>
      </w:r>
      <w:r w:rsidR="00C65285" w:rsidRPr="00AE73A2">
        <w:rPr>
          <w:sz w:val="26"/>
          <w:szCs w:val="26"/>
        </w:rPr>
        <w:t xml:space="preserve"> </w:t>
      </w:r>
      <w:r w:rsidR="00943166" w:rsidRPr="00AE73A2">
        <w:rPr>
          <w:sz w:val="26"/>
          <w:szCs w:val="26"/>
        </w:rPr>
        <w:t>Начальная (максимальная) цена контракта</w:t>
      </w:r>
      <w:r w:rsidR="008359E5" w:rsidRPr="00AE73A2">
        <w:rPr>
          <w:b/>
          <w:sz w:val="26"/>
          <w:szCs w:val="26"/>
        </w:rPr>
        <w:t>:</w:t>
      </w:r>
      <w:r w:rsidR="008F4FF1" w:rsidRPr="00AE73A2">
        <w:rPr>
          <w:b/>
          <w:sz w:val="26"/>
          <w:szCs w:val="26"/>
        </w:rPr>
        <w:t xml:space="preserve"> </w:t>
      </w:r>
      <w:r w:rsidR="007A03D3" w:rsidRPr="007A03D3">
        <w:rPr>
          <w:b/>
          <w:sz w:val="26"/>
          <w:szCs w:val="26"/>
        </w:rPr>
        <w:t>19</w:t>
      </w:r>
      <w:r w:rsidR="007A03D3">
        <w:rPr>
          <w:b/>
          <w:sz w:val="26"/>
          <w:szCs w:val="26"/>
        </w:rPr>
        <w:t> </w:t>
      </w:r>
      <w:r w:rsidR="007A03D3" w:rsidRPr="007A03D3">
        <w:rPr>
          <w:b/>
          <w:sz w:val="26"/>
          <w:szCs w:val="26"/>
        </w:rPr>
        <w:t>603</w:t>
      </w:r>
      <w:r w:rsidR="007A03D3">
        <w:rPr>
          <w:b/>
          <w:sz w:val="26"/>
          <w:szCs w:val="26"/>
        </w:rPr>
        <w:t xml:space="preserve"> </w:t>
      </w:r>
      <w:r w:rsidR="007A03D3" w:rsidRPr="007A03D3">
        <w:rPr>
          <w:b/>
          <w:sz w:val="26"/>
          <w:szCs w:val="26"/>
        </w:rPr>
        <w:t xml:space="preserve">300 </w:t>
      </w:r>
      <w:r w:rsidR="007B2559" w:rsidRPr="00AE73A2">
        <w:rPr>
          <w:sz w:val="26"/>
          <w:szCs w:val="26"/>
        </w:rPr>
        <w:t>(</w:t>
      </w:r>
      <w:r w:rsidR="007A03D3">
        <w:rPr>
          <w:sz w:val="26"/>
          <w:szCs w:val="26"/>
        </w:rPr>
        <w:t>Девятнадцать миллионов</w:t>
      </w:r>
      <w:r w:rsidR="00217AAE">
        <w:rPr>
          <w:sz w:val="26"/>
          <w:szCs w:val="26"/>
        </w:rPr>
        <w:t xml:space="preserve"> шестьсот три тысячи триста</w:t>
      </w:r>
      <w:r w:rsidR="007B2559" w:rsidRPr="00AE73A2">
        <w:rPr>
          <w:sz w:val="26"/>
          <w:szCs w:val="26"/>
        </w:rPr>
        <w:t>) руб</w:t>
      </w:r>
      <w:r w:rsidR="00385112">
        <w:rPr>
          <w:sz w:val="26"/>
          <w:szCs w:val="26"/>
        </w:rPr>
        <w:t>лей</w:t>
      </w:r>
      <w:r w:rsidR="007B2559" w:rsidRPr="00AE73A2">
        <w:rPr>
          <w:sz w:val="26"/>
          <w:szCs w:val="26"/>
        </w:rPr>
        <w:t xml:space="preserve"> </w:t>
      </w:r>
      <w:r w:rsidR="00385112">
        <w:rPr>
          <w:sz w:val="26"/>
          <w:szCs w:val="26"/>
        </w:rPr>
        <w:t>00</w:t>
      </w:r>
      <w:r w:rsidR="007B2559" w:rsidRPr="00AE73A2">
        <w:rPr>
          <w:sz w:val="26"/>
          <w:szCs w:val="26"/>
        </w:rPr>
        <w:t xml:space="preserve"> копе</w:t>
      </w:r>
      <w:r w:rsidR="00110B2E" w:rsidRPr="00AE73A2">
        <w:rPr>
          <w:sz w:val="26"/>
          <w:szCs w:val="26"/>
        </w:rPr>
        <w:t>ек</w:t>
      </w:r>
      <w:r w:rsidR="007B2559" w:rsidRPr="00AE73A2">
        <w:rPr>
          <w:sz w:val="26"/>
          <w:szCs w:val="26"/>
        </w:rPr>
        <w:t>, включая НДС.</w:t>
      </w:r>
    </w:p>
    <w:p w14:paraId="120E7469" w14:textId="3BB524A5" w:rsidR="00171A34" w:rsidRPr="00AE73A2" w:rsidRDefault="00171A34" w:rsidP="00D36F89">
      <w:pPr>
        <w:keepNext/>
        <w:autoSpaceDE w:val="0"/>
        <w:autoSpaceDN w:val="0"/>
        <w:adjustRightInd w:val="0"/>
        <w:spacing w:line="276" w:lineRule="auto"/>
        <w:ind w:firstLine="709"/>
        <w:jc w:val="both"/>
        <w:rPr>
          <w:sz w:val="26"/>
          <w:szCs w:val="26"/>
        </w:rPr>
      </w:pPr>
      <w:r w:rsidRPr="00AE73A2">
        <w:rPr>
          <w:sz w:val="26"/>
          <w:szCs w:val="26"/>
        </w:rPr>
        <w:t xml:space="preserve">5. </w:t>
      </w:r>
      <w:r w:rsidR="004B1368">
        <w:rPr>
          <w:sz w:val="26"/>
          <w:szCs w:val="26"/>
        </w:rPr>
        <w:t>Конкурсной д</w:t>
      </w:r>
      <w:r w:rsidRPr="00AE73A2">
        <w:rPr>
          <w:sz w:val="26"/>
          <w:szCs w:val="26"/>
        </w:rPr>
        <w:t>окументацией не предусмотрены</w:t>
      </w:r>
      <w:r w:rsidRPr="00AE73A2">
        <w:rPr>
          <w:color w:val="FF0000"/>
          <w:sz w:val="26"/>
          <w:szCs w:val="26"/>
        </w:rPr>
        <w:t xml:space="preserve"> </w:t>
      </w:r>
      <w:r w:rsidRPr="00AE73A2">
        <w:rPr>
          <w:sz w:val="26"/>
          <w:szCs w:val="26"/>
        </w:rPr>
        <w:t xml:space="preserve">условия, запреты, ограничения допуска товаров, работ, услуг в соответствии со </w:t>
      </w:r>
      <w:hyperlink r:id="rId9" w:history="1">
        <w:r w:rsidRPr="00AE73A2">
          <w:rPr>
            <w:sz w:val="26"/>
            <w:szCs w:val="26"/>
          </w:rPr>
          <w:t>статьей 14</w:t>
        </w:r>
      </w:hyperlink>
      <w:r w:rsidRPr="00AE73A2">
        <w:rPr>
          <w:sz w:val="26"/>
          <w:szCs w:val="26"/>
        </w:rPr>
        <w:t xml:space="preserve"> </w:t>
      </w:r>
      <w:r w:rsidR="00E30A55" w:rsidRPr="00E30A55">
        <w:rPr>
          <w:sz w:val="26"/>
          <w:szCs w:val="26"/>
        </w:rPr>
        <w:t xml:space="preserve">Федерального закона </w:t>
      </w:r>
      <w:r w:rsidR="00F97846">
        <w:rPr>
          <w:sz w:val="26"/>
          <w:szCs w:val="26"/>
        </w:rPr>
        <w:br/>
      </w:r>
      <w:r w:rsidR="00E30A55" w:rsidRPr="00E30A55">
        <w:rPr>
          <w:sz w:val="26"/>
          <w:szCs w:val="26"/>
        </w:rPr>
        <w:t>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AE73A2">
        <w:rPr>
          <w:sz w:val="26"/>
          <w:szCs w:val="26"/>
        </w:rPr>
        <w:t>.</w:t>
      </w:r>
    </w:p>
    <w:p w14:paraId="4F94A9F3" w14:textId="77777777" w:rsidR="00943166" w:rsidRDefault="00171A34" w:rsidP="00D36F89">
      <w:pPr>
        <w:keepLines/>
        <w:widowControl w:val="0"/>
        <w:tabs>
          <w:tab w:val="left" w:pos="709"/>
        </w:tabs>
        <w:autoSpaceDE w:val="0"/>
        <w:autoSpaceDN w:val="0"/>
        <w:adjustRightInd w:val="0"/>
        <w:spacing w:line="276" w:lineRule="auto"/>
        <w:jc w:val="both"/>
        <w:rPr>
          <w:sz w:val="26"/>
          <w:szCs w:val="26"/>
        </w:rPr>
      </w:pPr>
      <w:r w:rsidRPr="00AE73A2">
        <w:rPr>
          <w:sz w:val="26"/>
          <w:szCs w:val="26"/>
        </w:rPr>
        <w:tab/>
        <w:t>6</w:t>
      </w:r>
      <w:r w:rsidR="00943166" w:rsidRPr="00AE73A2">
        <w:rPr>
          <w:sz w:val="26"/>
          <w:szCs w:val="26"/>
        </w:rPr>
        <w:t xml:space="preserve">. Рассмотрение первых частей заявок на участие в </w:t>
      </w:r>
      <w:r w:rsidR="004B1368">
        <w:rPr>
          <w:sz w:val="26"/>
          <w:szCs w:val="26"/>
        </w:rPr>
        <w:t xml:space="preserve">конкурсе </w:t>
      </w:r>
      <w:r w:rsidR="00943166" w:rsidRPr="00AE73A2">
        <w:rPr>
          <w:sz w:val="26"/>
          <w:szCs w:val="26"/>
        </w:rPr>
        <w:t>проводилось Единой комиссией Федеральной службы по финансовому мониторингу по осуществлению закупок товаров, работ, услуг путем проведения конкурсов</w:t>
      </w:r>
      <w:r w:rsidR="00D94F01">
        <w:rPr>
          <w:sz w:val="26"/>
          <w:szCs w:val="26"/>
        </w:rPr>
        <w:t>,</w:t>
      </w:r>
      <w:r w:rsidR="00AE73A2" w:rsidRPr="00AE73A2">
        <w:rPr>
          <w:sz w:val="26"/>
          <w:szCs w:val="26"/>
        </w:rPr>
        <w:t xml:space="preserve"> </w:t>
      </w:r>
      <w:r w:rsidR="00943166" w:rsidRPr="00AE73A2">
        <w:rPr>
          <w:sz w:val="26"/>
          <w:szCs w:val="26"/>
        </w:rPr>
        <w:t>аукционов, запросов котировок, запросов предложений (далее – Единая комиссия) в составе:</w:t>
      </w:r>
    </w:p>
    <w:p w14:paraId="1548A5E6" w14:textId="77777777" w:rsidR="00E30A55" w:rsidRPr="00AE73A2" w:rsidRDefault="00E30A55" w:rsidP="00441C70">
      <w:pPr>
        <w:keepLines/>
        <w:widowControl w:val="0"/>
        <w:tabs>
          <w:tab w:val="left" w:pos="709"/>
        </w:tabs>
        <w:autoSpaceDE w:val="0"/>
        <w:autoSpaceDN w:val="0"/>
        <w:adjustRightInd w:val="0"/>
        <w:jc w:val="both"/>
        <w:rPr>
          <w:sz w:val="26"/>
          <w:szCs w:val="26"/>
        </w:rPr>
      </w:pPr>
    </w:p>
    <w:tbl>
      <w:tblPr>
        <w:tblW w:w="19268" w:type="dxa"/>
        <w:tblLook w:val="01E0" w:firstRow="1" w:lastRow="1" w:firstColumn="1" w:lastColumn="1" w:noHBand="0" w:noVBand="0"/>
      </w:tblPr>
      <w:tblGrid>
        <w:gridCol w:w="7371"/>
        <w:gridCol w:w="2410"/>
        <w:gridCol w:w="5954"/>
        <w:gridCol w:w="3533"/>
      </w:tblGrid>
      <w:tr w:rsidR="00EC4658" w:rsidRPr="00AE73A2" w14:paraId="1E235071" w14:textId="77777777" w:rsidTr="00EC4658">
        <w:trPr>
          <w:trHeight w:val="2137"/>
        </w:trPr>
        <w:tc>
          <w:tcPr>
            <w:tcW w:w="7371" w:type="dxa"/>
          </w:tcPr>
          <w:p w14:paraId="1F111B22" w14:textId="77777777" w:rsidR="00EC4658" w:rsidRPr="00AE73A2" w:rsidRDefault="00EC4658" w:rsidP="00465F43">
            <w:pPr>
              <w:spacing w:line="360" w:lineRule="auto"/>
              <w:ind w:right="-143"/>
              <w:jc w:val="both"/>
              <w:rPr>
                <w:sz w:val="26"/>
                <w:szCs w:val="26"/>
              </w:rPr>
            </w:pPr>
            <w:r w:rsidRPr="00AE73A2">
              <w:rPr>
                <w:sz w:val="26"/>
                <w:szCs w:val="26"/>
              </w:rPr>
              <w:t xml:space="preserve">Председатель Единой комиссии </w:t>
            </w:r>
          </w:p>
          <w:p w14:paraId="6E4AB221" w14:textId="579CD571" w:rsidR="00EC4658" w:rsidRDefault="00EC4658" w:rsidP="00465F43">
            <w:pPr>
              <w:spacing w:line="360" w:lineRule="auto"/>
              <w:ind w:right="-143"/>
              <w:jc w:val="both"/>
              <w:rPr>
                <w:sz w:val="26"/>
                <w:szCs w:val="26"/>
              </w:rPr>
            </w:pPr>
            <w:r w:rsidRPr="00AE73A2">
              <w:rPr>
                <w:sz w:val="26"/>
                <w:szCs w:val="26"/>
              </w:rPr>
              <w:t>Заместитель председателя Единой комиссии</w:t>
            </w:r>
          </w:p>
          <w:p w14:paraId="36B53F78" w14:textId="76A4A6E8" w:rsidR="00217AAE" w:rsidRPr="00AE73A2" w:rsidRDefault="00217AAE" w:rsidP="00465F43">
            <w:pPr>
              <w:spacing w:line="360" w:lineRule="auto"/>
              <w:ind w:right="-143"/>
              <w:jc w:val="both"/>
              <w:rPr>
                <w:sz w:val="26"/>
                <w:szCs w:val="26"/>
              </w:rPr>
            </w:pPr>
            <w:r w:rsidRPr="00AE73A2">
              <w:rPr>
                <w:sz w:val="26"/>
                <w:szCs w:val="26"/>
              </w:rPr>
              <w:t>Заместитель председателя Единой комиссии</w:t>
            </w:r>
          </w:p>
          <w:p w14:paraId="42A08078" w14:textId="77777777" w:rsidR="00EC4658" w:rsidRPr="00AE73A2" w:rsidRDefault="00EC4658" w:rsidP="00465F43">
            <w:pPr>
              <w:spacing w:line="360" w:lineRule="auto"/>
              <w:ind w:right="-143"/>
              <w:jc w:val="both"/>
              <w:rPr>
                <w:sz w:val="26"/>
                <w:szCs w:val="26"/>
              </w:rPr>
            </w:pPr>
            <w:r w:rsidRPr="00AE73A2">
              <w:rPr>
                <w:sz w:val="26"/>
                <w:szCs w:val="26"/>
              </w:rPr>
              <w:t>Члены Единой комиссии</w:t>
            </w:r>
          </w:p>
          <w:p w14:paraId="226D4566" w14:textId="77777777" w:rsidR="00EC4658" w:rsidRPr="00AE73A2" w:rsidRDefault="00EC4658" w:rsidP="00465F43">
            <w:pPr>
              <w:spacing w:line="360" w:lineRule="auto"/>
              <w:ind w:right="-143"/>
              <w:jc w:val="both"/>
              <w:rPr>
                <w:sz w:val="26"/>
                <w:szCs w:val="26"/>
              </w:rPr>
            </w:pPr>
          </w:p>
          <w:p w14:paraId="550C30AC" w14:textId="77777777" w:rsidR="00EC4658" w:rsidRPr="00AE73A2" w:rsidRDefault="00EC4658" w:rsidP="00465F43">
            <w:pPr>
              <w:spacing w:line="360" w:lineRule="auto"/>
              <w:ind w:right="-143"/>
              <w:jc w:val="both"/>
              <w:rPr>
                <w:sz w:val="26"/>
                <w:szCs w:val="26"/>
              </w:rPr>
            </w:pPr>
          </w:p>
          <w:p w14:paraId="4FB40F6C" w14:textId="77777777" w:rsidR="00EC4658" w:rsidRPr="00AE73A2" w:rsidRDefault="00EC4658" w:rsidP="00465F43">
            <w:pPr>
              <w:spacing w:line="360" w:lineRule="auto"/>
              <w:ind w:right="-143"/>
              <w:jc w:val="both"/>
              <w:rPr>
                <w:sz w:val="26"/>
                <w:szCs w:val="26"/>
              </w:rPr>
            </w:pPr>
          </w:p>
          <w:p w14:paraId="4247A2CA" w14:textId="77777777" w:rsidR="000B4018" w:rsidRPr="00AE73A2" w:rsidRDefault="003C7127" w:rsidP="00465F43">
            <w:pPr>
              <w:spacing w:line="360" w:lineRule="auto"/>
              <w:ind w:right="-143"/>
              <w:jc w:val="both"/>
              <w:rPr>
                <w:sz w:val="26"/>
                <w:szCs w:val="26"/>
              </w:rPr>
            </w:pPr>
            <w:r w:rsidRPr="00AE73A2">
              <w:rPr>
                <w:sz w:val="26"/>
                <w:szCs w:val="26"/>
              </w:rPr>
              <w:t>Секретарь Единой комиссии</w:t>
            </w:r>
          </w:p>
        </w:tc>
        <w:tc>
          <w:tcPr>
            <w:tcW w:w="2410" w:type="dxa"/>
          </w:tcPr>
          <w:p w14:paraId="513CEF08" w14:textId="0BC57ECE" w:rsidR="00EC4658" w:rsidRPr="00AE73A2" w:rsidRDefault="00217AAE" w:rsidP="00465F43">
            <w:pPr>
              <w:spacing w:line="360" w:lineRule="auto"/>
              <w:ind w:right="-143"/>
              <w:jc w:val="both"/>
              <w:rPr>
                <w:sz w:val="26"/>
                <w:szCs w:val="26"/>
              </w:rPr>
            </w:pPr>
            <w:r>
              <w:rPr>
                <w:sz w:val="26"/>
                <w:szCs w:val="26"/>
              </w:rPr>
              <w:t>Глотов В.И.</w:t>
            </w:r>
          </w:p>
          <w:p w14:paraId="29AAE2F8" w14:textId="15D0F7F2" w:rsidR="00EC4658" w:rsidRDefault="00EC4658" w:rsidP="00465F43">
            <w:pPr>
              <w:spacing w:line="360" w:lineRule="auto"/>
              <w:rPr>
                <w:sz w:val="26"/>
                <w:szCs w:val="26"/>
              </w:rPr>
            </w:pPr>
            <w:r w:rsidRPr="00AE73A2">
              <w:rPr>
                <w:sz w:val="26"/>
                <w:szCs w:val="26"/>
              </w:rPr>
              <w:t>Ляпина С.Б.</w:t>
            </w:r>
          </w:p>
          <w:p w14:paraId="0CC4AF9F" w14:textId="03C74784" w:rsidR="00217AAE" w:rsidRPr="00AE73A2" w:rsidRDefault="00217AAE" w:rsidP="00465F43">
            <w:pPr>
              <w:spacing w:line="360" w:lineRule="auto"/>
              <w:rPr>
                <w:sz w:val="26"/>
                <w:szCs w:val="26"/>
              </w:rPr>
            </w:pPr>
            <w:r>
              <w:rPr>
                <w:sz w:val="26"/>
                <w:szCs w:val="26"/>
              </w:rPr>
              <w:t>Сайкин С.В.</w:t>
            </w:r>
          </w:p>
          <w:p w14:paraId="64830623" w14:textId="77777777" w:rsidR="00EC4658" w:rsidRDefault="00EC4658" w:rsidP="00465F43">
            <w:pPr>
              <w:spacing w:line="360" w:lineRule="auto"/>
              <w:rPr>
                <w:sz w:val="26"/>
                <w:szCs w:val="26"/>
              </w:rPr>
            </w:pPr>
            <w:r w:rsidRPr="00AE73A2">
              <w:rPr>
                <w:sz w:val="26"/>
                <w:szCs w:val="26"/>
              </w:rPr>
              <w:t>Калугин А.В.</w:t>
            </w:r>
          </w:p>
          <w:p w14:paraId="118F4B0D" w14:textId="77777777" w:rsidR="00D94F01" w:rsidRPr="00AE73A2" w:rsidRDefault="00D94F01" w:rsidP="00465F43">
            <w:pPr>
              <w:spacing w:line="360" w:lineRule="auto"/>
              <w:rPr>
                <w:sz w:val="26"/>
                <w:szCs w:val="26"/>
              </w:rPr>
            </w:pPr>
            <w:r>
              <w:rPr>
                <w:sz w:val="26"/>
                <w:szCs w:val="26"/>
              </w:rPr>
              <w:t>Крайнов Е.Ю.</w:t>
            </w:r>
          </w:p>
          <w:p w14:paraId="413EFF80" w14:textId="6343A0AA" w:rsidR="003C7127" w:rsidRPr="00AE73A2" w:rsidRDefault="00E81045" w:rsidP="00465F43">
            <w:pPr>
              <w:spacing w:line="360" w:lineRule="auto"/>
              <w:ind w:right="-143"/>
              <w:jc w:val="both"/>
              <w:rPr>
                <w:sz w:val="26"/>
                <w:szCs w:val="26"/>
              </w:rPr>
            </w:pPr>
            <w:r>
              <w:rPr>
                <w:sz w:val="26"/>
                <w:szCs w:val="26"/>
              </w:rPr>
              <w:t>Ткачев Д.Ю.</w:t>
            </w:r>
          </w:p>
          <w:p w14:paraId="3205588A" w14:textId="77777777" w:rsidR="00EC4658" w:rsidRPr="00AE73A2" w:rsidRDefault="00EC4658" w:rsidP="00465F43">
            <w:pPr>
              <w:keepLines/>
              <w:spacing w:line="360" w:lineRule="auto"/>
              <w:ind w:right="-142"/>
              <w:jc w:val="both"/>
              <w:rPr>
                <w:sz w:val="26"/>
                <w:szCs w:val="26"/>
              </w:rPr>
            </w:pPr>
            <w:r w:rsidRPr="00AE73A2">
              <w:rPr>
                <w:sz w:val="26"/>
                <w:szCs w:val="26"/>
              </w:rPr>
              <w:t>Данканич Л.А.</w:t>
            </w:r>
          </w:p>
          <w:p w14:paraId="122284C5" w14:textId="77777777" w:rsidR="00463A65" w:rsidRPr="00AE73A2" w:rsidRDefault="00EC4658" w:rsidP="00465F43">
            <w:pPr>
              <w:keepLines/>
              <w:spacing w:line="360" w:lineRule="auto"/>
              <w:ind w:right="-142"/>
              <w:jc w:val="both"/>
              <w:rPr>
                <w:sz w:val="26"/>
                <w:szCs w:val="26"/>
              </w:rPr>
            </w:pPr>
            <w:r w:rsidRPr="00AE73A2">
              <w:rPr>
                <w:sz w:val="26"/>
                <w:szCs w:val="26"/>
              </w:rPr>
              <w:t>Орлова Э.В.</w:t>
            </w:r>
          </w:p>
        </w:tc>
        <w:tc>
          <w:tcPr>
            <w:tcW w:w="5954" w:type="dxa"/>
          </w:tcPr>
          <w:p w14:paraId="514C3CDA" w14:textId="77777777" w:rsidR="00EC4658" w:rsidRPr="00AE73A2" w:rsidRDefault="00EC4658" w:rsidP="00465F43">
            <w:pPr>
              <w:spacing w:line="360" w:lineRule="auto"/>
              <w:ind w:right="-143"/>
              <w:jc w:val="both"/>
              <w:rPr>
                <w:sz w:val="26"/>
                <w:szCs w:val="26"/>
              </w:rPr>
            </w:pPr>
          </w:p>
        </w:tc>
        <w:tc>
          <w:tcPr>
            <w:tcW w:w="3533" w:type="dxa"/>
          </w:tcPr>
          <w:p w14:paraId="74C75561" w14:textId="77777777" w:rsidR="00EC4658" w:rsidRPr="00AE73A2" w:rsidRDefault="00EC4658" w:rsidP="00465F43">
            <w:pPr>
              <w:spacing w:line="360" w:lineRule="auto"/>
              <w:ind w:right="-143"/>
              <w:jc w:val="both"/>
              <w:rPr>
                <w:color w:val="FF0000"/>
                <w:sz w:val="26"/>
                <w:szCs w:val="26"/>
              </w:rPr>
            </w:pPr>
          </w:p>
        </w:tc>
      </w:tr>
    </w:tbl>
    <w:p w14:paraId="4BD1CF99" w14:textId="4036C040" w:rsidR="00E0128E" w:rsidRDefault="00E0128E" w:rsidP="00D36F89">
      <w:pPr>
        <w:tabs>
          <w:tab w:val="left" w:pos="567"/>
        </w:tabs>
        <w:spacing w:line="276" w:lineRule="auto"/>
        <w:ind w:firstLine="709"/>
        <w:jc w:val="both"/>
        <w:rPr>
          <w:sz w:val="26"/>
          <w:szCs w:val="26"/>
        </w:rPr>
      </w:pPr>
      <w:r w:rsidRPr="00AE73A2">
        <w:rPr>
          <w:sz w:val="26"/>
          <w:szCs w:val="26"/>
        </w:rPr>
        <w:t>Все</w:t>
      </w:r>
      <w:r w:rsidR="00C379EB" w:rsidRPr="00AE73A2">
        <w:rPr>
          <w:sz w:val="26"/>
          <w:szCs w:val="26"/>
        </w:rPr>
        <w:t xml:space="preserve">го на заседании присутствовало </w:t>
      </w:r>
      <w:r w:rsidR="004B1368">
        <w:rPr>
          <w:sz w:val="26"/>
          <w:szCs w:val="26"/>
        </w:rPr>
        <w:t>8</w:t>
      </w:r>
      <w:r w:rsidR="00322CB5" w:rsidRPr="00AE73A2">
        <w:rPr>
          <w:sz w:val="26"/>
          <w:szCs w:val="26"/>
        </w:rPr>
        <w:t xml:space="preserve"> </w:t>
      </w:r>
      <w:r w:rsidRPr="00AE73A2">
        <w:rPr>
          <w:sz w:val="26"/>
          <w:szCs w:val="26"/>
        </w:rPr>
        <w:t>член</w:t>
      </w:r>
      <w:r w:rsidR="00030C07" w:rsidRPr="00AE73A2">
        <w:rPr>
          <w:sz w:val="26"/>
          <w:szCs w:val="26"/>
        </w:rPr>
        <w:t>ов</w:t>
      </w:r>
      <w:r w:rsidRPr="00AE73A2">
        <w:rPr>
          <w:sz w:val="26"/>
          <w:szCs w:val="26"/>
        </w:rPr>
        <w:t xml:space="preserve"> Единой комиссии</w:t>
      </w:r>
      <w:r w:rsidR="00E81045">
        <w:rPr>
          <w:sz w:val="26"/>
          <w:szCs w:val="26"/>
        </w:rPr>
        <w:t xml:space="preserve"> из 9</w:t>
      </w:r>
      <w:r w:rsidRPr="00AE73A2">
        <w:rPr>
          <w:sz w:val="26"/>
          <w:szCs w:val="26"/>
        </w:rPr>
        <w:t xml:space="preserve">, что составляет </w:t>
      </w:r>
      <w:r w:rsidR="00F97846">
        <w:rPr>
          <w:sz w:val="26"/>
          <w:szCs w:val="26"/>
        </w:rPr>
        <w:br/>
      </w:r>
      <w:r w:rsidR="004B1368">
        <w:rPr>
          <w:sz w:val="26"/>
          <w:szCs w:val="26"/>
        </w:rPr>
        <w:t>89</w:t>
      </w:r>
      <w:r w:rsidR="00124AD2" w:rsidRPr="00AE73A2">
        <w:rPr>
          <w:sz w:val="26"/>
          <w:szCs w:val="26"/>
        </w:rPr>
        <w:t xml:space="preserve"> </w:t>
      </w:r>
      <w:r w:rsidR="00C53F39" w:rsidRPr="00AE73A2">
        <w:rPr>
          <w:sz w:val="26"/>
          <w:szCs w:val="26"/>
        </w:rPr>
        <w:t xml:space="preserve">% </w:t>
      </w:r>
      <w:r w:rsidRPr="00AE73A2">
        <w:rPr>
          <w:sz w:val="26"/>
          <w:szCs w:val="26"/>
        </w:rPr>
        <w:t>от общего количества членов Единой комиссии.</w:t>
      </w:r>
      <w:r w:rsidR="00D771BE" w:rsidRPr="00AE73A2">
        <w:rPr>
          <w:sz w:val="26"/>
          <w:szCs w:val="26"/>
        </w:rPr>
        <w:t xml:space="preserve"> Кворум имеется.</w:t>
      </w:r>
    </w:p>
    <w:p w14:paraId="4B160489" w14:textId="29ADBCB2" w:rsidR="00300D5A" w:rsidRDefault="00300D5A" w:rsidP="00D36F89">
      <w:pPr>
        <w:tabs>
          <w:tab w:val="left" w:pos="567"/>
        </w:tabs>
        <w:spacing w:line="276" w:lineRule="auto"/>
        <w:ind w:firstLine="709"/>
        <w:jc w:val="both"/>
        <w:rPr>
          <w:color w:val="000000"/>
          <w:sz w:val="26"/>
          <w:szCs w:val="26"/>
        </w:rPr>
      </w:pPr>
      <w:r w:rsidRPr="00300D5A">
        <w:rPr>
          <w:sz w:val="26"/>
          <w:szCs w:val="26"/>
        </w:rPr>
        <w:t xml:space="preserve">Заседание </w:t>
      </w:r>
      <w:r>
        <w:rPr>
          <w:sz w:val="26"/>
          <w:szCs w:val="26"/>
        </w:rPr>
        <w:t>Единой</w:t>
      </w:r>
      <w:r w:rsidRPr="00300D5A">
        <w:rPr>
          <w:sz w:val="26"/>
          <w:szCs w:val="26"/>
        </w:rPr>
        <w:t xml:space="preserve"> комиссии по рассмотрению и оценке первых частей заявок на участие в открытом конкурсе в электронной форме состоялось </w:t>
      </w:r>
      <w:r w:rsidR="00E81045">
        <w:rPr>
          <w:sz w:val="26"/>
          <w:szCs w:val="26"/>
        </w:rPr>
        <w:t>23</w:t>
      </w:r>
      <w:r w:rsidRPr="00300D5A">
        <w:rPr>
          <w:sz w:val="26"/>
          <w:szCs w:val="26"/>
        </w:rPr>
        <w:t>.</w:t>
      </w:r>
      <w:r>
        <w:rPr>
          <w:sz w:val="26"/>
          <w:szCs w:val="26"/>
        </w:rPr>
        <w:t>0</w:t>
      </w:r>
      <w:r w:rsidR="00E81045">
        <w:rPr>
          <w:sz w:val="26"/>
          <w:szCs w:val="26"/>
        </w:rPr>
        <w:t>7</w:t>
      </w:r>
      <w:r w:rsidRPr="00300D5A">
        <w:rPr>
          <w:sz w:val="26"/>
          <w:szCs w:val="26"/>
        </w:rPr>
        <w:t>.20</w:t>
      </w:r>
      <w:r w:rsidR="00E81045">
        <w:rPr>
          <w:sz w:val="26"/>
          <w:szCs w:val="26"/>
        </w:rPr>
        <w:t>21</w:t>
      </w:r>
      <w:r w:rsidRPr="00300D5A">
        <w:rPr>
          <w:sz w:val="26"/>
          <w:szCs w:val="26"/>
        </w:rPr>
        <w:t xml:space="preserve"> г. в</w:t>
      </w:r>
      <w:r w:rsidRPr="00300D5A">
        <w:rPr>
          <w:color w:val="000000"/>
          <w:sz w:val="26"/>
          <w:szCs w:val="26"/>
        </w:rPr>
        <w:t> </w:t>
      </w:r>
      <w:r w:rsidR="002E6D39">
        <w:rPr>
          <w:color w:val="000000"/>
          <w:sz w:val="26"/>
          <w:szCs w:val="26"/>
        </w:rPr>
        <w:t>16</w:t>
      </w:r>
      <w:bookmarkStart w:id="0" w:name="_GoBack"/>
      <w:bookmarkEnd w:id="0"/>
      <w:r w:rsidRPr="00300D5A">
        <w:rPr>
          <w:color w:val="000000"/>
          <w:sz w:val="26"/>
          <w:szCs w:val="26"/>
        </w:rPr>
        <w:t xml:space="preserve">:00 по московскому времени по адресу: </w:t>
      </w:r>
      <w:r>
        <w:rPr>
          <w:color w:val="000000"/>
          <w:sz w:val="26"/>
          <w:szCs w:val="26"/>
        </w:rPr>
        <w:t xml:space="preserve">107450 </w:t>
      </w:r>
      <w:r w:rsidRPr="00300D5A">
        <w:rPr>
          <w:color w:val="000000"/>
          <w:sz w:val="26"/>
          <w:szCs w:val="26"/>
        </w:rPr>
        <w:t xml:space="preserve">г. Москва, </w:t>
      </w:r>
      <w:r>
        <w:rPr>
          <w:color w:val="000000"/>
          <w:sz w:val="26"/>
          <w:szCs w:val="26"/>
        </w:rPr>
        <w:t xml:space="preserve">Мясницкая ул. </w:t>
      </w:r>
      <w:r w:rsidR="00E30A55">
        <w:rPr>
          <w:color w:val="000000"/>
          <w:sz w:val="26"/>
          <w:szCs w:val="26"/>
        </w:rPr>
        <w:t>д.</w:t>
      </w:r>
      <w:r>
        <w:rPr>
          <w:color w:val="000000"/>
          <w:sz w:val="26"/>
          <w:szCs w:val="26"/>
        </w:rPr>
        <w:t xml:space="preserve"> 39</w:t>
      </w:r>
      <w:r w:rsidR="00E30A55">
        <w:rPr>
          <w:color w:val="000000"/>
          <w:sz w:val="26"/>
          <w:szCs w:val="26"/>
        </w:rPr>
        <w:t>,</w:t>
      </w:r>
      <w:r>
        <w:rPr>
          <w:color w:val="000000"/>
          <w:sz w:val="26"/>
          <w:szCs w:val="26"/>
        </w:rPr>
        <w:t xml:space="preserve"> стр.1.</w:t>
      </w:r>
    </w:p>
    <w:p w14:paraId="1DADBEEA" w14:textId="77777777" w:rsidR="00300D5A" w:rsidRDefault="00300D5A" w:rsidP="00D36F89">
      <w:pPr>
        <w:spacing w:line="276" w:lineRule="auto"/>
        <w:jc w:val="center"/>
        <w:rPr>
          <w:b/>
          <w:bCs/>
          <w:sz w:val="26"/>
          <w:szCs w:val="26"/>
        </w:rPr>
      </w:pPr>
      <w:r w:rsidRPr="00300D5A">
        <w:rPr>
          <w:b/>
          <w:bCs/>
          <w:sz w:val="26"/>
          <w:szCs w:val="26"/>
        </w:rPr>
        <w:t>Результаты рассмотрения первых частей заявок</w:t>
      </w:r>
    </w:p>
    <w:p w14:paraId="6758C7AF" w14:textId="77777777" w:rsidR="00E30A55" w:rsidRPr="00AE73A2" w:rsidRDefault="00190E99" w:rsidP="00D36F89">
      <w:pPr>
        <w:keepNext/>
        <w:spacing w:line="276" w:lineRule="auto"/>
        <w:jc w:val="both"/>
        <w:rPr>
          <w:sz w:val="26"/>
          <w:szCs w:val="26"/>
        </w:rPr>
      </w:pPr>
      <w:r w:rsidRPr="00AE73A2">
        <w:rPr>
          <w:sz w:val="26"/>
          <w:szCs w:val="26"/>
        </w:rPr>
        <w:tab/>
      </w:r>
      <w:r w:rsidR="00171A34" w:rsidRPr="00AE73A2">
        <w:rPr>
          <w:sz w:val="26"/>
          <w:szCs w:val="26"/>
        </w:rPr>
        <w:t>7</w:t>
      </w:r>
      <w:r w:rsidR="00C24383" w:rsidRPr="00AE73A2">
        <w:rPr>
          <w:sz w:val="26"/>
          <w:szCs w:val="26"/>
        </w:rPr>
        <w:t xml:space="preserve">. На участие в </w:t>
      </w:r>
      <w:r w:rsidR="00D94F01">
        <w:rPr>
          <w:sz w:val="26"/>
          <w:szCs w:val="26"/>
        </w:rPr>
        <w:t>конкурсе</w:t>
      </w:r>
      <w:r w:rsidR="00C24383" w:rsidRPr="00AE73A2">
        <w:rPr>
          <w:sz w:val="26"/>
          <w:szCs w:val="26"/>
        </w:rPr>
        <w:t xml:space="preserve"> в срок</w:t>
      </w:r>
      <w:r w:rsidR="001C5195" w:rsidRPr="00AE73A2">
        <w:rPr>
          <w:sz w:val="26"/>
          <w:szCs w:val="26"/>
        </w:rPr>
        <w:t>,</w:t>
      </w:r>
      <w:r w:rsidR="00C24383" w:rsidRPr="00AE73A2">
        <w:rPr>
          <w:sz w:val="26"/>
          <w:szCs w:val="26"/>
        </w:rPr>
        <w:t xml:space="preserve"> отведенный для подачи заявок, поданы </w:t>
      </w:r>
      <w:r w:rsidR="00DB7DFB" w:rsidRPr="00AE73A2">
        <w:rPr>
          <w:sz w:val="26"/>
          <w:szCs w:val="26"/>
        </w:rPr>
        <w:t>следующие заявки</w:t>
      </w:r>
      <w:r w:rsidR="00321BEF" w:rsidRPr="00AE73A2">
        <w:rPr>
          <w:sz w:val="26"/>
          <w:szCs w:val="26"/>
        </w:rPr>
        <w:t>:</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6161"/>
      </w:tblGrid>
      <w:tr w:rsidR="000D00FB" w:rsidRPr="00AE73A2" w14:paraId="62493CE2" w14:textId="77777777" w:rsidTr="000D00FB">
        <w:trPr>
          <w:trHeight w:val="391"/>
        </w:trPr>
        <w:tc>
          <w:tcPr>
            <w:tcW w:w="1883" w:type="pct"/>
            <w:tcBorders>
              <w:bottom w:val="single" w:sz="4" w:space="0" w:color="auto"/>
            </w:tcBorders>
            <w:vAlign w:val="center"/>
          </w:tcPr>
          <w:p w14:paraId="53F1635C" w14:textId="77777777" w:rsidR="000D00FB" w:rsidRPr="00AE73A2" w:rsidRDefault="000D00FB" w:rsidP="00AE73A2">
            <w:pPr>
              <w:keepNext/>
              <w:ind w:right="-143"/>
              <w:jc w:val="center"/>
              <w:rPr>
                <w:sz w:val="26"/>
                <w:szCs w:val="26"/>
              </w:rPr>
            </w:pPr>
            <w:r w:rsidRPr="00AE73A2">
              <w:rPr>
                <w:sz w:val="26"/>
                <w:szCs w:val="26"/>
              </w:rPr>
              <w:t>Наименование</w:t>
            </w:r>
          </w:p>
        </w:tc>
        <w:tc>
          <w:tcPr>
            <w:tcW w:w="3117" w:type="pct"/>
            <w:tcBorders>
              <w:bottom w:val="single" w:sz="4" w:space="0" w:color="auto"/>
            </w:tcBorders>
            <w:vAlign w:val="center"/>
          </w:tcPr>
          <w:p w14:paraId="6E7D91A4" w14:textId="77777777" w:rsidR="000D00FB" w:rsidRPr="00AE73A2" w:rsidRDefault="000D00FB" w:rsidP="00AE73A2">
            <w:pPr>
              <w:keepNext/>
              <w:ind w:left="-44" w:right="-143"/>
              <w:jc w:val="center"/>
              <w:rPr>
                <w:sz w:val="26"/>
                <w:szCs w:val="26"/>
              </w:rPr>
            </w:pPr>
            <w:r>
              <w:rPr>
                <w:sz w:val="26"/>
                <w:szCs w:val="26"/>
              </w:rPr>
              <w:t>Идентификационный</w:t>
            </w:r>
            <w:r w:rsidRPr="00AE73A2">
              <w:rPr>
                <w:sz w:val="26"/>
                <w:szCs w:val="26"/>
              </w:rPr>
              <w:t xml:space="preserve"> номер заявки</w:t>
            </w:r>
          </w:p>
        </w:tc>
      </w:tr>
      <w:tr w:rsidR="000D00FB" w:rsidRPr="00AE73A2" w14:paraId="03D5DEDB" w14:textId="77777777" w:rsidTr="000D00FB">
        <w:trPr>
          <w:trHeight w:val="438"/>
        </w:trPr>
        <w:tc>
          <w:tcPr>
            <w:tcW w:w="1883" w:type="pct"/>
            <w:tcBorders>
              <w:top w:val="single" w:sz="4" w:space="0" w:color="auto"/>
              <w:left w:val="single" w:sz="4" w:space="0" w:color="auto"/>
              <w:bottom w:val="single" w:sz="4" w:space="0" w:color="auto"/>
              <w:right w:val="single" w:sz="4" w:space="0" w:color="auto"/>
            </w:tcBorders>
            <w:vAlign w:val="center"/>
          </w:tcPr>
          <w:p w14:paraId="2EB19121" w14:textId="203ED4FB" w:rsidR="000D00FB" w:rsidRPr="00404C1E" w:rsidRDefault="000D00FB" w:rsidP="001045B8">
            <w:pPr>
              <w:keepNext/>
              <w:jc w:val="center"/>
              <w:rPr>
                <w:sz w:val="26"/>
                <w:szCs w:val="26"/>
              </w:rPr>
            </w:pPr>
            <w:r w:rsidRPr="00404C1E">
              <w:rPr>
                <w:sz w:val="26"/>
                <w:szCs w:val="26"/>
              </w:rPr>
              <w:lastRenderedPageBreak/>
              <w:t xml:space="preserve">Участник </w:t>
            </w:r>
            <w:r w:rsidR="001045B8" w:rsidRPr="00404C1E">
              <w:rPr>
                <w:sz w:val="26"/>
                <w:szCs w:val="26"/>
              </w:rPr>
              <w:t>1</w:t>
            </w:r>
          </w:p>
        </w:tc>
        <w:tc>
          <w:tcPr>
            <w:tcW w:w="3117" w:type="pct"/>
            <w:tcBorders>
              <w:top w:val="single" w:sz="4" w:space="0" w:color="auto"/>
              <w:left w:val="single" w:sz="4" w:space="0" w:color="auto"/>
              <w:bottom w:val="single" w:sz="4" w:space="0" w:color="auto"/>
              <w:right w:val="single" w:sz="4" w:space="0" w:color="auto"/>
            </w:tcBorders>
            <w:vAlign w:val="center"/>
          </w:tcPr>
          <w:p w14:paraId="6D196F75" w14:textId="70E3B453" w:rsidR="000D00FB" w:rsidRPr="00404C1E" w:rsidRDefault="007A7601" w:rsidP="00AE73A2">
            <w:pPr>
              <w:keepNext/>
              <w:jc w:val="center"/>
              <w:rPr>
                <w:sz w:val="26"/>
                <w:szCs w:val="26"/>
              </w:rPr>
            </w:pPr>
            <w:r>
              <w:rPr>
                <w:sz w:val="26"/>
                <w:szCs w:val="26"/>
              </w:rPr>
              <w:t>195</w:t>
            </w:r>
          </w:p>
        </w:tc>
      </w:tr>
      <w:tr w:rsidR="000D00FB" w:rsidRPr="00AE73A2" w14:paraId="07FA808C" w14:textId="77777777" w:rsidTr="000D00FB">
        <w:trPr>
          <w:trHeight w:val="438"/>
        </w:trPr>
        <w:tc>
          <w:tcPr>
            <w:tcW w:w="1883" w:type="pct"/>
            <w:tcBorders>
              <w:top w:val="single" w:sz="4" w:space="0" w:color="auto"/>
              <w:left w:val="single" w:sz="4" w:space="0" w:color="auto"/>
              <w:bottom w:val="single" w:sz="4" w:space="0" w:color="auto"/>
              <w:right w:val="single" w:sz="4" w:space="0" w:color="auto"/>
            </w:tcBorders>
            <w:vAlign w:val="center"/>
          </w:tcPr>
          <w:p w14:paraId="3ED33B12" w14:textId="56F4543C" w:rsidR="000D00FB" w:rsidRPr="00404C1E" w:rsidRDefault="000D00FB" w:rsidP="001045B8">
            <w:pPr>
              <w:keepNext/>
              <w:jc w:val="center"/>
              <w:rPr>
                <w:sz w:val="26"/>
                <w:szCs w:val="26"/>
              </w:rPr>
            </w:pPr>
            <w:r w:rsidRPr="00404C1E">
              <w:rPr>
                <w:sz w:val="26"/>
                <w:szCs w:val="26"/>
              </w:rPr>
              <w:t xml:space="preserve">Участник </w:t>
            </w:r>
            <w:r w:rsidR="001045B8" w:rsidRPr="00404C1E">
              <w:rPr>
                <w:sz w:val="26"/>
                <w:szCs w:val="26"/>
              </w:rPr>
              <w:t>2</w:t>
            </w:r>
          </w:p>
        </w:tc>
        <w:tc>
          <w:tcPr>
            <w:tcW w:w="3117" w:type="pct"/>
            <w:tcBorders>
              <w:top w:val="single" w:sz="4" w:space="0" w:color="auto"/>
              <w:left w:val="single" w:sz="4" w:space="0" w:color="auto"/>
              <w:bottom w:val="single" w:sz="4" w:space="0" w:color="auto"/>
              <w:right w:val="single" w:sz="4" w:space="0" w:color="auto"/>
            </w:tcBorders>
            <w:vAlign w:val="center"/>
          </w:tcPr>
          <w:p w14:paraId="488DEE44" w14:textId="309F73E8" w:rsidR="000D00FB" w:rsidRPr="00404C1E" w:rsidRDefault="007A7601" w:rsidP="00AE73A2">
            <w:pPr>
              <w:keepNext/>
              <w:jc w:val="center"/>
              <w:rPr>
                <w:sz w:val="26"/>
                <w:szCs w:val="26"/>
              </w:rPr>
            </w:pPr>
            <w:r>
              <w:rPr>
                <w:sz w:val="26"/>
                <w:szCs w:val="26"/>
              </w:rPr>
              <w:t>145</w:t>
            </w:r>
          </w:p>
        </w:tc>
      </w:tr>
      <w:tr w:rsidR="007A7601" w:rsidRPr="00AE73A2" w14:paraId="059A8C95" w14:textId="77777777" w:rsidTr="000D00FB">
        <w:trPr>
          <w:trHeight w:val="438"/>
        </w:trPr>
        <w:tc>
          <w:tcPr>
            <w:tcW w:w="1883" w:type="pct"/>
            <w:tcBorders>
              <w:top w:val="single" w:sz="4" w:space="0" w:color="auto"/>
              <w:left w:val="single" w:sz="4" w:space="0" w:color="auto"/>
              <w:bottom w:val="single" w:sz="4" w:space="0" w:color="auto"/>
              <w:right w:val="single" w:sz="4" w:space="0" w:color="auto"/>
            </w:tcBorders>
            <w:vAlign w:val="center"/>
          </w:tcPr>
          <w:p w14:paraId="42DF3247" w14:textId="0749C9D0" w:rsidR="007A7601" w:rsidRPr="00404C1E" w:rsidRDefault="007A7601" w:rsidP="007A7601">
            <w:pPr>
              <w:keepNext/>
              <w:jc w:val="center"/>
              <w:rPr>
                <w:sz w:val="26"/>
                <w:szCs w:val="26"/>
              </w:rPr>
            </w:pPr>
            <w:r w:rsidRPr="00404C1E">
              <w:rPr>
                <w:sz w:val="26"/>
                <w:szCs w:val="26"/>
              </w:rPr>
              <w:t xml:space="preserve">Участник </w:t>
            </w:r>
            <w:r>
              <w:rPr>
                <w:sz w:val="26"/>
                <w:szCs w:val="26"/>
              </w:rPr>
              <w:t>3</w:t>
            </w:r>
          </w:p>
        </w:tc>
        <w:tc>
          <w:tcPr>
            <w:tcW w:w="3117" w:type="pct"/>
            <w:tcBorders>
              <w:top w:val="single" w:sz="4" w:space="0" w:color="auto"/>
              <w:left w:val="single" w:sz="4" w:space="0" w:color="auto"/>
              <w:bottom w:val="single" w:sz="4" w:space="0" w:color="auto"/>
              <w:right w:val="single" w:sz="4" w:space="0" w:color="auto"/>
            </w:tcBorders>
            <w:vAlign w:val="center"/>
          </w:tcPr>
          <w:p w14:paraId="0798A264" w14:textId="10826B3D" w:rsidR="007A7601" w:rsidRDefault="007A7601" w:rsidP="00AE73A2">
            <w:pPr>
              <w:keepNext/>
              <w:jc w:val="center"/>
              <w:rPr>
                <w:sz w:val="26"/>
                <w:szCs w:val="26"/>
              </w:rPr>
            </w:pPr>
            <w:r>
              <w:rPr>
                <w:sz w:val="26"/>
                <w:szCs w:val="26"/>
              </w:rPr>
              <w:t>248</w:t>
            </w:r>
          </w:p>
        </w:tc>
      </w:tr>
    </w:tbl>
    <w:p w14:paraId="57A79DCF" w14:textId="07FD200B" w:rsidR="00FC4C2E" w:rsidRPr="00AE73A2" w:rsidRDefault="00171A34" w:rsidP="00441C70">
      <w:pPr>
        <w:keepNext/>
        <w:autoSpaceDE w:val="0"/>
        <w:autoSpaceDN w:val="0"/>
        <w:adjustRightInd w:val="0"/>
        <w:ind w:firstLine="851"/>
        <w:jc w:val="both"/>
        <w:rPr>
          <w:sz w:val="26"/>
          <w:szCs w:val="26"/>
        </w:rPr>
      </w:pPr>
      <w:r w:rsidRPr="00AE73A2">
        <w:rPr>
          <w:sz w:val="26"/>
          <w:szCs w:val="26"/>
        </w:rPr>
        <w:t>8</w:t>
      </w:r>
      <w:r w:rsidR="004E209A" w:rsidRPr="00AE73A2">
        <w:rPr>
          <w:sz w:val="26"/>
          <w:szCs w:val="26"/>
        </w:rPr>
        <w:t>.</w:t>
      </w:r>
      <w:r w:rsidR="00C65285" w:rsidRPr="00AE73A2">
        <w:rPr>
          <w:sz w:val="26"/>
          <w:szCs w:val="26"/>
        </w:rPr>
        <w:t xml:space="preserve"> </w:t>
      </w:r>
      <w:r w:rsidR="00396474">
        <w:rPr>
          <w:sz w:val="26"/>
          <w:szCs w:val="26"/>
        </w:rPr>
        <w:t>Единая комиссия,</w:t>
      </w:r>
      <w:r w:rsidR="00396474" w:rsidRPr="00396474">
        <w:rPr>
          <w:sz w:val="26"/>
          <w:szCs w:val="26"/>
        </w:rPr>
        <w:t xml:space="preserve"> в соответствии с </w:t>
      </w:r>
      <w:r w:rsidR="00396474">
        <w:rPr>
          <w:sz w:val="26"/>
          <w:szCs w:val="26"/>
        </w:rPr>
        <w:t>положениями</w:t>
      </w:r>
      <w:r w:rsidR="00396474" w:rsidRPr="00396474">
        <w:rPr>
          <w:sz w:val="26"/>
          <w:szCs w:val="26"/>
        </w:rPr>
        <w:t xml:space="preserve"> ч. 2 ст.54.5</w:t>
      </w:r>
      <w:r w:rsidR="00E30A55" w:rsidRPr="00D54720">
        <w:rPr>
          <w:sz w:val="26"/>
          <w:szCs w:val="26"/>
        </w:rPr>
        <w:t xml:space="preserve"> </w:t>
      </w:r>
      <w:r w:rsidR="00E30A55" w:rsidRPr="00E30A55">
        <w:rPr>
          <w:sz w:val="26"/>
          <w:szCs w:val="26"/>
        </w:rPr>
        <w:t>Закон</w:t>
      </w:r>
      <w:r w:rsidR="00E30A55">
        <w:rPr>
          <w:sz w:val="26"/>
          <w:szCs w:val="26"/>
        </w:rPr>
        <w:t>а</w:t>
      </w:r>
      <w:r w:rsidR="00396474">
        <w:rPr>
          <w:sz w:val="26"/>
          <w:szCs w:val="26"/>
        </w:rPr>
        <w:t xml:space="preserve">, </w:t>
      </w:r>
      <w:r w:rsidR="00A0479F">
        <w:rPr>
          <w:sz w:val="26"/>
          <w:szCs w:val="26"/>
        </w:rPr>
        <w:t xml:space="preserve">приняла </w:t>
      </w:r>
      <w:r w:rsidR="00396474">
        <w:rPr>
          <w:sz w:val="26"/>
          <w:szCs w:val="26"/>
        </w:rPr>
        <w:t>решение о допуске/отказе в допуске:</w:t>
      </w:r>
    </w:p>
    <w:tbl>
      <w:tblPr>
        <w:tblW w:w="5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2"/>
        <w:gridCol w:w="1272"/>
        <w:gridCol w:w="1131"/>
        <w:gridCol w:w="1271"/>
        <w:gridCol w:w="1271"/>
        <w:gridCol w:w="1129"/>
        <w:gridCol w:w="1129"/>
        <w:gridCol w:w="1131"/>
      </w:tblGrid>
      <w:tr w:rsidR="001045B8" w:rsidRPr="00AE73A2" w14:paraId="3F4D95AF" w14:textId="77777777" w:rsidTr="001045B8">
        <w:trPr>
          <w:cantSplit/>
          <w:trHeight w:val="3261"/>
          <w:jc w:val="center"/>
        </w:trPr>
        <w:tc>
          <w:tcPr>
            <w:tcW w:w="472" w:type="pct"/>
            <w:tcBorders>
              <w:top w:val="single" w:sz="4" w:space="0" w:color="auto"/>
              <w:left w:val="single" w:sz="4" w:space="0" w:color="auto"/>
              <w:bottom w:val="single" w:sz="4" w:space="0" w:color="auto"/>
              <w:right w:val="single" w:sz="4" w:space="0" w:color="auto"/>
              <w:tl2br w:val="single" w:sz="4" w:space="0" w:color="auto"/>
            </w:tcBorders>
            <w:textDirection w:val="btLr"/>
          </w:tcPr>
          <w:p w14:paraId="66DFFD70" w14:textId="77777777" w:rsidR="00A545D6" w:rsidRDefault="00A545D6" w:rsidP="00A545D6">
            <w:pPr>
              <w:tabs>
                <w:tab w:val="right" w:pos="2318"/>
              </w:tabs>
              <w:ind w:left="113" w:right="113"/>
              <w:rPr>
                <w:sz w:val="18"/>
                <w:szCs w:val="18"/>
              </w:rPr>
            </w:pPr>
            <w:r>
              <w:rPr>
                <w:sz w:val="18"/>
                <w:szCs w:val="18"/>
              </w:rPr>
              <w:t xml:space="preserve">Идентификационный код </w:t>
            </w:r>
          </w:p>
          <w:p w14:paraId="545DE3D7" w14:textId="48C76055" w:rsidR="00A545D6" w:rsidRPr="004425BE" w:rsidRDefault="00A545D6" w:rsidP="00A545D6">
            <w:pPr>
              <w:tabs>
                <w:tab w:val="right" w:pos="2318"/>
              </w:tabs>
              <w:ind w:left="113" w:right="113"/>
              <w:rPr>
                <w:sz w:val="18"/>
                <w:szCs w:val="18"/>
              </w:rPr>
            </w:pPr>
            <w:r>
              <w:rPr>
                <w:sz w:val="18"/>
                <w:szCs w:val="18"/>
              </w:rPr>
              <w:t xml:space="preserve">участника                                    </w:t>
            </w:r>
            <w:r w:rsidRPr="004425BE">
              <w:rPr>
                <w:sz w:val="18"/>
                <w:szCs w:val="18"/>
              </w:rPr>
              <w:t>Ф.И.О.</w:t>
            </w:r>
          </w:p>
          <w:p w14:paraId="446BEB20" w14:textId="77777777" w:rsidR="00A545D6" w:rsidRDefault="00A545D6" w:rsidP="00A545D6">
            <w:pPr>
              <w:tabs>
                <w:tab w:val="right" w:pos="2318"/>
              </w:tabs>
              <w:ind w:left="113" w:right="113"/>
              <w:jc w:val="right"/>
              <w:rPr>
                <w:sz w:val="18"/>
                <w:szCs w:val="18"/>
              </w:rPr>
            </w:pPr>
            <w:r w:rsidRPr="004425BE">
              <w:rPr>
                <w:sz w:val="18"/>
                <w:szCs w:val="18"/>
              </w:rPr>
              <w:t xml:space="preserve">Члена Ед. </w:t>
            </w:r>
          </w:p>
          <w:p w14:paraId="30FAA08C" w14:textId="7B280150" w:rsidR="00A545D6" w:rsidRPr="004425BE" w:rsidRDefault="00A545D6" w:rsidP="00A545D6">
            <w:pPr>
              <w:tabs>
                <w:tab w:val="right" w:pos="2318"/>
              </w:tabs>
              <w:ind w:left="113" w:right="113"/>
              <w:jc w:val="right"/>
              <w:rPr>
                <w:sz w:val="18"/>
                <w:szCs w:val="18"/>
              </w:rPr>
            </w:pPr>
            <w:r w:rsidRPr="004425BE">
              <w:rPr>
                <w:sz w:val="18"/>
                <w:szCs w:val="18"/>
              </w:rPr>
              <w:t>комиссии</w:t>
            </w:r>
          </w:p>
          <w:p w14:paraId="19EDF4DA" w14:textId="77777777" w:rsidR="00A545D6" w:rsidRPr="004425BE" w:rsidRDefault="00A545D6" w:rsidP="00A545D6">
            <w:pPr>
              <w:tabs>
                <w:tab w:val="left" w:pos="210"/>
              </w:tabs>
              <w:ind w:left="168" w:right="113" w:hanging="8"/>
              <w:rPr>
                <w:sz w:val="18"/>
                <w:szCs w:val="18"/>
              </w:rPr>
            </w:pPr>
          </w:p>
          <w:p w14:paraId="58D70870" w14:textId="77777777" w:rsidR="00A545D6" w:rsidRPr="004425BE" w:rsidRDefault="00A545D6" w:rsidP="00A545D6">
            <w:pPr>
              <w:tabs>
                <w:tab w:val="left" w:pos="0"/>
              </w:tabs>
              <w:ind w:right="113" w:hanging="8"/>
              <w:rPr>
                <w:sz w:val="18"/>
                <w:szCs w:val="18"/>
              </w:rPr>
            </w:pPr>
          </w:p>
          <w:p w14:paraId="4C6BA833" w14:textId="77777777" w:rsidR="00A545D6" w:rsidRPr="004425BE" w:rsidRDefault="00A545D6" w:rsidP="00A545D6">
            <w:pPr>
              <w:tabs>
                <w:tab w:val="left" w:pos="0"/>
              </w:tabs>
              <w:ind w:right="113" w:hanging="8"/>
              <w:rPr>
                <w:sz w:val="18"/>
                <w:szCs w:val="18"/>
              </w:rPr>
            </w:pPr>
          </w:p>
          <w:p w14:paraId="59207B80" w14:textId="77777777" w:rsidR="00A545D6" w:rsidRPr="004425BE" w:rsidRDefault="00A545D6" w:rsidP="00A545D6">
            <w:pPr>
              <w:tabs>
                <w:tab w:val="left" w:pos="0"/>
              </w:tabs>
              <w:ind w:right="113" w:hanging="8"/>
              <w:rPr>
                <w:sz w:val="18"/>
                <w:szCs w:val="18"/>
              </w:rPr>
            </w:pPr>
          </w:p>
          <w:p w14:paraId="4E2EC892" w14:textId="7C100044" w:rsidR="00A545D6" w:rsidRPr="004425BE" w:rsidRDefault="00A545D6" w:rsidP="00A545D6">
            <w:pPr>
              <w:tabs>
                <w:tab w:val="left" w:pos="0"/>
              </w:tabs>
              <w:ind w:right="113" w:hanging="8"/>
              <w:rPr>
                <w:sz w:val="18"/>
                <w:szCs w:val="18"/>
              </w:rPr>
            </w:pPr>
            <w:r>
              <w:rPr>
                <w:sz w:val="18"/>
                <w:szCs w:val="18"/>
              </w:rPr>
              <w:t>Идентификационный н</w:t>
            </w:r>
            <w:r w:rsidRPr="004425BE">
              <w:rPr>
                <w:sz w:val="18"/>
                <w:szCs w:val="18"/>
              </w:rPr>
              <w:t>омер</w:t>
            </w:r>
          </w:p>
          <w:p w14:paraId="73D17888" w14:textId="77777777" w:rsidR="00A545D6" w:rsidRPr="004425BE" w:rsidRDefault="00A545D6" w:rsidP="00A545D6">
            <w:pPr>
              <w:tabs>
                <w:tab w:val="left" w:pos="0"/>
              </w:tabs>
              <w:ind w:right="113" w:hanging="8"/>
              <w:rPr>
                <w:sz w:val="18"/>
                <w:szCs w:val="18"/>
              </w:rPr>
            </w:pPr>
            <w:r w:rsidRPr="004425BE">
              <w:rPr>
                <w:sz w:val="18"/>
                <w:szCs w:val="18"/>
              </w:rPr>
              <w:t xml:space="preserve">участника </w:t>
            </w:r>
          </w:p>
          <w:p w14:paraId="4609DE09" w14:textId="77777777" w:rsidR="00A545D6" w:rsidRPr="00AE73A2" w:rsidRDefault="00A545D6" w:rsidP="00A545D6">
            <w:pPr>
              <w:tabs>
                <w:tab w:val="left" w:pos="0"/>
              </w:tabs>
              <w:ind w:right="113" w:hanging="8"/>
              <w:rPr>
                <w:sz w:val="26"/>
                <w:szCs w:val="26"/>
              </w:rPr>
            </w:pPr>
            <w:r w:rsidRPr="004425BE">
              <w:rPr>
                <w:sz w:val="18"/>
                <w:szCs w:val="18"/>
              </w:rPr>
              <w:t>закупки</w:t>
            </w:r>
          </w:p>
        </w:tc>
        <w:tc>
          <w:tcPr>
            <w:tcW w:w="541" w:type="pct"/>
            <w:tcBorders>
              <w:top w:val="single" w:sz="4" w:space="0" w:color="auto"/>
              <w:left w:val="single" w:sz="4" w:space="0" w:color="auto"/>
              <w:bottom w:val="single" w:sz="4" w:space="0" w:color="auto"/>
              <w:right w:val="single" w:sz="4" w:space="0" w:color="auto"/>
            </w:tcBorders>
            <w:textDirection w:val="btLr"/>
            <w:vAlign w:val="center"/>
            <w:hideMark/>
          </w:tcPr>
          <w:p w14:paraId="0397D704" w14:textId="0A7732B0" w:rsidR="00A545D6" w:rsidRPr="00AE73A2" w:rsidRDefault="002E3D29" w:rsidP="008E0F19">
            <w:pPr>
              <w:spacing w:before="100" w:beforeAutospacing="1" w:after="100" w:afterAutospacing="1"/>
              <w:ind w:left="-96" w:right="-106"/>
              <w:jc w:val="center"/>
              <w:rPr>
                <w:sz w:val="26"/>
                <w:szCs w:val="26"/>
              </w:rPr>
            </w:pPr>
            <w:r>
              <w:rPr>
                <w:sz w:val="26"/>
                <w:szCs w:val="26"/>
              </w:rPr>
              <w:t>Глотов В.И.</w:t>
            </w:r>
          </w:p>
        </w:tc>
        <w:tc>
          <w:tcPr>
            <w:tcW w:w="608" w:type="pct"/>
            <w:tcBorders>
              <w:top w:val="single" w:sz="4" w:space="0" w:color="auto"/>
              <w:left w:val="single" w:sz="4" w:space="0" w:color="auto"/>
              <w:bottom w:val="single" w:sz="4" w:space="0" w:color="auto"/>
              <w:right w:val="single" w:sz="4" w:space="0" w:color="auto"/>
            </w:tcBorders>
            <w:textDirection w:val="btLr"/>
            <w:vAlign w:val="center"/>
          </w:tcPr>
          <w:p w14:paraId="73205C76" w14:textId="77777777" w:rsidR="00A545D6" w:rsidRPr="00AE73A2" w:rsidRDefault="00A545D6" w:rsidP="008E0F19">
            <w:pPr>
              <w:spacing w:before="100" w:beforeAutospacing="1" w:after="100" w:afterAutospacing="1"/>
              <w:ind w:left="-96" w:right="-108"/>
              <w:jc w:val="center"/>
              <w:rPr>
                <w:sz w:val="26"/>
                <w:szCs w:val="26"/>
              </w:rPr>
            </w:pPr>
            <w:r w:rsidRPr="00AE73A2">
              <w:rPr>
                <w:sz w:val="26"/>
                <w:szCs w:val="26"/>
              </w:rPr>
              <w:t>Ляпина С.Б.</w:t>
            </w:r>
          </w:p>
        </w:tc>
        <w:tc>
          <w:tcPr>
            <w:tcW w:w="541" w:type="pct"/>
            <w:tcBorders>
              <w:top w:val="single" w:sz="4" w:space="0" w:color="auto"/>
              <w:left w:val="single" w:sz="4" w:space="0" w:color="auto"/>
              <w:bottom w:val="single" w:sz="4" w:space="0" w:color="auto"/>
              <w:right w:val="single" w:sz="4" w:space="0" w:color="auto"/>
            </w:tcBorders>
            <w:textDirection w:val="btLr"/>
            <w:vAlign w:val="center"/>
          </w:tcPr>
          <w:p w14:paraId="6F7D938B" w14:textId="13C807AE" w:rsidR="00A545D6" w:rsidRPr="00AE73A2" w:rsidRDefault="002E3D29" w:rsidP="002E3D29">
            <w:pPr>
              <w:jc w:val="center"/>
              <w:rPr>
                <w:sz w:val="26"/>
                <w:szCs w:val="26"/>
              </w:rPr>
            </w:pPr>
            <w:r w:rsidRPr="00AE73A2">
              <w:rPr>
                <w:sz w:val="26"/>
                <w:szCs w:val="26"/>
              </w:rPr>
              <w:t>Сайкин С.В.</w:t>
            </w:r>
          </w:p>
        </w:tc>
        <w:tc>
          <w:tcPr>
            <w:tcW w:w="608" w:type="pct"/>
            <w:tcBorders>
              <w:top w:val="single" w:sz="4" w:space="0" w:color="auto"/>
              <w:left w:val="single" w:sz="4" w:space="0" w:color="auto"/>
              <w:bottom w:val="single" w:sz="4" w:space="0" w:color="auto"/>
              <w:right w:val="single" w:sz="4" w:space="0" w:color="auto"/>
            </w:tcBorders>
            <w:textDirection w:val="btLr"/>
            <w:vAlign w:val="center"/>
          </w:tcPr>
          <w:p w14:paraId="3F922419" w14:textId="77777777" w:rsidR="00A545D6" w:rsidRPr="00AE73A2" w:rsidRDefault="00A545D6" w:rsidP="008E0F19">
            <w:pPr>
              <w:ind w:right="-143"/>
              <w:jc w:val="center"/>
              <w:rPr>
                <w:sz w:val="26"/>
                <w:szCs w:val="26"/>
              </w:rPr>
            </w:pPr>
          </w:p>
          <w:p w14:paraId="647F9C6F" w14:textId="77777777" w:rsidR="00A545D6" w:rsidRPr="00AE73A2" w:rsidRDefault="00A545D6" w:rsidP="00BC4C78">
            <w:pPr>
              <w:jc w:val="center"/>
              <w:rPr>
                <w:sz w:val="26"/>
                <w:szCs w:val="26"/>
              </w:rPr>
            </w:pPr>
            <w:r w:rsidRPr="00AE73A2">
              <w:rPr>
                <w:sz w:val="26"/>
                <w:szCs w:val="26"/>
              </w:rPr>
              <w:t>Калугин А.В.</w:t>
            </w:r>
          </w:p>
        </w:tc>
        <w:tc>
          <w:tcPr>
            <w:tcW w:w="608" w:type="pct"/>
            <w:tcBorders>
              <w:top w:val="single" w:sz="4" w:space="0" w:color="auto"/>
              <w:left w:val="single" w:sz="4" w:space="0" w:color="auto"/>
              <w:bottom w:val="single" w:sz="4" w:space="0" w:color="auto"/>
              <w:right w:val="single" w:sz="4" w:space="0" w:color="auto"/>
            </w:tcBorders>
            <w:textDirection w:val="btLr"/>
            <w:vAlign w:val="center"/>
          </w:tcPr>
          <w:p w14:paraId="7A3D2F62" w14:textId="77777777" w:rsidR="002E3D29" w:rsidRPr="00AE73A2" w:rsidRDefault="002E3D29" w:rsidP="002E3D29">
            <w:pPr>
              <w:spacing w:line="360" w:lineRule="auto"/>
              <w:rPr>
                <w:sz w:val="26"/>
                <w:szCs w:val="26"/>
              </w:rPr>
            </w:pPr>
            <w:r>
              <w:rPr>
                <w:sz w:val="26"/>
                <w:szCs w:val="26"/>
              </w:rPr>
              <w:t xml:space="preserve">            Крайнов Е.Ю.</w:t>
            </w:r>
          </w:p>
          <w:p w14:paraId="0EA147DC" w14:textId="2EDDF335" w:rsidR="00A545D6" w:rsidRPr="00AE73A2" w:rsidRDefault="00A545D6" w:rsidP="008E0F19">
            <w:pPr>
              <w:jc w:val="center"/>
              <w:rPr>
                <w:sz w:val="26"/>
                <w:szCs w:val="26"/>
              </w:rPr>
            </w:pPr>
          </w:p>
        </w:tc>
        <w:tc>
          <w:tcPr>
            <w:tcW w:w="540" w:type="pct"/>
            <w:tcBorders>
              <w:top w:val="single" w:sz="4" w:space="0" w:color="auto"/>
              <w:left w:val="single" w:sz="4" w:space="0" w:color="auto"/>
              <w:bottom w:val="single" w:sz="4" w:space="0" w:color="auto"/>
              <w:right w:val="single" w:sz="4" w:space="0" w:color="auto"/>
            </w:tcBorders>
            <w:textDirection w:val="btLr"/>
            <w:vAlign w:val="center"/>
          </w:tcPr>
          <w:p w14:paraId="5C4E8E39" w14:textId="1947311E" w:rsidR="00A545D6" w:rsidRPr="002E3D29" w:rsidRDefault="002E3D29" w:rsidP="00BC4C78">
            <w:pPr>
              <w:ind w:right="-143"/>
              <w:jc w:val="center"/>
              <w:rPr>
                <w:sz w:val="26"/>
                <w:szCs w:val="26"/>
              </w:rPr>
            </w:pPr>
            <w:r w:rsidRPr="002E3D29">
              <w:rPr>
                <w:sz w:val="26"/>
                <w:szCs w:val="26"/>
              </w:rPr>
              <w:t>Ткачев Д.Ю.</w:t>
            </w:r>
          </w:p>
          <w:p w14:paraId="0C6A5A32" w14:textId="77777777" w:rsidR="00A545D6" w:rsidRPr="00AE73A2" w:rsidRDefault="00A545D6" w:rsidP="002E3D29">
            <w:pPr>
              <w:spacing w:line="360" w:lineRule="auto"/>
              <w:rPr>
                <w:sz w:val="26"/>
                <w:szCs w:val="26"/>
              </w:rPr>
            </w:pPr>
          </w:p>
        </w:tc>
        <w:tc>
          <w:tcPr>
            <w:tcW w:w="540" w:type="pct"/>
            <w:tcBorders>
              <w:top w:val="single" w:sz="4" w:space="0" w:color="auto"/>
              <w:left w:val="single" w:sz="4" w:space="0" w:color="auto"/>
              <w:bottom w:val="single" w:sz="4" w:space="0" w:color="auto"/>
              <w:right w:val="single" w:sz="4" w:space="0" w:color="auto"/>
            </w:tcBorders>
            <w:textDirection w:val="btLr"/>
            <w:vAlign w:val="center"/>
          </w:tcPr>
          <w:p w14:paraId="6712DC12" w14:textId="77777777" w:rsidR="00A545D6" w:rsidRPr="00AE73A2" w:rsidRDefault="00A545D6" w:rsidP="008E0F19">
            <w:pPr>
              <w:spacing w:before="100" w:beforeAutospacing="1" w:after="100" w:afterAutospacing="1"/>
              <w:ind w:left="-96" w:right="-108"/>
              <w:jc w:val="center"/>
              <w:rPr>
                <w:sz w:val="26"/>
                <w:szCs w:val="26"/>
              </w:rPr>
            </w:pPr>
            <w:r w:rsidRPr="00AE73A2">
              <w:rPr>
                <w:sz w:val="26"/>
                <w:szCs w:val="26"/>
              </w:rPr>
              <w:t>Данканич Л.А.</w:t>
            </w:r>
          </w:p>
        </w:tc>
        <w:tc>
          <w:tcPr>
            <w:tcW w:w="541" w:type="pct"/>
            <w:tcBorders>
              <w:top w:val="single" w:sz="4" w:space="0" w:color="auto"/>
              <w:left w:val="single" w:sz="4" w:space="0" w:color="auto"/>
              <w:bottom w:val="single" w:sz="4" w:space="0" w:color="auto"/>
              <w:right w:val="single" w:sz="4" w:space="0" w:color="auto"/>
            </w:tcBorders>
            <w:textDirection w:val="btLr"/>
            <w:vAlign w:val="center"/>
          </w:tcPr>
          <w:p w14:paraId="59918950" w14:textId="77777777" w:rsidR="00A545D6" w:rsidRPr="00AE73A2" w:rsidRDefault="00A545D6" w:rsidP="008E0F19">
            <w:pPr>
              <w:spacing w:before="100" w:beforeAutospacing="1" w:after="100" w:afterAutospacing="1"/>
              <w:ind w:left="-96" w:right="-108"/>
              <w:jc w:val="center"/>
              <w:rPr>
                <w:sz w:val="26"/>
                <w:szCs w:val="26"/>
              </w:rPr>
            </w:pPr>
            <w:r w:rsidRPr="00AE73A2">
              <w:rPr>
                <w:sz w:val="26"/>
                <w:szCs w:val="26"/>
              </w:rPr>
              <w:t>Орлова Э.В.</w:t>
            </w:r>
          </w:p>
        </w:tc>
      </w:tr>
      <w:tr w:rsidR="00A545D6" w:rsidRPr="004425BE" w14:paraId="01977D72" w14:textId="77777777" w:rsidTr="001045B8">
        <w:trPr>
          <w:cantSplit/>
          <w:trHeight w:val="263"/>
          <w:jc w:val="center"/>
        </w:trPr>
        <w:tc>
          <w:tcPr>
            <w:tcW w:w="472" w:type="pct"/>
            <w:tcBorders>
              <w:top w:val="single" w:sz="4" w:space="0" w:color="auto"/>
              <w:left w:val="single" w:sz="4" w:space="0" w:color="auto"/>
              <w:bottom w:val="single" w:sz="4" w:space="0" w:color="auto"/>
              <w:right w:val="single" w:sz="4" w:space="0" w:color="auto"/>
            </w:tcBorders>
            <w:vAlign w:val="center"/>
          </w:tcPr>
          <w:p w14:paraId="1E742954" w14:textId="0A803749" w:rsidR="00A545D6" w:rsidRPr="00941F44" w:rsidRDefault="007A7601" w:rsidP="00396474">
            <w:pPr>
              <w:jc w:val="center"/>
              <w:rPr>
                <w:sz w:val="26"/>
                <w:szCs w:val="26"/>
              </w:rPr>
            </w:pPr>
            <w:r>
              <w:rPr>
                <w:sz w:val="26"/>
                <w:szCs w:val="26"/>
              </w:rPr>
              <w:t>195</w:t>
            </w:r>
          </w:p>
        </w:tc>
        <w:tc>
          <w:tcPr>
            <w:tcW w:w="541" w:type="pct"/>
            <w:tcBorders>
              <w:top w:val="single" w:sz="4" w:space="0" w:color="auto"/>
              <w:left w:val="single" w:sz="4" w:space="0" w:color="auto"/>
              <w:bottom w:val="single" w:sz="4" w:space="0" w:color="auto"/>
              <w:right w:val="single" w:sz="4" w:space="0" w:color="auto"/>
            </w:tcBorders>
            <w:vAlign w:val="center"/>
          </w:tcPr>
          <w:p w14:paraId="69622B51" w14:textId="77777777" w:rsidR="00A545D6" w:rsidRPr="00941F44" w:rsidRDefault="00A545D6" w:rsidP="00396474">
            <w:pPr>
              <w:spacing w:line="288" w:lineRule="auto"/>
              <w:ind w:left="-96"/>
              <w:jc w:val="center"/>
              <w:rPr>
                <w:sz w:val="18"/>
                <w:szCs w:val="18"/>
              </w:rPr>
            </w:pPr>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7624BE47" w14:textId="77777777" w:rsidR="00A545D6" w:rsidRPr="00941F44" w:rsidRDefault="00A545D6" w:rsidP="00396474">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7AA4B3A8" w14:textId="77777777" w:rsidR="00A545D6" w:rsidRPr="00941F44" w:rsidRDefault="00A545D6" w:rsidP="00396474">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1B8D3CA1" w14:textId="77777777" w:rsidR="00A545D6" w:rsidRPr="00941F44" w:rsidRDefault="00A545D6" w:rsidP="00396474">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145BA510" w14:textId="482E0007" w:rsidR="00A545D6" w:rsidRPr="00941F44" w:rsidRDefault="00A545D6" w:rsidP="00396474">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1AD80F9C" w14:textId="77777777" w:rsidR="00A545D6" w:rsidRPr="00941F44" w:rsidRDefault="00A545D6" w:rsidP="00396474">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6DDBA15F" w14:textId="77777777" w:rsidR="00A545D6" w:rsidRPr="00941F44" w:rsidRDefault="00A545D6" w:rsidP="00396474">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1DCAA137" w14:textId="77777777" w:rsidR="00A545D6" w:rsidRPr="00941F44" w:rsidRDefault="00A545D6" w:rsidP="00396474">
            <w:r w:rsidRPr="00941F44">
              <w:rPr>
                <w:sz w:val="18"/>
                <w:szCs w:val="18"/>
              </w:rPr>
              <w:t>Допустить, признать участником</w:t>
            </w:r>
          </w:p>
        </w:tc>
      </w:tr>
      <w:tr w:rsidR="00A545D6" w:rsidRPr="004425BE" w14:paraId="5CFAFD1B" w14:textId="77777777" w:rsidTr="001045B8">
        <w:trPr>
          <w:cantSplit/>
          <w:trHeight w:val="263"/>
          <w:jc w:val="center"/>
        </w:trPr>
        <w:tc>
          <w:tcPr>
            <w:tcW w:w="472" w:type="pct"/>
            <w:tcBorders>
              <w:top w:val="single" w:sz="4" w:space="0" w:color="auto"/>
              <w:left w:val="single" w:sz="4" w:space="0" w:color="auto"/>
              <w:bottom w:val="single" w:sz="4" w:space="0" w:color="auto"/>
              <w:right w:val="single" w:sz="4" w:space="0" w:color="auto"/>
            </w:tcBorders>
            <w:vAlign w:val="center"/>
          </w:tcPr>
          <w:p w14:paraId="2BB43650" w14:textId="5E2EEF0A" w:rsidR="00A545D6" w:rsidRPr="00941F44" w:rsidRDefault="007A7601" w:rsidP="00396474">
            <w:pPr>
              <w:jc w:val="center"/>
              <w:rPr>
                <w:sz w:val="26"/>
                <w:szCs w:val="26"/>
              </w:rPr>
            </w:pPr>
            <w:r>
              <w:rPr>
                <w:sz w:val="26"/>
                <w:szCs w:val="26"/>
              </w:rPr>
              <w:t>145</w:t>
            </w:r>
          </w:p>
        </w:tc>
        <w:tc>
          <w:tcPr>
            <w:tcW w:w="541" w:type="pct"/>
            <w:tcBorders>
              <w:top w:val="single" w:sz="4" w:space="0" w:color="auto"/>
              <w:left w:val="single" w:sz="4" w:space="0" w:color="auto"/>
              <w:bottom w:val="single" w:sz="4" w:space="0" w:color="auto"/>
              <w:right w:val="single" w:sz="4" w:space="0" w:color="auto"/>
            </w:tcBorders>
          </w:tcPr>
          <w:p w14:paraId="3B9461DF" w14:textId="77777777" w:rsidR="00A545D6" w:rsidRPr="00941F44" w:rsidRDefault="00A545D6" w:rsidP="00396474">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467B7FF1" w14:textId="77777777" w:rsidR="00A545D6" w:rsidRPr="00941F44" w:rsidRDefault="00A545D6" w:rsidP="00396474">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0AE80D22" w14:textId="77777777" w:rsidR="00A545D6" w:rsidRPr="00941F44" w:rsidRDefault="00A545D6" w:rsidP="00396474">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034C76E5" w14:textId="77777777" w:rsidR="00A545D6" w:rsidRPr="00941F44" w:rsidRDefault="00A545D6" w:rsidP="00396474">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2779E2BE" w14:textId="22FC7D2B" w:rsidR="00A545D6" w:rsidRPr="00941F44" w:rsidRDefault="00A545D6" w:rsidP="00396474">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09FC6BAB" w14:textId="77777777" w:rsidR="00A545D6" w:rsidRPr="00941F44" w:rsidRDefault="00A545D6" w:rsidP="00396474">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33BB4508" w14:textId="77777777" w:rsidR="00A545D6" w:rsidRPr="00941F44" w:rsidRDefault="00A545D6" w:rsidP="00396474">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32540971" w14:textId="77777777" w:rsidR="00A545D6" w:rsidRPr="00941F44" w:rsidRDefault="00A545D6" w:rsidP="00396474">
            <w:r w:rsidRPr="00941F44">
              <w:rPr>
                <w:sz w:val="18"/>
                <w:szCs w:val="18"/>
              </w:rPr>
              <w:t>Допустить, признать участником</w:t>
            </w:r>
          </w:p>
        </w:tc>
      </w:tr>
      <w:tr w:rsidR="007A7601" w:rsidRPr="004425BE" w14:paraId="6B6B8DC5" w14:textId="77777777" w:rsidTr="001045B8">
        <w:trPr>
          <w:cantSplit/>
          <w:trHeight w:val="263"/>
          <w:jc w:val="center"/>
        </w:trPr>
        <w:tc>
          <w:tcPr>
            <w:tcW w:w="472" w:type="pct"/>
            <w:tcBorders>
              <w:top w:val="single" w:sz="4" w:space="0" w:color="auto"/>
              <w:left w:val="single" w:sz="4" w:space="0" w:color="auto"/>
              <w:bottom w:val="single" w:sz="4" w:space="0" w:color="auto"/>
              <w:right w:val="single" w:sz="4" w:space="0" w:color="auto"/>
            </w:tcBorders>
            <w:vAlign w:val="center"/>
          </w:tcPr>
          <w:p w14:paraId="24734542" w14:textId="0D664723" w:rsidR="007A7601" w:rsidRPr="00941F44" w:rsidRDefault="007A7601" w:rsidP="00396474">
            <w:pPr>
              <w:jc w:val="center"/>
              <w:rPr>
                <w:sz w:val="26"/>
                <w:szCs w:val="26"/>
              </w:rPr>
            </w:pPr>
            <w:r>
              <w:rPr>
                <w:sz w:val="26"/>
                <w:szCs w:val="26"/>
              </w:rPr>
              <w:t>248</w:t>
            </w:r>
          </w:p>
        </w:tc>
        <w:tc>
          <w:tcPr>
            <w:tcW w:w="541" w:type="pct"/>
            <w:tcBorders>
              <w:top w:val="single" w:sz="4" w:space="0" w:color="auto"/>
              <w:left w:val="single" w:sz="4" w:space="0" w:color="auto"/>
              <w:bottom w:val="single" w:sz="4" w:space="0" w:color="auto"/>
              <w:right w:val="single" w:sz="4" w:space="0" w:color="auto"/>
            </w:tcBorders>
          </w:tcPr>
          <w:p w14:paraId="7534A8AD" w14:textId="21EA1582" w:rsidR="007A7601" w:rsidRPr="00941F44" w:rsidRDefault="002E3D29" w:rsidP="00396474">
            <w:pPr>
              <w:rPr>
                <w:sz w:val="18"/>
                <w:szCs w:val="18"/>
              </w:rPr>
            </w:pPr>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0037DB6E" w14:textId="3B6A813E" w:rsidR="007A7601" w:rsidRPr="00941F44" w:rsidRDefault="002E3D29" w:rsidP="00396474">
            <w:pPr>
              <w:rPr>
                <w:sz w:val="18"/>
                <w:szCs w:val="18"/>
              </w:rPr>
            </w:pPr>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79E9B1B2" w14:textId="5F3B603E" w:rsidR="007A7601" w:rsidRPr="00941F44" w:rsidRDefault="002E3D29" w:rsidP="00396474">
            <w:pPr>
              <w:rPr>
                <w:sz w:val="18"/>
                <w:szCs w:val="18"/>
              </w:rPr>
            </w:pPr>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1552F659" w14:textId="57555632" w:rsidR="007A7601" w:rsidRPr="00941F44" w:rsidRDefault="002E3D29" w:rsidP="00396474">
            <w:pPr>
              <w:rPr>
                <w:sz w:val="18"/>
                <w:szCs w:val="18"/>
              </w:rPr>
            </w:pPr>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2AC17FC9" w14:textId="0F7753FA" w:rsidR="007A7601" w:rsidRPr="00941F44" w:rsidRDefault="002E3D29" w:rsidP="00396474">
            <w:pPr>
              <w:rPr>
                <w:sz w:val="18"/>
                <w:szCs w:val="18"/>
              </w:rPr>
            </w:pPr>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5C50187C" w14:textId="56D19AEF" w:rsidR="007A7601" w:rsidRPr="00941F44" w:rsidRDefault="002E3D29" w:rsidP="00396474">
            <w:pPr>
              <w:rPr>
                <w:sz w:val="18"/>
                <w:szCs w:val="18"/>
              </w:rPr>
            </w:pPr>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07C83E6B" w14:textId="0E7F0E89" w:rsidR="007A7601" w:rsidRPr="00941F44" w:rsidRDefault="002E3D29" w:rsidP="00396474">
            <w:pPr>
              <w:rPr>
                <w:sz w:val="18"/>
                <w:szCs w:val="18"/>
              </w:rPr>
            </w:pPr>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280F3B88" w14:textId="74703831" w:rsidR="007A7601" w:rsidRPr="00941F44" w:rsidRDefault="002E3D29" w:rsidP="00396474">
            <w:pPr>
              <w:rPr>
                <w:sz w:val="18"/>
                <w:szCs w:val="18"/>
              </w:rPr>
            </w:pPr>
            <w:r w:rsidRPr="00941F44">
              <w:rPr>
                <w:sz w:val="18"/>
                <w:szCs w:val="18"/>
              </w:rPr>
              <w:t>Допустить, признать участником</w:t>
            </w:r>
          </w:p>
        </w:tc>
      </w:tr>
    </w:tbl>
    <w:p w14:paraId="5CD8B309" w14:textId="77777777" w:rsidR="006B3921" w:rsidRDefault="00AD7584" w:rsidP="00396474">
      <w:pPr>
        <w:jc w:val="both"/>
        <w:rPr>
          <w:sz w:val="26"/>
          <w:szCs w:val="26"/>
        </w:rPr>
      </w:pPr>
      <w:r w:rsidRPr="00AE73A2">
        <w:rPr>
          <w:sz w:val="26"/>
          <w:szCs w:val="26"/>
        </w:rPr>
        <w:tab/>
      </w:r>
    </w:p>
    <w:p w14:paraId="005944C1" w14:textId="07CD8AAE" w:rsidR="00396474" w:rsidRDefault="00741029" w:rsidP="006B3921">
      <w:pPr>
        <w:jc w:val="center"/>
        <w:rPr>
          <w:b/>
          <w:bCs/>
          <w:sz w:val="26"/>
          <w:szCs w:val="26"/>
        </w:rPr>
      </w:pPr>
      <w:r>
        <w:rPr>
          <w:b/>
          <w:bCs/>
          <w:sz w:val="26"/>
          <w:szCs w:val="26"/>
        </w:rPr>
        <w:t>Порядок о</w:t>
      </w:r>
      <w:r w:rsidR="00396474" w:rsidRPr="006B3921">
        <w:rPr>
          <w:b/>
          <w:bCs/>
          <w:sz w:val="26"/>
          <w:szCs w:val="26"/>
        </w:rPr>
        <w:t>ценк</w:t>
      </w:r>
      <w:r>
        <w:rPr>
          <w:b/>
          <w:bCs/>
          <w:sz w:val="26"/>
          <w:szCs w:val="26"/>
        </w:rPr>
        <w:t>и</w:t>
      </w:r>
      <w:r w:rsidR="00396474" w:rsidRPr="006B3921">
        <w:rPr>
          <w:b/>
          <w:bCs/>
          <w:sz w:val="26"/>
          <w:szCs w:val="26"/>
        </w:rPr>
        <w:t xml:space="preserve"> заявок на участие в электронном конкурсе по критериям установленным конкурсной документацией</w:t>
      </w:r>
    </w:p>
    <w:p w14:paraId="7BAF437A" w14:textId="77777777" w:rsidR="00F97846" w:rsidRPr="006B3921" w:rsidRDefault="00F97846" w:rsidP="006B3921">
      <w:pPr>
        <w:jc w:val="center"/>
        <w:rPr>
          <w:b/>
          <w:bCs/>
          <w:sz w:val="26"/>
          <w:szCs w:val="26"/>
        </w:rPr>
      </w:pPr>
    </w:p>
    <w:p w14:paraId="707040FE" w14:textId="2680C961" w:rsidR="00E86096" w:rsidRPr="008A7C11" w:rsidRDefault="006B3921" w:rsidP="00D36F89">
      <w:pPr>
        <w:autoSpaceDE w:val="0"/>
        <w:autoSpaceDN w:val="0"/>
        <w:adjustRightInd w:val="0"/>
        <w:spacing w:line="276" w:lineRule="auto"/>
        <w:ind w:firstLine="851"/>
        <w:jc w:val="both"/>
        <w:rPr>
          <w:sz w:val="26"/>
          <w:szCs w:val="26"/>
          <w:lang w:eastAsia="en-US"/>
        </w:rPr>
      </w:pPr>
      <w:r w:rsidRPr="00F97846">
        <w:rPr>
          <w:bCs/>
          <w:sz w:val="26"/>
          <w:szCs w:val="26"/>
        </w:rPr>
        <w:t xml:space="preserve">9. </w:t>
      </w:r>
      <w:r w:rsidR="00396474" w:rsidRPr="00F97846">
        <w:rPr>
          <w:bCs/>
          <w:sz w:val="26"/>
          <w:szCs w:val="26"/>
        </w:rPr>
        <w:t xml:space="preserve"> </w:t>
      </w:r>
      <w:r w:rsidR="00E86096" w:rsidRPr="00247D9E">
        <w:rPr>
          <w:b/>
          <w:i/>
          <w:sz w:val="26"/>
          <w:szCs w:val="26"/>
        </w:rPr>
        <w:t xml:space="preserve">Критерий — </w:t>
      </w:r>
      <w:r w:rsidR="00E86096" w:rsidRPr="00247D9E">
        <w:rPr>
          <w:b/>
          <w:bCs/>
          <w:i/>
          <w:iCs/>
          <w:sz w:val="26"/>
          <w:szCs w:val="26"/>
        </w:rPr>
        <w:t>«Качественные, функциональные и экологические характеристики объекта закупки»</w:t>
      </w:r>
      <w:r w:rsidR="00E30A55" w:rsidRPr="00247D9E">
        <w:rPr>
          <w:b/>
          <w:bCs/>
          <w:i/>
          <w:iCs/>
          <w:sz w:val="26"/>
          <w:szCs w:val="26"/>
        </w:rPr>
        <w:t xml:space="preserve"> </w:t>
      </w:r>
      <w:bookmarkStart w:id="1" w:name="_Toc446937525"/>
      <w:bookmarkStart w:id="2" w:name="_Toc446940101"/>
      <w:bookmarkStart w:id="3" w:name="_Toc447034963"/>
      <w:bookmarkStart w:id="4" w:name="_Toc447035372"/>
      <w:r w:rsidR="00E86096" w:rsidRPr="00247D9E">
        <w:rPr>
          <w:sz w:val="26"/>
          <w:szCs w:val="26"/>
        </w:rPr>
        <w:t xml:space="preserve">(рассчитывается в соответствии с пунктами </w:t>
      </w:r>
      <w:r w:rsidR="00E86096" w:rsidRPr="00253776">
        <w:rPr>
          <w:sz w:val="26"/>
          <w:szCs w:val="26"/>
        </w:rPr>
        <w:t>20</w:t>
      </w:r>
      <w:r w:rsidR="00E30A55" w:rsidRPr="00253776">
        <w:rPr>
          <w:sz w:val="26"/>
          <w:szCs w:val="26"/>
        </w:rPr>
        <w:t xml:space="preserve"> - </w:t>
      </w:r>
      <w:r w:rsidR="00E86096" w:rsidRPr="008A7C11">
        <w:rPr>
          <w:sz w:val="26"/>
          <w:szCs w:val="26"/>
        </w:rPr>
        <w:t xml:space="preserve">26 раздела III </w:t>
      </w:r>
      <w:r w:rsidR="00F97846" w:rsidRPr="008A7C11">
        <w:rPr>
          <w:sz w:val="26"/>
          <w:szCs w:val="26"/>
        </w:rPr>
        <w:t>п</w:t>
      </w:r>
      <w:r w:rsidR="00E86096" w:rsidRPr="008A7C11">
        <w:rPr>
          <w:sz w:val="26"/>
          <w:szCs w:val="26"/>
        </w:rPr>
        <w:t>остановления</w:t>
      </w:r>
      <w:r w:rsidR="00F97846" w:rsidRPr="008A7C11">
        <w:rPr>
          <w:sz w:val="26"/>
          <w:szCs w:val="26"/>
        </w:rPr>
        <w:t xml:space="preserve"> Правительства Российской Федерации от 28 ноября 2013 г. </w:t>
      </w:r>
      <w:r w:rsidR="00E86096" w:rsidRPr="008A7C11">
        <w:rPr>
          <w:sz w:val="26"/>
          <w:szCs w:val="26"/>
        </w:rPr>
        <w:t>№ 1085).</w:t>
      </w:r>
      <w:bookmarkEnd w:id="1"/>
      <w:bookmarkEnd w:id="2"/>
      <w:bookmarkEnd w:id="3"/>
      <w:bookmarkEnd w:id="4"/>
    </w:p>
    <w:p w14:paraId="1D7A428B" w14:textId="77777777" w:rsidR="00E86096" w:rsidRPr="008A7C11" w:rsidRDefault="00E86096" w:rsidP="00D36F89">
      <w:pPr>
        <w:spacing w:line="276" w:lineRule="auto"/>
        <w:ind w:firstLine="709"/>
        <w:jc w:val="both"/>
        <w:rPr>
          <w:sz w:val="26"/>
          <w:szCs w:val="26"/>
        </w:rPr>
      </w:pPr>
      <w:r w:rsidRPr="008A7C11">
        <w:rPr>
          <w:sz w:val="26"/>
          <w:szCs w:val="26"/>
        </w:rPr>
        <w:t>С целью оценки заявок на участие в открытом конкурсе устан</w:t>
      </w:r>
      <w:r w:rsidR="00A3348A" w:rsidRPr="008A7C11">
        <w:rPr>
          <w:sz w:val="26"/>
          <w:szCs w:val="26"/>
        </w:rPr>
        <w:t>овлена</w:t>
      </w:r>
      <w:r w:rsidRPr="008A7C11">
        <w:rPr>
          <w:sz w:val="26"/>
          <w:szCs w:val="26"/>
        </w:rPr>
        <w:t xml:space="preserve"> </w:t>
      </w:r>
      <w:r w:rsidRPr="008A7C11">
        <w:rPr>
          <w:b/>
          <w:sz w:val="26"/>
          <w:szCs w:val="26"/>
        </w:rPr>
        <w:t>значимость</w:t>
      </w:r>
      <w:r w:rsidRPr="008A7C11">
        <w:rPr>
          <w:sz w:val="26"/>
          <w:szCs w:val="26"/>
        </w:rPr>
        <w:t xml:space="preserve"> критерия «Качественные, функциональные и экологические характеристики объекта закупки» — </w:t>
      </w:r>
      <w:r w:rsidRPr="008A7C11">
        <w:rPr>
          <w:b/>
          <w:sz w:val="26"/>
          <w:szCs w:val="26"/>
        </w:rPr>
        <w:t>60%.</w:t>
      </w:r>
    </w:p>
    <w:p w14:paraId="7657821E" w14:textId="77777777" w:rsidR="00E86096" w:rsidRPr="00F97846" w:rsidRDefault="00396474" w:rsidP="00D36F89">
      <w:pPr>
        <w:spacing w:line="276" w:lineRule="auto"/>
        <w:jc w:val="both"/>
        <w:rPr>
          <w:color w:val="0D0D0D"/>
          <w:sz w:val="26"/>
          <w:szCs w:val="26"/>
          <w:u w:val="single"/>
        </w:rPr>
      </w:pPr>
      <w:r w:rsidRPr="00F97846">
        <w:rPr>
          <w:color w:val="0D0D0D"/>
          <w:sz w:val="26"/>
          <w:szCs w:val="26"/>
          <w:u w:val="single"/>
        </w:rPr>
        <w:t>Показатели критерия:</w:t>
      </w:r>
    </w:p>
    <w:tbl>
      <w:tblPr>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804"/>
        <w:gridCol w:w="2410"/>
      </w:tblGrid>
      <w:tr w:rsidR="00E86096" w:rsidRPr="00E86096" w14:paraId="50DCAA56" w14:textId="77777777" w:rsidTr="000F1E7A">
        <w:trPr>
          <w:trHeight w:val="581"/>
        </w:trPr>
        <w:tc>
          <w:tcPr>
            <w:tcW w:w="567" w:type="dxa"/>
            <w:tcBorders>
              <w:top w:val="single" w:sz="4" w:space="0" w:color="auto"/>
              <w:left w:val="single" w:sz="4" w:space="0" w:color="auto"/>
              <w:bottom w:val="single" w:sz="4" w:space="0" w:color="auto"/>
              <w:right w:val="single" w:sz="4" w:space="0" w:color="auto"/>
            </w:tcBorders>
            <w:vAlign w:val="center"/>
          </w:tcPr>
          <w:p w14:paraId="1627BEE0" w14:textId="77777777" w:rsidR="00E86096" w:rsidRPr="00E86096" w:rsidRDefault="00E86096" w:rsidP="00E86096">
            <w:pPr>
              <w:jc w:val="center"/>
              <w:rPr>
                <w:sz w:val="24"/>
                <w:szCs w:val="26"/>
              </w:rPr>
            </w:pPr>
          </w:p>
        </w:tc>
        <w:tc>
          <w:tcPr>
            <w:tcW w:w="6804" w:type="dxa"/>
            <w:tcBorders>
              <w:top w:val="single" w:sz="4" w:space="0" w:color="auto"/>
              <w:left w:val="single" w:sz="4" w:space="0" w:color="auto"/>
              <w:bottom w:val="single" w:sz="4" w:space="0" w:color="auto"/>
              <w:right w:val="single" w:sz="4" w:space="0" w:color="auto"/>
            </w:tcBorders>
            <w:vAlign w:val="center"/>
          </w:tcPr>
          <w:p w14:paraId="0DD2422A" w14:textId="0B1CD890" w:rsidR="00E86096" w:rsidRPr="00E86096" w:rsidRDefault="00E86096">
            <w:pPr>
              <w:jc w:val="center"/>
              <w:rPr>
                <w:sz w:val="24"/>
                <w:szCs w:val="26"/>
              </w:rPr>
            </w:pPr>
            <w:r w:rsidRPr="00E86096">
              <w:rPr>
                <w:sz w:val="24"/>
                <w:szCs w:val="26"/>
              </w:rPr>
              <w:t>Показатель критерия «Качественные, функциональные и экологические характеристики объекта закупки»</w:t>
            </w:r>
          </w:p>
        </w:tc>
        <w:tc>
          <w:tcPr>
            <w:tcW w:w="2410" w:type="dxa"/>
            <w:tcBorders>
              <w:top w:val="single" w:sz="4" w:space="0" w:color="auto"/>
              <w:left w:val="single" w:sz="4" w:space="0" w:color="auto"/>
              <w:bottom w:val="single" w:sz="4" w:space="0" w:color="auto"/>
              <w:right w:val="single" w:sz="4" w:space="0" w:color="auto"/>
            </w:tcBorders>
            <w:vAlign w:val="center"/>
          </w:tcPr>
          <w:p w14:paraId="5640EDDE" w14:textId="77777777" w:rsidR="00E86096" w:rsidRPr="00E86096" w:rsidRDefault="00E86096" w:rsidP="00E86096">
            <w:pPr>
              <w:tabs>
                <w:tab w:val="left" w:pos="1602"/>
                <w:tab w:val="left" w:pos="1716"/>
              </w:tabs>
              <w:ind w:right="100"/>
              <w:jc w:val="center"/>
              <w:rPr>
                <w:sz w:val="24"/>
                <w:szCs w:val="26"/>
              </w:rPr>
            </w:pPr>
            <w:r w:rsidRPr="00E86096">
              <w:rPr>
                <w:sz w:val="24"/>
                <w:szCs w:val="26"/>
              </w:rPr>
              <w:t>Максимальное значение</w:t>
            </w:r>
          </w:p>
          <w:p w14:paraId="13F248B9" w14:textId="77777777" w:rsidR="00E86096" w:rsidRPr="00E86096" w:rsidRDefault="00E86096" w:rsidP="00E86096">
            <w:pPr>
              <w:tabs>
                <w:tab w:val="left" w:pos="1602"/>
                <w:tab w:val="left" w:pos="1716"/>
              </w:tabs>
              <w:ind w:right="100"/>
              <w:jc w:val="center"/>
              <w:rPr>
                <w:sz w:val="24"/>
                <w:szCs w:val="26"/>
              </w:rPr>
            </w:pPr>
            <w:r w:rsidRPr="00E86096">
              <w:rPr>
                <w:sz w:val="24"/>
                <w:szCs w:val="26"/>
              </w:rPr>
              <w:t>(в баллах)</w:t>
            </w:r>
          </w:p>
        </w:tc>
      </w:tr>
      <w:tr w:rsidR="00E86096" w:rsidRPr="00E86096" w14:paraId="352F3C36" w14:textId="77777777" w:rsidTr="000F1E7A">
        <w:trPr>
          <w:trHeight w:val="345"/>
        </w:trPr>
        <w:tc>
          <w:tcPr>
            <w:tcW w:w="567" w:type="dxa"/>
            <w:tcBorders>
              <w:top w:val="single" w:sz="4" w:space="0" w:color="auto"/>
              <w:left w:val="single" w:sz="4" w:space="0" w:color="auto"/>
              <w:bottom w:val="single" w:sz="4" w:space="0" w:color="auto"/>
              <w:right w:val="single" w:sz="4" w:space="0" w:color="auto"/>
            </w:tcBorders>
          </w:tcPr>
          <w:p w14:paraId="3C7F89DF" w14:textId="77777777" w:rsidR="00E86096" w:rsidRPr="00E86096" w:rsidRDefault="00E86096" w:rsidP="00E86096">
            <w:pPr>
              <w:jc w:val="center"/>
              <w:rPr>
                <w:sz w:val="24"/>
                <w:szCs w:val="26"/>
              </w:rPr>
            </w:pPr>
            <w:r w:rsidRPr="00E86096">
              <w:rPr>
                <w:sz w:val="24"/>
                <w:szCs w:val="26"/>
              </w:rPr>
              <w:t>1</w:t>
            </w:r>
          </w:p>
        </w:tc>
        <w:tc>
          <w:tcPr>
            <w:tcW w:w="6804" w:type="dxa"/>
            <w:tcBorders>
              <w:top w:val="single" w:sz="4" w:space="0" w:color="auto"/>
              <w:left w:val="single" w:sz="4" w:space="0" w:color="auto"/>
              <w:bottom w:val="single" w:sz="4" w:space="0" w:color="auto"/>
              <w:right w:val="single" w:sz="4" w:space="0" w:color="auto"/>
            </w:tcBorders>
            <w:vAlign w:val="bottom"/>
          </w:tcPr>
          <w:p w14:paraId="03D907AF" w14:textId="77777777" w:rsidR="00E86096" w:rsidRPr="00E86096" w:rsidRDefault="00E86096" w:rsidP="00E86096">
            <w:pPr>
              <w:ind w:left="125"/>
              <w:jc w:val="both"/>
              <w:rPr>
                <w:sz w:val="24"/>
                <w:szCs w:val="24"/>
              </w:rPr>
            </w:pPr>
            <w:r w:rsidRPr="00E86096">
              <w:rPr>
                <w:sz w:val="24"/>
                <w:szCs w:val="24"/>
              </w:rPr>
              <w:t>Качество предлагаемых услуг (работ)</w:t>
            </w:r>
          </w:p>
        </w:tc>
        <w:tc>
          <w:tcPr>
            <w:tcW w:w="2410" w:type="dxa"/>
            <w:tcBorders>
              <w:top w:val="single" w:sz="4" w:space="0" w:color="auto"/>
              <w:left w:val="single" w:sz="4" w:space="0" w:color="auto"/>
              <w:bottom w:val="single" w:sz="4" w:space="0" w:color="auto"/>
              <w:right w:val="single" w:sz="4" w:space="0" w:color="auto"/>
            </w:tcBorders>
            <w:vAlign w:val="bottom"/>
          </w:tcPr>
          <w:p w14:paraId="3808659E" w14:textId="77777777" w:rsidR="00E86096" w:rsidRPr="00E86096" w:rsidRDefault="00E86096" w:rsidP="00E86096">
            <w:pPr>
              <w:tabs>
                <w:tab w:val="left" w:pos="1602"/>
                <w:tab w:val="left" w:pos="1716"/>
              </w:tabs>
              <w:ind w:right="100"/>
              <w:jc w:val="center"/>
              <w:rPr>
                <w:sz w:val="24"/>
                <w:szCs w:val="26"/>
              </w:rPr>
            </w:pPr>
            <w:r w:rsidRPr="00E86096">
              <w:rPr>
                <w:sz w:val="24"/>
                <w:szCs w:val="26"/>
              </w:rPr>
              <w:t>100</w:t>
            </w:r>
          </w:p>
        </w:tc>
      </w:tr>
    </w:tbl>
    <w:p w14:paraId="7025A6FA" w14:textId="77777777" w:rsidR="00F97846" w:rsidRDefault="00F97846" w:rsidP="00E86096">
      <w:pPr>
        <w:ind w:left="6" w:firstLine="602"/>
        <w:jc w:val="both"/>
        <w:rPr>
          <w:b/>
          <w:i/>
          <w:sz w:val="26"/>
          <w:szCs w:val="26"/>
        </w:rPr>
      </w:pPr>
    </w:p>
    <w:p w14:paraId="6F83A9F9" w14:textId="77777777" w:rsidR="00E86096" w:rsidRPr="0090105F" w:rsidRDefault="00E86096" w:rsidP="00E86096">
      <w:pPr>
        <w:ind w:left="6" w:firstLine="602"/>
        <w:jc w:val="both"/>
        <w:rPr>
          <w:b/>
          <w:i/>
          <w:sz w:val="26"/>
          <w:szCs w:val="26"/>
        </w:rPr>
      </w:pPr>
      <w:r w:rsidRPr="0090105F">
        <w:rPr>
          <w:b/>
          <w:i/>
          <w:sz w:val="26"/>
          <w:szCs w:val="26"/>
        </w:rPr>
        <w:t>Показатель. Качество предлагаемых работ</w:t>
      </w:r>
    </w:p>
    <w:p w14:paraId="291C97B1" w14:textId="77777777" w:rsidR="00E86096" w:rsidRPr="0090105F" w:rsidRDefault="00A3348A" w:rsidP="00A3348A">
      <w:pPr>
        <w:ind w:left="6" w:firstLine="602"/>
        <w:jc w:val="both"/>
        <w:rPr>
          <w:color w:val="000000"/>
          <w:sz w:val="26"/>
          <w:szCs w:val="26"/>
        </w:rPr>
      </w:pPr>
      <w:r w:rsidRPr="0090105F">
        <w:rPr>
          <w:color w:val="000000"/>
          <w:sz w:val="26"/>
          <w:szCs w:val="26"/>
        </w:rPr>
        <w:t>Расчет к</w:t>
      </w:r>
      <w:r w:rsidR="00E86096" w:rsidRPr="0090105F">
        <w:rPr>
          <w:color w:val="000000"/>
          <w:sz w:val="26"/>
          <w:szCs w:val="26"/>
        </w:rPr>
        <w:t>оличеств</w:t>
      </w:r>
      <w:r w:rsidRPr="0090105F">
        <w:rPr>
          <w:color w:val="000000"/>
          <w:sz w:val="26"/>
          <w:szCs w:val="26"/>
        </w:rPr>
        <w:t>а</w:t>
      </w:r>
      <w:r w:rsidR="00E86096" w:rsidRPr="0090105F">
        <w:rPr>
          <w:color w:val="000000"/>
          <w:sz w:val="26"/>
          <w:szCs w:val="26"/>
        </w:rPr>
        <w:t xml:space="preserve"> баллов, присуждаемых по критерию оценки «Качественные, функциональные и экологические характеристики объекта закупки»</w:t>
      </w:r>
      <w:r w:rsidRPr="0090105F">
        <w:rPr>
          <w:color w:val="000000"/>
          <w:sz w:val="26"/>
          <w:szCs w:val="26"/>
        </w:rPr>
        <w:t>:</w:t>
      </w:r>
    </w:p>
    <w:tbl>
      <w:tblPr>
        <w:tblW w:w="99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03"/>
        <w:gridCol w:w="3937"/>
        <w:gridCol w:w="1604"/>
      </w:tblGrid>
      <w:tr w:rsidR="00E86096" w:rsidRPr="00E86096" w14:paraId="4B0E8B41" w14:textId="77777777" w:rsidTr="000F1E7A">
        <w:tc>
          <w:tcPr>
            <w:tcW w:w="636" w:type="dxa"/>
          </w:tcPr>
          <w:p w14:paraId="48F419DF" w14:textId="77777777" w:rsidR="00E86096" w:rsidRPr="00E86096" w:rsidRDefault="00E86096" w:rsidP="00E86096">
            <w:pPr>
              <w:jc w:val="center"/>
              <w:rPr>
                <w:color w:val="000000"/>
                <w:sz w:val="22"/>
                <w:szCs w:val="22"/>
              </w:rPr>
            </w:pPr>
            <w:r w:rsidRPr="00E86096">
              <w:rPr>
                <w:color w:val="000000"/>
                <w:sz w:val="24"/>
                <w:szCs w:val="24"/>
              </w:rPr>
              <w:t xml:space="preserve"> </w:t>
            </w:r>
            <w:r w:rsidRPr="00E86096">
              <w:rPr>
                <w:color w:val="000000"/>
                <w:sz w:val="22"/>
                <w:szCs w:val="22"/>
              </w:rPr>
              <w:t>№ п/п</w:t>
            </w:r>
          </w:p>
        </w:tc>
        <w:tc>
          <w:tcPr>
            <w:tcW w:w="3810" w:type="dxa"/>
            <w:shd w:val="clear" w:color="auto" w:fill="auto"/>
          </w:tcPr>
          <w:p w14:paraId="57915F2B" w14:textId="77777777" w:rsidR="00E86096" w:rsidRPr="00E86096" w:rsidRDefault="00E86096" w:rsidP="00E86096">
            <w:pPr>
              <w:jc w:val="center"/>
              <w:rPr>
                <w:color w:val="000000"/>
                <w:sz w:val="22"/>
                <w:szCs w:val="22"/>
              </w:rPr>
            </w:pPr>
            <w:r w:rsidRPr="00E86096">
              <w:rPr>
                <w:color w:val="000000"/>
                <w:sz w:val="22"/>
                <w:szCs w:val="22"/>
              </w:rPr>
              <w:t>Предмет оценки</w:t>
            </w:r>
          </w:p>
        </w:tc>
        <w:tc>
          <w:tcPr>
            <w:tcW w:w="3940" w:type="dxa"/>
            <w:shd w:val="clear" w:color="auto" w:fill="auto"/>
          </w:tcPr>
          <w:p w14:paraId="7EFCE8AE" w14:textId="6CACC16F" w:rsidR="00E86096" w:rsidRPr="00E86096" w:rsidRDefault="00E86096">
            <w:pPr>
              <w:jc w:val="center"/>
              <w:rPr>
                <w:color w:val="000000"/>
                <w:sz w:val="22"/>
                <w:szCs w:val="22"/>
              </w:rPr>
            </w:pPr>
            <w:r w:rsidRPr="00E86096">
              <w:rPr>
                <w:color w:val="000000"/>
                <w:sz w:val="22"/>
                <w:szCs w:val="22"/>
              </w:rPr>
              <w:t>Метод оценки</w:t>
            </w:r>
          </w:p>
        </w:tc>
        <w:tc>
          <w:tcPr>
            <w:tcW w:w="1594" w:type="dxa"/>
            <w:shd w:val="clear" w:color="auto" w:fill="auto"/>
          </w:tcPr>
          <w:p w14:paraId="47776946" w14:textId="77777777" w:rsidR="00E86096" w:rsidRPr="00E86096" w:rsidRDefault="00E86096" w:rsidP="00E86096">
            <w:pPr>
              <w:jc w:val="center"/>
              <w:rPr>
                <w:color w:val="000000"/>
                <w:sz w:val="22"/>
                <w:szCs w:val="22"/>
              </w:rPr>
            </w:pPr>
            <w:r w:rsidRPr="00E86096">
              <w:rPr>
                <w:color w:val="000000"/>
                <w:sz w:val="22"/>
                <w:szCs w:val="22"/>
              </w:rPr>
              <w:t>Максимальное количество баллов</w:t>
            </w:r>
          </w:p>
        </w:tc>
      </w:tr>
      <w:tr w:rsidR="00E86096" w:rsidRPr="00E86096" w14:paraId="7291AB62" w14:textId="77777777" w:rsidTr="000F1E7A">
        <w:trPr>
          <w:trHeight w:val="4077"/>
        </w:trPr>
        <w:tc>
          <w:tcPr>
            <w:tcW w:w="636" w:type="dxa"/>
          </w:tcPr>
          <w:p w14:paraId="08011AE0" w14:textId="77777777" w:rsidR="00E86096" w:rsidRPr="00E86096" w:rsidRDefault="00E86096" w:rsidP="00E86096">
            <w:pPr>
              <w:jc w:val="center"/>
              <w:rPr>
                <w:color w:val="000000"/>
                <w:sz w:val="22"/>
                <w:szCs w:val="22"/>
              </w:rPr>
            </w:pPr>
            <w:r w:rsidRPr="00E86096">
              <w:rPr>
                <w:color w:val="000000"/>
                <w:sz w:val="22"/>
                <w:szCs w:val="22"/>
              </w:rPr>
              <w:lastRenderedPageBreak/>
              <w:t>1</w:t>
            </w:r>
          </w:p>
        </w:tc>
        <w:tc>
          <w:tcPr>
            <w:tcW w:w="3810" w:type="dxa"/>
            <w:shd w:val="clear" w:color="auto" w:fill="auto"/>
          </w:tcPr>
          <w:p w14:paraId="5B093980" w14:textId="0BB76D85" w:rsidR="00E86096" w:rsidRPr="00E86096" w:rsidRDefault="00717286" w:rsidP="00717286">
            <w:pPr>
              <w:rPr>
                <w:color w:val="000000"/>
                <w:sz w:val="22"/>
                <w:szCs w:val="22"/>
              </w:rPr>
            </w:pPr>
            <w:r w:rsidRPr="00717286">
              <w:rPr>
                <w:sz w:val="24"/>
                <w:szCs w:val="24"/>
              </w:rPr>
              <w:t xml:space="preserve">Поэтапная детализация календарного плана выполнения работ по </w:t>
            </w:r>
            <w:r w:rsidRPr="00717286">
              <w:rPr>
                <w:color w:val="000000"/>
                <w:sz w:val="24"/>
                <w:szCs w:val="24"/>
              </w:rPr>
              <w:t xml:space="preserve">созданию Модуля мониторинга и анализа </w:t>
            </w:r>
            <w:proofErr w:type="spellStart"/>
            <w:r w:rsidRPr="00717286">
              <w:rPr>
                <w:color w:val="000000"/>
                <w:sz w:val="24"/>
                <w:szCs w:val="24"/>
              </w:rPr>
              <w:t>криптовалютных</w:t>
            </w:r>
            <w:proofErr w:type="spellEnd"/>
            <w:r w:rsidRPr="00717286">
              <w:rPr>
                <w:color w:val="000000"/>
                <w:sz w:val="24"/>
                <w:szCs w:val="24"/>
              </w:rPr>
              <w:t xml:space="preserve"> транзакций с использованием </w:t>
            </w:r>
            <w:proofErr w:type="spellStart"/>
            <w:r w:rsidRPr="00717286">
              <w:rPr>
                <w:color w:val="000000"/>
                <w:sz w:val="24"/>
                <w:szCs w:val="24"/>
              </w:rPr>
              <w:t>биткоина</w:t>
            </w:r>
            <w:proofErr w:type="spellEnd"/>
            <w:r w:rsidRPr="00717286">
              <w:rPr>
                <w:sz w:val="24"/>
                <w:szCs w:val="24"/>
              </w:rPr>
              <w:t xml:space="preserve">  (этап 2) с развернутым описанием выполняемых работ по каждой задаче разработки программной составляющей и функций </w:t>
            </w:r>
            <w:r w:rsidRPr="00717286">
              <w:rPr>
                <w:color w:val="000000"/>
                <w:sz w:val="24"/>
                <w:szCs w:val="24"/>
              </w:rPr>
              <w:t xml:space="preserve">Модуля мониторинга и анализа </w:t>
            </w:r>
            <w:proofErr w:type="spellStart"/>
            <w:r w:rsidRPr="00717286">
              <w:rPr>
                <w:color w:val="000000"/>
                <w:sz w:val="24"/>
                <w:szCs w:val="24"/>
              </w:rPr>
              <w:t>криптовалютных</w:t>
            </w:r>
            <w:proofErr w:type="spellEnd"/>
            <w:r w:rsidRPr="00717286">
              <w:rPr>
                <w:color w:val="000000"/>
                <w:sz w:val="24"/>
                <w:szCs w:val="24"/>
              </w:rPr>
              <w:t xml:space="preserve"> транзакций с использованием </w:t>
            </w:r>
            <w:proofErr w:type="spellStart"/>
            <w:r w:rsidRPr="00717286">
              <w:rPr>
                <w:color w:val="000000"/>
                <w:sz w:val="24"/>
                <w:szCs w:val="24"/>
              </w:rPr>
              <w:t>биткоина</w:t>
            </w:r>
            <w:proofErr w:type="spellEnd"/>
            <w:r w:rsidRPr="00717286">
              <w:rPr>
                <w:sz w:val="24"/>
                <w:szCs w:val="24"/>
              </w:rPr>
              <w:t xml:space="preserve"> (</w:t>
            </w:r>
            <w:proofErr w:type="spellStart"/>
            <w:r w:rsidRPr="00717286">
              <w:rPr>
                <w:sz w:val="24"/>
                <w:szCs w:val="24"/>
              </w:rPr>
              <w:t>п.п</w:t>
            </w:r>
            <w:proofErr w:type="spellEnd"/>
            <w:r w:rsidRPr="00717286">
              <w:rPr>
                <w:sz w:val="24"/>
                <w:szCs w:val="24"/>
              </w:rPr>
              <w:t>. 5.1  Требований к созданию, всего 5 задач), сроков выполнения работ в рамках этапа,  планируемых к привлечению ресурсов в соответствии с Техническими требованиями к конкурсной документации (приложение № 3 к конкурсной документации) и заполнено по форме Календарного плана (приложение № 2 к проекту Государственного контракта)</w:t>
            </w:r>
          </w:p>
        </w:tc>
        <w:tc>
          <w:tcPr>
            <w:tcW w:w="3940" w:type="dxa"/>
            <w:shd w:val="clear" w:color="auto" w:fill="auto"/>
          </w:tcPr>
          <w:p w14:paraId="0718A06C" w14:textId="67BDB153" w:rsidR="00717286" w:rsidRPr="00717286" w:rsidRDefault="00717286" w:rsidP="00717286">
            <w:pPr>
              <w:pStyle w:val="afc"/>
              <w:numPr>
                <w:ilvl w:val="0"/>
                <w:numId w:val="8"/>
              </w:numPr>
              <w:autoSpaceDE w:val="0"/>
              <w:autoSpaceDN w:val="0"/>
              <w:adjustRightInd w:val="0"/>
              <w:ind w:left="430" w:hanging="357"/>
              <w:rPr>
                <w:sz w:val="24"/>
                <w:szCs w:val="24"/>
              </w:rPr>
            </w:pPr>
            <w:r w:rsidRPr="00717286">
              <w:rPr>
                <w:sz w:val="24"/>
                <w:szCs w:val="24"/>
              </w:rPr>
              <w:t>Отсутствует детализированный календарный план (в рамках этапа 2) – 0 баллов;</w:t>
            </w:r>
          </w:p>
          <w:p w14:paraId="56CF13F1" w14:textId="43424942" w:rsidR="00717286" w:rsidRDefault="00717286" w:rsidP="00717286">
            <w:pPr>
              <w:numPr>
                <w:ilvl w:val="0"/>
                <w:numId w:val="8"/>
              </w:numPr>
              <w:tabs>
                <w:tab w:val="num" w:pos="2160"/>
              </w:tabs>
              <w:suppressAutoHyphens/>
              <w:spacing w:before="60" w:after="60" w:line="276" w:lineRule="auto"/>
              <w:ind w:left="430" w:hanging="357"/>
              <w:contextualSpacing/>
              <w:jc w:val="both"/>
              <w:rPr>
                <w:sz w:val="24"/>
                <w:szCs w:val="24"/>
                <w:lang w:eastAsia="ar-SA"/>
              </w:rPr>
            </w:pPr>
            <w:r w:rsidRPr="00717286">
              <w:rPr>
                <w:sz w:val="24"/>
                <w:szCs w:val="24"/>
                <w:lang w:eastAsia="ar-SA"/>
              </w:rPr>
              <w:t>Детализированный календарный план (в рамках этапа 2) не в полном объеме присутствует в составе заявки – 12 баллов.</w:t>
            </w:r>
          </w:p>
          <w:p w14:paraId="61015339" w14:textId="471C2031" w:rsidR="00717286" w:rsidRPr="00717286" w:rsidRDefault="00717286" w:rsidP="00717286">
            <w:pPr>
              <w:numPr>
                <w:ilvl w:val="0"/>
                <w:numId w:val="8"/>
              </w:numPr>
              <w:tabs>
                <w:tab w:val="num" w:pos="2160"/>
              </w:tabs>
              <w:suppressAutoHyphens/>
              <w:spacing w:before="60" w:after="60" w:line="276" w:lineRule="auto"/>
              <w:ind w:left="430" w:hanging="357"/>
              <w:contextualSpacing/>
              <w:jc w:val="both"/>
              <w:rPr>
                <w:sz w:val="24"/>
                <w:szCs w:val="24"/>
                <w:lang w:eastAsia="ar-SA"/>
              </w:rPr>
            </w:pPr>
            <w:r w:rsidRPr="00717286">
              <w:rPr>
                <w:sz w:val="24"/>
                <w:szCs w:val="24"/>
              </w:rPr>
              <w:t>Полный детализированный календарный план (в рамках этапа 2) присутствует в составе заявки – 25 баллов.</w:t>
            </w:r>
          </w:p>
          <w:p w14:paraId="794459DF" w14:textId="250B8C8F" w:rsidR="00E86096" w:rsidRPr="0090105F" w:rsidRDefault="00E86096" w:rsidP="00717286">
            <w:pPr>
              <w:suppressAutoHyphens/>
              <w:contextualSpacing/>
              <w:jc w:val="both"/>
              <w:rPr>
                <w:sz w:val="24"/>
                <w:szCs w:val="24"/>
                <w:lang w:eastAsia="ar-SA"/>
              </w:rPr>
            </w:pPr>
          </w:p>
        </w:tc>
        <w:tc>
          <w:tcPr>
            <w:tcW w:w="1594" w:type="dxa"/>
            <w:shd w:val="clear" w:color="auto" w:fill="auto"/>
          </w:tcPr>
          <w:p w14:paraId="4E38C2B0" w14:textId="77777777" w:rsidR="00E86096" w:rsidRPr="00E86096" w:rsidRDefault="00E86096" w:rsidP="00E86096">
            <w:pPr>
              <w:jc w:val="center"/>
              <w:rPr>
                <w:color w:val="000000"/>
                <w:sz w:val="22"/>
                <w:szCs w:val="22"/>
              </w:rPr>
            </w:pPr>
            <w:r w:rsidRPr="00E86096">
              <w:rPr>
                <w:color w:val="000000"/>
                <w:sz w:val="22"/>
                <w:szCs w:val="22"/>
              </w:rPr>
              <w:t>25 баллов</w:t>
            </w:r>
          </w:p>
        </w:tc>
      </w:tr>
      <w:tr w:rsidR="00E86096" w:rsidRPr="00E86096" w14:paraId="055B06A1" w14:textId="77777777" w:rsidTr="000F1E7A">
        <w:trPr>
          <w:trHeight w:val="684"/>
        </w:trPr>
        <w:tc>
          <w:tcPr>
            <w:tcW w:w="636" w:type="dxa"/>
          </w:tcPr>
          <w:p w14:paraId="5968B973" w14:textId="77777777" w:rsidR="00E86096" w:rsidRPr="00E86096" w:rsidRDefault="00E86096" w:rsidP="00E86096">
            <w:pPr>
              <w:jc w:val="center"/>
              <w:rPr>
                <w:color w:val="000000"/>
                <w:sz w:val="22"/>
                <w:szCs w:val="22"/>
              </w:rPr>
            </w:pPr>
            <w:r w:rsidRPr="00E86096">
              <w:rPr>
                <w:color w:val="000000"/>
                <w:sz w:val="22"/>
                <w:szCs w:val="22"/>
              </w:rPr>
              <w:t>2</w:t>
            </w:r>
          </w:p>
        </w:tc>
        <w:tc>
          <w:tcPr>
            <w:tcW w:w="3810" w:type="dxa"/>
            <w:shd w:val="clear" w:color="auto" w:fill="auto"/>
          </w:tcPr>
          <w:p w14:paraId="219F4B85" w14:textId="2BBED363" w:rsidR="00E86096" w:rsidRPr="00E86096" w:rsidRDefault="00717286" w:rsidP="00E86096">
            <w:pPr>
              <w:keepNext/>
              <w:keepLines/>
              <w:suppressAutoHyphens/>
              <w:contextualSpacing/>
              <w:jc w:val="both"/>
              <w:rPr>
                <w:color w:val="000000"/>
                <w:sz w:val="22"/>
                <w:szCs w:val="22"/>
                <w:lang w:eastAsia="ar-SA"/>
              </w:rPr>
            </w:pPr>
            <w:r w:rsidRPr="00717286">
              <w:rPr>
                <w:sz w:val="24"/>
                <w:szCs w:val="24"/>
              </w:rPr>
              <w:t xml:space="preserve">Степень раскрытия и детализации предложения участника закупки по выполнению работ по каждой задаче разработки программной составляющей и функций </w:t>
            </w:r>
            <w:r w:rsidRPr="00717286">
              <w:rPr>
                <w:color w:val="000000"/>
                <w:sz w:val="24"/>
                <w:szCs w:val="24"/>
              </w:rPr>
              <w:t xml:space="preserve">Модуля мониторинга и анализа </w:t>
            </w:r>
            <w:proofErr w:type="spellStart"/>
            <w:r w:rsidRPr="00717286">
              <w:rPr>
                <w:color w:val="000000"/>
                <w:sz w:val="24"/>
                <w:szCs w:val="24"/>
              </w:rPr>
              <w:t>криптовалютных</w:t>
            </w:r>
            <w:proofErr w:type="spellEnd"/>
            <w:r w:rsidRPr="00717286">
              <w:rPr>
                <w:color w:val="000000"/>
                <w:sz w:val="24"/>
                <w:szCs w:val="24"/>
              </w:rPr>
              <w:t xml:space="preserve"> транзакций с использованием </w:t>
            </w:r>
            <w:proofErr w:type="spellStart"/>
            <w:proofErr w:type="gramStart"/>
            <w:r w:rsidRPr="00717286">
              <w:rPr>
                <w:color w:val="000000"/>
                <w:sz w:val="24"/>
                <w:szCs w:val="24"/>
              </w:rPr>
              <w:t>биткоина</w:t>
            </w:r>
            <w:proofErr w:type="spellEnd"/>
            <w:r w:rsidRPr="00717286">
              <w:rPr>
                <w:sz w:val="24"/>
                <w:szCs w:val="24"/>
              </w:rPr>
              <w:t xml:space="preserve">  (</w:t>
            </w:r>
            <w:proofErr w:type="spellStart"/>
            <w:proofErr w:type="gramEnd"/>
            <w:r w:rsidRPr="00717286">
              <w:rPr>
                <w:sz w:val="24"/>
                <w:szCs w:val="24"/>
              </w:rPr>
              <w:t>п.п</w:t>
            </w:r>
            <w:proofErr w:type="spellEnd"/>
            <w:r w:rsidRPr="00717286">
              <w:rPr>
                <w:sz w:val="24"/>
                <w:szCs w:val="24"/>
              </w:rPr>
              <w:t>. 5.1  Требований к развитию, всего 5 задач)</w:t>
            </w:r>
          </w:p>
        </w:tc>
        <w:tc>
          <w:tcPr>
            <w:tcW w:w="3940" w:type="dxa"/>
            <w:shd w:val="clear" w:color="auto" w:fill="auto"/>
          </w:tcPr>
          <w:p w14:paraId="3DC29868" w14:textId="4052617C" w:rsidR="00717286" w:rsidRPr="00717286" w:rsidRDefault="00717286" w:rsidP="00717286">
            <w:pPr>
              <w:pStyle w:val="afc"/>
              <w:numPr>
                <w:ilvl w:val="0"/>
                <w:numId w:val="11"/>
              </w:numPr>
              <w:autoSpaceDE w:val="0"/>
              <w:autoSpaceDN w:val="0"/>
              <w:adjustRightInd w:val="0"/>
              <w:jc w:val="both"/>
              <w:rPr>
                <w:sz w:val="24"/>
                <w:szCs w:val="24"/>
              </w:rPr>
            </w:pPr>
            <w:r w:rsidRPr="00717286">
              <w:rPr>
                <w:sz w:val="24"/>
                <w:szCs w:val="24"/>
              </w:rPr>
              <w:t xml:space="preserve">В заявке участника закупки отсутствует раскрытое и детализированное предложение по задаче разработки программной составляющей и функций Модуля мониторинга и анализа </w:t>
            </w:r>
            <w:proofErr w:type="spellStart"/>
            <w:r w:rsidRPr="00717286">
              <w:rPr>
                <w:sz w:val="24"/>
                <w:szCs w:val="24"/>
              </w:rPr>
              <w:t>криптовалютных</w:t>
            </w:r>
            <w:proofErr w:type="spellEnd"/>
            <w:r w:rsidRPr="00717286">
              <w:rPr>
                <w:sz w:val="24"/>
                <w:szCs w:val="24"/>
              </w:rPr>
              <w:t xml:space="preserve"> транзакций с использованием </w:t>
            </w:r>
            <w:proofErr w:type="spellStart"/>
            <w:r w:rsidRPr="00717286">
              <w:rPr>
                <w:sz w:val="24"/>
                <w:szCs w:val="24"/>
              </w:rPr>
              <w:t>биткоина</w:t>
            </w:r>
            <w:proofErr w:type="spellEnd"/>
            <w:r w:rsidRPr="00717286">
              <w:rPr>
                <w:sz w:val="24"/>
                <w:szCs w:val="24"/>
              </w:rPr>
              <w:t xml:space="preserve"> ЕИС Росфинмониторинга – 7 баллов;</w:t>
            </w:r>
          </w:p>
          <w:p w14:paraId="6D5D9077" w14:textId="334A9237" w:rsidR="00717286" w:rsidRPr="00717286" w:rsidRDefault="00717286" w:rsidP="00717286">
            <w:pPr>
              <w:pStyle w:val="afc"/>
              <w:numPr>
                <w:ilvl w:val="0"/>
                <w:numId w:val="11"/>
              </w:numPr>
              <w:autoSpaceDE w:val="0"/>
              <w:autoSpaceDN w:val="0"/>
              <w:adjustRightInd w:val="0"/>
              <w:spacing w:before="60" w:after="60" w:line="276" w:lineRule="auto"/>
              <w:ind w:right="171"/>
              <w:jc w:val="both"/>
              <w:rPr>
                <w:sz w:val="24"/>
                <w:szCs w:val="24"/>
              </w:rPr>
            </w:pPr>
            <w:r w:rsidRPr="00717286">
              <w:rPr>
                <w:sz w:val="24"/>
                <w:szCs w:val="24"/>
              </w:rPr>
              <w:t xml:space="preserve">Предложение по задаче разработки программной составляющей и функций Модуля мониторинга и анализа </w:t>
            </w:r>
            <w:proofErr w:type="spellStart"/>
            <w:r w:rsidRPr="00717286">
              <w:rPr>
                <w:sz w:val="24"/>
                <w:szCs w:val="24"/>
              </w:rPr>
              <w:t>криптовалютных</w:t>
            </w:r>
            <w:proofErr w:type="spellEnd"/>
            <w:r w:rsidRPr="00717286">
              <w:rPr>
                <w:sz w:val="24"/>
                <w:szCs w:val="24"/>
              </w:rPr>
              <w:t xml:space="preserve"> транзакций с использованием </w:t>
            </w:r>
            <w:proofErr w:type="spellStart"/>
            <w:r w:rsidRPr="00717286">
              <w:rPr>
                <w:sz w:val="24"/>
                <w:szCs w:val="24"/>
              </w:rPr>
              <w:t>биткоина</w:t>
            </w:r>
            <w:proofErr w:type="spellEnd"/>
            <w:r w:rsidRPr="00717286">
              <w:rPr>
                <w:sz w:val="24"/>
                <w:szCs w:val="24"/>
              </w:rPr>
              <w:t xml:space="preserve"> ЕИС Росфинмониторинга присутствует в заявке участника закупки, но не раскрыто и не детализировано – 2 балла (за каждую задачу);</w:t>
            </w:r>
          </w:p>
          <w:p w14:paraId="2C6860E5" w14:textId="2128F2CC" w:rsidR="00717286" w:rsidRPr="00717286" w:rsidRDefault="00717286" w:rsidP="00717286">
            <w:pPr>
              <w:pStyle w:val="afc"/>
              <w:numPr>
                <w:ilvl w:val="0"/>
                <w:numId w:val="11"/>
              </w:numPr>
              <w:autoSpaceDE w:val="0"/>
              <w:autoSpaceDN w:val="0"/>
              <w:adjustRightInd w:val="0"/>
              <w:jc w:val="both"/>
              <w:rPr>
                <w:sz w:val="24"/>
                <w:szCs w:val="24"/>
              </w:rPr>
            </w:pPr>
            <w:r w:rsidRPr="00717286">
              <w:rPr>
                <w:sz w:val="24"/>
                <w:szCs w:val="24"/>
              </w:rPr>
              <w:t xml:space="preserve">В заявке участника закупки присутствует раскрытое, полное и детализированное </w:t>
            </w:r>
            <w:r w:rsidRPr="00717286">
              <w:rPr>
                <w:sz w:val="24"/>
                <w:szCs w:val="24"/>
              </w:rPr>
              <w:lastRenderedPageBreak/>
              <w:t xml:space="preserve">предложение по задаче разработки программной составляющей и функций Модуля мониторинга и анализа </w:t>
            </w:r>
            <w:proofErr w:type="spellStart"/>
            <w:r w:rsidRPr="00717286">
              <w:rPr>
                <w:sz w:val="24"/>
                <w:szCs w:val="24"/>
              </w:rPr>
              <w:t>криптовалютных</w:t>
            </w:r>
            <w:proofErr w:type="spellEnd"/>
            <w:r w:rsidRPr="00717286">
              <w:rPr>
                <w:sz w:val="24"/>
                <w:szCs w:val="24"/>
              </w:rPr>
              <w:t xml:space="preserve"> транзакций с использованием </w:t>
            </w:r>
            <w:proofErr w:type="spellStart"/>
            <w:r w:rsidRPr="00717286">
              <w:rPr>
                <w:sz w:val="24"/>
                <w:szCs w:val="24"/>
              </w:rPr>
              <w:t>биткоина</w:t>
            </w:r>
            <w:proofErr w:type="spellEnd"/>
            <w:r w:rsidRPr="00717286">
              <w:rPr>
                <w:sz w:val="24"/>
                <w:szCs w:val="24"/>
              </w:rPr>
              <w:t xml:space="preserve"> ЕИС Росфинмониторинга – 15 баллов (за каждую задачу).</w:t>
            </w:r>
          </w:p>
        </w:tc>
        <w:tc>
          <w:tcPr>
            <w:tcW w:w="1594" w:type="dxa"/>
            <w:shd w:val="clear" w:color="auto" w:fill="auto"/>
          </w:tcPr>
          <w:p w14:paraId="3B59F6BA" w14:textId="77777777" w:rsidR="00E86096" w:rsidRPr="00E86096" w:rsidRDefault="00E86096" w:rsidP="00E86096">
            <w:pPr>
              <w:jc w:val="center"/>
              <w:rPr>
                <w:color w:val="000000"/>
                <w:sz w:val="22"/>
                <w:szCs w:val="22"/>
              </w:rPr>
            </w:pPr>
            <w:r w:rsidRPr="00E86096">
              <w:rPr>
                <w:color w:val="000000"/>
                <w:sz w:val="22"/>
                <w:szCs w:val="22"/>
              </w:rPr>
              <w:lastRenderedPageBreak/>
              <w:t>75 баллов</w:t>
            </w:r>
          </w:p>
        </w:tc>
      </w:tr>
      <w:tr w:rsidR="00E86096" w:rsidRPr="00E86096" w14:paraId="70038B3B" w14:textId="77777777" w:rsidTr="000F1E7A">
        <w:trPr>
          <w:trHeight w:val="343"/>
        </w:trPr>
        <w:tc>
          <w:tcPr>
            <w:tcW w:w="8386" w:type="dxa"/>
            <w:gridSpan w:val="3"/>
          </w:tcPr>
          <w:p w14:paraId="101A05CA" w14:textId="77777777" w:rsidR="00E86096" w:rsidRPr="00E86096" w:rsidRDefault="00E86096" w:rsidP="00E86096">
            <w:pPr>
              <w:jc w:val="right"/>
              <w:rPr>
                <w:color w:val="000000"/>
                <w:sz w:val="22"/>
                <w:szCs w:val="22"/>
              </w:rPr>
            </w:pPr>
            <w:bookmarkStart w:id="5" w:name="_Hlk409630809"/>
            <w:r w:rsidRPr="00E86096">
              <w:rPr>
                <w:color w:val="000000"/>
                <w:sz w:val="22"/>
                <w:szCs w:val="22"/>
              </w:rPr>
              <w:t>Итого</w:t>
            </w:r>
          </w:p>
        </w:tc>
        <w:tc>
          <w:tcPr>
            <w:tcW w:w="1594" w:type="dxa"/>
            <w:shd w:val="clear" w:color="auto" w:fill="auto"/>
            <w:vAlign w:val="center"/>
          </w:tcPr>
          <w:p w14:paraId="515CCBCE" w14:textId="77777777" w:rsidR="00E86096" w:rsidRPr="00E86096" w:rsidRDefault="00E86096" w:rsidP="00E86096">
            <w:pPr>
              <w:jc w:val="center"/>
              <w:rPr>
                <w:color w:val="000000"/>
                <w:sz w:val="22"/>
                <w:szCs w:val="22"/>
              </w:rPr>
            </w:pPr>
            <w:r w:rsidRPr="00E86096">
              <w:rPr>
                <w:color w:val="000000"/>
                <w:sz w:val="22"/>
                <w:szCs w:val="22"/>
              </w:rPr>
              <w:t>100 баллов</w:t>
            </w:r>
          </w:p>
        </w:tc>
      </w:tr>
      <w:bookmarkEnd w:id="5"/>
    </w:tbl>
    <w:p w14:paraId="530137C4" w14:textId="77777777" w:rsidR="00F97846" w:rsidRDefault="00F97846" w:rsidP="00E86096">
      <w:pPr>
        <w:ind w:firstLine="595"/>
        <w:jc w:val="both"/>
        <w:rPr>
          <w:sz w:val="24"/>
          <w:szCs w:val="26"/>
          <w:lang w:eastAsia="en-US"/>
        </w:rPr>
      </w:pPr>
    </w:p>
    <w:p w14:paraId="70C5323E" w14:textId="77777777" w:rsidR="00E86096" w:rsidRPr="0090105F" w:rsidRDefault="00E86096" w:rsidP="00D36F89">
      <w:pPr>
        <w:spacing w:line="276" w:lineRule="auto"/>
        <w:ind w:firstLine="709"/>
        <w:jc w:val="both"/>
        <w:rPr>
          <w:sz w:val="26"/>
          <w:szCs w:val="26"/>
        </w:rPr>
      </w:pPr>
      <w:r w:rsidRPr="0090105F">
        <w:rPr>
          <w:sz w:val="26"/>
          <w:szCs w:val="26"/>
          <w:lang w:eastAsia="en-US"/>
        </w:rPr>
        <w:t xml:space="preserve">Количество баллов, присваиваемых каждым членом конкурсной комиссии по показателю «Качество </w:t>
      </w:r>
      <w:r w:rsidRPr="0090105F">
        <w:rPr>
          <w:sz w:val="26"/>
          <w:szCs w:val="26"/>
        </w:rPr>
        <w:t xml:space="preserve">предлагаемых услуг (работ)», определяется как сумма баллов по указанным позициям. Максимальное значение баллов по показателю </w:t>
      </w:r>
      <w:r w:rsidRPr="0090105F">
        <w:rPr>
          <w:sz w:val="26"/>
          <w:szCs w:val="26"/>
          <w:lang w:eastAsia="en-US"/>
        </w:rPr>
        <w:t xml:space="preserve">«Качество </w:t>
      </w:r>
      <w:r w:rsidRPr="0090105F">
        <w:rPr>
          <w:sz w:val="26"/>
          <w:szCs w:val="26"/>
        </w:rPr>
        <w:t>предлагаемых услуг (работ)» в сумме не должно превышать 100 баллов. Более высокий балл соответствует более высокому качеству предлагаемых услуг (работ).</w:t>
      </w:r>
    </w:p>
    <w:p w14:paraId="58255EC5" w14:textId="77777777" w:rsidR="00C94B2F" w:rsidRPr="00F97846" w:rsidRDefault="00C94B2F" w:rsidP="00D36F89">
      <w:pPr>
        <w:spacing w:line="276" w:lineRule="auto"/>
        <w:ind w:firstLine="709"/>
        <w:jc w:val="both"/>
        <w:rPr>
          <w:spacing w:val="-2"/>
          <w:sz w:val="26"/>
          <w:szCs w:val="26"/>
        </w:rPr>
      </w:pPr>
      <w:proofErr w:type="spellStart"/>
      <w:r w:rsidRPr="00F97846">
        <w:rPr>
          <w:spacing w:val="-2"/>
          <w:sz w:val="26"/>
          <w:szCs w:val="26"/>
        </w:rPr>
        <w:t>Непредоставление</w:t>
      </w:r>
      <w:proofErr w:type="spellEnd"/>
      <w:r w:rsidRPr="00F97846">
        <w:rPr>
          <w:spacing w:val="-2"/>
          <w:sz w:val="26"/>
          <w:szCs w:val="26"/>
        </w:rPr>
        <w:t xml:space="preserve">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14:paraId="2CB19B49" w14:textId="77777777" w:rsidR="00C94B2F" w:rsidRPr="00F97846" w:rsidRDefault="00C94B2F">
      <w:pPr>
        <w:ind w:firstLine="709"/>
        <w:jc w:val="both"/>
        <w:rPr>
          <w:b/>
          <w:bCs/>
          <w:sz w:val="26"/>
          <w:szCs w:val="26"/>
        </w:rPr>
      </w:pPr>
    </w:p>
    <w:p w14:paraId="7DA191D6" w14:textId="35A59625" w:rsidR="00077F60" w:rsidRDefault="00C94B2F" w:rsidP="008A7C11">
      <w:pPr>
        <w:ind w:firstLine="709"/>
        <w:jc w:val="both"/>
        <w:rPr>
          <w:b/>
          <w:bCs/>
          <w:sz w:val="26"/>
          <w:szCs w:val="26"/>
        </w:rPr>
      </w:pPr>
      <w:r w:rsidRPr="00C94B2F">
        <w:rPr>
          <w:b/>
          <w:bCs/>
          <w:sz w:val="26"/>
          <w:szCs w:val="26"/>
        </w:rPr>
        <w:t>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w:t>
      </w:r>
      <w:r w:rsidR="00FE1F1B">
        <w:rPr>
          <w:b/>
          <w:bCs/>
          <w:sz w:val="26"/>
          <w:szCs w:val="26"/>
        </w:rPr>
        <w:t>:</w:t>
      </w:r>
    </w:p>
    <w:p w14:paraId="5AD61DCA" w14:textId="77777777" w:rsidR="00FE1F1B" w:rsidRDefault="00FE1F1B" w:rsidP="00404C1E">
      <w:pPr>
        <w:ind w:left="6" w:firstLine="602"/>
        <w:jc w:val="both"/>
        <w:rPr>
          <w:b/>
          <w:i/>
          <w:sz w:val="26"/>
          <w:szCs w:val="26"/>
        </w:rPr>
      </w:pPr>
    </w:p>
    <w:p w14:paraId="54321064" w14:textId="2ED29BF0" w:rsidR="00404C1E" w:rsidRPr="00D36F89" w:rsidRDefault="00404C1E" w:rsidP="00404C1E">
      <w:pPr>
        <w:ind w:left="6" w:firstLine="602"/>
        <w:jc w:val="both"/>
        <w:rPr>
          <w:b/>
          <w:i/>
          <w:sz w:val="26"/>
          <w:szCs w:val="26"/>
          <w:vertAlign w:val="superscript"/>
        </w:rPr>
      </w:pPr>
      <w:r w:rsidRPr="0090105F">
        <w:rPr>
          <w:b/>
          <w:i/>
          <w:sz w:val="26"/>
          <w:szCs w:val="26"/>
        </w:rPr>
        <w:t xml:space="preserve">Показатель. Качество предлагаемых </w:t>
      </w:r>
      <w:r>
        <w:rPr>
          <w:b/>
          <w:i/>
          <w:sz w:val="26"/>
          <w:szCs w:val="26"/>
        </w:rPr>
        <w:t>услуг (</w:t>
      </w:r>
      <w:r w:rsidRPr="0090105F">
        <w:rPr>
          <w:b/>
          <w:i/>
          <w:sz w:val="26"/>
          <w:szCs w:val="26"/>
        </w:rPr>
        <w:t>работ</w:t>
      </w:r>
      <w:r>
        <w:rPr>
          <w:b/>
          <w:i/>
          <w:sz w:val="26"/>
          <w:szCs w:val="26"/>
        </w:rPr>
        <w:t>)</w:t>
      </w:r>
    </w:p>
    <w:p w14:paraId="11C19C15" w14:textId="5E017B06" w:rsidR="00D36F89" w:rsidRDefault="00D36F89" w:rsidP="00404C1E">
      <w:pPr>
        <w:ind w:left="6" w:firstLine="602"/>
        <w:jc w:val="both"/>
        <w:rPr>
          <w:b/>
          <w:i/>
          <w:sz w:val="26"/>
          <w:szCs w:val="26"/>
        </w:rPr>
      </w:pPr>
    </w:p>
    <w:tbl>
      <w:tblPr>
        <w:tblStyle w:val="ab"/>
        <w:tblW w:w="0" w:type="auto"/>
        <w:tblInd w:w="6" w:type="dxa"/>
        <w:tblLook w:val="04A0" w:firstRow="1" w:lastRow="0" w:firstColumn="1" w:lastColumn="0" w:noHBand="0" w:noVBand="1"/>
      </w:tblPr>
      <w:tblGrid>
        <w:gridCol w:w="2468"/>
        <w:gridCol w:w="2471"/>
        <w:gridCol w:w="2471"/>
        <w:gridCol w:w="2467"/>
      </w:tblGrid>
      <w:tr w:rsidR="00D36F89" w14:paraId="734FBD23" w14:textId="77777777" w:rsidTr="00DB6041">
        <w:tc>
          <w:tcPr>
            <w:tcW w:w="2468" w:type="dxa"/>
            <w:vMerge w:val="restart"/>
          </w:tcPr>
          <w:p w14:paraId="5590A94A" w14:textId="77777777" w:rsidR="00D36F89" w:rsidRDefault="00D36F89" w:rsidP="00404C1E">
            <w:pPr>
              <w:jc w:val="both"/>
              <w:rPr>
                <w:b/>
                <w:bCs/>
                <w:sz w:val="24"/>
                <w:szCs w:val="24"/>
              </w:rPr>
            </w:pPr>
          </w:p>
          <w:p w14:paraId="0449AEB0" w14:textId="6F99732C" w:rsidR="00D36F89" w:rsidRDefault="00D36F89" w:rsidP="00404C1E">
            <w:pPr>
              <w:jc w:val="both"/>
              <w:rPr>
                <w:b/>
                <w:i/>
                <w:sz w:val="26"/>
                <w:szCs w:val="26"/>
              </w:rPr>
            </w:pPr>
            <w:r>
              <w:rPr>
                <w:b/>
                <w:bCs/>
                <w:sz w:val="24"/>
                <w:szCs w:val="24"/>
              </w:rPr>
              <w:t xml:space="preserve">Член комиссии, </w:t>
            </w:r>
            <w:r w:rsidRPr="009B6638">
              <w:rPr>
                <w:b/>
                <w:bCs/>
                <w:sz w:val="24"/>
                <w:szCs w:val="24"/>
              </w:rPr>
              <w:t>ФИО</w:t>
            </w:r>
          </w:p>
        </w:tc>
        <w:tc>
          <w:tcPr>
            <w:tcW w:w="7409" w:type="dxa"/>
            <w:gridSpan w:val="3"/>
          </w:tcPr>
          <w:p w14:paraId="5910C483" w14:textId="5DDD6280" w:rsidR="00D36F89" w:rsidRDefault="00D36F89" w:rsidP="00404C1E">
            <w:pPr>
              <w:jc w:val="both"/>
              <w:rPr>
                <w:b/>
                <w:i/>
                <w:sz w:val="26"/>
                <w:szCs w:val="26"/>
              </w:rPr>
            </w:pPr>
            <w:r w:rsidRPr="00404C1E">
              <w:rPr>
                <w:b/>
                <w:bCs/>
                <w:sz w:val="24"/>
                <w:szCs w:val="24"/>
              </w:rPr>
              <w:t>Сумма баллов по показателю</w:t>
            </w:r>
            <w:r w:rsidRPr="00404C1E">
              <w:rPr>
                <w:b/>
                <w:i/>
                <w:sz w:val="26"/>
                <w:szCs w:val="26"/>
              </w:rPr>
              <w:t xml:space="preserve"> качества предлагаемых услуг (работ</w:t>
            </w:r>
            <w:r>
              <w:rPr>
                <w:b/>
                <w:i/>
                <w:sz w:val="26"/>
                <w:szCs w:val="26"/>
              </w:rPr>
              <w:t>)</w:t>
            </w:r>
          </w:p>
        </w:tc>
      </w:tr>
      <w:tr w:rsidR="00D36F89" w14:paraId="12204A00" w14:textId="77777777" w:rsidTr="00D36F89">
        <w:tc>
          <w:tcPr>
            <w:tcW w:w="2468" w:type="dxa"/>
            <w:vMerge/>
          </w:tcPr>
          <w:p w14:paraId="5517E8F7" w14:textId="77777777" w:rsidR="00D36F89" w:rsidRDefault="00D36F89" w:rsidP="00D36F89">
            <w:pPr>
              <w:jc w:val="both"/>
              <w:rPr>
                <w:b/>
                <w:i/>
                <w:sz w:val="26"/>
                <w:szCs w:val="26"/>
              </w:rPr>
            </w:pPr>
          </w:p>
        </w:tc>
        <w:tc>
          <w:tcPr>
            <w:tcW w:w="2471" w:type="dxa"/>
          </w:tcPr>
          <w:p w14:paraId="1151324F" w14:textId="396F4EAE" w:rsidR="00D36F89" w:rsidRDefault="00D36F89" w:rsidP="00D36F89">
            <w:pPr>
              <w:jc w:val="both"/>
              <w:rPr>
                <w:b/>
                <w:i/>
                <w:sz w:val="26"/>
                <w:szCs w:val="26"/>
              </w:rPr>
            </w:pPr>
            <w:r w:rsidRPr="00FE1F1B">
              <w:rPr>
                <w:sz w:val="24"/>
                <w:szCs w:val="24"/>
              </w:rPr>
              <w:t xml:space="preserve">Идентификационный номер заявки: </w:t>
            </w:r>
            <w:r>
              <w:rPr>
                <w:sz w:val="24"/>
                <w:szCs w:val="24"/>
              </w:rPr>
              <w:t>195</w:t>
            </w:r>
          </w:p>
        </w:tc>
        <w:tc>
          <w:tcPr>
            <w:tcW w:w="2471" w:type="dxa"/>
          </w:tcPr>
          <w:p w14:paraId="7303CDB9" w14:textId="50FE692C" w:rsidR="00D36F89" w:rsidRDefault="00D36F89" w:rsidP="00D36F89">
            <w:pPr>
              <w:jc w:val="both"/>
              <w:rPr>
                <w:b/>
                <w:i/>
                <w:sz w:val="26"/>
                <w:szCs w:val="26"/>
              </w:rPr>
            </w:pPr>
            <w:r w:rsidRPr="00FE1F1B">
              <w:rPr>
                <w:sz w:val="24"/>
                <w:szCs w:val="24"/>
              </w:rPr>
              <w:t xml:space="preserve">Идентификационный номер заявки: </w:t>
            </w:r>
            <w:r>
              <w:rPr>
                <w:sz w:val="24"/>
                <w:szCs w:val="24"/>
              </w:rPr>
              <w:t>145</w:t>
            </w:r>
          </w:p>
        </w:tc>
        <w:tc>
          <w:tcPr>
            <w:tcW w:w="2467" w:type="dxa"/>
          </w:tcPr>
          <w:p w14:paraId="73F827EB" w14:textId="257F5991" w:rsidR="00D36F89" w:rsidRDefault="00D36F89" w:rsidP="00D36F89">
            <w:pPr>
              <w:jc w:val="both"/>
              <w:rPr>
                <w:b/>
                <w:i/>
                <w:sz w:val="26"/>
                <w:szCs w:val="26"/>
              </w:rPr>
            </w:pPr>
            <w:r w:rsidRPr="00FE1F1B">
              <w:rPr>
                <w:sz w:val="24"/>
                <w:szCs w:val="24"/>
              </w:rPr>
              <w:t xml:space="preserve">Идентификационный номер заявки: </w:t>
            </w:r>
            <w:r>
              <w:rPr>
                <w:sz w:val="24"/>
                <w:szCs w:val="24"/>
              </w:rPr>
              <w:t>248</w:t>
            </w:r>
          </w:p>
        </w:tc>
      </w:tr>
      <w:tr w:rsidR="00501032" w14:paraId="60CD1CEE" w14:textId="77777777" w:rsidTr="00D36F89">
        <w:tc>
          <w:tcPr>
            <w:tcW w:w="2468" w:type="dxa"/>
          </w:tcPr>
          <w:p w14:paraId="7BC39D91" w14:textId="6232C335" w:rsidR="00501032" w:rsidRPr="005F782F" w:rsidRDefault="00501032" w:rsidP="00501032">
            <w:pPr>
              <w:jc w:val="both"/>
              <w:rPr>
                <w:sz w:val="26"/>
                <w:szCs w:val="26"/>
              </w:rPr>
            </w:pPr>
            <w:r w:rsidRPr="005F782F">
              <w:rPr>
                <w:sz w:val="26"/>
                <w:szCs w:val="26"/>
              </w:rPr>
              <w:t>В.И. Глотов</w:t>
            </w:r>
          </w:p>
        </w:tc>
        <w:tc>
          <w:tcPr>
            <w:tcW w:w="2471" w:type="dxa"/>
          </w:tcPr>
          <w:p w14:paraId="1A80AD07" w14:textId="2A510D9F" w:rsidR="00501032" w:rsidRPr="00501032" w:rsidRDefault="00501032" w:rsidP="00501032">
            <w:pPr>
              <w:jc w:val="center"/>
            </w:pPr>
            <w:r w:rsidRPr="00501032">
              <w:t>35</w:t>
            </w:r>
          </w:p>
        </w:tc>
        <w:tc>
          <w:tcPr>
            <w:tcW w:w="2471" w:type="dxa"/>
          </w:tcPr>
          <w:p w14:paraId="557AA801" w14:textId="2AC2BE97" w:rsidR="00501032" w:rsidRPr="00501032" w:rsidRDefault="00501032" w:rsidP="00501032">
            <w:pPr>
              <w:jc w:val="center"/>
            </w:pPr>
            <w:r>
              <w:t>100</w:t>
            </w:r>
          </w:p>
        </w:tc>
        <w:tc>
          <w:tcPr>
            <w:tcW w:w="2467" w:type="dxa"/>
          </w:tcPr>
          <w:p w14:paraId="5D8C0C9F" w14:textId="263A14BC" w:rsidR="00501032" w:rsidRDefault="00501032" w:rsidP="00501032">
            <w:pPr>
              <w:jc w:val="center"/>
              <w:rPr>
                <w:b/>
                <w:i/>
                <w:sz w:val="26"/>
                <w:szCs w:val="26"/>
              </w:rPr>
            </w:pPr>
            <w:r>
              <w:t>100</w:t>
            </w:r>
          </w:p>
        </w:tc>
      </w:tr>
      <w:tr w:rsidR="00501032" w14:paraId="56A92731" w14:textId="77777777" w:rsidTr="00D36F89">
        <w:tc>
          <w:tcPr>
            <w:tcW w:w="2468" w:type="dxa"/>
          </w:tcPr>
          <w:p w14:paraId="718CFF24" w14:textId="632D0C8C" w:rsidR="00501032" w:rsidRPr="005F782F" w:rsidRDefault="00501032" w:rsidP="00501032">
            <w:pPr>
              <w:jc w:val="both"/>
              <w:rPr>
                <w:sz w:val="26"/>
                <w:szCs w:val="26"/>
              </w:rPr>
            </w:pPr>
            <w:r w:rsidRPr="005F782F">
              <w:rPr>
                <w:sz w:val="26"/>
                <w:szCs w:val="26"/>
              </w:rPr>
              <w:t>С.Б. Ляпина</w:t>
            </w:r>
          </w:p>
        </w:tc>
        <w:tc>
          <w:tcPr>
            <w:tcW w:w="2471" w:type="dxa"/>
          </w:tcPr>
          <w:p w14:paraId="4925056F" w14:textId="54D04923" w:rsidR="00501032" w:rsidRPr="00501032" w:rsidRDefault="00501032" w:rsidP="00501032">
            <w:pPr>
              <w:jc w:val="center"/>
            </w:pPr>
            <w:r w:rsidRPr="00DF5D1D">
              <w:t>35</w:t>
            </w:r>
          </w:p>
        </w:tc>
        <w:tc>
          <w:tcPr>
            <w:tcW w:w="2471" w:type="dxa"/>
          </w:tcPr>
          <w:p w14:paraId="2C4E48D2" w14:textId="519A44CF" w:rsidR="00501032" w:rsidRPr="00501032" w:rsidRDefault="00501032" w:rsidP="00501032">
            <w:pPr>
              <w:jc w:val="center"/>
            </w:pPr>
            <w:r w:rsidRPr="006334F8">
              <w:t>100</w:t>
            </w:r>
          </w:p>
        </w:tc>
        <w:tc>
          <w:tcPr>
            <w:tcW w:w="2467" w:type="dxa"/>
          </w:tcPr>
          <w:p w14:paraId="524C5D6E" w14:textId="28AAC794" w:rsidR="00501032" w:rsidRDefault="00501032" w:rsidP="00501032">
            <w:pPr>
              <w:jc w:val="center"/>
              <w:rPr>
                <w:b/>
                <w:i/>
                <w:sz w:val="26"/>
                <w:szCs w:val="26"/>
              </w:rPr>
            </w:pPr>
            <w:r w:rsidRPr="00725DFF">
              <w:t>100</w:t>
            </w:r>
          </w:p>
        </w:tc>
      </w:tr>
      <w:tr w:rsidR="00501032" w14:paraId="7C8B1A56" w14:textId="77777777" w:rsidTr="00D36F89">
        <w:tc>
          <w:tcPr>
            <w:tcW w:w="2468" w:type="dxa"/>
          </w:tcPr>
          <w:p w14:paraId="2088FF46" w14:textId="6D189505" w:rsidR="00501032" w:rsidRPr="005F782F" w:rsidRDefault="00501032" w:rsidP="00501032">
            <w:pPr>
              <w:jc w:val="both"/>
              <w:rPr>
                <w:sz w:val="26"/>
                <w:szCs w:val="26"/>
              </w:rPr>
            </w:pPr>
            <w:r w:rsidRPr="005F782F">
              <w:rPr>
                <w:sz w:val="26"/>
                <w:szCs w:val="26"/>
              </w:rPr>
              <w:t>С.В. Сайкин</w:t>
            </w:r>
          </w:p>
        </w:tc>
        <w:tc>
          <w:tcPr>
            <w:tcW w:w="2471" w:type="dxa"/>
          </w:tcPr>
          <w:p w14:paraId="42B5E9C9" w14:textId="5592B78E" w:rsidR="00501032" w:rsidRPr="00501032" w:rsidRDefault="00501032" w:rsidP="00501032">
            <w:pPr>
              <w:jc w:val="center"/>
            </w:pPr>
            <w:r w:rsidRPr="00DF5D1D">
              <w:t>35</w:t>
            </w:r>
          </w:p>
        </w:tc>
        <w:tc>
          <w:tcPr>
            <w:tcW w:w="2471" w:type="dxa"/>
          </w:tcPr>
          <w:p w14:paraId="57D69730" w14:textId="334B6BB0" w:rsidR="00501032" w:rsidRPr="00501032" w:rsidRDefault="00501032" w:rsidP="00501032">
            <w:pPr>
              <w:jc w:val="center"/>
            </w:pPr>
            <w:r w:rsidRPr="006334F8">
              <w:t>100</w:t>
            </w:r>
          </w:p>
        </w:tc>
        <w:tc>
          <w:tcPr>
            <w:tcW w:w="2467" w:type="dxa"/>
          </w:tcPr>
          <w:p w14:paraId="5E72FE1A" w14:textId="2308F717" w:rsidR="00501032" w:rsidRDefault="00501032" w:rsidP="00501032">
            <w:pPr>
              <w:jc w:val="center"/>
              <w:rPr>
                <w:b/>
                <w:i/>
                <w:sz w:val="26"/>
                <w:szCs w:val="26"/>
              </w:rPr>
            </w:pPr>
            <w:r w:rsidRPr="00725DFF">
              <w:t>100</w:t>
            </w:r>
          </w:p>
        </w:tc>
      </w:tr>
      <w:tr w:rsidR="00501032" w14:paraId="74BA5BE0" w14:textId="77777777" w:rsidTr="00D36F89">
        <w:tc>
          <w:tcPr>
            <w:tcW w:w="2468" w:type="dxa"/>
          </w:tcPr>
          <w:p w14:paraId="5431379E" w14:textId="7804C2FD" w:rsidR="00501032" w:rsidRPr="005F782F" w:rsidRDefault="00501032" w:rsidP="00501032">
            <w:pPr>
              <w:jc w:val="both"/>
              <w:rPr>
                <w:sz w:val="26"/>
                <w:szCs w:val="26"/>
              </w:rPr>
            </w:pPr>
            <w:r w:rsidRPr="005F782F">
              <w:rPr>
                <w:sz w:val="26"/>
                <w:szCs w:val="26"/>
              </w:rPr>
              <w:t>А.В. Калугин</w:t>
            </w:r>
          </w:p>
        </w:tc>
        <w:tc>
          <w:tcPr>
            <w:tcW w:w="2471" w:type="dxa"/>
          </w:tcPr>
          <w:p w14:paraId="7F2F7B57" w14:textId="78989561" w:rsidR="00501032" w:rsidRPr="00501032" w:rsidRDefault="00501032" w:rsidP="00501032">
            <w:pPr>
              <w:jc w:val="center"/>
            </w:pPr>
            <w:r w:rsidRPr="00DF5D1D">
              <w:t>35</w:t>
            </w:r>
          </w:p>
        </w:tc>
        <w:tc>
          <w:tcPr>
            <w:tcW w:w="2471" w:type="dxa"/>
          </w:tcPr>
          <w:p w14:paraId="5B9BBBBB" w14:textId="13AC00C1" w:rsidR="00501032" w:rsidRDefault="00501032" w:rsidP="00501032">
            <w:pPr>
              <w:jc w:val="center"/>
              <w:rPr>
                <w:b/>
                <w:i/>
                <w:sz w:val="26"/>
                <w:szCs w:val="26"/>
              </w:rPr>
            </w:pPr>
            <w:r w:rsidRPr="006334F8">
              <w:t>100</w:t>
            </w:r>
          </w:p>
        </w:tc>
        <w:tc>
          <w:tcPr>
            <w:tcW w:w="2467" w:type="dxa"/>
          </w:tcPr>
          <w:p w14:paraId="007DC9FB" w14:textId="41BBBCB8" w:rsidR="00501032" w:rsidRDefault="00501032" w:rsidP="00501032">
            <w:pPr>
              <w:jc w:val="center"/>
              <w:rPr>
                <w:b/>
                <w:i/>
                <w:sz w:val="26"/>
                <w:szCs w:val="26"/>
              </w:rPr>
            </w:pPr>
            <w:r w:rsidRPr="00725DFF">
              <w:t>100</w:t>
            </w:r>
          </w:p>
        </w:tc>
      </w:tr>
      <w:tr w:rsidR="00501032" w14:paraId="4C730E94" w14:textId="77777777" w:rsidTr="00D36F89">
        <w:tc>
          <w:tcPr>
            <w:tcW w:w="2468" w:type="dxa"/>
          </w:tcPr>
          <w:p w14:paraId="66BE3A62" w14:textId="77B0B9DF" w:rsidR="00501032" w:rsidRPr="005F782F" w:rsidRDefault="00501032" w:rsidP="00501032">
            <w:pPr>
              <w:jc w:val="both"/>
              <w:rPr>
                <w:sz w:val="26"/>
                <w:szCs w:val="26"/>
              </w:rPr>
            </w:pPr>
            <w:r w:rsidRPr="005F782F">
              <w:rPr>
                <w:sz w:val="26"/>
                <w:szCs w:val="26"/>
              </w:rPr>
              <w:t>Е.Ю. Крайнов</w:t>
            </w:r>
          </w:p>
        </w:tc>
        <w:tc>
          <w:tcPr>
            <w:tcW w:w="2471" w:type="dxa"/>
          </w:tcPr>
          <w:p w14:paraId="2AD2B3B8" w14:textId="10A79F6E" w:rsidR="00501032" w:rsidRPr="00501032" w:rsidRDefault="00501032" w:rsidP="00501032">
            <w:pPr>
              <w:jc w:val="center"/>
            </w:pPr>
            <w:r w:rsidRPr="00DF5D1D">
              <w:t>35</w:t>
            </w:r>
          </w:p>
        </w:tc>
        <w:tc>
          <w:tcPr>
            <w:tcW w:w="2471" w:type="dxa"/>
          </w:tcPr>
          <w:p w14:paraId="704565D2" w14:textId="14B477DC" w:rsidR="00501032" w:rsidRDefault="00501032" w:rsidP="00501032">
            <w:pPr>
              <w:jc w:val="center"/>
              <w:rPr>
                <w:b/>
                <w:i/>
                <w:sz w:val="26"/>
                <w:szCs w:val="26"/>
              </w:rPr>
            </w:pPr>
            <w:r w:rsidRPr="006334F8">
              <w:t>100</w:t>
            </w:r>
          </w:p>
        </w:tc>
        <w:tc>
          <w:tcPr>
            <w:tcW w:w="2467" w:type="dxa"/>
          </w:tcPr>
          <w:p w14:paraId="31600A2C" w14:textId="73D45A73" w:rsidR="00501032" w:rsidRDefault="00501032" w:rsidP="00501032">
            <w:pPr>
              <w:jc w:val="center"/>
              <w:rPr>
                <w:b/>
                <w:i/>
                <w:sz w:val="26"/>
                <w:szCs w:val="26"/>
              </w:rPr>
            </w:pPr>
            <w:r w:rsidRPr="00725DFF">
              <w:t>100</w:t>
            </w:r>
          </w:p>
        </w:tc>
      </w:tr>
      <w:tr w:rsidR="00501032" w14:paraId="4906964E" w14:textId="77777777" w:rsidTr="00D36F89">
        <w:tc>
          <w:tcPr>
            <w:tcW w:w="2468" w:type="dxa"/>
          </w:tcPr>
          <w:p w14:paraId="01647DB7" w14:textId="792C80FC" w:rsidR="00501032" w:rsidRPr="005F782F" w:rsidRDefault="00501032" w:rsidP="00501032">
            <w:pPr>
              <w:jc w:val="both"/>
              <w:rPr>
                <w:sz w:val="26"/>
                <w:szCs w:val="26"/>
              </w:rPr>
            </w:pPr>
            <w:r w:rsidRPr="005F782F">
              <w:rPr>
                <w:sz w:val="26"/>
                <w:szCs w:val="26"/>
              </w:rPr>
              <w:t>Д.Ю. Ткачев</w:t>
            </w:r>
          </w:p>
        </w:tc>
        <w:tc>
          <w:tcPr>
            <w:tcW w:w="2471" w:type="dxa"/>
          </w:tcPr>
          <w:p w14:paraId="073774E1" w14:textId="099BF5BD" w:rsidR="00501032" w:rsidRPr="00501032" w:rsidRDefault="00501032" w:rsidP="00501032">
            <w:pPr>
              <w:jc w:val="center"/>
            </w:pPr>
            <w:r w:rsidRPr="00DF5D1D">
              <w:t>35</w:t>
            </w:r>
          </w:p>
        </w:tc>
        <w:tc>
          <w:tcPr>
            <w:tcW w:w="2471" w:type="dxa"/>
          </w:tcPr>
          <w:p w14:paraId="758B9355" w14:textId="082EADE7" w:rsidR="00501032" w:rsidRDefault="00501032" w:rsidP="00501032">
            <w:pPr>
              <w:jc w:val="center"/>
              <w:rPr>
                <w:b/>
                <w:i/>
                <w:sz w:val="26"/>
                <w:szCs w:val="26"/>
              </w:rPr>
            </w:pPr>
            <w:r w:rsidRPr="006334F8">
              <w:t>100</w:t>
            </w:r>
          </w:p>
        </w:tc>
        <w:tc>
          <w:tcPr>
            <w:tcW w:w="2467" w:type="dxa"/>
          </w:tcPr>
          <w:p w14:paraId="06A0270B" w14:textId="4E4ADCE1" w:rsidR="00501032" w:rsidRDefault="00501032" w:rsidP="00501032">
            <w:pPr>
              <w:jc w:val="center"/>
              <w:rPr>
                <w:b/>
                <w:i/>
                <w:sz w:val="26"/>
                <w:szCs w:val="26"/>
              </w:rPr>
            </w:pPr>
            <w:r w:rsidRPr="00725DFF">
              <w:t>100</w:t>
            </w:r>
          </w:p>
        </w:tc>
      </w:tr>
      <w:tr w:rsidR="00501032" w14:paraId="6D0CDED1" w14:textId="77777777" w:rsidTr="00D36F89">
        <w:tc>
          <w:tcPr>
            <w:tcW w:w="2468" w:type="dxa"/>
          </w:tcPr>
          <w:p w14:paraId="28E33634" w14:textId="5CB630FD" w:rsidR="00501032" w:rsidRPr="005F782F" w:rsidRDefault="00501032" w:rsidP="00501032">
            <w:pPr>
              <w:jc w:val="both"/>
              <w:rPr>
                <w:sz w:val="26"/>
                <w:szCs w:val="26"/>
              </w:rPr>
            </w:pPr>
            <w:r w:rsidRPr="005F782F">
              <w:rPr>
                <w:sz w:val="26"/>
                <w:szCs w:val="26"/>
              </w:rPr>
              <w:t>Л.А. Данканич</w:t>
            </w:r>
          </w:p>
        </w:tc>
        <w:tc>
          <w:tcPr>
            <w:tcW w:w="2471" w:type="dxa"/>
          </w:tcPr>
          <w:p w14:paraId="2FA341D5" w14:textId="3F2EFEAB" w:rsidR="00501032" w:rsidRPr="00501032" w:rsidRDefault="00501032" w:rsidP="00501032">
            <w:pPr>
              <w:jc w:val="center"/>
            </w:pPr>
            <w:r w:rsidRPr="00DF5D1D">
              <w:t>35</w:t>
            </w:r>
          </w:p>
        </w:tc>
        <w:tc>
          <w:tcPr>
            <w:tcW w:w="2471" w:type="dxa"/>
          </w:tcPr>
          <w:p w14:paraId="25215329" w14:textId="7854E37B" w:rsidR="00501032" w:rsidRDefault="00501032" w:rsidP="00501032">
            <w:pPr>
              <w:jc w:val="center"/>
              <w:rPr>
                <w:b/>
                <w:i/>
                <w:sz w:val="26"/>
                <w:szCs w:val="26"/>
              </w:rPr>
            </w:pPr>
            <w:r w:rsidRPr="006334F8">
              <w:t>100</w:t>
            </w:r>
          </w:p>
        </w:tc>
        <w:tc>
          <w:tcPr>
            <w:tcW w:w="2467" w:type="dxa"/>
          </w:tcPr>
          <w:p w14:paraId="0A800A04" w14:textId="4910A28B" w:rsidR="00501032" w:rsidRDefault="00501032" w:rsidP="00501032">
            <w:pPr>
              <w:jc w:val="center"/>
              <w:rPr>
                <w:b/>
                <w:i/>
                <w:sz w:val="26"/>
                <w:szCs w:val="26"/>
              </w:rPr>
            </w:pPr>
            <w:r w:rsidRPr="00725DFF">
              <w:t>100</w:t>
            </w:r>
          </w:p>
        </w:tc>
      </w:tr>
      <w:tr w:rsidR="00501032" w14:paraId="6B353585" w14:textId="77777777" w:rsidTr="00D36F89">
        <w:tc>
          <w:tcPr>
            <w:tcW w:w="2468" w:type="dxa"/>
          </w:tcPr>
          <w:p w14:paraId="4497EEF0" w14:textId="0E0BDEB1" w:rsidR="00501032" w:rsidRPr="005F782F" w:rsidRDefault="00501032" w:rsidP="00501032">
            <w:pPr>
              <w:jc w:val="both"/>
              <w:rPr>
                <w:sz w:val="26"/>
                <w:szCs w:val="26"/>
              </w:rPr>
            </w:pPr>
            <w:r w:rsidRPr="005F782F">
              <w:rPr>
                <w:sz w:val="26"/>
                <w:szCs w:val="26"/>
              </w:rPr>
              <w:t>Э.В. Орлова</w:t>
            </w:r>
          </w:p>
        </w:tc>
        <w:tc>
          <w:tcPr>
            <w:tcW w:w="2471" w:type="dxa"/>
          </w:tcPr>
          <w:p w14:paraId="13B64694" w14:textId="08ECCA01" w:rsidR="00501032" w:rsidRPr="00501032" w:rsidRDefault="00501032" w:rsidP="00501032">
            <w:pPr>
              <w:jc w:val="center"/>
            </w:pPr>
            <w:r w:rsidRPr="00DF5D1D">
              <w:t>35</w:t>
            </w:r>
          </w:p>
        </w:tc>
        <w:tc>
          <w:tcPr>
            <w:tcW w:w="2471" w:type="dxa"/>
          </w:tcPr>
          <w:p w14:paraId="52BE69FD" w14:textId="1F2BCC2F" w:rsidR="00501032" w:rsidRDefault="00501032" w:rsidP="00501032">
            <w:pPr>
              <w:jc w:val="center"/>
              <w:rPr>
                <w:b/>
                <w:i/>
                <w:sz w:val="26"/>
                <w:szCs w:val="26"/>
              </w:rPr>
            </w:pPr>
            <w:r w:rsidRPr="006334F8">
              <w:t>100</w:t>
            </w:r>
          </w:p>
        </w:tc>
        <w:tc>
          <w:tcPr>
            <w:tcW w:w="2467" w:type="dxa"/>
          </w:tcPr>
          <w:p w14:paraId="6DF50106" w14:textId="7CC71AE6" w:rsidR="00501032" w:rsidRDefault="00501032" w:rsidP="00501032">
            <w:pPr>
              <w:jc w:val="center"/>
              <w:rPr>
                <w:b/>
                <w:i/>
                <w:sz w:val="26"/>
                <w:szCs w:val="26"/>
              </w:rPr>
            </w:pPr>
            <w:r w:rsidRPr="00725DFF">
              <w:t>100</w:t>
            </w:r>
          </w:p>
        </w:tc>
      </w:tr>
      <w:tr w:rsidR="00D36F89" w14:paraId="25F65E70" w14:textId="77777777" w:rsidTr="00D36F89">
        <w:tc>
          <w:tcPr>
            <w:tcW w:w="2468" w:type="dxa"/>
          </w:tcPr>
          <w:p w14:paraId="37DBC940" w14:textId="1F677B38" w:rsidR="00D36F89" w:rsidRPr="005F782F" w:rsidRDefault="005F782F" w:rsidP="00D36F89">
            <w:pPr>
              <w:jc w:val="both"/>
              <w:rPr>
                <w:sz w:val="26"/>
                <w:szCs w:val="26"/>
              </w:rPr>
            </w:pPr>
            <w:r w:rsidRPr="005F782F">
              <w:rPr>
                <w:sz w:val="26"/>
                <w:szCs w:val="26"/>
              </w:rPr>
              <w:t>*Рейтинг заявки по критерию (коэффициент значимости 0,60)</w:t>
            </w:r>
          </w:p>
        </w:tc>
        <w:tc>
          <w:tcPr>
            <w:tcW w:w="2471" w:type="dxa"/>
          </w:tcPr>
          <w:p w14:paraId="05C48095" w14:textId="395843B8" w:rsidR="00D36F89" w:rsidRPr="00E73430" w:rsidRDefault="00E73430" w:rsidP="00E73430">
            <w:pPr>
              <w:jc w:val="center"/>
              <w:rPr>
                <w:b/>
                <w:sz w:val="26"/>
                <w:szCs w:val="26"/>
              </w:rPr>
            </w:pPr>
            <w:r w:rsidRPr="00E73430">
              <w:rPr>
                <w:b/>
                <w:sz w:val="26"/>
                <w:szCs w:val="26"/>
              </w:rPr>
              <w:t>21</w:t>
            </w:r>
          </w:p>
        </w:tc>
        <w:tc>
          <w:tcPr>
            <w:tcW w:w="2471" w:type="dxa"/>
          </w:tcPr>
          <w:p w14:paraId="5E858FEC" w14:textId="415832A0" w:rsidR="00D36F89" w:rsidRPr="00E73430" w:rsidRDefault="00E73430" w:rsidP="00E73430">
            <w:pPr>
              <w:jc w:val="center"/>
              <w:rPr>
                <w:b/>
                <w:sz w:val="26"/>
                <w:szCs w:val="26"/>
              </w:rPr>
            </w:pPr>
            <w:r w:rsidRPr="00E73430">
              <w:rPr>
                <w:b/>
                <w:sz w:val="26"/>
                <w:szCs w:val="26"/>
              </w:rPr>
              <w:t>60</w:t>
            </w:r>
          </w:p>
        </w:tc>
        <w:tc>
          <w:tcPr>
            <w:tcW w:w="2467" w:type="dxa"/>
          </w:tcPr>
          <w:p w14:paraId="44EF28A0" w14:textId="15CE047F" w:rsidR="00D36F89" w:rsidRPr="00E73430" w:rsidRDefault="00E73430" w:rsidP="00E73430">
            <w:pPr>
              <w:jc w:val="center"/>
              <w:rPr>
                <w:b/>
                <w:sz w:val="26"/>
                <w:szCs w:val="26"/>
              </w:rPr>
            </w:pPr>
            <w:r w:rsidRPr="00E73430">
              <w:rPr>
                <w:b/>
                <w:sz w:val="26"/>
                <w:szCs w:val="26"/>
              </w:rPr>
              <w:t>60</w:t>
            </w:r>
          </w:p>
        </w:tc>
      </w:tr>
    </w:tbl>
    <w:p w14:paraId="7C40921B" w14:textId="480F5502" w:rsidR="00404C1E" w:rsidRPr="00077F60" w:rsidRDefault="00404C1E" w:rsidP="00D36F89">
      <w:pPr>
        <w:jc w:val="both"/>
        <w:rPr>
          <w:color w:val="FF0000"/>
          <w:sz w:val="24"/>
          <w:szCs w:val="24"/>
        </w:rPr>
      </w:pPr>
    </w:p>
    <w:p w14:paraId="394F5B39" w14:textId="77777777" w:rsidR="00FE1F1B" w:rsidRPr="00FE1F1B" w:rsidRDefault="00FE1F1B" w:rsidP="00FE1F1B">
      <w:pPr>
        <w:ind w:right="-142"/>
        <w:rPr>
          <w:sz w:val="26"/>
          <w:szCs w:val="26"/>
        </w:rPr>
      </w:pPr>
      <w:r w:rsidRPr="00FE1F1B">
        <w:rPr>
          <w:sz w:val="26"/>
          <w:szCs w:val="26"/>
        </w:rPr>
        <w:t>*Расчет рейтинга заявки прилагается.</w:t>
      </w:r>
    </w:p>
    <w:p w14:paraId="333F2C1B" w14:textId="4C9AA8B2" w:rsidR="00465F43" w:rsidRDefault="00465F43" w:rsidP="005536DF">
      <w:pPr>
        <w:ind w:right="-142"/>
        <w:rPr>
          <w:sz w:val="26"/>
          <w:szCs w:val="26"/>
        </w:rPr>
      </w:pPr>
    </w:p>
    <w:p w14:paraId="64469CBD" w14:textId="428B745A" w:rsidR="005F782F" w:rsidRDefault="005F782F" w:rsidP="005536DF">
      <w:pPr>
        <w:ind w:right="-142"/>
        <w:rPr>
          <w:sz w:val="26"/>
          <w:szCs w:val="26"/>
        </w:rPr>
      </w:pPr>
    </w:p>
    <w:p w14:paraId="7C2E8D31" w14:textId="77777777" w:rsidR="005F782F" w:rsidRDefault="005F782F" w:rsidP="005536DF">
      <w:pPr>
        <w:ind w:right="-142"/>
        <w:rPr>
          <w:sz w:val="26"/>
          <w:szCs w:val="26"/>
        </w:rPr>
      </w:pPr>
    </w:p>
    <w:p w14:paraId="198BD968" w14:textId="3252557B" w:rsidR="00AD7584" w:rsidRDefault="00171A34" w:rsidP="005536DF">
      <w:pPr>
        <w:ind w:right="-142"/>
        <w:rPr>
          <w:sz w:val="26"/>
          <w:szCs w:val="26"/>
        </w:rPr>
      </w:pPr>
      <w:r w:rsidRPr="00AE73A2">
        <w:rPr>
          <w:sz w:val="26"/>
          <w:szCs w:val="26"/>
        </w:rPr>
        <w:t>10</w:t>
      </w:r>
      <w:r w:rsidR="00AD7584" w:rsidRPr="00AE73A2">
        <w:rPr>
          <w:sz w:val="26"/>
          <w:szCs w:val="26"/>
        </w:rPr>
        <w:t>. Подписи.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233"/>
      </w:tblGrid>
      <w:tr w:rsidR="005F782F" w14:paraId="267F05C2" w14:textId="77777777" w:rsidTr="005F782F">
        <w:tc>
          <w:tcPr>
            <w:tcW w:w="7650" w:type="dxa"/>
          </w:tcPr>
          <w:p w14:paraId="580FB600" w14:textId="77777777" w:rsidR="005F782F" w:rsidRDefault="005F782F" w:rsidP="005536DF">
            <w:pPr>
              <w:ind w:right="-142"/>
              <w:rPr>
                <w:sz w:val="26"/>
                <w:szCs w:val="26"/>
              </w:rPr>
            </w:pPr>
          </w:p>
          <w:p w14:paraId="4DA2C099" w14:textId="46EB9DC0" w:rsidR="005F782F" w:rsidRDefault="005F782F" w:rsidP="005536DF">
            <w:pPr>
              <w:ind w:right="-142"/>
              <w:rPr>
                <w:sz w:val="26"/>
                <w:szCs w:val="26"/>
              </w:rPr>
            </w:pPr>
            <w:r w:rsidRPr="00AE73A2">
              <w:rPr>
                <w:sz w:val="26"/>
                <w:szCs w:val="26"/>
              </w:rPr>
              <w:t>Председатель Единой Комиссии</w:t>
            </w:r>
          </w:p>
        </w:tc>
        <w:tc>
          <w:tcPr>
            <w:tcW w:w="2233" w:type="dxa"/>
          </w:tcPr>
          <w:p w14:paraId="774EA4B2" w14:textId="77777777" w:rsidR="005F782F" w:rsidRDefault="005F782F" w:rsidP="005F782F">
            <w:pPr>
              <w:spacing w:line="276" w:lineRule="auto"/>
              <w:ind w:left="884" w:right="-143" w:hanging="851"/>
              <w:rPr>
                <w:sz w:val="26"/>
                <w:szCs w:val="26"/>
              </w:rPr>
            </w:pPr>
          </w:p>
          <w:p w14:paraId="2841474D" w14:textId="2B0EF15F" w:rsidR="005F782F" w:rsidRPr="00AE73A2" w:rsidRDefault="005F782F" w:rsidP="005F782F">
            <w:pPr>
              <w:spacing w:line="276" w:lineRule="auto"/>
              <w:ind w:left="884" w:right="-143" w:hanging="851"/>
              <w:rPr>
                <w:sz w:val="26"/>
                <w:szCs w:val="26"/>
              </w:rPr>
            </w:pPr>
            <w:r>
              <w:rPr>
                <w:sz w:val="26"/>
                <w:szCs w:val="26"/>
              </w:rPr>
              <w:t xml:space="preserve">Глотов </w:t>
            </w:r>
            <w:proofErr w:type="gramStart"/>
            <w:r>
              <w:rPr>
                <w:sz w:val="26"/>
                <w:szCs w:val="26"/>
              </w:rPr>
              <w:t>В.И.</w:t>
            </w:r>
            <w:r w:rsidRPr="00AE73A2">
              <w:rPr>
                <w:sz w:val="26"/>
                <w:szCs w:val="26"/>
              </w:rPr>
              <w:t>.</w:t>
            </w:r>
            <w:proofErr w:type="gramEnd"/>
          </w:p>
          <w:p w14:paraId="77C39D86" w14:textId="77777777" w:rsidR="005F782F" w:rsidRDefault="005F782F" w:rsidP="005F782F">
            <w:pPr>
              <w:ind w:right="-142"/>
              <w:rPr>
                <w:sz w:val="26"/>
                <w:szCs w:val="26"/>
              </w:rPr>
            </w:pPr>
          </w:p>
        </w:tc>
      </w:tr>
      <w:tr w:rsidR="005F782F" w14:paraId="6790E99D" w14:textId="77777777" w:rsidTr="005F782F">
        <w:tc>
          <w:tcPr>
            <w:tcW w:w="7650" w:type="dxa"/>
          </w:tcPr>
          <w:p w14:paraId="107227C5" w14:textId="77777777" w:rsidR="005F782F" w:rsidRPr="00AE73A2" w:rsidRDefault="005F782F" w:rsidP="005F782F">
            <w:pPr>
              <w:spacing w:line="276" w:lineRule="auto"/>
              <w:ind w:right="-143"/>
              <w:rPr>
                <w:sz w:val="26"/>
                <w:szCs w:val="26"/>
              </w:rPr>
            </w:pPr>
            <w:r w:rsidRPr="00AE73A2">
              <w:rPr>
                <w:sz w:val="26"/>
                <w:szCs w:val="26"/>
              </w:rPr>
              <w:t>Заместитель председателя Единой комиссии</w:t>
            </w:r>
          </w:p>
          <w:p w14:paraId="720CA27D" w14:textId="77777777" w:rsidR="005F782F" w:rsidRDefault="005F782F" w:rsidP="005F782F">
            <w:pPr>
              <w:ind w:right="-142"/>
              <w:rPr>
                <w:sz w:val="26"/>
                <w:szCs w:val="26"/>
              </w:rPr>
            </w:pPr>
          </w:p>
        </w:tc>
        <w:tc>
          <w:tcPr>
            <w:tcW w:w="2233" w:type="dxa"/>
          </w:tcPr>
          <w:p w14:paraId="7FBF7D67" w14:textId="77777777" w:rsidR="005F782F" w:rsidRPr="00AE73A2" w:rsidRDefault="005F782F" w:rsidP="005F782F">
            <w:pPr>
              <w:spacing w:line="276" w:lineRule="auto"/>
              <w:ind w:left="884" w:right="-143" w:hanging="851"/>
              <w:rPr>
                <w:sz w:val="26"/>
                <w:szCs w:val="26"/>
              </w:rPr>
            </w:pPr>
            <w:r w:rsidRPr="00AE73A2">
              <w:rPr>
                <w:sz w:val="26"/>
                <w:szCs w:val="26"/>
              </w:rPr>
              <w:t>Ляпина С.Б.</w:t>
            </w:r>
          </w:p>
          <w:p w14:paraId="69C28C65" w14:textId="77777777" w:rsidR="005F782F" w:rsidRDefault="005F782F" w:rsidP="005F782F">
            <w:pPr>
              <w:ind w:right="-142"/>
              <w:rPr>
                <w:sz w:val="26"/>
                <w:szCs w:val="26"/>
              </w:rPr>
            </w:pPr>
          </w:p>
        </w:tc>
      </w:tr>
      <w:tr w:rsidR="005F782F" w14:paraId="4D3B247D" w14:textId="77777777" w:rsidTr="005F782F">
        <w:tc>
          <w:tcPr>
            <w:tcW w:w="7650" w:type="dxa"/>
          </w:tcPr>
          <w:p w14:paraId="4A42A8A7" w14:textId="77777777" w:rsidR="005F782F" w:rsidRPr="00D36F89" w:rsidRDefault="005F782F" w:rsidP="005F782F">
            <w:pPr>
              <w:rPr>
                <w:sz w:val="26"/>
                <w:szCs w:val="26"/>
              </w:rPr>
            </w:pPr>
            <w:r w:rsidRPr="00D36F89">
              <w:rPr>
                <w:sz w:val="26"/>
                <w:szCs w:val="26"/>
              </w:rPr>
              <w:t>Заместитель председателя Единой комиссии</w:t>
            </w:r>
          </w:p>
          <w:p w14:paraId="3D5F0D98" w14:textId="77777777" w:rsidR="005F782F" w:rsidRDefault="005F782F" w:rsidP="005F782F">
            <w:pPr>
              <w:ind w:right="-142"/>
              <w:rPr>
                <w:sz w:val="26"/>
                <w:szCs w:val="26"/>
              </w:rPr>
            </w:pPr>
          </w:p>
        </w:tc>
        <w:tc>
          <w:tcPr>
            <w:tcW w:w="2233" w:type="dxa"/>
          </w:tcPr>
          <w:p w14:paraId="7B7BD45A" w14:textId="77777777" w:rsidR="005F782F" w:rsidRPr="00AE73A2" w:rsidRDefault="005F782F" w:rsidP="005F782F">
            <w:pPr>
              <w:rPr>
                <w:sz w:val="26"/>
                <w:szCs w:val="26"/>
              </w:rPr>
            </w:pPr>
            <w:r>
              <w:rPr>
                <w:sz w:val="26"/>
                <w:szCs w:val="26"/>
              </w:rPr>
              <w:t>Сайкин С.В</w:t>
            </w:r>
            <w:r w:rsidRPr="00AE73A2">
              <w:rPr>
                <w:sz w:val="26"/>
                <w:szCs w:val="26"/>
              </w:rPr>
              <w:t>.</w:t>
            </w:r>
          </w:p>
          <w:p w14:paraId="029946BB" w14:textId="77777777" w:rsidR="005F782F" w:rsidRDefault="005F782F" w:rsidP="005F782F">
            <w:pPr>
              <w:ind w:right="-142"/>
              <w:rPr>
                <w:sz w:val="26"/>
                <w:szCs w:val="26"/>
              </w:rPr>
            </w:pPr>
          </w:p>
        </w:tc>
      </w:tr>
      <w:tr w:rsidR="005F782F" w14:paraId="797C491D" w14:textId="77777777" w:rsidTr="005F782F">
        <w:tc>
          <w:tcPr>
            <w:tcW w:w="7650" w:type="dxa"/>
          </w:tcPr>
          <w:p w14:paraId="70F39DDC" w14:textId="6B45B043" w:rsidR="005F782F" w:rsidRDefault="005F782F" w:rsidP="005F782F">
            <w:pPr>
              <w:ind w:right="-142"/>
              <w:rPr>
                <w:sz w:val="26"/>
                <w:szCs w:val="26"/>
              </w:rPr>
            </w:pPr>
            <w:r w:rsidRPr="00AE73A2">
              <w:rPr>
                <w:sz w:val="26"/>
                <w:szCs w:val="26"/>
              </w:rPr>
              <w:t>Члены Единой комиссии</w:t>
            </w:r>
          </w:p>
        </w:tc>
        <w:tc>
          <w:tcPr>
            <w:tcW w:w="2233" w:type="dxa"/>
          </w:tcPr>
          <w:p w14:paraId="4CFBF895" w14:textId="3EF5EA0F" w:rsidR="005F782F" w:rsidRDefault="005F782F" w:rsidP="005F782F">
            <w:pPr>
              <w:ind w:right="-142"/>
              <w:rPr>
                <w:sz w:val="26"/>
                <w:szCs w:val="26"/>
              </w:rPr>
            </w:pPr>
            <w:r w:rsidRPr="00AE73A2">
              <w:rPr>
                <w:sz w:val="26"/>
                <w:szCs w:val="26"/>
              </w:rPr>
              <w:t>Калугин А.В</w:t>
            </w:r>
          </w:p>
        </w:tc>
      </w:tr>
      <w:tr w:rsidR="005F782F" w14:paraId="223181F6" w14:textId="77777777" w:rsidTr="005F782F">
        <w:tc>
          <w:tcPr>
            <w:tcW w:w="7650" w:type="dxa"/>
          </w:tcPr>
          <w:p w14:paraId="300DC756" w14:textId="77777777" w:rsidR="005F782F" w:rsidRDefault="005F782F" w:rsidP="005F782F">
            <w:pPr>
              <w:ind w:right="-142"/>
              <w:rPr>
                <w:sz w:val="26"/>
                <w:szCs w:val="26"/>
              </w:rPr>
            </w:pPr>
          </w:p>
        </w:tc>
        <w:tc>
          <w:tcPr>
            <w:tcW w:w="2233" w:type="dxa"/>
          </w:tcPr>
          <w:p w14:paraId="61ADD506" w14:textId="77777777" w:rsidR="005F782F" w:rsidRDefault="005F782F" w:rsidP="005F782F">
            <w:pPr>
              <w:ind w:right="-142"/>
              <w:rPr>
                <w:sz w:val="26"/>
                <w:szCs w:val="26"/>
              </w:rPr>
            </w:pPr>
          </w:p>
          <w:p w14:paraId="1BA4F401" w14:textId="20225F46" w:rsidR="005F782F" w:rsidRDefault="005F782F" w:rsidP="005F782F">
            <w:pPr>
              <w:ind w:right="-142"/>
              <w:rPr>
                <w:sz w:val="26"/>
                <w:szCs w:val="26"/>
              </w:rPr>
            </w:pPr>
            <w:r>
              <w:rPr>
                <w:sz w:val="26"/>
                <w:szCs w:val="26"/>
              </w:rPr>
              <w:t>Крайнов Е.Ю.</w:t>
            </w:r>
          </w:p>
        </w:tc>
      </w:tr>
      <w:tr w:rsidR="005F782F" w14:paraId="2D0EE3F4" w14:textId="77777777" w:rsidTr="005F782F">
        <w:tc>
          <w:tcPr>
            <w:tcW w:w="7650" w:type="dxa"/>
          </w:tcPr>
          <w:p w14:paraId="60538BAA" w14:textId="77777777" w:rsidR="005F782F" w:rsidRDefault="005F782F" w:rsidP="005F782F">
            <w:pPr>
              <w:ind w:right="-142"/>
              <w:rPr>
                <w:sz w:val="26"/>
                <w:szCs w:val="26"/>
              </w:rPr>
            </w:pPr>
          </w:p>
        </w:tc>
        <w:tc>
          <w:tcPr>
            <w:tcW w:w="2233" w:type="dxa"/>
          </w:tcPr>
          <w:p w14:paraId="52106533" w14:textId="77777777" w:rsidR="005F782F" w:rsidRDefault="005F782F" w:rsidP="005F782F">
            <w:pPr>
              <w:ind w:right="-142"/>
              <w:rPr>
                <w:sz w:val="26"/>
                <w:szCs w:val="26"/>
              </w:rPr>
            </w:pPr>
          </w:p>
          <w:p w14:paraId="0021D5AC" w14:textId="2B28AA0C" w:rsidR="005F782F" w:rsidRDefault="005F782F" w:rsidP="005F782F">
            <w:pPr>
              <w:ind w:right="-142"/>
              <w:rPr>
                <w:sz w:val="26"/>
                <w:szCs w:val="26"/>
              </w:rPr>
            </w:pPr>
            <w:r>
              <w:rPr>
                <w:sz w:val="26"/>
                <w:szCs w:val="26"/>
              </w:rPr>
              <w:t>Ткачев Д.Ю.</w:t>
            </w:r>
          </w:p>
        </w:tc>
      </w:tr>
      <w:tr w:rsidR="005F782F" w14:paraId="613731E8" w14:textId="77777777" w:rsidTr="005F782F">
        <w:trPr>
          <w:trHeight w:val="253"/>
        </w:trPr>
        <w:tc>
          <w:tcPr>
            <w:tcW w:w="7650" w:type="dxa"/>
          </w:tcPr>
          <w:p w14:paraId="2F4BD186" w14:textId="77777777" w:rsidR="005F782F" w:rsidRDefault="005F782F" w:rsidP="005F782F">
            <w:pPr>
              <w:ind w:right="-142"/>
              <w:rPr>
                <w:sz w:val="26"/>
                <w:szCs w:val="26"/>
              </w:rPr>
            </w:pPr>
          </w:p>
        </w:tc>
        <w:tc>
          <w:tcPr>
            <w:tcW w:w="2233" w:type="dxa"/>
          </w:tcPr>
          <w:p w14:paraId="001C3427" w14:textId="77777777" w:rsidR="005F782F" w:rsidRDefault="005F782F" w:rsidP="005F782F">
            <w:pPr>
              <w:spacing w:line="276" w:lineRule="auto"/>
              <w:ind w:left="884" w:hanging="851"/>
              <w:rPr>
                <w:sz w:val="26"/>
                <w:szCs w:val="26"/>
              </w:rPr>
            </w:pPr>
          </w:p>
          <w:p w14:paraId="0AB1C74B" w14:textId="5A3D636D" w:rsidR="005F782F" w:rsidRDefault="005F782F" w:rsidP="005F782F">
            <w:pPr>
              <w:spacing w:line="276" w:lineRule="auto"/>
              <w:ind w:left="884" w:hanging="851"/>
              <w:rPr>
                <w:sz w:val="26"/>
                <w:szCs w:val="26"/>
              </w:rPr>
            </w:pPr>
            <w:r w:rsidRPr="00AE73A2">
              <w:rPr>
                <w:sz w:val="26"/>
                <w:szCs w:val="26"/>
              </w:rPr>
              <w:t>Данканич Л.А.</w:t>
            </w:r>
          </w:p>
        </w:tc>
      </w:tr>
      <w:tr w:rsidR="005F782F" w14:paraId="1857E3A7" w14:textId="77777777" w:rsidTr="005F782F">
        <w:tc>
          <w:tcPr>
            <w:tcW w:w="7650" w:type="dxa"/>
          </w:tcPr>
          <w:p w14:paraId="5E3C714E" w14:textId="77777777" w:rsidR="005F782F" w:rsidRDefault="005F782F" w:rsidP="005F782F">
            <w:pPr>
              <w:ind w:right="-142"/>
              <w:rPr>
                <w:sz w:val="26"/>
                <w:szCs w:val="26"/>
              </w:rPr>
            </w:pPr>
          </w:p>
          <w:p w14:paraId="1D826AD3" w14:textId="496C63C6" w:rsidR="005F782F" w:rsidRDefault="005F782F" w:rsidP="005F782F">
            <w:pPr>
              <w:ind w:right="-142"/>
              <w:rPr>
                <w:sz w:val="26"/>
                <w:szCs w:val="26"/>
              </w:rPr>
            </w:pPr>
            <w:r w:rsidRPr="004425BE">
              <w:rPr>
                <w:sz w:val="26"/>
                <w:szCs w:val="26"/>
              </w:rPr>
              <w:t>Секретарь Единой комиссии</w:t>
            </w:r>
          </w:p>
        </w:tc>
        <w:tc>
          <w:tcPr>
            <w:tcW w:w="2233" w:type="dxa"/>
          </w:tcPr>
          <w:p w14:paraId="082DD023" w14:textId="77777777" w:rsidR="005F782F" w:rsidRDefault="005F782F" w:rsidP="005F782F">
            <w:pPr>
              <w:ind w:right="-142"/>
              <w:rPr>
                <w:sz w:val="26"/>
                <w:szCs w:val="26"/>
              </w:rPr>
            </w:pPr>
          </w:p>
          <w:p w14:paraId="2F48D674" w14:textId="581DBECE" w:rsidR="005F782F" w:rsidRDefault="005F782F" w:rsidP="005F782F">
            <w:pPr>
              <w:ind w:right="-142"/>
              <w:rPr>
                <w:sz w:val="26"/>
                <w:szCs w:val="26"/>
              </w:rPr>
            </w:pPr>
            <w:r w:rsidRPr="004425BE">
              <w:rPr>
                <w:sz w:val="26"/>
                <w:szCs w:val="26"/>
              </w:rPr>
              <w:t>Орлова Э.В.</w:t>
            </w:r>
          </w:p>
        </w:tc>
      </w:tr>
    </w:tbl>
    <w:p w14:paraId="1BA61572" w14:textId="77777777" w:rsidR="005F782F" w:rsidRPr="00AE73A2" w:rsidRDefault="005F782F" w:rsidP="005536DF">
      <w:pPr>
        <w:ind w:right="-142"/>
        <w:rPr>
          <w:sz w:val="26"/>
          <w:szCs w:val="26"/>
        </w:rPr>
      </w:pPr>
    </w:p>
    <w:p w14:paraId="25203D34" w14:textId="77777777" w:rsidR="008E0F19" w:rsidRPr="00AE73A2" w:rsidRDefault="008E0F19" w:rsidP="005536DF">
      <w:pPr>
        <w:ind w:right="-142"/>
        <w:rPr>
          <w:sz w:val="26"/>
          <w:szCs w:val="26"/>
        </w:rPr>
      </w:pPr>
    </w:p>
    <w:tbl>
      <w:tblPr>
        <w:tblW w:w="4857" w:type="pct"/>
        <w:jc w:val="center"/>
        <w:tblLayout w:type="fixed"/>
        <w:tblLook w:val="01E0" w:firstRow="1" w:lastRow="1" w:firstColumn="1" w:lastColumn="1" w:noHBand="0" w:noVBand="0"/>
      </w:tblPr>
      <w:tblGrid>
        <w:gridCol w:w="5524"/>
        <w:gridCol w:w="4086"/>
      </w:tblGrid>
      <w:tr w:rsidR="008E0F19" w:rsidRPr="00AE73A2" w14:paraId="72294056" w14:textId="77777777" w:rsidTr="008B1190">
        <w:trPr>
          <w:cantSplit/>
          <w:trHeight w:val="285"/>
          <w:jc w:val="center"/>
        </w:trPr>
        <w:tc>
          <w:tcPr>
            <w:tcW w:w="2874" w:type="pct"/>
          </w:tcPr>
          <w:p w14:paraId="7739DD89" w14:textId="6848CE03" w:rsidR="008E0F19" w:rsidRPr="00AE73A2" w:rsidRDefault="008E0F19" w:rsidP="00D36F89">
            <w:pPr>
              <w:spacing w:line="276" w:lineRule="auto"/>
              <w:ind w:left="360" w:right="-143"/>
              <w:rPr>
                <w:sz w:val="26"/>
                <w:szCs w:val="26"/>
              </w:rPr>
            </w:pPr>
          </w:p>
        </w:tc>
        <w:tc>
          <w:tcPr>
            <w:tcW w:w="2126" w:type="pct"/>
          </w:tcPr>
          <w:p w14:paraId="2675040D" w14:textId="77777777" w:rsidR="008E0F19" w:rsidRPr="00AE73A2" w:rsidRDefault="008E0F19" w:rsidP="005F782F">
            <w:pPr>
              <w:spacing w:line="276" w:lineRule="auto"/>
              <w:ind w:left="884" w:right="-143" w:hanging="851"/>
              <w:rPr>
                <w:sz w:val="26"/>
                <w:szCs w:val="26"/>
              </w:rPr>
            </w:pPr>
          </w:p>
        </w:tc>
      </w:tr>
      <w:tr w:rsidR="008E0F19" w:rsidRPr="00AE73A2" w14:paraId="6B1E985C" w14:textId="77777777" w:rsidTr="008B1190">
        <w:trPr>
          <w:cantSplit/>
          <w:trHeight w:val="285"/>
          <w:jc w:val="center"/>
        </w:trPr>
        <w:tc>
          <w:tcPr>
            <w:tcW w:w="2874" w:type="pct"/>
          </w:tcPr>
          <w:p w14:paraId="20F1C8B7" w14:textId="77777777" w:rsidR="008E0F19" w:rsidRPr="00AE73A2" w:rsidRDefault="008E0F19" w:rsidP="00A359D1">
            <w:pPr>
              <w:rPr>
                <w:sz w:val="26"/>
                <w:szCs w:val="26"/>
              </w:rPr>
            </w:pPr>
          </w:p>
        </w:tc>
        <w:tc>
          <w:tcPr>
            <w:tcW w:w="2126" w:type="pct"/>
          </w:tcPr>
          <w:p w14:paraId="042A7030" w14:textId="77777777" w:rsidR="008E0F19" w:rsidRPr="00AE73A2" w:rsidRDefault="008E0F19" w:rsidP="00A359D1">
            <w:pPr>
              <w:jc w:val="right"/>
              <w:rPr>
                <w:sz w:val="26"/>
                <w:szCs w:val="26"/>
              </w:rPr>
            </w:pPr>
          </w:p>
        </w:tc>
      </w:tr>
      <w:tr w:rsidR="008E0F19" w:rsidRPr="00AE73A2" w14:paraId="2173C657" w14:textId="77777777" w:rsidTr="008B1190">
        <w:trPr>
          <w:cantSplit/>
          <w:trHeight w:val="285"/>
          <w:jc w:val="center"/>
        </w:trPr>
        <w:tc>
          <w:tcPr>
            <w:tcW w:w="2874" w:type="pct"/>
          </w:tcPr>
          <w:p w14:paraId="50B3114B" w14:textId="77777777" w:rsidR="00D36F89" w:rsidRDefault="00D36F89" w:rsidP="00A359D1">
            <w:pPr>
              <w:spacing w:line="276" w:lineRule="auto"/>
              <w:ind w:left="360" w:right="-143"/>
              <w:rPr>
                <w:sz w:val="26"/>
                <w:szCs w:val="26"/>
              </w:rPr>
            </w:pPr>
          </w:p>
          <w:p w14:paraId="5F40205B" w14:textId="77777777" w:rsidR="00D36F89" w:rsidRDefault="00D36F89" w:rsidP="00A359D1">
            <w:pPr>
              <w:spacing w:line="276" w:lineRule="auto"/>
              <w:ind w:left="360" w:right="-143"/>
              <w:rPr>
                <w:sz w:val="26"/>
                <w:szCs w:val="26"/>
              </w:rPr>
            </w:pPr>
          </w:p>
          <w:p w14:paraId="0FC7E0BC" w14:textId="5C9F6DD7" w:rsidR="008E0F19" w:rsidRPr="00AE73A2" w:rsidRDefault="008E0F19" w:rsidP="00A359D1">
            <w:pPr>
              <w:spacing w:line="276" w:lineRule="auto"/>
              <w:ind w:left="360" w:right="-143"/>
              <w:rPr>
                <w:sz w:val="26"/>
                <w:szCs w:val="26"/>
              </w:rPr>
            </w:pPr>
          </w:p>
        </w:tc>
        <w:tc>
          <w:tcPr>
            <w:tcW w:w="2126" w:type="pct"/>
          </w:tcPr>
          <w:p w14:paraId="1EB15D80" w14:textId="77777777" w:rsidR="008E0F19" w:rsidRPr="00AE73A2" w:rsidRDefault="008E0F19" w:rsidP="008E0F19">
            <w:pPr>
              <w:rPr>
                <w:sz w:val="26"/>
                <w:szCs w:val="26"/>
              </w:rPr>
            </w:pPr>
          </w:p>
          <w:p w14:paraId="49E7C24F" w14:textId="77777777" w:rsidR="00D36F89" w:rsidRDefault="00D36F89" w:rsidP="00A359D1">
            <w:pPr>
              <w:jc w:val="right"/>
              <w:rPr>
                <w:sz w:val="26"/>
                <w:szCs w:val="26"/>
              </w:rPr>
            </w:pPr>
          </w:p>
          <w:p w14:paraId="155CBAB7" w14:textId="63C2B064" w:rsidR="008E0F19" w:rsidRPr="00AE73A2" w:rsidRDefault="00BC4C78" w:rsidP="00A359D1">
            <w:pPr>
              <w:jc w:val="right"/>
              <w:rPr>
                <w:sz w:val="26"/>
                <w:szCs w:val="26"/>
              </w:rPr>
            </w:pPr>
            <w:r w:rsidRPr="00AE73A2">
              <w:rPr>
                <w:sz w:val="26"/>
                <w:szCs w:val="26"/>
              </w:rPr>
              <w:t>.</w:t>
            </w:r>
          </w:p>
        </w:tc>
      </w:tr>
      <w:tr w:rsidR="008E0F19" w:rsidRPr="00AE73A2" w14:paraId="3869DEF5" w14:textId="77777777" w:rsidTr="008B1190">
        <w:trPr>
          <w:cantSplit/>
          <w:trHeight w:val="265"/>
          <w:jc w:val="center"/>
        </w:trPr>
        <w:tc>
          <w:tcPr>
            <w:tcW w:w="2874" w:type="pct"/>
          </w:tcPr>
          <w:p w14:paraId="718CB27F" w14:textId="77777777" w:rsidR="008E0F19" w:rsidRPr="00AE73A2" w:rsidRDefault="008E0F19" w:rsidP="00A359D1">
            <w:pPr>
              <w:spacing w:line="276" w:lineRule="auto"/>
              <w:ind w:left="284" w:right="-142"/>
              <w:rPr>
                <w:sz w:val="26"/>
                <w:szCs w:val="26"/>
              </w:rPr>
            </w:pPr>
          </w:p>
        </w:tc>
        <w:tc>
          <w:tcPr>
            <w:tcW w:w="2126" w:type="pct"/>
          </w:tcPr>
          <w:p w14:paraId="3DA8A97F" w14:textId="77777777" w:rsidR="008E0F19" w:rsidRPr="00AE73A2" w:rsidRDefault="008E0F19" w:rsidP="00A359D1">
            <w:pPr>
              <w:spacing w:line="276" w:lineRule="auto"/>
              <w:ind w:left="884" w:hanging="851"/>
              <w:jc w:val="right"/>
              <w:rPr>
                <w:sz w:val="26"/>
                <w:szCs w:val="26"/>
              </w:rPr>
            </w:pPr>
          </w:p>
          <w:p w14:paraId="0A7B549E" w14:textId="34D57416" w:rsidR="008E0F19" w:rsidRPr="00AE73A2" w:rsidRDefault="008E0F19" w:rsidP="00A359D1">
            <w:pPr>
              <w:spacing w:line="276" w:lineRule="auto"/>
              <w:ind w:left="884" w:hanging="851"/>
              <w:jc w:val="right"/>
              <w:rPr>
                <w:sz w:val="26"/>
                <w:szCs w:val="26"/>
              </w:rPr>
            </w:pPr>
          </w:p>
        </w:tc>
      </w:tr>
      <w:tr w:rsidR="008E0F19" w:rsidRPr="00AE73A2" w14:paraId="742AB2C5" w14:textId="77777777" w:rsidTr="008B1190">
        <w:trPr>
          <w:cantSplit/>
          <w:trHeight w:val="273"/>
          <w:jc w:val="center"/>
        </w:trPr>
        <w:tc>
          <w:tcPr>
            <w:tcW w:w="2874" w:type="pct"/>
          </w:tcPr>
          <w:p w14:paraId="509B2143" w14:textId="77777777" w:rsidR="008E0F19" w:rsidRPr="00AE73A2" w:rsidRDefault="008E0F19" w:rsidP="00A359D1">
            <w:pPr>
              <w:rPr>
                <w:sz w:val="26"/>
                <w:szCs w:val="26"/>
              </w:rPr>
            </w:pPr>
          </w:p>
        </w:tc>
        <w:tc>
          <w:tcPr>
            <w:tcW w:w="2126" w:type="pct"/>
          </w:tcPr>
          <w:p w14:paraId="6A57F362" w14:textId="77777777" w:rsidR="008E0F19" w:rsidRPr="00AE73A2" w:rsidRDefault="008E0F19" w:rsidP="00A359D1">
            <w:pPr>
              <w:spacing w:line="276" w:lineRule="auto"/>
              <w:ind w:left="884" w:hanging="851"/>
              <w:jc w:val="right"/>
              <w:rPr>
                <w:sz w:val="26"/>
                <w:szCs w:val="26"/>
              </w:rPr>
            </w:pPr>
          </w:p>
          <w:p w14:paraId="3DE8EAF2" w14:textId="2B2733CF" w:rsidR="00FE1F1B" w:rsidRPr="00AE73A2" w:rsidRDefault="00FE1F1B" w:rsidP="00FE1F1B">
            <w:pPr>
              <w:spacing w:line="360" w:lineRule="auto"/>
              <w:rPr>
                <w:sz w:val="26"/>
                <w:szCs w:val="26"/>
              </w:rPr>
            </w:pPr>
            <w:r>
              <w:rPr>
                <w:sz w:val="26"/>
                <w:szCs w:val="26"/>
              </w:rPr>
              <w:t xml:space="preserve">                                   </w:t>
            </w:r>
          </w:p>
          <w:p w14:paraId="4A3BD36C" w14:textId="77777777" w:rsidR="008E0F19" w:rsidRPr="00AE73A2" w:rsidRDefault="008E0F19" w:rsidP="00A359D1">
            <w:pPr>
              <w:spacing w:line="276" w:lineRule="auto"/>
              <w:ind w:left="884" w:hanging="851"/>
              <w:jc w:val="right"/>
              <w:rPr>
                <w:sz w:val="26"/>
                <w:szCs w:val="26"/>
              </w:rPr>
            </w:pPr>
          </w:p>
        </w:tc>
      </w:tr>
      <w:tr w:rsidR="008E0F19" w:rsidRPr="00AE73A2" w14:paraId="4310D046" w14:textId="77777777" w:rsidTr="008B1190">
        <w:trPr>
          <w:cantSplit/>
          <w:trHeight w:val="285"/>
          <w:jc w:val="center"/>
        </w:trPr>
        <w:tc>
          <w:tcPr>
            <w:tcW w:w="2874" w:type="pct"/>
          </w:tcPr>
          <w:p w14:paraId="251915EC" w14:textId="77777777" w:rsidR="008E0F19" w:rsidRPr="00AE73A2" w:rsidRDefault="008E0F19" w:rsidP="00A359D1">
            <w:pPr>
              <w:rPr>
                <w:sz w:val="26"/>
                <w:szCs w:val="26"/>
              </w:rPr>
            </w:pPr>
          </w:p>
        </w:tc>
        <w:tc>
          <w:tcPr>
            <w:tcW w:w="2126" w:type="pct"/>
          </w:tcPr>
          <w:p w14:paraId="6EFB8B02" w14:textId="77777777" w:rsidR="008E0F19" w:rsidRPr="00AE73A2" w:rsidRDefault="008E0F19" w:rsidP="005F782F">
            <w:pPr>
              <w:spacing w:line="276" w:lineRule="auto"/>
              <w:ind w:left="884" w:hanging="851"/>
              <w:jc w:val="right"/>
              <w:rPr>
                <w:sz w:val="26"/>
                <w:szCs w:val="26"/>
              </w:rPr>
            </w:pPr>
          </w:p>
        </w:tc>
      </w:tr>
      <w:tr w:rsidR="0072772E" w:rsidRPr="004425BE" w14:paraId="2F8DBCE7" w14:textId="77777777" w:rsidTr="008B1190">
        <w:trPr>
          <w:cantSplit/>
          <w:trHeight w:val="285"/>
          <w:jc w:val="center"/>
        </w:trPr>
        <w:tc>
          <w:tcPr>
            <w:tcW w:w="2874" w:type="pct"/>
          </w:tcPr>
          <w:p w14:paraId="7712F3B4" w14:textId="68C72EF1" w:rsidR="0072772E" w:rsidRPr="004425BE" w:rsidRDefault="0072772E" w:rsidP="0072772E">
            <w:pPr>
              <w:rPr>
                <w:sz w:val="26"/>
                <w:szCs w:val="26"/>
              </w:rPr>
            </w:pPr>
          </w:p>
        </w:tc>
        <w:tc>
          <w:tcPr>
            <w:tcW w:w="2126" w:type="pct"/>
          </w:tcPr>
          <w:p w14:paraId="2D1C3E46" w14:textId="7C08CA3E" w:rsidR="0072772E" w:rsidRPr="004425BE" w:rsidRDefault="0072772E" w:rsidP="0072772E">
            <w:pPr>
              <w:spacing w:line="276" w:lineRule="auto"/>
              <w:ind w:left="884" w:hanging="851"/>
              <w:jc w:val="right"/>
              <w:rPr>
                <w:sz w:val="26"/>
                <w:szCs w:val="26"/>
              </w:rPr>
            </w:pPr>
          </w:p>
        </w:tc>
      </w:tr>
      <w:tr w:rsidR="0072772E" w:rsidRPr="001D67BD" w14:paraId="23E81E6E" w14:textId="77777777" w:rsidTr="008B1190">
        <w:trPr>
          <w:cantSplit/>
          <w:trHeight w:val="285"/>
          <w:jc w:val="center"/>
        </w:trPr>
        <w:tc>
          <w:tcPr>
            <w:tcW w:w="2874" w:type="pct"/>
          </w:tcPr>
          <w:p w14:paraId="6B94A99B" w14:textId="77777777" w:rsidR="0072772E" w:rsidRPr="001D67BD" w:rsidRDefault="0072772E" w:rsidP="0072772E">
            <w:pPr>
              <w:rPr>
                <w:sz w:val="28"/>
                <w:szCs w:val="28"/>
              </w:rPr>
            </w:pPr>
          </w:p>
        </w:tc>
        <w:tc>
          <w:tcPr>
            <w:tcW w:w="2126" w:type="pct"/>
          </w:tcPr>
          <w:p w14:paraId="413B8849" w14:textId="77777777" w:rsidR="0072772E" w:rsidRPr="001D67BD" w:rsidRDefault="0072772E" w:rsidP="0072772E">
            <w:pPr>
              <w:spacing w:line="276" w:lineRule="auto"/>
              <w:ind w:left="884" w:hanging="851"/>
              <w:jc w:val="right"/>
              <w:rPr>
                <w:sz w:val="28"/>
                <w:szCs w:val="28"/>
              </w:rPr>
            </w:pPr>
          </w:p>
        </w:tc>
      </w:tr>
      <w:tr w:rsidR="0072772E" w:rsidRPr="0098498A" w14:paraId="5596C176" w14:textId="77777777" w:rsidTr="008B1190">
        <w:trPr>
          <w:cantSplit/>
          <w:trHeight w:val="285"/>
          <w:jc w:val="center"/>
        </w:trPr>
        <w:tc>
          <w:tcPr>
            <w:tcW w:w="2874" w:type="pct"/>
          </w:tcPr>
          <w:p w14:paraId="1AE4277F" w14:textId="77777777" w:rsidR="0072772E" w:rsidRPr="001F496F" w:rsidRDefault="0072772E" w:rsidP="0072772E"/>
        </w:tc>
        <w:tc>
          <w:tcPr>
            <w:tcW w:w="2126" w:type="pct"/>
          </w:tcPr>
          <w:p w14:paraId="3DCBFC31" w14:textId="77777777" w:rsidR="0072772E" w:rsidRPr="0098498A" w:rsidRDefault="0072772E" w:rsidP="0072772E">
            <w:pPr>
              <w:spacing w:line="276" w:lineRule="auto"/>
              <w:ind w:left="884" w:hanging="851"/>
              <w:jc w:val="right"/>
              <w:rPr>
                <w:sz w:val="19"/>
                <w:szCs w:val="19"/>
              </w:rPr>
            </w:pPr>
          </w:p>
        </w:tc>
      </w:tr>
    </w:tbl>
    <w:p w14:paraId="1388A7A8" w14:textId="77777777" w:rsidR="008E0F19" w:rsidRDefault="008E0F19" w:rsidP="009D5E25">
      <w:pPr>
        <w:ind w:right="-142"/>
        <w:rPr>
          <w:sz w:val="24"/>
          <w:szCs w:val="24"/>
        </w:rPr>
      </w:pPr>
    </w:p>
    <w:p w14:paraId="22F8C4F4" w14:textId="77777777" w:rsidR="00FE1F1B" w:rsidRDefault="00FE1F1B" w:rsidP="009D5E25">
      <w:pPr>
        <w:ind w:right="-142"/>
        <w:rPr>
          <w:sz w:val="24"/>
          <w:szCs w:val="24"/>
        </w:rPr>
      </w:pPr>
    </w:p>
    <w:p w14:paraId="6AE7446C" w14:textId="77777777" w:rsidR="00967B3B" w:rsidRDefault="00967B3B" w:rsidP="009D5E25">
      <w:pPr>
        <w:ind w:right="-142"/>
        <w:rPr>
          <w:sz w:val="24"/>
          <w:szCs w:val="24"/>
        </w:rPr>
      </w:pPr>
    </w:p>
    <w:p w14:paraId="3CA89AE2" w14:textId="59A2090E" w:rsidR="00FE1F1B" w:rsidRDefault="00FE1F1B">
      <w:pPr>
        <w:rPr>
          <w:sz w:val="24"/>
          <w:szCs w:val="24"/>
        </w:rPr>
      </w:pPr>
      <w:r>
        <w:rPr>
          <w:sz w:val="24"/>
          <w:szCs w:val="24"/>
        </w:rPr>
        <w:br w:type="page"/>
      </w:r>
    </w:p>
    <w:p w14:paraId="1F60ACE9" w14:textId="77777777" w:rsidR="00FE1F1B" w:rsidRDefault="00FE1F1B" w:rsidP="009D5E25">
      <w:pPr>
        <w:ind w:right="-142"/>
        <w:rPr>
          <w:sz w:val="24"/>
          <w:szCs w:val="24"/>
        </w:rPr>
        <w:sectPr w:rsidR="00FE1F1B" w:rsidSect="00717286">
          <w:footerReference w:type="even" r:id="rId10"/>
          <w:footerReference w:type="default" r:id="rId11"/>
          <w:pgSz w:w="11906" w:h="16838"/>
          <w:pgMar w:top="567" w:right="1021" w:bottom="1134" w:left="992" w:header="709" w:footer="709" w:gutter="0"/>
          <w:cols w:space="708"/>
          <w:docGrid w:linePitch="360"/>
        </w:sectPr>
      </w:pPr>
    </w:p>
    <w:p w14:paraId="38425140" w14:textId="3A425FC4" w:rsidR="00FE1F1B" w:rsidRDefault="00FE1F1B" w:rsidP="009D5E25">
      <w:pPr>
        <w:ind w:right="-142"/>
        <w:rPr>
          <w:sz w:val="24"/>
          <w:szCs w:val="24"/>
        </w:rPr>
      </w:pPr>
    </w:p>
    <w:p w14:paraId="2B4AAC91" w14:textId="1F2D4EED" w:rsidR="00FE1F1B" w:rsidRPr="00CA0F8B" w:rsidRDefault="00CA0F8B" w:rsidP="00553C6E">
      <w:pPr>
        <w:ind w:right="-142"/>
        <w:jc w:val="center"/>
        <w:rPr>
          <w:b/>
          <w:sz w:val="28"/>
          <w:szCs w:val="28"/>
        </w:rPr>
      </w:pPr>
      <w:r w:rsidRPr="00CA0F8B">
        <w:rPr>
          <w:b/>
          <w:sz w:val="28"/>
          <w:szCs w:val="28"/>
        </w:rPr>
        <w:t>*Расчет рейтинга заявок на участие в открытом конкурсе в электронной форме</w:t>
      </w:r>
    </w:p>
    <w:p w14:paraId="6ACAEFB2" w14:textId="77777777" w:rsidR="00FE1F1B" w:rsidRDefault="00FE1F1B" w:rsidP="00553C6E">
      <w:pPr>
        <w:ind w:right="-142"/>
        <w:jc w:val="center"/>
        <w:rPr>
          <w:sz w:val="24"/>
          <w:szCs w:val="24"/>
        </w:rPr>
      </w:pPr>
    </w:p>
    <w:p w14:paraId="61F397B5" w14:textId="77777777" w:rsidR="000D4E35" w:rsidRPr="000D4E35" w:rsidRDefault="000D4E35" w:rsidP="000D4E35">
      <w:pPr>
        <w:keepNext/>
        <w:spacing w:line="300" w:lineRule="auto"/>
        <w:ind w:firstLine="567"/>
        <w:jc w:val="center"/>
        <w:rPr>
          <w:b/>
          <w:sz w:val="28"/>
          <w:szCs w:val="28"/>
        </w:rPr>
      </w:pPr>
      <w:r w:rsidRPr="000D4E35">
        <w:rPr>
          <w:b/>
          <w:sz w:val="28"/>
          <w:szCs w:val="28"/>
        </w:rPr>
        <w:t xml:space="preserve">Экспертная оценка конкурсных заявок по критерию </w:t>
      </w:r>
    </w:p>
    <w:p w14:paraId="590FE6B9" w14:textId="77777777" w:rsidR="000D4E35" w:rsidRPr="000D4E35" w:rsidRDefault="000D4E35" w:rsidP="000D4E35">
      <w:pPr>
        <w:keepNext/>
        <w:spacing w:line="300" w:lineRule="auto"/>
        <w:ind w:firstLine="567"/>
        <w:jc w:val="center"/>
        <w:rPr>
          <w:b/>
          <w:sz w:val="28"/>
          <w:szCs w:val="28"/>
        </w:rPr>
      </w:pPr>
      <w:r w:rsidRPr="000D4E35">
        <w:rPr>
          <w:b/>
          <w:sz w:val="28"/>
          <w:szCs w:val="28"/>
        </w:rPr>
        <w:t xml:space="preserve">«Качественные, функциональные и экологические характеристики объекта закупки» </w:t>
      </w: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2"/>
        <w:gridCol w:w="1409"/>
        <w:gridCol w:w="1414"/>
        <w:gridCol w:w="2384"/>
        <w:gridCol w:w="2504"/>
        <w:gridCol w:w="2384"/>
      </w:tblGrid>
      <w:tr w:rsidR="000D4E35" w:rsidRPr="000D4E35" w14:paraId="23A8FD58" w14:textId="77777777" w:rsidTr="003A1D83">
        <w:trPr>
          <w:tblHeader/>
        </w:trPr>
        <w:tc>
          <w:tcPr>
            <w:tcW w:w="5032" w:type="dxa"/>
            <w:shd w:val="clear" w:color="auto" w:fill="D9D9D9"/>
          </w:tcPr>
          <w:p w14:paraId="52133D98" w14:textId="77777777" w:rsidR="000D4E35" w:rsidRPr="000D4E35" w:rsidRDefault="000D4E35" w:rsidP="000D4E35">
            <w:pPr>
              <w:jc w:val="center"/>
              <w:rPr>
                <w:b/>
                <w:sz w:val="22"/>
                <w:szCs w:val="22"/>
              </w:rPr>
            </w:pPr>
            <w:r w:rsidRPr="000D4E35">
              <w:rPr>
                <w:b/>
                <w:sz w:val="22"/>
                <w:szCs w:val="22"/>
              </w:rPr>
              <w:t>Критерий оценки</w:t>
            </w:r>
          </w:p>
        </w:tc>
        <w:tc>
          <w:tcPr>
            <w:tcW w:w="1409" w:type="dxa"/>
            <w:shd w:val="clear" w:color="auto" w:fill="D9D9D9"/>
          </w:tcPr>
          <w:p w14:paraId="472EC9C2" w14:textId="77777777" w:rsidR="000D4E35" w:rsidRPr="000D4E35" w:rsidRDefault="000D4E35" w:rsidP="000D4E35">
            <w:pPr>
              <w:jc w:val="center"/>
              <w:rPr>
                <w:b/>
                <w:sz w:val="22"/>
                <w:szCs w:val="22"/>
              </w:rPr>
            </w:pPr>
            <w:r w:rsidRPr="000D4E35">
              <w:rPr>
                <w:b/>
                <w:sz w:val="22"/>
                <w:szCs w:val="22"/>
              </w:rPr>
              <w:t>Величина значимости критерия</w:t>
            </w:r>
          </w:p>
        </w:tc>
        <w:tc>
          <w:tcPr>
            <w:tcW w:w="1414" w:type="dxa"/>
            <w:shd w:val="clear" w:color="auto" w:fill="D9D9D9"/>
          </w:tcPr>
          <w:p w14:paraId="68FEF3A3" w14:textId="77777777" w:rsidR="000D4E35" w:rsidRPr="000D4E35" w:rsidRDefault="000D4E35" w:rsidP="000D4E35">
            <w:pPr>
              <w:jc w:val="center"/>
              <w:rPr>
                <w:b/>
                <w:sz w:val="22"/>
                <w:szCs w:val="22"/>
              </w:rPr>
            </w:pPr>
            <w:r w:rsidRPr="000D4E35">
              <w:rPr>
                <w:b/>
                <w:sz w:val="22"/>
                <w:szCs w:val="22"/>
              </w:rPr>
              <w:t>Предельное значение критерия</w:t>
            </w:r>
          </w:p>
        </w:tc>
        <w:tc>
          <w:tcPr>
            <w:tcW w:w="2384" w:type="dxa"/>
            <w:shd w:val="clear" w:color="auto" w:fill="D9D9D9"/>
          </w:tcPr>
          <w:p w14:paraId="17D59E17" w14:textId="77777777" w:rsidR="000D4E35" w:rsidRPr="000D4E35" w:rsidRDefault="000D4E35" w:rsidP="000D4E35">
            <w:pPr>
              <w:spacing w:after="60"/>
              <w:jc w:val="center"/>
              <w:rPr>
                <w:b/>
                <w:sz w:val="22"/>
                <w:szCs w:val="22"/>
              </w:rPr>
            </w:pPr>
            <w:r w:rsidRPr="000D4E35">
              <w:rPr>
                <w:b/>
                <w:sz w:val="22"/>
                <w:szCs w:val="22"/>
              </w:rPr>
              <w:t>Заявка № 145</w:t>
            </w:r>
          </w:p>
        </w:tc>
        <w:tc>
          <w:tcPr>
            <w:tcW w:w="2504" w:type="dxa"/>
            <w:shd w:val="clear" w:color="auto" w:fill="D9D9D9"/>
          </w:tcPr>
          <w:p w14:paraId="791EA514" w14:textId="77777777" w:rsidR="000D4E35" w:rsidRPr="000D4E35" w:rsidRDefault="000D4E35" w:rsidP="000D4E35">
            <w:pPr>
              <w:jc w:val="center"/>
              <w:rPr>
                <w:b/>
                <w:sz w:val="22"/>
                <w:szCs w:val="22"/>
              </w:rPr>
            </w:pPr>
            <w:r w:rsidRPr="000D4E35">
              <w:rPr>
                <w:b/>
                <w:sz w:val="22"/>
                <w:szCs w:val="22"/>
              </w:rPr>
              <w:t>Заявка № 195</w:t>
            </w:r>
          </w:p>
        </w:tc>
        <w:tc>
          <w:tcPr>
            <w:tcW w:w="2384" w:type="dxa"/>
            <w:shd w:val="clear" w:color="auto" w:fill="D9D9D9"/>
          </w:tcPr>
          <w:p w14:paraId="27AFF078" w14:textId="77777777" w:rsidR="000D4E35" w:rsidRPr="000D4E35" w:rsidRDefault="000D4E35" w:rsidP="000D4E35">
            <w:pPr>
              <w:jc w:val="center"/>
              <w:rPr>
                <w:b/>
                <w:sz w:val="22"/>
                <w:szCs w:val="22"/>
              </w:rPr>
            </w:pPr>
            <w:r w:rsidRPr="000D4E35">
              <w:rPr>
                <w:b/>
                <w:sz w:val="22"/>
                <w:szCs w:val="22"/>
              </w:rPr>
              <w:t>Заявка № 248</w:t>
            </w:r>
          </w:p>
        </w:tc>
      </w:tr>
      <w:tr w:rsidR="000D4E35" w:rsidRPr="000D4E35" w14:paraId="51A917D5" w14:textId="77777777" w:rsidTr="003A1D83">
        <w:trPr>
          <w:tblHeader/>
        </w:trPr>
        <w:tc>
          <w:tcPr>
            <w:tcW w:w="15127" w:type="dxa"/>
            <w:gridSpan w:val="6"/>
            <w:shd w:val="clear" w:color="auto" w:fill="auto"/>
          </w:tcPr>
          <w:p w14:paraId="250BD2F7" w14:textId="77777777" w:rsidR="000D4E35" w:rsidRPr="000D4E35" w:rsidRDefault="000D4E35" w:rsidP="000D4E35">
            <w:pPr>
              <w:rPr>
                <w:b/>
                <w:sz w:val="24"/>
                <w:szCs w:val="24"/>
              </w:rPr>
            </w:pPr>
            <w:r w:rsidRPr="000D4E35">
              <w:rPr>
                <w:b/>
                <w:sz w:val="24"/>
                <w:szCs w:val="24"/>
              </w:rPr>
              <w:t>Критерий — «Качественные, функциональные и экологические характеристики объекта закупки»</w:t>
            </w:r>
          </w:p>
        </w:tc>
      </w:tr>
      <w:tr w:rsidR="000D4E35" w:rsidRPr="000D4E35" w14:paraId="3B3124EA" w14:textId="77777777" w:rsidTr="003A1D83">
        <w:tc>
          <w:tcPr>
            <w:tcW w:w="5032" w:type="dxa"/>
          </w:tcPr>
          <w:p w14:paraId="5F0438DE" w14:textId="77777777" w:rsidR="000D4E35" w:rsidRPr="000D4E35" w:rsidRDefault="000D4E35" w:rsidP="000D4E35">
            <w:pPr>
              <w:suppressAutoHyphens/>
              <w:jc w:val="both"/>
              <w:rPr>
                <w:b/>
                <w:sz w:val="24"/>
                <w:szCs w:val="24"/>
              </w:rPr>
            </w:pPr>
            <w:r w:rsidRPr="000D4E35">
              <w:rPr>
                <w:b/>
                <w:sz w:val="24"/>
                <w:szCs w:val="24"/>
              </w:rPr>
              <w:t>Показатель 1.</w:t>
            </w:r>
          </w:p>
          <w:p w14:paraId="40068B78" w14:textId="77777777" w:rsidR="000D4E35" w:rsidRPr="000D4E35" w:rsidRDefault="000D4E35" w:rsidP="000D4E35">
            <w:pPr>
              <w:keepLines/>
              <w:suppressAutoHyphens/>
              <w:contextualSpacing/>
              <w:jc w:val="both"/>
              <w:rPr>
                <w:sz w:val="24"/>
                <w:szCs w:val="24"/>
                <w:lang w:eastAsia="ar-SA"/>
              </w:rPr>
            </w:pPr>
            <w:r w:rsidRPr="000D4E35">
              <w:rPr>
                <w:sz w:val="24"/>
                <w:szCs w:val="24"/>
                <w:lang w:eastAsia="ar-SA"/>
              </w:rPr>
              <w:t xml:space="preserve">Поэтапная детализация календарного плана выполнения работ по </w:t>
            </w:r>
            <w:r w:rsidRPr="000D4E35">
              <w:rPr>
                <w:color w:val="000000"/>
                <w:sz w:val="24"/>
                <w:szCs w:val="24"/>
                <w:lang w:eastAsia="ar-SA"/>
              </w:rPr>
              <w:t xml:space="preserve">созданию Модуля мониторинга и анализа </w:t>
            </w:r>
            <w:proofErr w:type="spellStart"/>
            <w:r w:rsidRPr="000D4E35">
              <w:rPr>
                <w:color w:val="000000"/>
                <w:sz w:val="24"/>
                <w:szCs w:val="24"/>
                <w:lang w:eastAsia="ar-SA"/>
              </w:rPr>
              <w:t>криптовалютных</w:t>
            </w:r>
            <w:proofErr w:type="spellEnd"/>
            <w:r w:rsidRPr="000D4E35">
              <w:rPr>
                <w:color w:val="000000"/>
                <w:sz w:val="24"/>
                <w:szCs w:val="24"/>
                <w:lang w:eastAsia="ar-SA"/>
              </w:rPr>
              <w:t xml:space="preserve"> транзакций с использованием </w:t>
            </w:r>
            <w:proofErr w:type="spellStart"/>
            <w:r w:rsidRPr="000D4E35">
              <w:rPr>
                <w:color w:val="000000"/>
                <w:sz w:val="24"/>
                <w:szCs w:val="24"/>
                <w:lang w:eastAsia="ar-SA"/>
              </w:rPr>
              <w:t>биткоина</w:t>
            </w:r>
            <w:proofErr w:type="spellEnd"/>
            <w:r w:rsidRPr="000D4E35">
              <w:rPr>
                <w:sz w:val="24"/>
                <w:szCs w:val="24"/>
                <w:lang w:eastAsia="ar-SA"/>
              </w:rPr>
              <w:t xml:space="preserve">  (этап 2) с развернутым описанием выполняемых работ по каждой задаче разработки программной составляющей и функций </w:t>
            </w:r>
            <w:r w:rsidRPr="000D4E35">
              <w:rPr>
                <w:color w:val="000000"/>
                <w:sz w:val="24"/>
                <w:szCs w:val="24"/>
                <w:lang w:eastAsia="ar-SA"/>
              </w:rPr>
              <w:t xml:space="preserve">Модуля мониторинга и анализа </w:t>
            </w:r>
            <w:proofErr w:type="spellStart"/>
            <w:r w:rsidRPr="000D4E35">
              <w:rPr>
                <w:color w:val="000000"/>
                <w:sz w:val="24"/>
                <w:szCs w:val="24"/>
                <w:lang w:eastAsia="ar-SA"/>
              </w:rPr>
              <w:t>криптовалютных</w:t>
            </w:r>
            <w:proofErr w:type="spellEnd"/>
            <w:r w:rsidRPr="000D4E35">
              <w:rPr>
                <w:color w:val="000000"/>
                <w:sz w:val="24"/>
                <w:szCs w:val="24"/>
                <w:lang w:eastAsia="ar-SA"/>
              </w:rPr>
              <w:t xml:space="preserve"> транзакций с использованием </w:t>
            </w:r>
            <w:proofErr w:type="spellStart"/>
            <w:r w:rsidRPr="000D4E35">
              <w:rPr>
                <w:color w:val="000000"/>
                <w:sz w:val="24"/>
                <w:szCs w:val="24"/>
                <w:lang w:eastAsia="ar-SA"/>
              </w:rPr>
              <w:t>биткоина</w:t>
            </w:r>
            <w:proofErr w:type="spellEnd"/>
            <w:r w:rsidRPr="000D4E35">
              <w:rPr>
                <w:sz w:val="24"/>
                <w:szCs w:val="24"/>
                <w:lang w:eastAsia="ar-SA"/>
              </w:rPr>
              <w:t xml:space="preserve"> (</w:t>
            </w:r>
            <w:proofErr w:type="spellStart"/>
            <w:r w:rsidRPr="000D4E35">
              <w:rPr>
                <w:sz w:val="24"/>
                <w:szCs w:val="24"/>
                <w:lang w:eastAsia="ar-SA"/>
              </w:rPr>
              <w:t>п.п</w:t>
            </w:r>
            <w:proofErr w:type="spellEnd"/>
            <w:r w:rsidRPr="000D4E35">
              <w:rPr>
                <w:sz w:val="24"/>
                <w:szCs w:val="24"/>
                <w:lang w:eastAsia="ar-SA"/>
              </w:rPr>
              <w:t>. 5.1  Требований к созданию, всего 5 задач), сроков выполнения работ в рамках этапа,  планируемых к привлечению ресурсов в соответствии с Техническими требованиями к конкурсной документации (приложение № 3 к конкурсной документации) и заполнено по форме Календарного плана (приложение № 2 к проекту Государственного контракта)</w:t>
            </w:r>
            <w:r w:rsidRPr="000D4E35">
              <w:rPr>
                <w:rFonts w:eastAsia="Calibri"/>
                <w:sz w:val="24"/>
                <w:szCs w:val="24"/>
                <w:lang w:eastAsia="en-US"/>
              </w:rPr>
              <w:t xml:space="preserve">. </w:t>
            </w:r>
          </w:p>
          <w:p w14:paraId="562146DF" w14:textId="77777777" w:rsidR="000D4E35" w:rsidRPr="000D4E35" w:rsidRDefault="000D4E35" w:rsidP="000D4E35">
            <w:pPr>
              <w:suppressAutoHyphens/>
              <w:jc w:val="both"/>
              <w:rPr>
                <w:b/>
                <w:sz w:val="24"/>
                <w:szCs w:val="24"/>
              </w:rPr>
            </w:pPr>
            <w:r w:rsidRPr="000D4E35">
              <w:rPr>
                <w:b/>
                <w:sz w:val="24"/>
                <w:szCs w:val="24"/>
              </w:rPr>
              <w:t>Метод оценки:</w:t>
            </w:r>
          </w:p>
          <w:p w14:paraId="55A8AF67" w14:textId="77777777" w:rsidR="000D4E35" w:rsidRPr="000D4E35" w:rsidRDefault="000D4E35" w:rsidP="000D4E35">
            <w:pPr>
              <w:numPr>
                <w:ilvl w:val="0"/>
                <w:numId w:val="8"/>
              </w:numPr>
              <w:autoSpaceDE w:val="0"/>
              <w:autoSpaceDN w:val="0"/>
              <w:adjustRightInd w:val="0"/>
              <w:ind w:left="306" w:hanging="284"/>
              <w:contextualSpacing/>
              <w:rPr>
                <w:rFonts w:eastAsia="Calibri"/>
                <w:sz w:val="24"/>
                <w:szCs w:val="24"/>
                <w:lang w:eastAsia="en-US"/>
              </w:rPr>
            </w:pPr>
            <w:r w:rsidRPr="000D4E35">
              <w:rPr>
                <w:rFonts w:eastAsia="Calibri"/>
                <w:sz w:val="24"/>
                <w:szCs w:val="24"/>
                <w:lang w:eastAsia="en-US"/>
              </w:rPr>
              <w:t>Отсутствует детализированный календарный план (в рамках этапа 2) – 0 баллов;</w:t>
            </w:r>
          </w:p>
          <w:p w14:paraId="435DECD1" w14:textId="77777777" w:rsidR="000D4E35" w:rsidRPr="000D4E35" w:rsidRDefault="000D4E35" w:rsidP="000D4E35">
            <w:pPr>
              <w:numPr>
                <w:ilvl w:val="0"/>
                <w:numId w:val="8"/>
              </w:numPr>
              <w:tabs>
                <w:tab w:val="num" w:pos="2160"/>
              </w:tabs>
              <w:suppressAutoHyphens/>
              <w:ind w:left="306" w:hanging="284"/>
              <w:contextualSpacing/>
              <w:jc w:val="both"/>
              <w:rPr>
                <w:sz w:val="24"/>
                <w:szCs w:val="24"/>
                <w:lang w:eastAsia="ar-SA"/>
              </w:rPr>
            </w:pPr>
            <w:r w:rsidRPr="000D4E35">
              <w:rPr>
                <w:sz w:val="24"/>
                <w:szCs w:val="24"/>
                <w:lang w:eastAsia="ar-SA"/>
              </w:rPr>
              <w:lastRenderedPageBreak/>
              <w:t>Детализированный календарный план (в рамках этапа 2) не в полном объеме присутствует в составе заявки – 12 баллов.</w:t>
            </w:r>
          </w:p>
          <w:p w14:paraId="0552E512" w14:textId="77777777" w:rsidR="000D4E35" w:rsidRPr="000D4E35" w:rsidRDefault="000D4E35" w:rsidP="000D4E35">
            <w:pPr>
              <w:numPr>
                <w:ilvl w:val="0"/>
                <w:numId w:val="8"/>
              </w:numPr>
              <w:suppressAutoHyphens/>
              <w:ind w:left="306" w:hanging="284"/>
              <w:contextualSpacing/>
              <w:jc w:val="both"/>
              <w:rPr>
                <w:rFonts w:ascii="Calibri" w:eastAsia="Calibri" w:hAnsi="Calibri"/>
                <w:b/>
                <w:sz w:val="24"/>
                <w:szCs w:val="24"/>
                <w:lang w:eastAsia="en-US"/>
              </w:rPr>
            </w:pPr>
            <w:r w:rsidRPr="000D4E35">
              <w:rPr>
                <w:rFonts w:eastAsia="Calibri"/>
                <w:sz w:val="24"/>
                <w:szCs w:val="24"/>
                <w:lang w:eastAsia="en-US"/>
              </w:rPr>
              <w:t>Полный детализированный календарный план (в рамках этапа 2) присутствует в составе заявки – 25 баллов.</w:t>
            </w:r>
          </w:p>
        </w:tc>
        <w:tc>
          <w:tcPr>
            <w:tcW w:w="1409" w:type="dxa"/>
          </w:tcPr>
          <w:p w14:paraId="582AA088" w14:textId="77777777" w:rsidR="000D4E35" w:rsidRPr="000D4E35" w:rsidRDefault="000D4E35" w:rsidP="000D4E35">
            <w:pPr>
              <w:jc w:val="center"/>
              <w:rPr>
                <w:sz w:val="24"/>
                <w:szCs w:val="24"/>
              </w:rPr>
            </w:pPr>
          </w:p>
        </w:tc>
        <w:tc>
          <w:tcPr>
            <w:tcW w:w="1414" w:type="dxa"/>
          </w:tcPr>
          <w:p w14:paraId="765D55B3" w14:textId="77777777" w:rsidR="000D4E35" w:rsidRPr="000D4E35" w:rsidRDefault="000D4E35" w:rsidP="000D4E35">
            <w:pPr>
              <w:jc w:val="center"/>
              <w:rPr>
                <w:sz w:val="24"/>
                <w:szCs w:val="24"/>
              </w:rPr>
            </w:pPr>
            <w:r w:rsidRPr="000D4E35">
              <w:rPr>
                <w:sz w:val="24"/>
                <w:szCs w:val="24"/>
              </w:rPr>
              <w:t>25 баллов</w:t>
            </w:r>
          </w:p>
        </w:tc>
        <w:tc>
          <w:tcPr>
            <w:tcW w:w="2384" w:type="dxa"/>
          </w:tcPr>
          <w:p w14:paraId="75AD9B20" w14:textId="77777777" w:rsidR="000D4E35" w:rsidRPr="000D4E35" w:rsidRDefault="000D4E35" w:rsidP="000D4E35">
            <w:pPr>
              <w:rPr>
                <w:b/>
                <w:sz w:val="24"/>
                <w:szCs w:val="24"/>
              </w:rPr>
            </w:pPr>
            <w:r w:rsidRPr="000D4E35">
              <w:rPr>
                <w:sz w:val="24"/>
                <w:szCs w:val="24"/>
              </w:rPr>
              <w:t>Кк1</w:t>
            </w:r>
            <w:r w:rsidRPr="000D4E35">
              <w:rPr>
                <w:sz w:val="24"/>
                <w:szCs w:val="24"/>
                <w:vertAlign w:val="subscript"/>
              </w:rPr>
              <w:t>2</w:t>
            </w:r>
            <w:r w:rsidRPr="000D4E35">
              <w:rPr>
                <w:b/>
                <w:sz w:val="24"/>
                <w:szCs w:val="24"/>
                <w:vertAlign w:val="subscript"/>
              </w:rPr>
              <w:t xml:space="preserve"> </w:t>
            </w:r>
            <w:r w:rsidRPr="000D4E35">
              <w:rPr>
                <w:b/>
                <w:sz w:val="24"/>
                <w:szCs w:val="24"/>
              </w:rPr>
              <w:t>= 25</w:t>
            </w:r>
          </w:p>
          <w:p w14:paraId="2025186F" w14:textId="77777777" w:rsidR="000D4E35" w:rsidRPr="000D4E35" w:rsidRDefault="000D4E35" w:rsidP="000D4E35">
            <w:pPr>
              <w:rPr>
                <w:b/>
                <w:sz w:val="24"/>
                <w:szCs w:val="24"/>
              </w:rPr>
            </w:pPr>
            <w:r w:rsidRPr="000D4E35">
              <w:rPr>
                <w:sz w:val="24"/>
                <w:szCs w:val="24"/>
              </w:rPr>
              <w:t>Полный детализированный календарный план (в рамках этапа 2) присутствует в составе заявки.</w:t>
            </w:r>
          </w:p>
        </w:tc>
        <w:tc>
          <w:tcPr>
            <w:tcW w:w="2504" w:type="dxa"/>
          </w:tcPr>
          <w:p w14:paraId="4A270CE7" w14:textId="77777777" w:rsidR="000D4E35" w:rsidRPr="000D4E35" w:rsidRDefault="000D4E35" w:rsidP="000D4E35">
            <w:pPr>
              <w:rPr>
                <w:b/>
                <w:sz w:val="24"/>
                <w:szCs w:val="24"/>
              </w:rPr>
            </w:pPr>
            <w:r w:rsidRPr="000D4E35">
              <w:rPr>
                <w:sz w:val="24"/>
                <w:szCs w:val="24"/>
              </w:rPr>
              <w:t>Кк1</w:t>
            </w:r>
            <w:r w:rsidRPr="000D4E35">
              <w:rPr>
                <w:sz w:val="24"/>
                <w:szCs w:val="24"/>
                <w:vertAlign w:val="subscript"/>
              </w:rPr>
              <w:t>2</w:t>
            </w:r>
            <w:r w:rsidRPr="000D4E35">
              <w:rPr>
                <w:b/>
                <w:sz w:val="24"/>
                <w:szCs w:val="24"/>
                <w:vertAlign w:val="subscript"/>
              </w:rPr>
              <w:t xml:space="preserve"> </w:t>
            </w:r>
            <w:r w:rsidRPr="000D4E35">
              <w:rPr>
                <w:b/>
                <w:sz w:val="24"/>
                <w:szCs w:val="24"/>
              </w:rPr>
              <w:t>= 25</w:t>
            </w:r>
          </w:p>
          <w:p w14:paraId="5726C4B2" w14:textId="77777777" w:rsidR="000D4E35" w:rsidRPr="000D4E35" w:rsidRDefault="000D4E35" w:rsidP="000D4E35">
            <w:pPr>
              <w:rPr>
                <w:sz w:val="24"/>
                <w:szCs w:val="24"/>
              </w:rPr>
            </w:pPr>
            <w:r w:rsidRPr="000D4E35">
              <w:rPr>
                <w:sz w:val="24"/>
                <w:szCs w:val="24"/>
              </w:rPr>
              <w:t>Полный детализированный календарный план (в рамках этапа 2) присутствует в составе заявки.</w:t>
            </w:r>
          </w:p>
          <w:p w14:paraId="0554C526" w14:textId="77777777" w:rsidR="000D4E35" w:rsidRPr="000D4E35" w:rsidRDefault="000D4E35" w:rsidP="000D4E35">
            <w:pPr>
              <w:rPr>
                <w:sz w:val="24"/>
                <w:szCs w:val="24"/>
              </w:rPr>
            </w:pPr>
          </w:p>
        </w:tc>
        <w:tc>
          <w:tcPr>
            <w:tcW w:w="2384" w:type="dxa"/>
          </w:tcPr>
          <w:p w14:paraId="201BE62C" w14:textId="77777777" w:rsidR="000D4E35" w:rsidRPr="000D4E35" w:rsidRDefault="000D4E35" w:rsidP="000D4E35">
            <w:pPr>
              <w:rPr>
                <w:b/>
                <w:sz w:val="24"/>
                <w:szCs w:val="24"/>
              </w:rPr>
            </w:pPr>
            <w:r w:rsidRPr="000D4E35">
              <w:rPr>
                <w:sz w:val="24"/>
                <w:szCs w:val="24"/>
              </w:rPr>
              <w:t>Кк1</w:t>
            </w:r>
            <w:r w:rsidRPr="000D4E35">
              <w:rPr>
                <w:sz w:val="24"/>
                <w:szCs w:val="24"/>
                <w:vertAlign w:val="subscript"/>
              </w:rPr>
              <w:t>3</w:t>
            </w:r>
            <w:r w:rsidRPr="000D4E35">
              <w:rPr>
                <w:b/>
                <w:sz w:val="24"/>
                <w:szCs w:val="24"/>
                <w:vertAlign w:val="subscript"/>
              </w:rPr>
              <w:t xml:space="preserve"> </w:t>
            </w:r>
            <w:r w:rsidRPr="000D4E35">
              <w:rPr>
                <w:b/>
                <w:sz w:val="24"/>
                <w:szCs w:val="24"/>
              </w:rPr>
              <w:t>= 25</w:t>
            </w:r>
          </w:p>
          <w:p w14:paraId="6959F5A2" w14:textId="77777777" w:rsidR="000D4E35" w:rsidRPr="000D4E35" w:rsidRDefault="000D4E35" w:rsidP="000D4E35">
            <w:pPr>
              <w:rPr>
                <w:b/>
                <w:sz w:val="24"/>
                <w:szCs w:val="24"/>
              </w:rPr>
            </w:pPr>
            <w:r w:rsidRPr="000D4E35">
              <w:rPr>
                <w:sz w:val="24"/>
                <w:szCs w:val="24"/>
              </w:rPr>
              <w:t>Полный детализированный календарный план (в рамках этапа 2) присутствует в составе заявки.</w:t>
            </w:r>
          </w:p>
        </w:tc>
      </w:tr>
      <w:tr w:rsidR="000D4E35" w:rsidRPr="000D4E35" w14:paraId="6E952A22" w14:textId="77777777" w:rsidTr="003A1D83">
        <w:tc>
          <w:tcPr>
            <w:tcW w:w="5032" w:type="dxa"/>
          </w:tcPr>
          <w:p w14:paraId="6761EF69" w14:textId="77777777" w:rsidR="000D4E35" w:rsidRPr="000D4E35" w:rsidRDefault="000D4E35" w:rsidP="000D4E35">
            <w:pPr>
              <w:suppressAutoHyphens/>
              <w:jc w:val="both"/>
              <w:rPr>
                <w:b/>
                <w:sz w:val="24"/>
                <w:szCs w:val="24"/>
              </w:rPr>
            </w:pPr>
            <w:r w:rsidRPr="000D4E35">
              <w:rPr>
                <w:b/>
                <w:sz w:val="24"/>
                <w:szCs w:val="24"/>
              </w:rPr>
              <w:t>Показатель 2.</w:t>
            </w:r>
          </w:p>
          <w:p w14:paraId="332A7725" w14:textId="77777777" w:rsidR="000D4E35" w:rsidRPr="000D4E35" w:rsidRDefault="000D4E35" w:rsidP="000D4E35">
            <w:pPr>
              <w:suppressAutoHyphens/>
              <w:jc w:val="both"/>
              <w:rPr>
                <w:rFonts w:eastAsia="Calibri"/>
                <w:sz w:val="24"/>
                <w:szCs w:val="24"/>
                <w:lang w:eastAsia="en-US"/>
              </w:rPr>
            </w:pPr>
            <w:r w:rsidRPr="000D4E35">
              <w:rPr>
                <w:sz w:val="24"/>
                <w:szCs w:val="24"/>
              </w:rPr>
              <w:t xml:space="preserve">Степень раскрытия и детализации предложения участника закупки по выполнению работ по каждой задаче разработки программной составляющей и функций </w:t>
            </w:r>
            <w:r w:rsidRPr="000D4E35">
              <w:rPr>
                <w:color w:val="000000"/>
                <w:sz w:val="24"/>
                <w:szCs w:val="24"/>
              </w:rPr>
              <w:t xml:space="preserve">Модуля мониторинга и анализа </w:t>
            </w:r>
            <w:proofErr w:type="spellStart"/>
            <w:r w:rsidRPr="000D4E35">
              <w:rPr>
                <w:color w:val="000000"/>
                <w:sz w:val="24"/>
                <w:szCs w:val="24"/>
              </w:rPr>
              <w:t>криптовалютных</w:t>
            </w:r>
            <w:proofErr w:type="spellEnd"/>
            <w:r w:rsidRPr="000D4E35">
              <w:rPr>
                <w:color w:val="000000"/>
                <w:sz w:val="24"/>
                <w:szCs w:val="24"/>
              </w:rPr>
              <w:t xml:space="preserve"> транзакций с использованием </w:t>
            </w:r>
            <w:proofErr w:type="spellStart"/>
            <w:r w:rsidRPr="000D4E35">
              <w:rPr>
                <w:color w:val="000000"/>
                <w:sz w:val="24"/>
                <w:szCs w:val="24"/>
              </w:rPr>
              <w:t>биткоина</w:t>
            </w:r>
            <w:proofErr w:type="spellEnd"/>
            <w:r w:rsidRPr="000D4E35">
              <w:rPr>
                <w:sz w:val="24"/>
                <w:szCs w:val="24"/>
              </w:rPr>
              <w:t xml:space="preserve"> (</w:t>
            </w:r>
            <w:proofErr w:type="spellStart"/>
            <w:r w:rsidRPr="000D4E35">
              <w:rPr>
                <w:sz w:val="24"/>
                <w:szCs w:val="24"/>
              </w:rPr>
              <w:t>п.п</w:t>
            </w:r>
            <w:proofErr w:type="spellEnd"/>
            <w:r w:rsidRPr="000D4E35">
              <w:rPr>
                <w:sz w:val="24"/>
                <w:szCs w:val="24"/>
              </w:rPr>
              <w:t>. 5.1 Требований к развитию, всего 5 задач)</w:t>
            </w:r>
            <w:r w:rsidRPr="000D4E35">
              <w:rPr>
                <w:rFonts w:eastAsia="Calibri"/>
                <w:sz w:val="24"/>
                <w:szCs w:val="24"/>
                <w:lang w:eastAsia="en-US"/>
              </w:rPr>
              <w:t>.</w:t>
            </w:r>
          </w:p>
          <w:p w14:paraId="7F29A4C6" w14:textId="77777777" w:rsidR="000D4E35" w:rsidRPr="000D4E35" w:rsidRDefault="000D4E35" w:rsidP="000D4E35">
            <w:pPr>
              <w:suppressAutoHyphens/>
              <w:jc w:val="both"/>
              <w:rPr>
                <w:rFonts w:eastAsia="Calibri"/>
                <w:b/>
                <w:sz w:val="24"/>
                <w:szCs w:val="24"/>
                <w:lang w:eastAsia="en-US"/>
              </w:rPr>
            </w:pPr>
            <w:r w:rsidRPr="000D4E35">
              <w:rPr>
                <w:rFonts w:eastAsia="Calibri"/>
                <w:b/>
                <w:sz w:val="24"/>
                <w:szCs w:val="24"/>
                <w:lang w:eastAsia="en-US"/>
              </w:rPr>
              <w:t>Метод оценки:</w:t>
            </w:r>
          </w:p>
          <w:p w14:paraId="7BA33411" w14:textId="77777777" w:rsidR="000D4E35" w:rsidRPr="000D4E35" w:rsidRDefault="000D4E35" w:rsidP="000D4E35">
            <w:pPr>
              <w:numPr>
                <w:ilvl w:val="0"/>
                <w:numId w:val="9"/>
              </w:numPr>
              <w:autoSpaceDE w:val="0"/>
              <w:autoSpaceDN w:val="0"/>
              <w:adjustRightInd w:val="0"/>
              <w:ind w:left="306" w:right="171" w:hanging="233"/>
              <w:contextualSpacing/>
              <w:jc w:val="both"/>
              <w:rPr>
                <w:rFonts w:eastAsia="Calibri"/>
                <w:sz w:val="24"/>
                <w:szCs w:val="24"/>
                <w:lang w:eastAsia="en-US"/>
              </w:rPr>
            </w:pPr>
            <w:r w:rsidRPr="000D4E35">
              <w:rPr>
                <w:rFonts w:eastAsia="Calibri"/>
                <w:sz w:val="24"/>
                <w:szCs w:val="24"/>
                <w:lang w:eastAsia="en-US"/>
              </w:rPr>
              <w:t xml:space="preserve">В заявке участника закупки отсутствует раскрытое и детализированное предложение по задаче разработки программной составляющей и функций Модуля мониторинга и анализа </w:t>
            </w:r>
            <w:proofErr w:type="spellStart"/>
            <w:r w:rsidRPr="000D4E35">
              <w:rPr>
                <w:rFonts w:eastAsia="Calibri"/>
                <w:sz w:val="24"/>
                <w:szCs w:val="24"/>
                <w:lang w:eastAsia="en-US"/>
              </w:rPr>
              <w:t>криптовалютных</w:t>
            </w:r>
            <w:proofErr w:type="spellEnd"/>
            <w:r w:rsidRPr="000D4E35">
              <w:rPr>
                <w:rFonts w:eastAsia="Calibri"/>
                <w:sz w:val="24"/>
                <w:szCs w:val="24"/>
                <w:lang w:eastAsia="en-US"/>
              </w:rPr>
              <w:t xml:space="preserve"> транзакций с использованием </w:t>
            </w:r>
            <w:proofErr w:type="spellStart"/>
            <w:r w:rsidRPr="000D4E35">
              <w:rPr>
                <w:rFonts w:eastAsia="Calibri"/>
                <w:sz w:val="24"/>
                <w:szCs w:val="24"/>
                <w:lang w:eastAsia="en-US"/>
              </w:rPr>
              <w:t>биткоина</w:t>
            </w:r>
            <w:proofErr w:type="spellEnd"/>
            <w:r w:rsidRPr="000D4E35">
              <w:rPr>
                <w:rFonts w:eastAsia="Calibri"/>
                <w:sz w:val="24"/>
                <w:szCs w:val="24"/>
                <w:lang w:eastAsia="en-US"/>
              </w:rPr>
              <w:t xml:space="preserve"> ЕИС Росфинмониторинга – 7 баллов;</w:t>
            </w:r>
          </w:p>
          <w:p w14:paraId="3F115EFF" w14:textId="77777777" w:rsidR="000D4E35" w:rsidRPr="000D4E35" w:rsidRDefault="000D4E35" w:rsidP="000D4E35">
            <w:pPr>
              <w:numPr>
                <w:ilvl w:val="0"/>
                <w:numId w:val="9"/>
              </w:numPr>
              <w:autoSpaceDE w:val="0"/>
              <w:autoSpaceDN w:val="0"/>
              <w:adjustRightInd w:val="0"/>
              <w:ind w:left="306" w:right="171" w:hanging="233"/>
              <w:contextualSpacing/>
              <w:jc w:val="both"/>
              <w:rPr>
                <w:rFonts w:eastAsia="Calibri"/>
                <w:sz w:val="24"/>
                <w:szCs w:val="24"/>
                <w:lang w:eastAsia="en-US"/>
              </w:rPr>
            </w:pPr>
            <w:r w:rsidRPr="000D4E35">
              <w:rPr>
                <w:rFonts w:eastAsia="Calibri"/>
                <w:sz w:val="24"/>
                <w:szCs w:val="24"/>
                <w:lang w:eastAsia="en-US"/>
              </w:rPr>
              <w:t xml:space="preserve">Предложение по задаче разработки программной составляющей и функций Модуля мониторинга и анализа </w:t>
            </w:r>
            <w:proofErr w:type="spellStart"/>
            <w:r w:rsidRPr="000D4E35">
              <w:rPr>
                <w:rFonts w:eastAsia="Calibri"/>
                <w:sz w:val="24"/>
                <w:szCs w:val="24"/>
                <w:lang w:eastAsia="en-US"/>
              </w:rPr>
              <w:t>криптовалютных</w:t>
            </w:r>
            <w:proofErr w:type="spellEnd"/>
            <w:r w:rsidRPr="000D4E35">
              <w:rPr>
                <w:rFonts w:eastAsia="Calibri"/>
                <w:sz w:val="24"/>
                <w:szCs w:val="24"/>
                <w:lang w:eastAsia="en-US"/>
              </w:rPr>
              <w:t xml:space="preserve"> транзакций с использованием </w:t>
            </w:r>
            <w:proofErr w:type="spellStart"/>
            <w:r w:rsidRPr="000D4E35">
              <w:rPr>
                <w:rFonts w:eastAsia="Calibri"/>
                <w:sz w:val="24"/>
                <w:szCs w:val="24"/>
                <w:lang w:eastAsia="en-US"/>
              </w:rPr>
              <w:t>биткоина</w:t>
            </w:r>
            <w:proofErr w:type="spellEnd"/>
            <w:r w:rsidRPr="000D4E35">
              <w:rPr>
                <w:rFonts w:eastAsia="Calibri"/>
                <w:sz w:val="24"/>
                <w:szCs w:val="24"/>
                <w:lang w:eastAsia="en-US"/>
              </w:rPr>
              <w:t xml:space="preserve"> ЕИС </w:t>
            </w:r>
            <w:r w:rsidRPr="000D4E35">
              <w:rPr>
                <w:rFonts w:eastAsia="Calibri"/>
                <w:sz w:val="24"/>
                <w:szCs w:val="24"/>
                <w:lang w:eastAsia="en-US"/>
              </w:rPr>
              <w:lastRenderedPageBreak/>
              <w:t>Росфинмониторинга присутствует в заявке участника закупки, но не раскрыто и не детализировано – 2 балла (за каждую задачу);</w:t>
            </w:r>
          </w:p>
          <w:p w14:paraId="187628FE" w14:textId="77777777" w:rsidR="000D4E35" w:rsidRPr="000D4E35" w:rsidRDefault="000D4E35" w:rsidP="000D4E35">
            <w:pPr>
              <w:numPr>
                <w:ilvl w:val="0"/>
                <w:numId w:val="9"/>
              </w:numPr>
              <w:spacing w:after="200"/>
              <w:ind w:left="306" w:hanging="233"/>
              <w:contextualSpacing/>
              <w:jc w:val="both"/>
              <w:rPr>
                <w:rFonts w:eastAsia="Calibri"/>
                <w:sz w:val="24"/>
                <w:szCs w:val="24"/>
                <w:lang w:eastAsia="en-US"/>
              </w:rPr>
            </w:pPr>
            <w:r w:rsidRPr="000D4E35">
              <w:rPr>
                <w:rFonts w:eastAsia="Calibri"/>
                <w:sz w:val="24"/>
                <w:szCs w:val="24"/>
                <w:lang w:eastAsia="en-US"/>
              </w:rPr>
              <w:t xml:space="preserve">В заявке участника закупки присутствует раскрытое, полное и детализированное предложение по задаче разработки программной составляющей и функций Модуля мониторинга и анализа </w:t>
            </w:r>
            <w:proofErr w:type="spellStart"/>
            <w:r w:rsidRPr="000D4E35">
              <w:rPr>
                <w:rFonts w:eastAsia="Calibri"/>
                <w:sz w:val="24"/>
                <w:szCs w:val="24"/>
                <w:lang w:eastAsia="en-US"/>
              </w:rPr>
              <w:t>криптовалютных</w:t>
            </w:r>
            <w:proofErr w:type="spellEnd"/>
            <w:r w:rsidRPr="000D4E35">
              <w:rPr>
                <w:rFonts w:eastAsia="Calibri"/>
                <w:sz w:val="24"/>
                <w:szCs w:val="24"/>
                <w:lang w:eastAsia="en-US"/>
              </w:rPr>
              <w:t xml:space="preserve"> транзакций с использованием </w:t>
            </w:r>
            <w:proofErr w:type="spellStart"/>
            <w:r w:rsidRPr="000D4E35">
              <w:rPr>
                <w:rFonts w:eastAsia="Calibri"/>
                <w:sz w:val="24"/>
                <w:szCs w:val="24"/>
                <w:lang w:eastAsia="en-US"/>
              </w:rPr>
              <w:t>биткоина</w:t>
            </w:r>
            <w:proofErr w:type="spellEnd"/>
            <w:r w:rsidRPr="000D4E35">
              <w:rPr>
                <w:rFonts w:eastAsia="Calibri"/>
                <w:sz w:val="24"/>
                <w:szCs w:val="24"/>
                <w:lang w:eastAsia="en-US"/>
              </w:rPr>
              <w:t xml:space="preserve"> ЕИС Росфинмониторинга – 15 баллов (за каждую задачу).</w:t>
            </w:r>
          </w:p>
        </w:tc>
        <w:tc>
          <w:tcPr>
            <w:tcW w:w="1409" w:type="dxa"/>
          </w:tcPr>
          <w:p w14:paraId="080F4F46" w14:textId="77777777" w:rsidR="000D4E35" w:rsidRPr="000D4E35" w:rsidRDefault="000D4E35" w:rsidP="000D4E35">
            <w:pPr>
              <w:jc w:val="center"/>
              <w:rPr>
                <w:sz w:val="24"/>
                <w:szCs w:val="24"/>
              </w:rPr>
            </w:pPr>
          </w:p>
        </w:tc>
        <w:tc>
          <w:tcPr>
            <w:tcW w:w="1414" w:type="dxa"/>
          </w:tcPr>
          <w:p w14:paraId="4E60F058" w14:textId="77777777" w:rsidR="000D4E35" w:rsidRPr="000D4E35" w:rsidRDefault="000D4E35" w:rsidP="000D4E35">
            <w:pPr>
              <w:jc w:val="center"/>
              <w:rPr>
                <w:sz w:val="24"/>
                <w:szCs w:val="24"/>
              </w:rPr>
            </w:pPr>
            <w:r w:rsidRPr="000D4E35">
              <w:rPr>
                <w:sz w:val="24"/>
                <w:szCs w:val="24"/>
              </w:rPr>
              <w:t>75 баллов</w:t>
            </w:r>
          </w:p>
        </w:tc>
        <w:tc>
          <w:tcPr>
            <w:tcW w:w="2384" w:type="dxa"/>
            <w:shd w:val="clear" w:color="auto" w:fill="auto"/>
          </w:tcPr>
          <w:p w14:paraId="77F1377B" w14:textId="77777777" w:rsidR="000D4E35" w:rsidRPr="000D4E35" w:rsidRDefault="000D4E35" w:rsidP="000D4E35">
            <w:pPr>
              <w:rPr>
                <w:b/>
                <w:sz w:val="24"/>
                <w:szCs w:val="24"/>
              </w:rPr>
            </w:pPr>
            <w:r w:rsidRPr="000D4E35">
              <w:rPr>
                <w:sz w:val="24"/>
                <w:szCs w:val="24"/>
              </w:rPr>
              <w:t>Кк2</w:t>
            </w:r>
            <w:r w:rsidRPr="000D4E35">
              <w:rPr>
                <w:sz w:val="24"/>
                <w:szCs w:val="24"/>
                <w:vertAlign w:val="subscript"/>
              </w:rPr>
              <w:t>1</w:t>
            </w:r>
            <w:r w:rsidRPr="000D4E35">
              <w:rPr>
                <w:b/>
                <w:sz w:val="24"/>
                <w:szCs w:val="24"/>
                <w:vertAlign w:val="subscript"/>
              </w:rPr>
              <w:t xml:space="preserve"> </w:t>
            </w:r>
            <w:r w:rsidRPr="000D4E35">
              <w:rPr>
                <w:b/>
                <w:sz w:val="24"/>
                <w:szCs w:val="24"/>
              </w:rPr>
              <w:t>= 75</w:t>
            </w:r>
          </w:p>
          <w:p w14:paraId="7BEA6FE0" w14:textId="77777777" w:rsidR="000D4E35" w:rsidRPr="000D4E35" w:rsidRDefault="000D4E35" w:rsidP="000D4E35">
            <w:pPr>
              <w:rPr>
                <w:sz w:val="24"/>
                <w:szCs w:val="24"/>
              </w:rPr>
            </w:pPr>
            <w:r w:rsidRPr="000D4E35">
              <w:rPr>
                <w:sz w:val="24"/>
                <w:szCs w:val="24"/>
              </w:rPr>
              <w:t xml:space="preserve">В заявке участника закупки присутствует раскрытое, полное и детализированное предложение по задаче разработки программной составляющей и функций Модуля мониторинга и анализа </w:t>
            </w:r>
            <w:proofErr w:type="spellStart"/>
            <w:r w:rsidRPr="000D4E35">
              <w:rPr>
                <w:sz w:val="24"/>
                <w:szCs w:val="24"/>
              </w:rPr>
              <w:t>криптовалютных</w:t>
            </w:r>
            <w:proofErr w:type="spellEnd"/>
            <w:r w:rsidRPr="000D4E35">
              <w:rPr>
                <w:sz w:val="24"/>
                <w:szCs w:val="24"/>
              </w:rPr>
              <w:t xml:space="preserve"> транзакций с использованием </w:t>
            </w:r>
            <w:proofErr w:type="spellStart"/>
            <w:r w:rsidRPr="000D4E35">
              <w:rPr>
                <w:sz w:val="24"/>
                <w:szCs w:val="24"/>
              </w:rPr>
              <w:t>биткоина</w:t>
            </w:r>
            <w:proofErr w:type="spellEnd"/>
            <w:r w:rsidRPr="000D4E35">
              <w:rPr>
                <w:sz w:val="24"/>
                <w:szCs w:val="24"/>
              </w:rPr>
              <w:t xml:space="preserve"> ЕИС Росфинмониторинга.</w:t>
            </w:r>
          </w:p>
        </w:tc>
        <w:tc>
          <w:tcPr>
            <w:tcW w:w="2504" w:type="dxa"/>
          </w:tcPr>
          <w:p w14:paraId="6BD2F0DD" w14:textId="77777777" w:rsidR="000D4E35" w:rsidRPr="000D4E35" w:rsidRDefault="000D4E35" w:rsidP="000D4E35">
            <w:pPr>
              <w:rPr>
                <w:b/>
                <w:sz w:val="24"/>
                <w:szCs w:val="24"/>
              </w:rPr>
            </w:pPr>
            <w:r w:rsidRPr="000D4E35">
              <w:rPr>
                <w:sz w:val="24"/>
                <w:szCs w:val="24"/>
              </w:rPr>
              <w:t>Кк</w:t>
            </w:r>
            <w:proofErr w:type="gramStart"/>
            <w:r w:rsidRPr="000D4E35">
              <w:rPr>
                <w:sz w:val="24"/>
                <w:szCs w:val="24"/>
              </w:rPr>
              <w:t>2</w:t>
            </w:r>
            <w:r w:rsidRPr="000D4E35">
              <w:rPr>
                <w:sz w:val="24"/>
                <w:szCs w:val="24"/>
                <w:vertAlign w:val="subscript"/>
              </w:rPr>
              <w:t>2</w:t>
            </w:r>
            <w:r w:rsidRPr="000D4E35">
              <w:rPr>
                <w:b/>
                <w:sz w:val="24"/>
                <w:szCs w:val="24"/>
                <w:vertAlign w:val="subscript"/>
              </w:rPr>
              <w:t xml:space="preserve">  </w:t>
            </w:r>
            <w:r w:rsidRPr="000D4E35">
              <w:rPr>
                <w:b/>
                <w:sz w:val="24"/>
                <w:szCs w:val="24"/>
              </w:rPr>
              <w:t>=</w:t>
            </w:r>
            <w:proofErr w:type="gramEnd"/>
            <w:r w:rsidRPr="000D4E35">
              <w:rPr>
                <w:b/>
                <w:sz w:val="24"/>
                <w:szCs w:val="24"/>
              </w:rPr>
              <w:t xml:space="preserve"> 10</w:t>
            </w:r>
          </w:p>
          <w:p w14:paraId="166F3E4E" w14:textId="77777777" w:rsidR="000D4E35" w:rsidRPr="000D4E35" w:rsidRDefault="000D4E35" w:rsidP="000D4E35">
            <w:pPr>
              <w:rPr>
                <w:sz w:val="24"/>
                <w:szCs w:val="24"/>
              </w:rPr>
            </w:pPr>
            <w:r w:rsidRPr="000D4E35">
              <w:rPr>
                <w:sz w:val="24"/>
                <w:szCs w:val="24"/>
              </w:rPr>
              <w:t xml:space="preserve">Предложение по задаче разработки программной составляющей и функций Модуля мониторинга и анализа </w:t>
            </w:r>
            <w:proofErr w:type="spellStart"/>
            <w:r w:rsidRPr="000D4E35">
              <w:rPr>
                <w:sz w:val="24"/>
                <w:szCs w:val="24"/>
              </w:rPr>
              <w:t>криптовалютных</w:t>
            </w:r>
            <w:proofErr w:type="spellEnd"/>
            <w:r w:rsidRPr="000D4E35">
              <w:rPr>
                <w:sz w:val="24"/>
                <w:szCs w:val="24"/>
              </w:rPr>
              <w:t xml:space="preserve"> транзакций с использованием </w:t>
            </w:r>
            <w:proofErr w:type="spellStart"/>
            <w:r w:rsidRPr="000D4E35">
              <w:rPr>
                <w:sz w:val="24"/>
                <w:szCs w:val="24"/>
              </w:rPr>
              <w:t>биткоина</w:t>
            </w:r>
            <w:proofErr w:type="spellEnd"/>
            <w:r w:rsidRPr="000D4E35">
              <w:rPr>
                <w:sz w:val="24"/>
                <w:szCs w:val="24"/>
              </w:rPr>
              <w:t xml:space="preserve"> ЕИС Росфинмониторинга присутствует в заявке участника закупки, но не раскрыто и не детализировано.</w:t>
            </w:r>
          </w:p>
        </w:tc>
        <w:tc>
          <w:tcPr>
            <w:tcW w:w="2384" w:type="dxa"/>
          </w:tcPr>
          <w:p w14:paraId="44B5FF17" w14:textId="77777777" w:rsidR="000D4E35" w:rsidRPr="000D4E35" w:rsidRDefault="000D4E35" w:rsidP="000D4E35">
            <w:pPr>
              <w:rPr>
                <w:b/>
                <w:sz w:val="24"/>
                <w:szCs w:val="24"/>
              </w:rPr>
            </w:pPr>
            <w:r w:rsidRPr="000D4E35">
              <w:rPr>
                <w:sz w:val="24"/>
                <w:szCs w:val="24"/>
              </w:rPr>
              <w:t>Кк2</w:t>
            </w:r>
            <w:r w:rsidRPr="000D4E35">
              <w:rPr>
                <w:sz w:val="24"/>
                <w:szCs w:val="24"/>
                <w:vertAlign w:val="subscript"/>
              </w:rPr>
              <w:t>3</w:t>
            </w:r>
            <w:r w:rsidRPr="000D4E35">
              <w:rPr>
                <w:b/>
                <w:sz w:val="24"/>
                <w:szCs w:val="24"/>
                <w:vertAlign w:val="subscript"/>
              </w:rPr>
              <w:t xml:space="preserve"> </w:t>
            </w:r>
            <w:r w:rsidRPr="000D4E35">
              <w:rPr>
                <w:b/>
                <w:sz w:val="24"/>
                <w:szCs w:val="24"/>
              </w:rPr>
              <w:t>= 75</w:t>
            </w:r>
          </w:p>
          <w:p w14:paraId="1507FD82" w14:textId="77777777" w:rsidR="000D4E35" w:rsidRPr="000D4E35" w:rsidRDefault="000D4E35" w:rsidP="000D4E35">
            <w:pPr>
              <w:rPr>
                <w:sz w:val="24"/>
                <w:szCs w:val="24"/>
              </w:rPr>
            </w:pPr>
            <w:r w:rsidRPr="000D4E35">
              <w:rPr>
                <w:sz w:val="24"/>
                <w:szCs w:val="24"/>
              </w:rPr>
              <w:t xml:space="preserve">В заявке участника закупки присутствует раскрытое, полное и детализированное предложение по задаче разработки программной составляющей и функций Модуля мониторинга и анализа </w:t>
            </w:r>
            <w:proofErr w:type="spellStart"/>
            <w:r w:rsidRPr="000D4E35">
              <w:rPr>
                <w:sz w:val="24"/>
                <w:szCs w:val="24"/>
              </w:rPr>
              <w:t>криптовалютных</w:t>
            </w:r>
            <w:proofErr w:type="spellEnd"/>
            <w:r w:rsidRPr="000D4E35">
              <w:rPr>
                <w:sz w:val="24"/>
                <w:szCs w:val="24"/>
              </w:rPr>
              <w:t xml:space="preserve"> транзакций с использованием </w:t>
            </w:r>
            <w:proofErr w:type="spellStart"/>
            <w:r w:rsidRPr="000D4E35">
              <w:rPr>
                <w:sz w:val="24"/>
                <w:szCs w:val="24"/>
              </w:rPr>
              <w:t>биткоина</w:t>
            </w:r>
            <w:proofErr w:type="spellEnd"/>
            <w:r w:rsidRPr="000D4E35">
              <w:rPr>
                <w:sz w:val="24"/>
                <w:szCs w:val="24"/>
              </w:rPr>
              <w:t xml:space="preserve"> ЕИС Росфинмониторинга.</w:t>
            </w:r>
          </w:p>
        </w:tc>
      </w:tr>
      <w:tr w:rsidR="000D4E35" w:rsidRPr="000D4E35" w14:paraId="6F540BB0" w14:textId="77777777" w:rsidTr="003A1D83">
        <w:tc>
          <w:tcPr>
            <w:tcW w:w="5032" w:type="dxa"/>
          </w:tcPr>
          <w:p w14:paraId="6B7E463F" w14:textId="77777777" w:rsidR="000D4E35" w:rsidRPr="000D4E35" w:rsidRDefault="000D4E35" w:rsidP="000D4E35">
            <w:pPr>
              <w:contextualSpacing/>
              <w:rPr>
                <w:rFonts w:eastAsia="Calibri"/>
                <w:b/>
                <w:i/>
                <w:sz w:val="22"/>
                <w:szCs w:val="22"/>
                <w:lang w:eastAsia="en-US"/>
              </w:rPr>
            </w:pPr>
            <w:r w:rsidRPr="000D4E35">
              <w:rPr>
                <w:rFonts w:eastAsia="Calibri"/>
                <w:b/>
                <w:i/>
                <w:sz w:val="22"/>
                <w:szCs w:val="22"/>
                <w:lang w:eastAsia="en-US"/>
              </w:rPr>
              <w:t xml:space="preserve">Количество баллов по </w:t>
            </w:r>
            <w:proofErr w:type="gramStart"/>
            <w:r w:rsidRPr="000D4E35">
              <w:rPr>
                <w:rFonts w:eastAsia="Calibri"/>
                <w:b/>
                <w:i/>
                <w:sz w:val="22"/>
                <w:szCs w:val="22"/>
                <w:lang w:eastAsia="en-US"/>
              </w:rPr>
              <w:t>критерию  «</w:t>
            </w:r>
            <w:proofErr w:type="gramEnd"/>
            <w:r w:rsidRPr="000D4E35">
              <w:rPr>
                <w:rFonts w:eastAsia="Calibri"/>
                <w:b/>
                <w:i/>
                <w:sz w:val="22"/>
                <w:szCs w:val="22"/>
                <w:lang w:eastAsia="en-US"/>
              </w:rPr>
              <w:t>Качественные, функциональные и экологические характеристики объекта закупки»</w:t>
            </w:r>
          </w:p>
        </w:tc>
        <w:tc>
          <w:tcPr>
            <w:tcW w:w="1409" w:type="dxa"/>
          </w:tcPr>
          <w:p w14:paraId="6659CE4E" w14:textId="77777777" w:rsidR="000D4E35" w:rsidRPr="000D4E35" w:rsidRDefault="000D4E35" w:rsidP="000D4E35">
            <w:pPr>
              <w:jc w:val="center"/>
              <w:rPr>
                <w:b/>
                <w:sz w:val="22"/>
                <w:szCs w:val="22"/>
              </w:rPr>
            </w:pPr>
          </w:p>
          <w:p w14:paraId="1E4C6413" w14:textId="77777777" w:rsidR="000D4E35" w:rsidRPr="000D4E35" w:rsidRDefault="000D4E35" w:rsidP="000D4E35">
            <w:pPr>
              <w:jc w:val="center"/>
              <w:rPr>
                <w:b/>
                <w:sz w:val="22"/>
                <w:szCs w:val="22"/>
              </w:rPr>
            </w:pPr>
            <w:proofErr w:type="spellStart"/>
            <w:r w:rsidRPr="000D4E35">
              <w:rPr>
                <w:b/>
                <w:sz w:val="22"/>
                <w:szCs w:val="22"/>
              </w:rPr>
              <w:t>Kз</w:t>
            </w:r>
            <w:proofErr w:type="spellEnd"/>
            <w:r w:rsidRPr="000D4E35">
              <w:rPr>
                <w:b/>
                <w:sz w:val="22"/>
                <w:szCs w:val="22"/>
              </w:rPr>
              <w:t>=0,6</w:t>
            </w:r>
          </w:p>
        </w:tc>
        <w:tc>
          <w:tcPr>
            <w:tcW w:w="1414" w:type="dxa"/>
            <w:vAlign w:val="center"/>
          </w:tcPr>
          <w:p w14:paraId="73A7E94B" w14:textId="77777777" w:rsidR="000D4E35" w:rsidRPr="000D4E35" w:rsidRDefault="000D4E35" w:rsidP="000D4E35">
            <w:pPr>
              <w:jc w:val="center"/>
              <w:rPr>
                <w:b/>
                <w:sz w:val="22"/>
                <w:szCs w:val="22"/>
              </w:rPr>
            </w:pPr>
            <w:r w:rsidRPr="000D4E35">
              <w:rPr>
                <w:b/>
                <w:sz w:val="22"/>
                <w:szCs w:val="22"/>
              </w:rPr>
              <w:t>100 баллов</w:t>
            </w:r>
          </w:p>
        </w:tc>
        <w:tc>
          <w:tcPr>
            <w:tcW w:w="2384" w:type="dxa"/>
          </w:tcPr>
          <w:p w14:paraId="0BADCB86" w14:textId="77777777" w:rsidR="000D4E35" w:rsidRPr="000D4E35" w:rsidRDefault="000D4E35" w:rsidP="000D4E35">
            <w:pPr>
              <w:jc w:val="center"/>
              <w:rPr>
                <w:b/>
                <w:sz w:val="22"/>
                <w:szCs w:val="22"/>
              </w:rPr>
            </w:pPr>
            <w:r w:rsidRPr="000D4E35">
              <w:rPr>
                <w:b/>
                <w:sz w:val="22"/>
                <w:szCs w:val="22"/>
              </w:rPr>
              <w:br/>
              <w:t>К</w:t>
            </w:r>
            <w:r w:rsidRPr="000D4E35">
              <w:rPr>
                <w:b/>
                <w:sz w:val="22"/>
                <w:szCs w:val="22"/>
                <w:lang w:val="en-US"/>
              </w:rPr>
              <w:t>k</w:t>
            </w:r>
            <w:r w:rsidRPr="000D4E35">
              <w:rPr>
                <w:b/>
                <w:sz w:val="22"/>
                <w:szCs w:val="22"/>
                <w:vertAlign w:val="subscript"/>
              </w:rPr>
              <w:t xml:space="preserve">1 </w:t>
            </w:r>
            <w:r w:rsidRPr="000D4E35">
              <w:rPr>
                <w:b/>
                <w:sz w:val="22"/>
                <w:szCs w:val="22"/>
              </w:rPr>
              <w:t>=</w:t>
            </w:r>
            <w:r w:rsidRPr="000D4E35">
              <w:rPr>
                <w:sz w:val="22"/>
                <w:szCs w:val="22"/>
              </w:rPr>
              <w:t xml:space="preserve"> К</w:t>
            </w:r>
            <w:r w:rsidRPr="000D4E35">
              <w:rPr>
                <w:sz w:val="22"/>
                <w:szCs w:val="22"/>
                <w:lang w:val="en-US"/>
              </w:rPr>
              <w:t>k</w:t>
            </w:r>
            <w:proofErr w:type="gramStart"/>
            <w:r w:rsidRPr="000D4E35">
              <w:rPr>
                <w:sz w:val="22"/>
                <w:szCs w:val="22"/>
              </w:rPr>
              <w:t>1</w:t>
            </w:r>
            <w:r w:rsidRPr="000D4E35">
              <w:rPr>
                <w:sz w:val="22"/>
                <w:szCs w:val="22"/>
                <w:vertAlign w:val="subscript"/>
              </w:rPr>
              <w:t>1</w:t>
            </w:r>
            <w:r w:rsidRPr="000D4E35">
              <w:rPr>
                <w:b/>
                <w:sz w:val="22"/>
                <w:szCs w:val="22"/>
                <w:vertAlign w:val="subscript"/>
              </w:rPr>
              <w:t xml:space="preserve"> </w:t>
            </w:r>
            <w:r w:rsidRPr="000D4E35">
              <w:rPr>
                <w:sz w:val="22"/>
                <w:szCs w:val="22"/>
              </w:rPr>
              <w:t xml:space="preserve"> +</w:t>
            </w:r>
            <w:proofErr w:type="gramEnd"/>
            <w:r w:rsidRPr="000D4E35">
              <w:rPr>
                <w:sz w:val="22"/>
                <w:szCs w:val="22"/>
              </w:rPr>
              <w:t xml:space="preserve"> К</w:t>
            </w:r>
            <w:r w:rsidRPr="000D4E35">
              <w:rPr>
                <w:sz w:val="22"/>
                <w:szCs w:val="22"/>
                <w:lang w:val="en-US"/>
              </w:rPr>
              <w:t>k</w:t>
            </w:r>
            <w:r w:rsidRPr="000D4E35">
              <w:rPr>
                <w:sz w:val="22"/>
                <w:szCs w:val="22"/>
              </w:rPr>
              <w:t>2</w:t>
            </w:r>
            <w:r w:rsidRPr="000D4E35">
              <w:rPr>
                <w:sz w:val="22"/>
                <w:szCs w:val="22"/>
                <w:vertAlign w:val="subscript"/>
              </w:rPr>
              <w:t>1</w:t>
            </w:r>
            <w:r w:rsidRPr="000D4E35">
              <w:rPr>
                <w:b/>
                <w:sz w:val="22"/>
                <w:szCs w:val="22"/>
                <w:vertAlign w:val="subscript"/>
              </w:rPr>
              <w:t xml:space="preserve"> </w:t>
            </w:r>
            <w:r w:rsidRPr="000D4E35">
              <w:rPr>
                <w:b/>
                <w:sz w:val="22"/>
                <w:szCs w:val="22"/>
              </w:rPr>
              <w:t xml:space="preserve">= </w:t>
            </w:r>
            <w:r w:rsidRPr="000D4E35">
              <w:rPr>
                <w:sz w:val="22"/>
                <w:szCs w:val="22"/>
              </w:rPr>
              <w:t>25+75=</w:t>
            </w:r>
            <w:r w:rsidRPr="000D4E35">
              <w:rPr>
                <w:b/>
                <w:sz w:val="22"/>
                <w:szCs w:val="22"/>
              </w:rPr>
              <w:t>100</w:t>
            </w:r>
          </w:p>
        </w:tc>
        <w:tc>
          <w:tcPr>
            <w:tcW w:w="2504" w:type="dxa"/>
          </w:tcPr>
          <w:p w14:paraId="25658F1A" w14:textId="77777777" w:rsidR="000D4E35" w:rsidRPr="000D4E35" w:rsidRDefault="000D4E35" w:rsidP="000D4E35">
            <w:pPr>
              <w:jc w:val="center"/>
              <w:rPr>
                <w:b/>
                <w:sz w:val="22"/>
                <w:szCs w:val="22"/>
              </w:rPr>
            </w:pPr>
            <w:r w:rsidRPr="000D4E35">
              <w:rPr>
                <w:b/>
                <w:sz w:val="22"/>
                <w:szCs w:val="22"/>
              </w:rPr>
              <w:br/>
              <w:t>К</w:t>
            </w:r>
            <w:r w:rsidRPr="000D4E35">
              <w:rPr>
                <w:b/>
                <w:sz w:val="22"/>
                <w:szCs w:val="22"/>
                <w:lang w:val="en-US"/>
              </w:rPr>
              <w:t>k</w:t>
            </w:r>
            <w:r w:rsidRPr="000D4E35">
              <w:rPr>
                <w:b/>
                <w:sz w:val="22"/>
                <w:szCs w:val="22"/>
                <w:vertAlign w:val="subscript"/>
              </w:rPr>
              <w:t xml:space="preserve">2 </w:t>
            </w:r>
            <w:r w:rsidRPr="000D4E35">
              <w:rPr>
                <w:b/>
                <w:sz w:val="22"/>
                <w:szCs w:val="22"/>
              </w:rPr>
              <w:t>=</w:t>
            </w:r>
            <w:r w:rsidRPr="000D4E35">
              <w:rPr>
                <w:sz w:val="22"/>
                <w:szCs w:val="22"/>
              </w:rPr>
              <w:t xml:space="preserve"> К</w:t>
            </w:r>
            <w:r w:rsidRPr="000D4E35">
              <w:rPr>
                <w:sz w:val="22"/>
                <w:szCs w:val="22"/>
                <w:lang w:val="en-US"/>
              </w:rPr>
              <w:t>k</w:t>
            </w:r>
            <w:proofErr w:type="gramStart"/>
            <w:r w:rsidRPr="000D4E35">
              <w:rPr>
                <w:sz w:val="22"/>
                <w:szCs w:val="22"/>
              </w:rPr>
              <w:t>1</w:t>
            </w:r>
            <w:r w:rsidRPr="000D4E35">
              <w:rPr>
                <w:sz w:val="22"/>
                <w:szCs w:val="22"/>
                <w:vertAlign w:val="subscript"/>
              </w:rPr>
              <w:t>2</w:t>
            </w:r>
            <w:r w:rsidRPr="000D4E35">
              <w:rPr>
                <w:b/>
                <w:sz w:val="22"/>
                <w:szCs w:val="22"/>
                <w:vertAlign w:val="subscript"/>
              </w:rPr>
              <w:t xml:space="preserve"> </w:t>
            </w:r>
            <w:r w:rsidRPr="000D4E35">
              <w:rPr>
                <w:sz w:val="22"/>
                <w:szCs w:val="22"/>
              </w:rPr>
              <w:t xml:space="preserve"> +</w:t>
            </w:r>
            <w:proofErr w:type="gramEnd"/>
            <w:r w:rsidRPr="000D4E35">
              <w:rPr>
                <w:sz w:val="22"/>
                <w:szCs w:val="22"/>
              </w:rPr>
              <w:t xml:space="preserve"> К</w:t>
            </w:r>
            <w:r w:rsidRPr="000D4E35">
              <w:rPr>
                <w:sz w:val="22"/>
                <w:szCs w:val="22"/>
                <w:lang w:val="en-US"/>
              </w:rPr>
              <w:t>k</w:t>
            </w:r>
            <w:r w:rsidRPr="000D4E35">
              <w:rPr>
                <w:sz w:val="22"/>
                <w:szCs w:val="22"/>
              </w:rPr>
              <w:t>2</w:t>
            </w:r>
            <w:r w:rsidRPr="000D4E35">
              <w:rPr>
                <w:sz w:val="22"/>
                <w:szCs w:val="22"/>
                <w:vertAlign w:val="subscript"/>
              </w:rPr>
              <w:t>2</w:t>
            </w:r>
            <w:r w:rsidRPr="000D4E35">
              <w:rPr>
                <w:b/>
                <w:sz w:val="22"/>
                <w:szCs w:val="22"/>
                <w:vertAlign w:val="subscript"/>
              </w:rPr>
              <w:t xml:space="preserve"> </w:t>
            </w:r>
            <w:r w:rsidRPr="000D4E35">
              <w:rPr>
                <w:b/>
                <w:sz w:val="22"/>
                <w:szCs w:val="22"/>
              </w:rPr>
              <w:t xml:space="preserve">= </w:t>
            </w:r>
            <w:r w:rsidRPr="000D4E35">
              <w:rPr>
                <w:sz w:val="22"/>
                <w:szCs w:val="22"/>
              </w:rPr>
              <w:t>25+10=</w:t>
            </w:r>
            <w:r w:rsidRPr="000D4E35">
              <w:rPr>
                <w:b/>
                <w:sz w:val="22"/>
                <w:szCs w:val="22"/>
              </w:rPr>
              <w:t>35</w:t>
            </w:r>
          </w:p>
        </w:tc>
        <w:tc>
          <w:tcPr>
            <w:tcW w:w="2384" w:type="dxa"/>
          </w:tcPr>
          <w:p w14:paraId="442F8D7F" w14:textId="77777777" w:rsidR="000D4E35" w:rsidRPr="000D4E35" w:rsidRDefault="000D4E35" w:rsidP="000D4E35">
            <w:pPr>
              <w:jc w:val="center"/>
              <w:rPr>
                <w:b/>
                <w:sz w:val="22"/>
                <w:szCs w:val="22"/>
              </w:rPr>
            </w:pPr>
            <w:r w:rsidRPr="000D4E35">
              <w:rPr>
                <w:b/>
                <w:sz w:val="22"/>
                <w:szCs w:val="22"/>
              </w:rPr>
              <w:br/>
              <w:t>К</w:t>
            </w:r>
            <w:r w:rsidRPr="000D4E35">
              <w:rPr>
                <w:b/>
                <w:sz w:val="22"/>
                <w:szCs w:val="22"/>
                <w:lang w:val="en-US"/>
              </w:rPr>
              <w:t>k</w:t>
            </w:r>
            <w:r w:rsidRPr="000D4E35">
              <w:rPr>
                <w:b/>
                <w:sz w:val="22"/>
                <w:szCs w:val="22"/>
                <w:vertAlign w:val="subscript"/>
              </w:rPr>
              <w:t xml:space="preserve">3 </w:t>
            </w:r>
            <w:r w:rsidRPr="000D4E35">
              <w:rPr>
                <w:b/>
                <w:sz w:val="22"/>
                <w:szCs w:val="22"/>
              </w:rPr>
              <w:t>=</w:t>
            </w:r>
            <w:r w:rsidRPr="000D4E35">
              <w:rPr>
                <w:sz w:val="22"/>
                <w:szCs w:val="22"/>
              </w:rPr>
              <w:t xml:space="preserve"> К</w:t>
            </w:r>
            <w:r w:rsidRPr="000D4E35">
              <w:rPr>
                <w:sz w:val="22"/>
                <w:szCs w:val="22"/>
                <w:lang w:val="en-US"/>
              </w:rPr>
              <w:t>k</w:t>
            </w:r>
            <w:proofErr w:type="gramStart"/>
            <w:r w:rsidRPr="000D4E35">
              <w:rPr>
                <w:sz w:val="22"/>
                <w:szCs w:val="22"/>
              </w:rPr>
              <w:t>1</w:t>
            </w:r>
            <w:r w:rsidRPr="000D4E35">
              <w:rPr>
                <w:sz w:val="22"/>
                <w:szCs w:val="22"/>
                <w:vertAlign w:val="subscript"/>
              </w:rPr>
              <w:t>3</w:t>
            </w:r>
            <w:r w:rsidRPr="000D4E35">
              <w:rPr>
                <w:b/>
                <w:sz w:val="22"/>
                <w:szCs w:val="22"/>
                <w:vertAlign w:val="subscript"/>
              </w:rPr>
              <w:t xml:space="preserve"> </w:t>
            </w:r>
            <w:r w:rsidRPr="000D4E35">
              <w:rPr>
                <w:sz w:val="22"/>
                <w:szCs w:val="22"/>
              </w:rPr>
              <w:t xml:space="preserve"> +</w:t>
            </w:r>
            <w:proofErr w:type="gramEnd"/>
            <w:r w:rsidRPr="000D4E35">
              <w:rPr>
                <w:sz w:val="22"/>
                <w:szCs w:val="22"/>
              </w:rPr>
              <w:t xml:space="preserve"> К</w:t>
            </w:r>
            <w:r w:rsidRPr="000D4E35">
              <w:rPr>
                <w:sz w:val="22"/>
                <w:szCs w:val="22"/>
                <w:lang w:val="en-US"/>
              </w:rPr>
              <w:t>k</w:t>
            </w:r>
            <w:r w:rsidRPr="000D4E35">
              <w:rPr>
                <w:sz w:val="22"/>
                <w:szCs w:val="22"/>
              </w:rPr>
              <w:t>2</w:t>
            </w:r>
            <w:r w:rsidRPr="000D4E35">
              <w:rPr>
                <w:sz w:val="22"/>
                <w:szCs w:val="22"/>
                <w:vertAlign w:val="subscript"/>
              </w:rPr>
              <w:t>3</w:t>
            </w:r>
            <w:r w:rsidRPr="000D4E35">
              <w:rPr>
                <w:b/>
                <w:sz w:val="22"/>
                <w:szCs w:val="22"/>
                <w:vertAlign w:val="subscript"/>
              </w:rPr>
              <w:t xml:space="preserve"> </w:t>
            </w:r>
            <w:r w:rsidRPr="000D4E35">
              <w:rPr>
                <w:b/>
                <w:sz w:val="22"/>
                <w:szCs w:val="22"/>
              </w:rPr>
              <w:t xml:space="preserve">= </w:t>
            </w:r>
            <w:r w:rsidRPr="000D4E35">
              <w:rPr>
                <w:sz w:val="22"/>
                <w:szCs w:val="22"/>
              </w:rPr>
              <w:t>25+75=</w:t>
            </w:r>
            <w:r w:rsidRPr="000D4E35">
              <w:rPr>
                <w:b/>
                <w:sz w:val="22"/>
                <w:szCs w:val="22"/>
              </w:rPr>
              <w:t>100</w:t>
            </w:r>
          </w:p>
        </w:tc>
      </w:tr>
      <w:tr w:rsidR="000D4E35" w:rsidRPr="000D4E35" w14:paraId="3E10E3D2" w14:textId="77777777" w:rsidTr="003A1D83">
        <w:tc>
          <w:tcPr>
            <w:tcW w:w="5032" w:type="dxa"/>
          </w:tcPr>
          <w:p w14:paraId="065154E1" w14:textId="77777777" w:rsidR="000D4E35" w:rsidRPr="000D4E35" w:rsidRDefault="000D4E35" w:rsidP="000D4E35">
            <w:pPr>
              <w:contextualSpacing/>
              <w:rPr>
                <w:rFonts w:eastAsia="Calibri"/>
                <w:b/>
                <w:i/>
                <w:sz w:val="22"/>
                <w:szCs w:val="22"/>
                <w:lang w:eastAsia="en-US"/>
              </w:rPr>
            </w:pPr>
            <w:r w:rsidRPr="000D4E35">
              <w:rPr>
                <w:rFonts w:eastAsia="Calibri"/>
                <w:b/>
                <w:i/>
                <w:sz w:val="22"/>
                <w:szCs w:val="22"/>
                <w:lang w:eastAsia="en-US"/>
              </w:rPr>
              <w:t>ИТОГОВАЯ ОЦЕНКА – Рейтинг заявки участника</w:t>
            </w:r>
          </w:p>
        </w:tc>
        <w:tc>
          <w:tcPr>
            <w:tcW w:w="1409" w:type="dxa"/>
          </w:tcPr>
          <w:p w14:paraId="7931EB9D" w14:textId="77777777" w:rsidR="000D4E35" w:rsidRPr="000D4E35" w:rsidRDefault="000D4E35" w:rsidP="000D4E35">
            <w:pPr>
              <w:jc w:val="center"/>
              <w:rPr>
                <w:b/>
                <w:sz w:val="22"/>
                <w:szCs w:val="22"/>
              </w:rPr>
            </w:pPr>
          </w:p>
        </w:tc>
        <w:tc>
          <w:tcPr>
            <w:tcW w:w="1414" w:type="dxa"/>
            <w:vAlign w:val="center"/>
          </w:tcPr>
          <w:p w14:paraId="0B28E8DD" w14:textId="77777777" w:rsidR="000D4E35" w:rsidRPr="000D4E35" w:rsidRDefault="000D4E35" w:rsidP="000D4E35">
            <w:pPr>
              <w:jc w:val="center"/>
              <w:rPr>
                <w:b/>
                <w:sz w:val="22"/>
                <w:szCs w:val="22"/>
              </w:rPr>
            </w:pPr>
          </w:p>
        </w:tc>
        <w:tc>
          <w:tcPr>
            <w:tcW w:w="2384" w:type="dxa"/>
          </w:tcPr>
          <w:p w14:paraId="3B7A1F75" w14:textId="77777777" w:rsidR="000D4E35" w:rsidRPr="000D4E35" w:rsidRDefault="000D4E35" w:rsidP="000D4E35">
            <w:pPr>
              <w:jc w:val="center"/>
              <w:rPr>
                <w:b/>
                <w:sz w:val="22"/>
                <w:szCs w:val="22"/>
                <w:lang w:val="en-US"/>
              </w:rPr>
            </w:pPr>
            <w:r w:rsidRPr="000D4E35">
              <w:rPr>
                <w:b/>
                <w:sz w:val="22"/>
                <w:szCs w:val="22"/>
                <w:lang w:val="en-US"/>
              </w:rPr>
              <w:t>R</w:t>
            </w:r>
            <w:r w:rsidRPr="000D4E35">
              <w:rPr>
                <w:b/>
                <w:sz w:val="22"/>
                <w:szCs w:val="22"/>
                <w:vertAlign w:val="subscript"/>
                <w:lang w:val="en-US"/>
              </w:rPr>
              <w:t xml:space="preserve">1 </w:t>
            </w:r>
            <w:r w:rsidRPr="000D4E35">
              <w:rPr>
                <w:b/>
                <w:sz w:val="22"/>
                <w:szCs w:val="22"/>
              </w:rPr>
              <w:t>=</w:t>
            </w:r>
            <w:r w:rsidRPr="000D4E35">
              <w:rPr>
                <w:b/>
                <w:sz w:val="22"/>
                <w:szCs w:val="22"/>
                <w:lang w:val="en-US"/>
              </w:rPr>
              <w:t xml:space="preserve"> 0,6*100 = 60</w:t>
            </w:r>
          </w:p>
        </w:tc>
        <w:tc>
          <w:tcPr>
            <w:tcW w:w="2504" w:type="dxa"/>
          </w:tcPr>
          <w:p w14:paraId="571595AF" w14:textId="77777777" w:rsidR="000D4E35" w:rsidRPr="000D4E35" w:rsidRDefault="000D4E35" w:rsidP="000D4E35">
            <w:pPr>
              <w:jc w:val="center"/>
              <w:rPr>
                <w:b/>
                <w:sz w:val="22"/>
                <w:szCs w:val="22"/>
              </w:rPr>
            </w:pPr>
            <w:r w:rsidRPr="000D4E35">
              <w:rPr>
                <w:b/>
                <w:sz w:val="22"/>
                <w:szCs w:val="22"/>
                <w:lang w:val="en-US"/>
              </w:rPr>
              <w:t>R</w:t>
            </w:r>
            <w:r w:rsidRPr="000D4E35">
              <w:rPr>
                <w:b/>
                <w:sz w:val="22"/>
                <w:szCs w:val="22"/>
                <w:vertAlign w:val="subscript"/>
                <w:lang w:val="en-US"/>
              </w:rPr>
              <w:t xml:space="preserve">2 </w:t>
            </w:r>
            <w:r w:rsidRPr="000D4E35">
              <w:rPr>
                <w:b/>
                <w:sz w:val="22"/>
                <w:szCs w:val="22"/>
              </w:rPr>
              <w:t>=</w:t>
            </w:r>
            <w:r w:rsidRPr="000D4E35">
              <w:rPr>
                <w:b/>
                <w:sz w:val="22"/>
                <w:szCs w:val="22"/>
                <w:lang w:val="en-US"/>
              </w:rPr>
              <w:t xml:space="preserve"> 0,6*</w:t>
            </w:r>
            <w:r w:rsidRPr="000D4E35">
              <w:rPr>
                <w:b/>
                <w:sz w:val="22"/>
                <w:szCs w:val="22"/>
              </w:rPr>
              <w:t>35</w:t>
            </w:r>
            <w:r w:rsidRPr="000D4E35">
              <w:rPr>
                <w:b/>
                <w:sz w:val="22"/>
                <w:szCs w:val="22"/>
                <w:lang w:val="en-US"/>
              </w:rPr>
              <w:t xml:space="preserve"> = </w:t>
            </w:r>
            <w:r w:rsidRPr="000D4E35">
              <w:rPr>
                <w:b/>
                <w:sz w:val="22"/>
                <w:szCs w:val="22"/>
              </w:rPr>
              <w:t>21</w:t>
            </w:r>
          </w:p>
        </w:tc>
        <w:tc>
          <w:tcPr>
            <w:tcW w:w="2384" w:type="dxa"/>
          </w:tcPr>
          <w:p w14:paraId="721C2DAB" w14:textId="77777777" w:rsidR="000D4E35" w:rsidRPr="000D4E35" w:rsidRDefault="000D4E35" w:rsidP="000D4E35">
            <w:pPr>
              <w:jc w:val="center"/>
              <w:rPr>
                <w:b/>
                <w:sz w:val="22"/>
                <w:szCs w:val="22"/>
              </w:rPr>
            </w:pPr>
            <w:r w:rsidRPr="000D4E35">
              <w:rPr>
                <w:b/>
                <w:sz w:val="22"/>
                <w:szCs w:val="22"/>
                <w:lang w:val="en-US"/>
              </w:rPr>
              <w:t>R</w:t>
            </w:r>
            <w:r w:rsidRPr="000D4E35">
              <w:rPr>
                <w:b/>
                <w:sz w:val="22"/>
                <w:szCs w:val="22"/>
                <w:vertAlign w:val="subscript"/>
                <w:lang w:val="en-US"/>
              </w:rPr>
              <w:t xml:space="preserve">3 </w:t>
            </w:r>
            <w:r w:rsidRPr="000D4E35">
              <w:rPr>
                <w:b/>
                <w:sz w:val="22"/>
                <w:szCs w:val="22"/>
              </w:rPr>
              <w:t>=</w:t>
            </w:r>
            <w:r w:rsidRPr="000D4E35">
              <w:rPr>
                <w:b/>
                <w:sz w:val="22"/>
                <w:szCs w:val="22"/>
                <w:lang w:val="en-US"/>
              </w:rPr>
              <w:t xml:space="preserve"> 0,6*</w:t>
            </w:r>
            <w:r w:rsidRPr="000D4E35">
              <w:rPr>
                <w:b/>
                <w:sz w:val="22"/>
                <w:szCs w:val="22"/>
              </w:rPr>
              <w:t>100</w:t>
            </w:r>
            <w:r w:rsidRPr="000D4E35">
              <w:rPr>
                <w:b/>
                <w:sz w:val="22"/>
                <w:szCs w:val="22"/>
                <w:lang w:val="en-US"/>
              </w:rPr>
              <w:t xml:space="preserve"> = </w:t>
            </w:r>
            <w:r w:rsidRPr="000D4E35">
              <w:rPr>
                <w:b/>
                <w:sz w:val="22"/>
                <w:szCs w:val="22"/>
              </w:rPr>
              <w:t>60</w:t>
            </w:r>
          </w:p>
        </w:tc>
      </w:tr>
    </w:tbl>
    <w:p w14:paraId="065A6246" w14:textId="77777777" w:rsidR="00FE1F1B" w:rsidRDefault="00FE1F1B" w:rsidP="009D5E25">
      <w:pPr>
        <w:ind w:right="-142"/>
        <w:rPr>
          <w:sz w:val="24"/>
          <w:szCs w:val="24"/>
        </w:rPr>
      </w:pPr>
    </w:p>
    <w:sectPr w:rsidR="00FE1F1B" w:rsidSect="00FE1F1B">
      <w:pgSz w:w="16838" w:h="11906" w:orient="landscape"/>
      <w:pgMar w:top="1418"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D0722" w14:textId="77777777" w:rsidR="00E20EFA" w:rsidRDefault="00E20EFA">
      <w:r>
        <w:separator/>
      </w:r>
    </w:p>
  </w:endnote>
  <w:endnote w:type="continuationSeparator" w:id="0">
    <w:p w14:paraId="5C9D4CFC" w14:textId="77777777" w:rsidR="00E20EFA" w:rsidRDefault="00E2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5DF2" w14:textId="77777777" w:rsidR="00457D90" w:rsidRDefault="00D80DFA" w:rsidP="000722CD">
    <w:pPr>
      <w:pStyle w:val="ad"/>
      <w:framePr w:wrap="around" w:vAnchor="text" w:hAnchor="margin" w:xAlign="right" w:y="1"/>
      <w:rPr>
        <w:rStyle w:val="af"/>
      </w:rPr>
    </w:pPr>
    <w:r>
      <w:rPr>
        <w:rStyle w:val="af"/>
      </w:rPr>
      <w:fldChar w:fldCharType="begin"/>
    </w:r>
    <w:r w:rsidR="00457D90">
      <w:rPr>
        <w:rStyle w:val="af"/>
      </w:rPr>
      <w:instrText xml:space="preserve">PAGE  </w:instrText>
    </w:r>
    <w:r>
      <w:rPr>
        <w:rStyle w:val="af"/>
      </w:rPr>
      <w:fldChar w:fldCharType="end"/>
    </w:r>
  </w:p>
  <w:p w14:paraId="081BD6CA" w14:textId="77777777" w:rsidR="00457D90" w:rsidRDefault="00457D90" w:rsidP="001B6EF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17740"/>
      <w:docPartObj>
        <w:docPartGallery w:val="Page Numbers (Bottom of Page)"/>
        <w:docPartUnique/>
      </w:docPartObj>
    </w:sdtPr>
    <w:sdtEndPr/>
    <w:sdtContent>
      <w:p w14:paraId="6DB9AB71" w14:textId="429F2484" w:rsidR="00457D90" w:rsidRDefault="00D80DFA">
        <w:pPr>
          <w:pStyle w:val="ad"/>
          <w:jc w:val="right"/>
        </w:pPr>
        <w:r>
          <w:fldChar w:fldCharType="begin"/>
        </w:r>
        <w:r w:rsidR="00AE61CB">
          <w:instrText xml:space="preserve"> PAGE   \* MERGEFORMAT </w:instrText>
        </w:r>
        <w:r>
          <w:fldChar w:fldCharType="separate"/>
        </w:r>
        <w:r w:rsidR="002E6D39">
          <w:rPr>
            <w:noProof/>
          </w:rPr>
          <w:t>3</w:t>
        </w:r>
        <w:r>
          <w:rPr>
            <w:noProof/>
          </w:rPr>
          <w:fldChar w:fldCharType="end"/>
        </w:r>
      </w:p>
    </w:sdtContent>
  </w:sdt>
  <w:p w14:paraId="06F30D65" w14:textId="77777777" w:rsidR="00457D90" w:rsidRDefault="00457D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4B13" w14:textId="77777777" w:rsidR="00E20EFA" w:rsidRDefault="00E20EFA">
      <w:r>
        <w:separator/>
      </w:r>
    </w:p>
  </w:footnote>
  <w:footnote w:type="continuationSeparator" w:id="0">
    <w:p w14:paraId="6DA90019" w14:textId="77777777" w:rsidR="00E20EFA" w:rsidRDefault="00E2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67D"/>
    <w:multiLevelType w:val="hybridMultilevel"/>
    <w:tmpl w:val="8690BB76"/>
    <w:lvl w:ilvl="0" w:tplc="A6B28C36">
      <w:start w:val="7"/>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46E7564"/>
    <w:multiLevelType w:val="multilevel"/>
    <w:tmpl w:val="14BA93FA"/>
    <w:lvl w:ilvl="0">
      <w:start w:val="1"/>
      <w:numFmt w:val="decimal"/>
      <w:lvlText w:val="%1."/>
      <w:lvlJc w:val="left"/>
      <w:pPr>
        <w:ind w:left="720" w:hanging="360"/>
      </w:pPr>
      <w:rPr>
        <w:rFonts w:hint="default"/>
      </w:rPr>
    </w:lvl>
    <w:lvl w:ilvl="1">
      <w:start w:val="12"/>
      <w:numFmt w:val="decimal"/>
      <w:isLgl/>
      <w:lvlText w:val="%1.%2"/>
      <w:lvlJc w:val="left"/>
      <w:pPr>
        <w:ind w:left="1412" w:hanging="420"/>
      </w:pPr>
      <w:rPr>
        <w:rFonts w:ascii="Times New Roman" w:eastAsia="Times New Roman" w:hAnsi="Times New Roman" w:cs="Times New Roman" w:hint="default"/>
        <w:color w:val="0000FF"/>
        <w:sz w:val="24"/>
        <w:u w:val="none"/>
      </w:rPr>
    </w:lvl>
    <w:lvl w:ilvl="2">
      <w:start w:val="1"/>
      <w:numFmt w:val="decimal"/>
      <w:isLgl/>
      <w:lvlText w:val="%1.%2.%3"/>
      <w:lvlJc w:val="left"/>
      <w:pPr>
        <w:ind w:left="1778" w:hanging="720"/>
      </w:pPr>
      <w:rPr>
        <w:rFonts w:ascii="Times New Roman" w:eastAsia="Times New Roman" w:hAnsi="Times New Roman" w:cs="Times New Roman" w:hint="default"/>
        <w:color w:val="0000FF"/>
        <w:sz w:val="24"/>
        <w:u w:val="single"/>
      </w:rPr>
    </w:lvl>
    <w:lvl w:ilvl="3">
      <w:start w:val="1"/>
      <w:numFmt w:val="decimal"/>
      <w:isLgl/>
      <w:lvlText w:val="%1.%2.%3.%4"/>
      <w:lvlJc w:val="left"/>
      <w:pPr>
        <w:ind w:left="2127" w:hanging="720"/>
      </w:pPr>
      <w:rPr>
        <w:rFonts w:ascii="Times New Roman" w:eastAsia="Times New Roman" w:hAnsi="Times New Roman" w:cs="Times New Roman" w:hint="default"/>
        <w:color w:val="0000FF"/>
        <w:sz w:val="24"/>
        <w:u w:val="single"/>
      </w:rPr>
    </w:lvl>
    <w:lvl w:ilvl="4">
      <w:start w:val="1"/>
      <w:numFmt w:val="decimal"/>
      <w:isLgl/>
      <w:lvlText w:val="%1.%2.%3.%4.%5"/>
      <w:lvlJc w:val="left"/>
      <w:pPr>
        <w:ind w:left="2836" w:hanging="1080"/>
      </w:pPr>
      <w:rPr>
        <w:rFonts w:ascii="Times New Roman" w:eastAsia="Times New Roman" w:hAnsi="Times New Roman" w:cs="Times New Roman" w:hint="default"/>
        <w:color w:val="0000FF"/>
        <w:sz w:val="24"/>
        <w:u w:val="single"/>
      </w:rPr>
    </w:lvl>
    <w:lvl w:ilvl="5">
      <w:start w:val="1"/>
      <w:numFmt w:val="decimal"/>
      <w:isLgl/>
      <w:lvlText w:val="%1.%2.%3.%4.%5.%6"/>
      <w:lvlJc w:val="left"/>
      <w:pPr>
        <w:ind w:left="3185" w:hanging="1080"/>
      </w:pPr>
      <w:rPr>
        <w:rFonts w:ascii="Times New Roman" w:eastAsia="Times New Roman" w:hAnsi="Times New Roman" w:cs="Times New Roman" w:hint="default"/>
        <w:color w:val="0000FF"/>
        <w:sz w:val="24"/>
        <w:u w:val="single"/>
      </w:rPr>
    </w:lvl>
    <w:lvl w:ilvl="6">
      <w:start w:val="1"/>
      <w:numFmt w:val="decimal"/>
      <w:isLgl/>
      <w:lvlText w:val="%1.%2.%3.%4.%5.%6.%7"/>
      <w:lvlJc w:val="left"/>
      <w:pPr>
        <w:ind w:left="3894" w:hanging="1440"/>
      </w:pPr>
      <w:rPr>
        <w:rFonts w:ascii="Times New Roman" w:eastAsia="Times New Roman" w:hAnsi="Times New Roman" w:cs="Times New Roman" w:hint="default"/>
        <w:color w:val="0000FF"/>
        <w:sz w:val="24"/>
        <w:u w:val="single"/>
      </w:rPr>
    </w:lvl>
    <w:lvl w:ilvl="7">
      <w:start w:val="1"/>
      <w:numFmt w:val="decimal"/>
      <w:isLgl/>
      <w:lvlText w:val="%1.%2.%3.%4.%5.%6.%7.%8"/>
      <w:lvlJc w:val="left"/>
      <w:pPr>
        <w:ind w:left="4243" w:hanging="1440"/>
      </w:pPr>
      <w:rPr>
        <w:rFonts w:ascii="Times New Roman" w:eastAsia="Times New Roman" w:hAnsi="Times New Roman" w:cs="Times New Roman" w:hint="default"/>
        <w:color w:val="0000FF"/>
        <w:sz w:val="24"/>
        <w:u w:val="single"/>
      </w:rPr>
    </w:lvl>
    <w:lvl w:ilvl="8">
      <w:start w:val="1"/>
      <w:numFmt w:val="decimal"/>
      <w:isLgl/>
      <w:lvlText w:val="%1.%2.%3.%4.%5.%6.%7.%8.%9"/>
      <w:lvlJc w:val="left"/>
      <w:pPr>
        <w:ind w:left="4592" w:hanging="1440"/>
      </w:pPr>
      <w:rPr>
        <w:rFonts w:ascii="Times New Roman" w:eastAsia="Times New Roman" w:hAnsi="Times New Roman" w:cs="Times New Roman" w:hint="default"/>
        <w:color w:val="0000FF"/>
        <w:sz w:val="24"/>
        <w:u w:val="single"/>
      </w:rPr>
    </w:lvl>
  </w:abstractNum>
  <w:abstractNum w:abstractNumId="2" w15:restartNumberingAfterBreak="0">
    <w:nsid w:val="299E5DC2"/>
    <w:multiLevelType w:val="hybridMultilevel"/>
    <w:tmpl w:val="9634D924"/>
    <w:lvl w:ilvl="0" w:tplc="A2FE85DA">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15:restartNumberingAfterBreak="0">
    <w:nsid w:val="2EFC25CB"/>
    <w:multiLevelType w:val="hybridMultilevel"/>
    <w:tmpl w:val="27AC463E"/>
    <w:lvl w:ilvl="0" w:tplc="5DB66286">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3724E94"/>
    <w:multiLevelType w:val="hybridMultilevel"/>
    <w:tmpl w:val="C8A8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48570E"/>
    <w:multiLevelType w:val="multilevel"/>
    <w:tmpl w:val="09985024"/>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61B53017"/>
    <w:multiLevelType w:val="hybridMultilevel"/>
    <w:tmpl w:val="AB6CF58A"/>
    <w:lvl w:ilvl="0" w:tplc="951A855E">
      <w:start w:val="1"/>
      <w:numFmt w:val="decimal"/>
      <w:lvlText w:val="%1."/>
      <w:lvlJc w:val="left"/>
      <w:pPr>
        <w:ind w:left="720" w:hanging="360"/>
      </w:pPr>
      <w:rPr>
        <w:rFonts w:hint="default"/>
      </w:rPr>
    </w:lvl>
    <w:lvl w:ilvl="1" w:tplc="F1A626BC">
      <w:start w:val="1"/>
      <w:numFmt w:val="lowerLetter"/>
      <w:lvlText w:val="%2."/>
      <w:lvlJc w:val="left"/>
      <w:pPr>
        <w:ind w:left="1440" w:hanging="360"/>
      </w:pPr>
    </w:lvl>
    <w:lvl w:ilvl="2" w:tplc="4BB842CE" w:tentative="1">
      <w:start w:val="1"/>
      <w:numFmt w:val="lowerRoman"/>
      <w:lvlText w:val="%3."/>
      <w:lvlJc w:val="right"/>
      <w:pPr>
        <w:ind w:left="2160" w:hanging="180"/>
      </w:pPr>
    </w:lvl>
    <w:lvl w:ilvl="3" w:tplc="472E11D8" w:tentative="1">
      <w:start w:val="1"/>
      <w:numFmt w:val="decimal"/>
      <w:lvlText w:val="%4."/>
      <w:lvlJc w:val="left"/>
      <w:pPr>
        <w:ind w:left="2880" w:hanging="360"/>
      </w:pPr>
    </w:lvl>
    <w:lvl w:ilvl="4" w:tplc="CF8827A6" w:tentative="1">
      <w:start w:val="1"/>
      <w:numFmt w:val="lowerLetter"/>
      <w:lvlText w:val="%5."/>
      <w:lvlJc w:val="left"/>
      <w:pPr>
        <w:ind w:left="3600" w:hanging="360"/>
      </w:pPr>
    </w:lvl>
    <w:lvl w:ilvl="5" w:tplc="87845D04" w:tentative="1">
      <w:start w:val="1"/>
      <w:numFmt w:val="lowerRoman"/>
      <w:lvlText w:val="%6."/>
      <w:lvlJc w:val="right"/>
      <w:pPr>
        <w:ind w:left="4320" w:hanging="180"/>
      </w:pPr>
    </w:lvl>
    <w:lvl w:ilvl="6" w:tplc="F02A2412" w:tentative="1">
      <w:start w:val="1"/>
      <w:numFmt w:val="decimal"/>
      <w:lvlText w:val="%7."/>
      <w:lvlJc w:val="left"/>
      <w:pPr>
        <w:ind w:left="5040" w:hanging="360"/>
      </w:pPr>
    </w:lvl>
    <w:lvl w:ilvl="7" w:tplc="471ECE7E" w:tentative="1">
      <w:start w:val="1"/>
      <w:numFmt w:val="lowerLetter"/>
      <w:lvlText w:val="%8."/>
      <w:lvlJc w:val="left"/>
      <w:pPr>
        <w:ind w:left="5760" w:hanging="360"/>
      </w:pPr>
    </w:lvl>
    <w:lvl w:ilvl="8" w:tplc="35821CA2" w:tentative="1">
      <w:start w:val="1"/>
      <w:numFmt w:val="lowerRoman"/>
      <w:lvlText w:val="%9."/>
      <w:lvlJc w:val="right"/>
      <w:pPr>
        <w:ind w:left="6480" w:hanging="180"/>
      </w:pPr>
    </w:lvl>
  </w:abstractNum>
  <w:abstractNum w:abstractNumId="7" w15:restartNumberingAfterBreak="0">
    <w:nsid w:val="626929EF"/>
    <w:multiLevelType w:val="hybridMultilevel"/>
    <w:tmpl w:val="25046418"/>
    <w:lvl w:ilvl="0" w:tplc="7D52585C">
      <w:start w:val="6"/>
      <w:numFmt w:val="decimal"/>
      <w:lvlText w:val="%1."/>
      <w:lvlJc w:val="left"/>
      <w:pPr>
        <w:tabs>
          <w:tab w:val="num" w:pos="757"/>
        </w:tabs>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9727C4A"/>
    <w:multiLevelType w:val="hybridMultilevel"/>
    <w:tmpl w:val="FBDA9276"/>
    <w:lvl w:ilvl="0" w:tplc="1E502912">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6CF00D51"/>
    <w:multiLevelType w:val="hybridMultilevel"/>
    <w:tmpl w:val="CEDC7084"/>
    <w:lvl w:ilvl="0" w:tplc="71E85352">
      <w:start w:val="8"/>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0" w15:restartNumberingAfterBreak="0">
    <w:nsid w:val="7CD12DDD"/>
    <w:multiLevelType w:val="multilevel"/>
    <w:tmpl w:val="09985024"/>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5"/>
  </w:num>
  <w:num w:numId="6">
    <w:abstractNumId w:val="10"/>
  </w:num>
  <w:num w:numId="7">
    <w:abstractNumId w:val="3"/>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8E"/>
    <w:rsid w:val="00001CF6"/>
    <w:rsid w:val="00002CA6"/>
    <w:rsid w:val="000074CB"/>
    <w:rsid w:val="00015661"/>
    <w:rsid w:val="000167F4"/>
    <w:rsid w:val="00020CC1"/>
    <w:rsid w:val="00020D72"/>
    <w:rsid w:val="000231DE"/>
    <w:rsid w:val="00025227"/>
    <w:rsid w:val="000253BA"/>
    <w:rsid w:val="00026787"/>
    <w:rsid w:val="00027AD1"/>
    <w:rsid w:val="000306F0"/>
    <w:rsid w:val="00030C07"/>
    <w:rsid w:val="00030DB0"/>
    <w:rsid w:val="00033213"/>
    <w:rsid w:val="000333A4"/>
    <w:rsid w:val="00034956"/>
    <w:rsid w:val="0004424C"/>
    <w:rsid w:val="00044C4A"/>
    <w:rsid w:val="00045E12"/>
    <w:rsid w:val="000473F5"/>
    <w:rsid w:val="00060A52"/>
    <w:rsid w:val="00063D2A"/>
    <w:rsid w:val="000722CD"/>
    <w:rsid w:val="00072C02"/>
    <w:rsid w:val="000731C4"/>
    <w:rsid w:val="00073F46"/>
    <w:rsid w:val="00077F60"/>
    <w:rsid w:val="00083DD8"/>
    <w:rsid w:val="00090733"/>
    <w:rsid w:val="00090F3E"/>
    <w:rsid w:val="000970DF"/>
    <w:rsid w:val="000A02C9"/>
    <w:rsid w:val="000A1882"/>
    <w:rsid w:val="000A247A"/>
    <w:rsid w:val="000A3F55"/>
    <w:rsid w:val="000A5D7A"/>
    <w:rsid w:val="000B0F51"/>
    <w:rsid w:val="000B39B9"/>
    <w:rsid w:val="000B4018"/>
    <w:rsid w:val="000B6BEF"/>
    <w:rsid w:val="000C1B59"/>
    <w:rsid w:val="000C41E3"/>
    <w:rsid w:val="000C672C"/>
    <w:rsid w:val="000C6F6C"/>
    <w:rsid w:val="000D00FB"/>
    <w:rsid w:val="000D4E35"/>
    <w:rsid w:val="000E3A4C"/>
    <w:rsid w:val="000E466C"/>
    <w:rsid w:val="000E636C"/>
    <w:rsid w:val="000F4209"/>
    <w:rsid w:val="000F7BA7"/>
    <w:rsid w:val="001003DA"/>
    <w:rsid w:val="00102648"/>
    <w:rsid w:val="00103239"/>
    <w:rsid w:val="0010334D"/>
    <w:rsid w:val="001045B8"/>
    <w:rsid w:val="00110B2E"/>
    <w:rsid w:val="001146C5"/>
    <w:rsid w:val="00115F62"/>
    <w:rsid w:val="00124AD2"/>
    <w:rsid w:val="0012558C"/>
    <w:rsid w:val="00126067"/>
    <w:rsid w:val="00130021"/>
    <w:rsid w:val="00130EDD"/>
    <w:rsid w:val="00130FA6"/>
    <w:rsid w:val="00133D78"/>
    <w:rsid w:val="0013621E"/>
    <w:rsid w:val="00136A3A"/>
    <w:rsid w:val="00137D64"/>
    <w:rsid w:val="00140A37"/>
    <w:rsid w:val="00140C4B"/>
    <w:rsid w:val="001413A0"/>
    <w:rsid w:val="001416D0"/>
    <w:rsid w:val="001426B3"/>
    <w:rsid w:val="00142E1E"/>
    <w:rsid w:val="00144422"/>
    <w:rsid w:val="00144D96"/>
    <w:rsid w:val="00146B9A"/>
    <w:rsid w:val="00146E84"/>
    <w:rsid w:val="00154609"/>
    <w:rsid w:val="00155DF0"/>
    <w:rsid w:val="00160A9A"/>
    <w:rsid w:val="001614A2"/>
    <w:rsid w:val="00166E45"/>
    <w:rsid w:val="0016765D"/>
    <w:rsid w:val="00171A34"/>
    <w:rsid w:val="001734B7"/>
    <w:rsid w:val="0017368C"/>
    <w:rsid w:val="001741D8"/>
    <w:rsid w:val="00182433"/>
    <w:rsid w:val="0018450A"/>
    <w:rsid w:val="00187887"/>
    <w:rsid w:val="001907A4"/>
    <w:rsid w:val="00190E99"/>
    <w:rsid w:val="0019396E"/>
    <w:rsid w:val="00193CD5"/>
    <w:rsid w:val="001A165A"/>
    <w:rsid w:val="001A366A"/>
    <w:rsid w:val="001A70B7"/>
    <w:rsid w:val="001B0FF7"/>
    <w:rsid w:val="001B2DD0"/>
    <w:rsid w:val="001B6EF4"/>
    <w:rsid w:val="001B717F"/>
    <w:rsid w:val="001C5195"/>
    <w:rsid w:val="001C60E9"/>
    <w:rsid w:val="001C6684"/>
    <w:rsid w:val="001D2ABF"/>
    <w:rsid w:val="001D30D7"/>
    <w:rsid w:val="001D328B"/>
    <w:rsid w:val="001D40EF"/>
    <w:rsid w:val="001D46CD"/>
    <w:rsid w:val="001D67BD"/>
    <w:rsid w:val="001D6A40"/>
    <w:rsid w:val="001E1636"/>
    <w:rsid w:val="001E3609"/>
    <w:rsid w:val="001E37FE"/>
    <w:rsid w:val="001E64C4"/>
    <w:rsid w:val="001F2D82"/>
    <w:rsid w:val="001F2EDE"/>
    <w:rsid w:val="00200354"/>
    <w:rsid w:val="0020348B"/>
    <w:rsid w:val="00210408"/>
    <w:rsid w:val="00213126"/>
    <w:rsid w:val="002133F0"/>
    <w:rsid w:val="002167F9"/>
    <w:rsid w:val="00217AAE"/>
    <w:rsid w:val="00220AB6"/>
    <w:rsid w:val="002216F9"/>
    <w:rsid w:val="002218D2"/>
    <w:rsid w:val="0022502A"/>
    <w:rsid w:val="00225DA9"/>
    <w:rsid w:val="002267FA"/>
    <w:rsid w:val="00230784"/>
    <w:rsid w:val="002320F5"/>
    <w:rsid w:val="0023689B"/>
    <w:rsid w:val="002426D1"/>
    <w:rsid w:val="00243CB0"/>
    <w:rsid w:val="0024486B"/>
    <w:rsid w:val="00244D29"/>
    <w:rsid w:val="00247D9E"/>
    <w:rsid w:val="00253776"/>
    <w:rsid w:val="0025514F"/>
    <w:rsid w:val="0025535D"/>
    <w:rsid w:val="00257E48"/>
    <w:rsid w:val="00260C07"/>
    <w:rsid w:val="00260CF7"/>
    <w:rsid w:val="00260D85"/>
    <w:rsid w:val="00264DF7"/>
    <w:rsid w:val="00265192"/>
    <w:rsid w:val="00273C9B"/>
    <w:rsid w:val="0027504F"/>
    <w:rsid w:val="00282F87"/>
    <w:rsid w:val="002859F9"/>
    <w:rsid w:val="00286A0F"/>
    <w:rsid w:val="0029102E"/>
    <w:rsid w:val="0029707C"/>
    <w:rsid w:val="00297550"/>
    <w:rsid w:val="002A0505"/>
    <w:rsid w:val="002A1562"/>
    <w:rsid w:val="002A5B6C"/>
    <w:rsid w:val="002B2DCA"/>
    <w:rsid w:val="002B533F"/>
    <w:rsid w:val="002B78C0"/>
    <w:rsid w:val="002B7A4C"/>
    <w:rsid w:val="002C3A27"/>
    <w:rsid w:val="002C4D5C"/>
    <w:rsid w:val="002D08F7"/>
    <w:rsid w:val="002D1607"/>
    <w:rsid w:val="002D20CB"/>
    <w:rsid w:val="002D227B"/>
    <w:rsid w:val="002D3B74"/>
    <w:rsid w:val="002E2660"/>
    <w:rsid w:val="002E3D29"/>
    <w:rsid w:val="002E44FD"/>
    <w:rsid w:val="002E6099"/>
    <w:rsid w:val="002E6D39"/>
    <w:rsid w:val="002F03E3"/>
    <w:rsid w:val="002F0820"/>
    <w:rsid w:val="002F2346"/>
    <w:rsid w:val="002F25C3"/>
    <w:rsid w:val="002F3BC5"/>
    <w:rsid w:val="002F64E4"/>
    <w:rsid w:val="002F6929"/>
    <w:rsid w:val="00300D5A"/>
    <w:rsid w:val="00301F98"/>
    <w:rsid w:val="00303159"/>
    <w:rsid w:val="00303D94"/>
    <w:rsid w:val="00306D1B"/>
    <w:rsid w:val="003101CA"/>
    <w:rsid w:val="003117AF"/>
    <w:rsid w:val="0031322D"/>
    <w:rsid w:val="0031521B"/>
    <w:rsid w:val="00317723"/>
    <w:rsid w:val="00321BEF"/>
    <w:rsid w:val="00322CB5"/>
    <w:rsid w:val="00324F13"/>
    <w:rsid w:val="003277FC"/>
    <w:rsid w:val="00330FDA"/>
    <w:rsid w:val="003319D0"/>
    <w:rsid w:val="003342E9"/>
    <w:rsid w:val="00337EF6"/>
    <w:rsid w:val="003448DD"/>
    <w:rsid w:val="003505DB"/>
    <w:rsid w:val="003519F4"/>
    <w:rsid w:val="00353645"/>
    <w:rsid w:val="00354300"/>
    <w:rsid w:val="003624DB"/>
    <w:rsid w:val="00363F48"/>
    <w:rsid w:val="003653DA"/>
    <w:rsid w:val="00367A12"/>
    <w:rsid w:val="00371246"/>
    <w:rsid w:val="00372C82"/>
    <w:rsid w:val="003737D6"/>
    <w:rsid w:val="00376FBD"/>
    <w:rsid w:val="00385112"/>
    <w:rsid w:val="003928B5"/>
    <w:rsid w:val="0039389F"/>
    <w:rsid w:val="0039499E"/>
    <w:rsid w:val="00396474"/>
    <w:rsid w:val="003A00B9"/>
    <w:rsid w:val="003A48F6"/>
    <w:rsid w:val="003A4961"/>
    <w:rsid w:val="003A5063"/>
    <w:rsid w:val="003A7985"/>
    <w:rsid w:val="003A7B04"/>
    <w:rsid w:val="003B3511"/>
    <w:rsid w:val="003B3FCE"/>
    <w:rsid w:val="003B42D2"/>
    <w:rsid w:val="003B456A"/>
    <w:rsid w:val="003B535F"/>
    <w:rsid w:val="003B5AD6"/>
    <w:rsid w:val="003C6CFC"/>
    <w:rsid w:val="003C7127"/>
    <w:rsid w:val="003D5D9B"/>
    <w:rsid w:val="003D5DBA"/>
    <w:rsid w:val="003E01BF"/>
    <w:rsid w:val="003E186A"/>
    <w:rsid w:val="003E3EFE"/>
    <w:rsid w:val="003F187D"/>
    <w:rsid w:val="003F4301"/>
    <w:rsid w:val="0040161D"/>
    <w:rsid w:val="0040198D"/>
    <w:rsid w:val="004023D2"/>
    <w:rsid w:val="004034A9"/>
    <w:rsid w:val="004036C7"/>
    <w:rsid w:val="00403882"/>
    <w:rsid w:val="00403D61"/>
    <w:rsid w:val="00404C1E"/>
    <w:rsid w:val="00405B02"/>
    <w:rsid w:val="00407FDE"/>
    <w:rsid w:val="00412C1E"/>
    <w:rsid w:val="0041618D"/>
    <w:rsid w:val="00416951"/>
    <w:rsid w:val="00420DB8"/>
    <w:rsid w:val="00423BA8"/>
    <w:rsid w:val="004253AE"/>
    <w:rsid w:val="00430C94"/>
    <w:rsid w:val="00434B53"/>
    <w:rsid w:val="00441C70"/>
    <w:rsid w:val="004425BE"/>
    <w:rsid w:val="00443319"/>
    <w:rsid w:val="00445266"/>
    <w:rsid w:val="00446792"/>
    <w:rsid w:val="00454D4B"/>
    <w:rsid w:val="00457D90"/>
    <w:rsid w:val="00463A65"/>
    <w:rsid w:val="00463B40"/>
    <w:rsid w:val="00465F43"/>
    <w:rsid w:val="00471611"/>
    <w:rsid w:val="00473892"/>
    <w:rsid w:val="0047563C"/>
    <w:rsid w:val="00480F3D"/>
    <w:rsid w:val="00487ED0"/>
    <w:rsid w:val="00490C07"/>
    <w:rsid w:val="00492720"/>
    <w:rsid w:val="00495B5A"/>
    <w:rsid w:val="00495C4E"/>
    <w:rsid w:val="00495E61"/>
    <w:rsid w:val="004A26BF"/>
    <w:rsid w:val="004A34B5"/>
    <w:rsid w:val="004B1368"/>
    <w:rsid w:val="004B194D"/>
    <w:rsid w:val="004B3A50"/>
    <w:rsid w:val="004C0D5F"/>
    <w:rsid w:val="004C19EF"/>
    <w:rsid w:val="004C3E3B"/>
    <w:rsid w:val="004C6542"/>
    <w:rsid w:val="004D088A"/>
    <w:rsid w:val="004D1CBC"/>
    <w:rsid w:val="004D636E"/>
    <w:rsid w:val="004D7069"/>
    <w:rsid w:val="004D783B"/>
    <w:rsid w:val="004E0009"/>
    <w:rsid w:val="004E202A"/>
    <w:rsid w:val="004E209A"/>
    <w:rsid w:val="004F050D"/>
    <w:rsid w:val="004F19C4"/>
    <w:rsid w:val="004F1BC1"/>
    <w:rsid w:val="004F58E6"/>
    <w:rsid w:val="004F77F5"/>
    <w:rsid w:val="00501032"/>
    <w:rsid w:val="00511DF2"/>
    <w:rsid w:val="00512EB9"/>
    <w:rsid w:val="005145E8"/>
    <w:rsid w:val="00522807"/>
    <w:rsid w:val="00523C32"/>
    <w:rsid w:val="00524EF9"/>
    <w:rsid w:val="005255A8"/>
    <w:rsid w:val="00527BCD"/>
    <w:rsid w:val="005336EE"/>
    <w:rsid w:val="005349AE"/>
    <w:rsid w:val="0053614D"/>
    <w:rsid w:val="0054519F"/>
    <w:rsid w:val="00545F62"/>
    <w:rsid w:val="00547A19"/>
    <w:rsid w:val="005519FF"/>
    <w:rsid w:val="005527BB"/>
    <w:rsid w:val="005536DF"/>
    <w:rsid w:val="00553C6E"/>
    <w:rsid w:val="00554E0B"/>
    <w:rsid w:val="00557D25"/>
    <w:rsid w:val="00560C70"/>
    <w:rsid w:val="005752BB"/>
    <w:rsid w:val="00576B93"/>
    <w:rsid w:val="00584F54"/>
    <w:rsid w:val="00586109"/>
    <w:rsid w:val="00592C29"/>
    <w:rsid w:val="00594C31"/>
    <w:rsid w:val="005A0C91"/>
    <w:rsid w:val="005A1EF8"/>
    <w:rsid w:val="005B4E6A"/>
    <w:rsid w:val="005B70BF"/>
    <w:rsid w:val="005C2E22"/>
    <w:rsid w:val="005C2E23"/>
    <w:rsid w:val="005C4A19"/>
    <w:rsid w:val="005C52B5"/>
    <w:rsid w:val="005D4A07"/>
    <w:rsid w:val="005E37BE"/>
    <w:rsid w:val="005E6604"/>
    <w:rsid w:val="005F0444"/>
    <w:rsid w:val="005F72D1"/>
    <w:rsid w:val="005F782F"/>
    <w:rsid w:val="00600DA3"/>
    <w:rsid w:val="00602822"/>
    <w:rsid w:val="0060456D"/>
    <w:rsid w:val="0060642D"/>
    <w:rsid w:val="00610639"/>
    <w:rsid w:val="00610ED1"/>
    <w:rsid w:val="00613B25"/>
    <w:rsid w:val="00617D84"/>
    <w:rsid w:val="0062099D"/>
    <w:rsid w:val="00621DEC"/>
    <w:rsid w:val="00624030"/>
    <w:rsid w:val="006308F0"/>
    <w:rsid w:val="00632AED"/>
    <w:rsid w:val="00632CDC"/>
    <w:rsid w:val="00642BB8"/>
    <w:rsid w:val="006441C2"/>
    <w:rsid w:val="00644C91"/>
    <w:rsid w:val="00650222"/>
    <w:rsid w:val="006564F9"/>
    <w:rsid w:val="006676E3"/>
    <w:rsid w:val="00673067"/>
    <w:rsid w:val="006732D8"/>
    <w:rsid w:val="006743E0"/>
    <w:rsid w:val="0067688D"/>
    <w:rsid w:val="006815D1"/>
    <w:rsid w:val="00683159"/>
    <w:rsid w:val="00683AA0"/>
    <w:rsid w:val="00683B1C"/>
    <w:rsid w:val="0068432D"/>
    <w:rsid w:val="006871D7"/>
    <w:rsid w:val="006933E5"/>
    <w:rsid w:val="006A3448"/>
    <w:rsid w:val="006A3A89"/>
    <w:rsid w:val="006A421F"/>
    <w:rsid w:val="006A5D35"/>
    <w:rsid w:val="006B308C"/>
    <w:rsid w:val="006B3921"/>
    <w:rsid w:val="006C09E7"/>
    <w:rsid w:val="006C5CF5"/>
    <w:rsid w:val="006C5F07"/>
    <w:rsid w:val="006C6B07"/>
    <w:rsid w:val="006C6D18"/>
    <w:rsid w:val="006C740E"/>
    <w:rsid w:val="006D0052"/>
    <w:rsid w:val="006D147A"/>
    <w:rsid w:val="006D5DE2"/>
    <w:rsid w:val="006E01B6"/>
    <w:rsid w:val="006E1338"/>
    <w:rsid w:val="006E482B"/>
    <w:rsid w:val="006E6EC5"/>
    <w:rsid w:val="006F3D37"/>
    <w:rsid w:val="006F4266"/>
    <w:rsid w:val="006F79F5"/>
    <w:rsid w:val="0070308F"/>
    <w:rsid w:val="00703497"/>
    <w:rsid w:val="007039ED"/>
    <w:rsid w:val="007060D3"/>
    <w:rsid w:val="007063C0"/>
    <w:rsid w:val="007075A1"/>
    <w:rsid w:val="007076F8"/>
    <w:rsid w:val="00712BF1"/>
    <w:rsid w:val="007133FE"/>
    <w:rsid w:val="00713927"/>
    <w:rsid w:val="00713B24"/>
    <w:rsid w:val="00714202"/>
    <w:rsid w:val="007142AB"/>
    <w:rsid w:val="0071505D"/>
    <w:rsid w:val="00717286"/>
    <w:rsid w:val="00717FCF"/>
    <w:rsid w:val="007201E5"/>
    <w:rsid w:val="0072069B"/>
    <w:rsid w:val="00723F01"/>
    <w:rsid w:val="00724D23"/>
    <w:rsid w:val="00726483"/>
    <w:rsid w:val="0072772E"/>
    <w:rsid w:val="00732135"/>
    <w:rsid w:val="007406E8"/>
    <w:rsid w:val="00741029"/>
    <w:rsid w:val="0074311E"/>
    <w:rsid w:val="007443B8"/>
    <w:rsid w:val="00752DF7"/>
    <w:rsid w:val="00753DBE"/>
    <w:rsid w:val="007571D1"/>
    <w:rsid w:val="00757548"/>
    <w:rsid w:val="00760635"/>
    <w:rsid w:val="00763953"/>
    <w:rsid w:val="00764E30"/>
    <w:rsid w:val="007657B6"/>
    <w:rsid w:val="00766C00"/>
    <w:rsid w:val="00771DF0"/>
    <w:rsid w:val="00773985"/>
    <w:rsid w:val="0077583D"/>
    <w:rsid w:val="00775DEE"/>
    <w:rsid w:val="00776F4A"/>
    <w:rsid w:val="007813A4"/>
    <w:rsid w:val="00782A61"/>
    <w:rsid w:val="00784DCA"/>
    <w:rsid w:val="007A03D3"/>
    <w:rsid w:val="007A3A4A"/>
    <w:rsid w:val="007A4CCB"/>
    <w:rsid w:val="007A6A21"/>
    <w:rsid w:val="007A7601"/>
    <w:rsid w:val="007B11FC"/>
    <w:rsid w:val="007B1DA4"/>
    <w:rsid w:val="007B2559"/>
    <w:rsid w:val="007B430B"/>
    <w:rsid w:val="007C012B"/>
    <w:rsid w:val="007C04A7"/>
    <w:rsid w:val="007C152B"/>
    <w:rsid w:val="007C2ED9"/>
    <w:rsid w:val="007C4673"/>
    <w:rsid w:val="007C5828"/>
    <w:rsid w:val="007C6A0E"/>
    <w:rsid w:val="007D2DF9"/>
    <w:rsid w:val="007D5211"/>
    <w:rsid w:val="007D6789"/>
    <w:rsid w:val="007D76F3"/>
    <w:rsid w:val="007E0568"/>
    <w:rsid w:val="007F242B"/>
    <w:rsid w:val="00803FA6"/>
    <w:rsid w:val="00804528"/>
    <w:rsid w:val="00804B19"/>
    <w:rsid w:val="00810D9E"/>
    <w:rsid w:val="008113DB"/>
    <w:rsid w:val="0081390F"/>
    <w:rsid w:val="00817258"/>
    <w:rsid w:val="0081734C"/>
    <w:rsid w:val="00820459"/>
    <w:rsid w:val="008235A2"/>
    <w:rsid w:val="008241C6"/>
    <w:rsid w:val="00824BE1"/>
    <w:rsid w:val="00825921"/>
    <w:rsid w:val="00826252"/>
    <w:rsid w:val="008266A5"/>
    <w:rsid w:val="00826BE4"/>
    <w:rsid w:val="0082775B"/>
    <w:rsid w:val="00832790"/>
    <w:rsid w:val="00833B56"/>
    <w:rsid w:val="008359E5"/>
    <w:rsid w:val="00836D8C"/>
    <w:rsid w:val="008403A5"/>
    <w:rsid w:val="00842EC6"/>
    <w:rsid w:val="00845D3C"/>
    <w:rsid w:val="0084774E"/>
    <w:rsid w:val="00856596"/>
    <w:rsid w:val="00856901"/>
    <w:rsid w:val="00861F39"/>
    <w:rsid w:val="0086223A"/>
    <w:rsid w:val="00865BBE"/>
    <w:rsid w:val="008669FE"/>
    <w:rsid w:val="008804CF"/>
    <w:rsid w:val="00880968"/>
    <w:rsid w:val="00880B4E"/>
    <w:rsid w:val="008817E6"/>
    <w:rsid w:val="00885D9E"/>
    <w:rsid w:val="008879AE"/>
    <w:rsid w:val="0089117A"/>
    <w:rsid w:val="00897B86"/>
    <w:rsid w:val="008A09EA"/>
    <w:rsid w:val="008A0E9D"/>
    <w:rsid w:val="008A2884"/>
    <w:rsid w:val="008A641D"/>
    <w:rsid w:val="008A7C11"/>
    <w:rsid w:val="008B1190"/>
    <w:rsid w:val="008B179A"/>
    <w:rsid w:val="008B1CD3"/>
    <w:rsid w:val="008C046F"/>
    <w:rsid w:val="008C1FA7"/>
    <w:rsid w:val="008C4A71"/>
    <w:rsid w:val="008C6EB4"/>
    <w:rsid w:val="008C76F0"/>
    <w:rsid w:val="008D5014"/>
    <w:rsid w:val="008E0F19"/>
    <w:rsid w:val="008E197F"/>
    <w:rsid w:val="008E428E"/>
    <w:rsid w:val="008E44E0"/>
    <w:rsid w:val="008E5A95"/>
    <w:rsid w:val="008F305C"/>
    <w:rsid w:val="008F334A"/>
    <w:rsid w:val="008F4FF1"/>
    <w:rsid w:val="008F5127"/>
    <w:rsid w:val="0090105F"/>
    <w:rsid w:val="00906DA2"/>
    <w:rsid w:val="00921E28"/>
    <w:rsid w:val="00922370"/>
    <w:rsid w:val="00925A42"/>
    <w:rsid w:val="00926643"/>
    <w:rsid w:val="00935A01"/>
    <w:rsid w:val="00941C57"/>
    <w:rsid w:val="00941F44"/>
    <w:rsid w:val="00943166"/>
    <w:rsid w:val="009457C9"/>
    <w:rsid w:val="00953335"/>
    <w:rsid w:val="00954769"/>
    <w:rsid w:val="009563B4"/>
    <w:rsid w:val="009563D0"/>
    <w:rsid w:val="00957ABC"/>
    <w:rsid w:val="009623D7"/>
    <w:rsid w:val="009624C5"/>
    <w:rsid w:val="00967B3B"/>
    <w:rsid w:val="00977972"/>
    <w:rsid w:val="009825E8"/>
    <w:rsid w:val="009826AF"/>
    <w:rsid w:val="0098498A"/>
    <w:rsid w:val="00985683"/>
    <w:rsid w:val="0099219B"/>
    <w:rsid w:val="00994940"/>
    <w:rsid w:val="00996131"/>
    <w:rsid w:val="009966BF"/>
    <w:rsid w:val="009972FC"/>
    <w:rsid w:val="0099737E"/>
    <w:rsid w:val="0099786E"/>
    <w:rsid w:val="009A017B"/>
    <w:rsid w:val="009A2882"/>
    <w:rsid w:val="009A2D04"/>
    <w:rsid w:val="009A2F0E"/>
    <w:rsid w:val="009B5D38"/>
    <w:rsid w:val="009B6638"/>
    <w:rsid w:val="009C099E"/>
    <w:rsid w:val="009C2EF9"/>
    <w:rsid w:val="009C6AD5"/>
    <w:rsid w:val="009D1A96"/>
    <w:rsid w:val="009D24EB"/>
    <w:rsid w:val="009D2FC4"/>
    <w:rsid w:val="009D5E25"/>
    <w:rsid w:val="009D7B13"/>
    <w:rsid w:val="009E13A4"/>
    <w:rsid w:val="009E1C14"/>
    <w:rsid w:val="009E2942"/>
    <w:rsid w:val="009E5532"/>
    <w:rsid w:val="009E67B6"/>
    <w:rsid w:val="009E799A"/>
    <w:rsid w:val="009F7FF8"/>
    <w:rsid w:val="00A00774"/>
    <w:rsid w:val="00A007F5"/>
    <w:rsid w:val="00A00FDE"/>
    <w:rsid w:val="00A0479F"/>
    <w:rsid w:val="00A050DD"/>
    <w:rsid w:val="00A10C70"/>
    <w:rsid w:val="00A110FB"/>
    <w:rsid w:val="00A152B4"/>
    <w:rsid w:val="00A1535F"/>
    <w:rsid w:val="00A16624"/>
    <w:rsid w:val="00A206DF"/>
    <w:rsid w:val="00A23316"/>
    <w:rsid w:val="00A24584"/>
    <w:rsid w:val="00A276BD"/>
    <w:rsid w:val="00A3348A"/>
    <w:rsid w:val="00A35305"/>
    <w:rsid w:val="00A35511"/>
    <w:rsid w:val="00A3606D"/>
    <w:rsid w:val="00A40460"/>
    <w:rsid w:val="00A405BC"/>
    <w:rsid w:val="00A45705"/>
    <w:rsid w:val="00A4704F"/>
    <w:rsid w:val="00A4731B"/>
    <w:rsid w:val="00A50B98"/>
    <w:rsid w:val="00A53805"/>
    <w:rsid w:val="00A53A4E"/>
    <w:rsid w:val="00A545D6"/>
    <w:rsid w:val="00A56FE6"/>
    <w:rsid w:val="00A6137D"/>
    <w:rsid w:val="00A624A1"/>
    <w:rsid w:val="00A67E2C"/>
    <w:rsid w:val="00A70A01"/>
    <w:rsid w:val="00A72311"/>
    <w:rsid w:val="00A803AE"/>
    <w:rsid w:val="00A81EF2"/>
    <w:rsid w:val="00A82526"/>
    <w:rsid w:val="00A86DAC"/>
    <w:rsid w:val="00A91473"/>
    <w:rsid w:val="00A91E31"/>
    <w:rsid w:val="00A9223D"/>
    <w:rsid w:val="00A941BC"/>
    <w:rsid w:val="00A9436D"/>
    <w:rsid w:val="00A94DBB"/>
    <w:rsid w:val="00A9592A"/>
    <w:rsid w:val="00A95B25"/>
    <w:rsid w:val="00A961A6"/>
    <w:rsid w:val="00A979DF"/>
    <w:rsid w:val="00AA12F6"/>
    <w:rsid w:val="00AA4684"/>
    <w:rsid w:val="00AB3309"/>
    <w:rsid w:val="00AC0489"/>
    <w:rsid w:val="00AC0F40"/>
    <w:rsid w:val="00AC163D"/>
    <w:rsid w:val="00AC18D9"/>
    <w:rsid w:val="00AC1E59"/>
    <w:rsid w:val="00AC5968"/>
    <w:rsid w:val="00AC5A23"/>
    <w:rsid w:val="00AC7FC2"/>
    <w:rsid w:val="00AD3F73"/>
    <w:rsid w:val="00AD46B4"/>
    <w:rsid w:val="00AD46FD"/>
    <w:rsid w:val="00AD6C51"/>
    <w:rsid w:val="00AD7584"/>
    <w:rsid w:val="00AE182A"/>
    <w:rsid w:val="00AE61CB"/>
    <w:rsid w:val="00AE6D06"/>
    <w:rsid w:val="00AE73A2"/>
    <w:rsid w:val="00AF06D7"/>
    <w:rsid w:val="00AF0D61"/>
    <w:rsid w:val="00AF38A3"/>
    <w:rsid w:val="00AF3A40"/>
    <w:rsid w:val="00AF55E6"/>
    <w:rsid w:val="00AF7BE3"/>
    <w:rsid w:val="00B0004F"/>
    <w:rsid w:val="00B005D7"/>
    <w:rsid w:val="00B01586"/>
    <w:rsid w:val="00B04712"/>
    <w:rsid w:val="00B05328"/>
    <w:rsid w:val="00B06D57"/>
    <w:rsid w:val="00B151EE"/>
    <w:rsid w:val="00B157F2"/>
    <w:rsid w:val="00B21845"/>
    <w:rsid w:val="00B2436D"/>
    <w:rsid w:val="00B255AD"/>
    <w:rsid w:val="00B279FC"/>
    <w:rsid w:val="00B368D7"/>
    <w:rsid w:val="00B41AB9"/>
    <w:rsid w:val="00B45AB7"/>
    <w:rsid w:val="00B47CD0"/>
    <w:rsid w:val="00B538CE"/>
    <w:rsid w:val="00B55438"/>
    <w:rsid w:val="00B61213"/>
    <w:rsid w:val="00B634B3"/>
    <w:rsid w:val="00B64E27"/>
    <w:rsid w:val="00B65DEB"/>
    <w:rsid w:val="00B72AC1"/>
    <w:rsid w:val="00B77746"/>
    <w:rsid w:val="00B77AD6"/>
    <w:rsid w:val="00B83D2A"/>
    <w:rsid w:val="00B84285"/>
    <w:rsid w:val="00B94861"/>
    <w:rsid w:val="00BA0DED"/>
    <w:rsid w:val="00BA4339"/>
    <w:rsid w:val="00BA57A2"/>
    <w:rsid w:val="00BA7452"/>
    <w:rsid w:val="00BA77AA"/>
    <w:rsid w:val="00BB0B4E"/>
    <w:rsid w:val="00BB2832"/>
    <w:rsid w:val="00BB760D"/>
    <w:rsid w:val="00BB7917"/>
    <w:rsid w:val="00BC4C78"/>
    <w:rsid w:val="00BC55EF"/>
    <w:rsid w:val="00BC5C24"/>
    <w:rsid w:val="00BD134C"/>
    <w:rsid w:val="00BD29FE"/>
    <w:rsid w:val="00BD4A9B"/>
    <w:rsid w:val="00BD5D0E"/>
    <w:rsid w:val="00BD6E48"/>
    <w:rsid w:val="00BE6311"/>
    <w:rsid w:val="00BF1CCB"/>
    <w:rsid w:val="00C02355"/>
    <w:rsid w:val="00C02FB4"/>
    <w:rsid w:val="00C03018"/>
    <w:rsid w:val="00C055D7"/>
    <w:rsid w:val="00C1047B"/>
    <w:rsid w:val="00C13D14"/>
    <w:rsid w:val="00C1486C"/>
    <w:rsid w:val="00C17F04"/>
    <w:rsid w:val="00C24383"/>
    <w:rsid w:val="00C26E92"/>
    <w:rsid w:val="00C35878"/>
    <w:rsid w:val="00C379EB"/>
    <w:rsid w:val="00C45E53"/>
    <w:rsid w:val="00C47E2C"/>
    <w:rsid w:val="00C53422"/>
    <w:rsid w:val="00C53F39"/>
    <w:rsid w:val="00C5764A"/>
    <w:rsid w:val="00C619F1"/>
    <w:rsid w:val="00C65285"/>
    <w:rsid w:val="00C80767"/>
    <w:rsid w:val="00C81789"/>
    <w:rsid w:val="00C85C84"/>
    <w:rsid w:val="00C91EF5"/>
    <w:rsid w:val="00C94B2F"/>
    <w:rsid w:val="00C977F8"/>
    <w:rsid w:val="00CA0756"/>
    <w:rsid w:val="00CA0F8B"/>
    <w:rsid w:val="00CA22BD"/>
    <w:rsid w:val="00CA3290"/>
    <w:rsid w:val="00CB01BB"/>
    <w:rsid w:val="00CB115E"/>
    <w:rsid w:val="00CB15F9"/>
    <w:rsid w:val="00CB39B4"/>
    <w:rsid w:val="00CB3D6D"/>
    <w:rsid w:val="00CB67CE"/>
    <w:rsid w:val="00CB6CDF"/>
    <w:rsid w:val="00CC1A9B"/>
    <w:rsid w:val="00CC309B"/>
    <w:rsid w:val="00CC47AF"/>
    <w:rsid w:val="00CC629B"/>
    <w:rsid w:val="00CD2156"/>
    <w:rsid w:val="00CD358D"/>
    <w:rsid w:val="00CE424A"/>
    <w:rsid w:val="00CE6594"/>
    <w:rsid w:val="00CE67C5"/>
    <w:rsid w:val="00CF30A2"/>
    <w:rsid w:val="00CF3D0F"/>
    <w:rsid w:val="00D01C70"/>
    <w:rsid w:val="00D023D9"/>
    <w:rsid w:val="00D02B88"/>
    <w:rsid w:val="00D03ED8"/>
    <w:rsid w:val="00D11F5C"/>
    <w:rsid w:val="00D21259"/>
    <w:rsid w:val="00D2191F"/>
    <w:rsid w:val="00D21AEA"/>
    <w:rsid w:val="00D36F89"/>
    <w:rsid w:val="00D37ACB"/>
    <w:rsid w:val="00D40393"/>
    <w:rsid w:val="00D42350"/>
    <w:rsid w:val="00D42DC9"/>
    <w:rsid w:val="00D42E76"/>
    <w:rsid w:val="00D44F0A"/>
    <w:rsid w:val="00D47C40"/>
    <w:rsid w:val="00D51D3C"/>
    <w:rsid w:val="00D5279E"/>
    <w:rsid w:val="00D54720"/>
    <w:rsid w:val="00D54E7A"/>
    <w:rsid w:val="00D637FD"/>
    <w:rsid w:val="00D65543"/>
    <w:rsid w:val="00D740E9"/>
    <w:rsid w:val="00D771BE"/>
    <w:rsid w:val="00D77CD5"/>
    <w:rsid w:val="00D8092B"/>
    <w:rsid w:val="00D80DFA"/>
    <w:rsid w:val="00D82AAC"/>
    <w:rsid w:val="00D84967"/>
    <w:rsid w:val="00D8597F"/>
    <w:rsid w:val="00D87CB8"/>
    <w:rsid w:val="00D87EE8"/>
    <w:rsid w:val="00D90434"/>
    <w:rsid w:val="00D93125"/>
    <w:rsid w:val="00D94F01"/>
    <w:rsid w:val="00DA1950"/>
    <w:rsid w:val="00DA3DCB"/>
    <w:rsid w:val="00DA528D"/>
    <w:rsid w:val="00DA6FCA"/>
    <w:rsid w:val="00DB13AF"/>
    <w:rsid w:val="00DB38F2"/>
    <w:rsid w:val="00DB3A75"/>
    <w:rsid w:val="00DB6708"/>
    <w:rsid w:val="00DB729C"/>
    <w:rsid w:val="00DB7A79"/>
    <w:rsid w:val="00DB7DFB"/>
    <w:rsid w:val="00DC0548"/>
    <w:rsid w:val="00DC356C"/>
    <w:rsid w:val="00DC687E"/>
    <w:rsid w:val="00DD0F83"/>
    <w:rsid w:val="00DD10B3"/>
    <w:rsid w:val="00DD4CB6"/>
    <w:rsid w:val="00DD6252"/>
    <w:rsid w:val="00DE1A29"/>
    <w:rsid w:val="00DE3DDA"/>
    <w:rsid w:val="00DE4294"/>
    <w:rsid w:val="00DE5AC8"/>
    <w:rsid w:val="00DF19E3"/>
    <w:rsid w:val="00DF4425"/>
    <w:rsid w:val="00DF77EB"/>
    <w:rsid w:val="00E0128E"/>
    <w:rsid w:val="00E03D7E"/>
    <w:rsid w:val="00E06781"/>
    <w:rsid w:val="00E10452"/>
    <w:rsid w:val="00E1171A"/>
    <w:rsid w:val="00E145DA"/>
    <w:rsid w:val="00E15671"/>
    <w:rsid w:val="00E1579B"/>
    <w:rsid w:val="00E20EFA"/>
    <w:rsid w:val="00E224CA"/>
    <w:rsid w:val="00E2371E"/>
    <w:rsid w:val="00E30A55"/>
    <w:rsid w:val="00E32795"/>
    <w:rsid w:val="00E3789D"/>
    <w:rsid w:val="00E400DA"/>
    <w:rsid w:val="00E40A74"/>
    <w:rsid w:val="00E41914"/>
    <w:rsid w:val="00E42AE8"/>
    <w:rsid w:val="00E4409A"/>
    <w:rsid w:val="00E440E7"/>
    <w:rsid w:val="00E45D65"/>
    <w:rsid w:val="00E46272"/>
    <w:rsid w:val="00E47EC5"/>
    <w:rsid w:val="00E50FF2"/>
    <w:rsid w:val="00E51FED"/>
    <w:rsid w:val="00E55341"/>
    <w:rsid w:val="00E576BA"/>
    <w:rsid w:val="00E57AFE"/>
    <w:rsid w:val="00E6336C"/>
    <w:rsid w:val="00E645FA"/>
    <w:rsid w:val="00E66BA3"/>
    <w:rsid w:val="00E73430"/>
    <w:rsid w:val="00E746C7"/>
    <w:rsid w:val="00E75F74"/>
    <w:rsid w:val="00E769BE"/>
    <w:rsid w:val="00E81045"/>
    <w:rsid w:val="00E8313F"/>
    <w:rsid w:val="00E85ECC"/>
    <w:rsid w:val="00E86096"/>
    <w:rsid w:val="00E86218"/>
    <w:rsid w:val="00E87DAA"/>
    <w:rsid w:val="00E9387B"/>
    <w:rsid w:val="00E9586C"/>
    <w:rsid w:val="00E96711"/>
    <w:rsid w:val="00E9695A"/>
    <w:rsid w:val="00EA0BB8"/>
    <w:rsid w:val="00EA16A3"/>
    <w:rsid w:val="00EA6BBE"/>
    <w:rsid w:val="00EA76DF"/>
    <w:rsid w:val="00EB32F3"/>
    <w:rsid w:val="00EB7848"/>
    <w:rsid w:val="00EC4658"/>
    <w:rsid w:val="00ED029C"/>
    <w:rsid w:val="00ED2479"/>
    <w:rsid w:val="00ED2997"/>
    <w:rsid w:val="00ED2C7A"/>
    <w:rsid w:val="00ED3352"/>
    <w:rsid w:val="00EE17F5"/>
    <w:rsid w:val="00EE2BF7"/>
    <w:rsid w:val="00EE4BB0"/>
    <w:rsid w:val="00EE5B78"/>
    <w:rsid w:val="00EE6721"/>
    <w:rsid w:val="00EF05AF"/>
    <w:rsid w:val="00EF2FD9"/>
    <w:rsid w:val="00EF7777"/>
    <w:rsid w:val="00F00B98"/>
    <w:rsid w:val="00F02B87"/>
    <w:rsid w:val="00F04258"/>
    <w:rsid w:val="00F071F3"/>
    <w:rsid w:val="00F10102"/>
    <w:rsid w:val="00F11668"/>
    <w:rsid w:val="00F1336E"/>
    <w:rsid w:val="00F150E0"/>
    <w:rsid w:val="00F17394"/>
    <w:rsid w:val="00F22DD0"/>
    <w:rsid w:val="00F23476"/>
    <w:rsid w:val="00F30F30"/>
    <w:rsid w:val="00F33E03"/>
    <w:rsid w:val="00F41908"/>
    <w:rsid w:val="00F53FD9"/>
    <w:rsid w:val="00F54E34"/>
    <w:rsid w:val="00F60F02"/>
    <w:rsid w:val="00F6369A"/>
    <w:rsid w:val="00F644C2"/>
    <w:rsid w:val="00F6639B"/>
    <w:rsid w:val="00F70EEF"/>
    <w:rsid w:val="00F71F4C"/>
    <w:rsid w:val="00F724D3"/>
    <w:rsid w:val="00F76FE4"/>
    <w:rsid w:val="00F7718E"/>
    <w:rsid w:val="00F81222"/>
    <w:rsid w:val="00F81945"/>
    <w:rsid w:val="00F8476E"/>
    <w:rsid w:val="00F859DF"/>
    <w:rsid w:val="00F86B05"/>
    <w:rsid w:val="00F949B3"/>
    <w:rsid w:val="00F97846"/>
    <w:rsid w:val="00FB63E8"/>
    <w:rsid w:val="00FC39A1"/>
    <w:rsid w:val="00FC3A8F"/>
    <w:rsid w:val="00FC4C2E"/>
    <w:rsid w:val="00FC67D7"/>
    <w:rsid w:val="00FD6F49"/>
    <w:rsid w:val="00FE0A97"/>
    <w:rsid w:val="00FE1F1B"/>
    <w:rsid w:val="00FE504C"/>
    <w:rsid w:val="00FE69C6"/>
    <w:rsid w:val="00FF3507"/>
    <w:rsid w:val="00FF4A23"/>
    <w:rsid w:val="00FF55BD"/>
    <w:rsid w:val="00FF7531"/>
    <w:rsid w:val="00FF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1E733"/>
  <w15:docId w15:val="{46F0DE9E-4EFE-4D6A-B855-E2B532DA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0128E"/>
    <w:pPr>
      <w:jc w:val="center"/>
    </w:pPr>
    <w:rPr>
      <w:b/>
      <w:smallCaps/>
      <w:sz w:val="32"/>
    </w:rPr>
  </w:style>
  <w:style w:type="paragraph" w:styleId="a4">
    <w:name w:val="Body Text Indent"/>
    <w:basedOn w:val="a"/>
    <w:link w:val="a5"/>
    <w:rsid w:val="00E0128E"/>
    <w:pPr>
      <w:ind w:left="5529"/>
      <w:jc w:val="center"/>
    </w:pPr>
  </w:style>
  <w:style w:type="paragraph" w:styleId="a6">
    <w:name w:val="Balloon Text"/>
    <w:basedOn w:val="a"/>
    <w:link w:val="a7"/>
    <w:semiHidden/>
    <w:rsid w:val="00E0128E"/>
    <w:rPr>
      <w:rFonts w:ascii="Tahoma" w:hAnsi="Tahoma" w:cs="Tahoma"/>
      <w:sz w:val="16"/>
      <w:szCs w:val="16"/>
    </w:rPr>
  </w:style>
  <w:style w:type="paragraph" w:customStyle="1" w:styleId="a8">
    <w:name w:val="Знак"/>
    <w:basedOn w:val="a"/>
    <w:rsid w:val="00E0128E"/>
    <w:pPr>
      <w:spacing w:after="160" w:line="240" w:lineRule="exact"/>
      <w:jc w:val="both"/>
    </w:pPr>
    <w:rPr>
      <w:sz w:val="24"/>
      <w:lang w:val="en-US" w:eastAsia="en-US"/>
    </w:rPr>
  </w:style>
  <w:style w:type="character" w:customStyle="1" w:styleId="a9">
    <w:name w:val="ТЛ_Название Знак"/>
    <w:basedOn w:val="a0"/>
    <w:link w:val="aa"/>
    <w:locked/>
    <w:rsid w:val="00E0128E"/>
    <w:rPr>
      <w:b/>
      <w:sz w:val="28"/>
      <w:szCs w:val="28"/>
      <w:lang w:val="ru-RU" w:eastAsia="ru-RU" w:bidi="ar-SA"/>
    </w:rPr>
  </w:style>
  <w:style w:type="paragraph" w:customStyle="1" w:styleId="aa">
    <w:name w:val="ТЛ_Название"/>
    <w:basedOn w:val="a"/>
    <w:link w:val="a9"/>
    <w:rsid w:val="00E0128E"/>
    <w:pPr>
      <w:jc w:val="center"/>
    </w:pPr>
    <w:rPr>
      <w:b/>
      <w:sz w:val="28"/>
      <w:szCs w:val="28"/>
    </w:rPr>
  </w:style>
  <w:style w:type="table" w:styleId="ab">
    <w:name w:val="Table Grid"/>
    <w:basedOn w:val="a1"/>
    <w:rsid w:val="00E0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E0128E"/>
    <w:rPr>
      <w:color w:val="0000FF"/>
      <w:u w:val="single"/>
    </w:rPr>
  </w:style>
  <w:style w:type="paragraph" w:styleId="ad">
    <w:name w:val="footer"/>
    <w:basedOn w:val="a"/>
    <w:link w:val="ae"/>
    <w:uiPriority w:val="99"/>
    <w:rsid w:val="001B6EF4"/>
    <w:pPr>
      <w:tabs>
        <w:tab w:val="center" w:pos="4677"/>
        <w:tab w:val="right" w:pos="9355"/>
      </w:tabs>
    </w:pPr>
  </w:style>
  <w:style w:type="character" w:styleId="af">
    <w:name w:val="page number"/>
    <w:basedOn w:val="a0"/>
    <w:rsid w:val="001B6EF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C687E"/>
    <w:pPr>
      <w:spacing w:before="100" w:beforeAutospacing="1" w:after="100" w:afterAutospacing="1"/>
    </w:pPr>
    <w:rPr>
      <w:rFonts w:ascii="Tahoma" w:hAnsi="Tahoma"/>
      <w:lang w:val="en-US" w:eastAsia="en-US"/>
    </w:rPr>
  </w:style>
  <w:style w:type="paragraph" w:styleId="af0">
    <w:name w:val="header"/>
    <w:basedOn w:val="a"/>
    <w:link w:val="af1"/>
    <w:rsid w:val="00E41914"/>
    <w:pPr>
      <w:tabs>
        <w:tab w:val="center" w:pos="4677"/>
        <w:tab w:val="right" w:pos="9355"/>
      </w:tabs>
    </w:pPr>
  </w:style>
  <w:style w:type="character" w:customStyle="1" w:styleId="af1">
    <w:name w:val="Верхний колонтитул Знак"/>
    <w:basedOn w:val="a0"/>
    <w:link w:val="af0"/>
    <w:rsid w:val="00E41914"/>
  </w:style>
  <w:style w:type="character" w:customStyle="1" w:styleId="a7">
    <w:name w:val="Текст выноски Знак"/>
    <w:basedOn w:val="a0"/>
    <w:link w:val="a6"/>
    <w:semiHidden/>
    <w:rsid w:val="00AF38A3"/>
    <w:rPr>
      <w:rFonts w:ascii="Tahoma" w:hAnsi="Tahoma" w:cs="Tahoma"/>
      <w:sz w:val="16"/>
      <w:szCs w:val="16"/>
    </w:rPr>
  </w:style>
  <w:style w:type="paragraph" w:customStyle="1" w:styleId="af2">
    <w:name w:val="По умолчанию"/>
    <w:rsid w:val="006D147A"/>
    <w:pPr>
      <w:pBdr>
        <w:top w:val="nil"/>
        <w:left w:val="nil"/>
        <w:bottom w:val="nil"/>
        <w:right w:val="nil"/>
        <w:between w:val="nil"/>
        <w:bar w:val="nil"/>
      </w:pBdr>
    </w:pPr>
    <w:rPr>
      <w:rFonts w:ascii="Arial Unicode MS" w:eastAsia="Arial Unicode MS" w:cs="Arial Unicode MS"/>
      <w:color w:val="000000"/>
      <w:sz w:val="32"/>
      <w:szCs w:val="32"/>
      <w:bdr w:val="nil"/>
    </w:rPr>
  </w:style>
  <w:style w:type="character" w:customStyle="1" w:styleId="a5">
    <w:name w:val="Основной текст с отступом Знак"/>
    <w:basedOn w:val="a0"/>
    <w:link w:val="a4"/>
    <w:rsid w:val="00D44F0A"/>
  </w:style>
  <w:style w:type="character" w:customStyle="1" w:styleId="ae">
    <w:name w:val="Нижний колонтитул Знак"/>
    <w:basedOn w:val="a0"/>
    <w:link w:val="ad"/>
    <w:uiPriority w:val="99"/>
    <w:rsid w:val="00AD3F73"/>
  </w:style>
  <w:style w:type="table" w:styleId="-1">
    <w:name w:val="Table Web 1"/>
    <w:basedOn w:val="a1"/>
    <w:rsid w:val="00775D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75D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el-name">
    <w:name w:val="es-el-name"/>
    <w:basedOn w:val="a0"/>
    <w:rsid w:val="000306F0"/>
  </w:style>
  <w:style w:type="character" w:customStyle="1" w:styleId="es-el-code-term">
    <w:name w:val="es-el-code-term"/>
    <w:basedOn w:val="a0"/>
    <w:rsid w:val="009623D7"/>
  </w:style>
  <w:style w:type="character" w:styleId="af3">
    <w:name w:val="line number"/>
    <w:basedOn w:val="a0"/>
    <w:semiHidden/>
    <w:unhideWhenUsed/>
    <w:rsid w:val="00935A01"/>
  </w:style>
  <w:style w:type="paragraph" w:styleId="af4">
    <w:name w:val="footnote text"/>
    <w:basedOn w:val="a"/>
    <w:link w:val="af5"/>
    <w:uiPriority w:val="99"/>
    <w:semiHidden/>
    <w:unhideWhenUsed/>
    <w:rsid w:val="00C94B2F"/>
    <w:pPr>
      <w:spacing w:after="200" w:line="276" w:lineRule="auto"/>
    </w:pPr>
    <w:rPr>
      <w:rFonts w:ascii="Calibri" w:eastAsia="Calibri" w:hAnsi="Calibri"/>
      <w:lang w:eastAsia="en-US"/>
    </w:rPr>
  </w:style>
  <w:style w:type="character" w:customStyle="1" w:styleId="af5">
    <w:name w:val="Текст сноски Знак"/>
    <w:basedOn w:val="a0"/>
    <w:link w:val="af4"/>
    <w:uiPriority w:val="99"/>
    <w:semiHidden/>
    <w:rsid w:val="00C94B2F"/>
    <w:rPr>
      <w:rFonts w:ascii="Calibri" w:eastAsia="Calibri" w:hAnsi="Calibri"/>
      <w:lang w:eastAsia="en-US"/>
    </w:rPr>
  </w:style>
  <w:style w:type="character" w:styleId="af6">
    <w:name w:val="footnote reference"/>
    <w:uiPriority w:val="99"/>
    <w:semiHidden/>
    <w:unhideWhenUsed/>
    <w:rsid w:val="00C94B2F"/>
    <w:rPr>
      <w:vertAlign w:val="superscript"/>
    </w:rPr>
  </w:style>
  <w:style w:type="character" w:styleId="af7">
    <w:name w:val="annotation reference"/>
    <w:basedOn w:val="a0"/>
    <w:semiHidden/>
    <w:unhideWhenUsed/>
    <w:rsid w:val="00741029"/>
    <w:rPr>
      <w:sz w:val="16"/>
      <w:szCs w:val="16"/>
    </w:rPr>
  </w:style>
  <w:style w:type="paragraph" w:styleId="af8">
    <w:name w:val="annotation text"/>
    <w:basedOn w:val="a"/>
    <w:link w:val="af9"/>
    <w:semiHidden/>
    <w:unhideWhenUsed/>
    <w:rsid w:val="00741029"/>
  </w:style>
  <w:style w:type="character" w:customStyle="1" w:styleId="af9">
    <w:name w:val="Текст примечания Знак"/>
    <w:basedOn w:val="a0"/>
    <w:link w:val="af8"/>
    <w:semiHidden/>
    <w:rsid w:val="00741029"/>
  </w:style>
  <w:style w:type="paragraph" w:styleId="afa">
    <w:name w:val="annotation subject"/>
    <w:basedOn w:val="af8"/>
    <w:next w:val="af8"/>
    <w:link w:val="afb"/>
    <w:semiHidden/>
    <w:unhideWhenUsed/>
    <w:rsid w:val="00741029"/>
    <w:rPr>
      <w:b/>
      <w:bCs/>
    </w:rPr>
  </w:style>
  <w:style w:type="character" w:customStyle="1" w:styleId="afb">
    <w:name w:val="Тема примечания Знак"/>
    <w:basedOn w:val="af9"/>
    <w:link w:val="afa"/>
    <w:semiHidden/>
    <w:rsid w:val="00741029"/>
    <w:rPr>
      <w:b/>
      <w:bCs/>
    </w:rPr>
  </w:style>
  <w:style w:type="paragraph" w:styleId="afc">
    <w:name w:val="List Paragraph"/>
    <w:basedOn w:val="a"/>
    <w:uiPriority w:val="34"/>
    <w:qFormat/>
    <w:rsid w:val="00B05328"/>
    <w:pPr>
      <w:ind w:left="720"/>
      <w:contextualSpacing/>
    </w:pPr>
  </w:style>
  <w:style w:type="paragraph" w:styleId="afd">
    <w:name w:val="Revision"/>
    <w:hidden/>
    <w:uiPriority w:val="99"/>
    <w:semiHidden/>
    <w:rsid w:val="0010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1414">
      <w:bodyDiv w:val="1"/>
      <w:marLeft w:val="0"/>
      <w:marRight w:val="0"/>
      <w:marTop w:val="0"/>
      <w:marBottom w:val="0"/>
      <w:divBdr>
        <w:top w:val="none" w:sz="0" w:space="0" w:color="auto"/>
        <w:left w:val="none" w:sz="0" w:space="0" w:color="auto"/>
        <w:bottom w:val="none" w:sz="0" w:space="0" w:color="auto"/>
        <w:right w:val="none" w:sz="0" w:space="0" w:color="auto"/>
      </w:divBdr>
      <w:divsChild>
        <w:div w:id="953710881">
          <w:marLeft w:val="0"/>
          <w:marRight w:val="0"/>
          <w:marTop w:val="300"/>
          <w:marBottom w:val="600"/>
          <w:divBdr>
            <w:top w:val="none" w:sz="0" w:space="0" w:color="auto"/>
            <w:left w:val="none" w:sz="0" w:space="0" w:color="auto"/>
            <w:bottom w:val="none" w:sz="0" w:space="0" w:color="auto"/>
            <w:right w:val="none" w:sz="0" w:space="0" w:color="auto"/>
          </w:divBdr>
          <w:divsChild>
            <w:div w:id="1583249885">
              <w:marLeft w:val="0"/>
              <w:marRight w:val="0"/>
              <w:marTop w:val="0"/>
              <w:marBottom w:val="0"/>
              <w:divBdr>
                <w:top w:val="none" w:sz="0" w:space="0" w:color="auto"/>
                <w:left w:val="none" w:sz="0" w:space="0" w:color="auto"/>
                <w:bottom w:val="none" w:sz="0" w:space="0" w:color="auto"/>
                <w:right w:val="none" w:sz="0" w:space="0" w:color="auto"/>
              </w:divBdr>
              <w:divsChild>
                <w:div w:id="1053310599">
                  <w:marLeft w:val="0"/>
                  <w:marRight w:val="0"/>
                  <w:marTop w:val="0"/>
                  <w:marBottom w:val="0"/>
                  <w:divBdr>
                    <w:top w:val="none" w:sz="0" w:space="0" w:color="auto"/>
                    <w:left w:val="none" w:sz="0" w:space="0" w:color="auto"/>
                    <w:bottom w:val="none" w:sz="0" w:space="0" w:color="auto"/>
                    <w:right w:val="none" w:sz="0" w:space="0" w:color="auto"/>
                  </w:divBdr>
                  <w:divsChild>
                    <w:div w:id="2027441693">
                      <w:marLeft w:val="0"/>
                      <w:marRight w:val="0"/>
                      <w:marTop w:val="0"/>
                      <w:marBottom w:val="0"/>
                      <w:divBdr>
                        <w:top w:val="none" w:sz="0" w:space="0" w:color="auto"/>
                        <w:left w:val="none" w:sz="0" w:space="0" w:color="auto"/>
                        <w:bottom w:val="none" w:sz="0" w:space="0" w:color="auto"/>
                        <w:right w:val="none" w:sz="0" w:space="0" w:color="auto"/>
                      </w:divBdr>
                      <w:divsChild>
                        <w:div w:id="21591578">
                          <w:marLeft w:val="0"/>
                          <w:marRight w:val="0"/>
                          <w:marTop w:val="0"/>
                          <w:marBottom w:val="0"/>
                          <w:divBdr>
                            <w:top w:val="none" w:sz="0" w:space="0" w:color="auto"/>
                            <w:left w:val="none" w:sz="0" w:space="0" w:color="auto"/>
                            <w:bottom w:val="none" w:sz="0" w:space="0" w:color="auto"/>
                            <w:right w:val="none" w:sz="0" w:space="0" w:color="auto"/>
                          </w:divBdr>
                          <w:divsChild>
                            <w:div w:id="1527937803">
                              <w:marLeft w:val="0"/>
                              <w:marRight w:val="0"/>
                              <w:marTop w:val="0"/>
                              <w:marBottom w:val="0"/>
                              <w:divBdr>
                                <w:top w:val="none" w:sz="0" w:space="0" w:color="auto"/>
                                <w:left w:val="none" w:sz="0" w:space="0" w:color="auto"/>
                                <w:bottom w:val="none" w:sz="0" w:space="0" w:color="auto"/>
                                <w:right w:val="none" w:sz="0" w:space="0" w:color="auto"/>
                              </w:divBdr>
                              <w:divsChild>
                                <w:div w:id="804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970340">
      <w:bodyDiv w:val="1"/>
      <w:marLeft w:val="0"/>
      <w:marRight w:val="0"/>
      <w:marTop w:val="0"/>
      <w:marBottom w:val="0"/>
      <w:divBdr>
        <w:top w:val="none" w:sz="0" w:space="0" w:color="auto"/>
        <w:left w:val="none" w:sz="0" w:space="0" w:color="auto"/>
        <w:bottom w:val="none" w:sz="0" w:space="0" w:color="auto"/>
        <w:right w:val="none" w:sz="0" w:space="0" w:color="auto"/>
      </w:divBdr>
    </w:div>
    <w:div w:id="9821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E82D6D353199A456EC44C94AFED1D23FB0DBE8A4C25198D9B5FCE8E18A8F9E1BAD697AD84B6DD46531891683FBD583C7599E77468A9F312zE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E37D-4039-413C-9428-7958B11E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ПРОТОКОЛ № 25</vt:lpstr>
    </vt:vector>
  </TitlesOfParts>
  <Company>Росфинмониторинг</Company>
  <LinksUpToDate>false</LinksUpToDate>
  <CharactersWithSpaces>12617</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25</dc:title>
  <dc:subject/>
  <dc:creator>AFU1</dc:creator>
  <cp:keywords/>
  <dc:description/>
  <cp:lastModifiedBy>Скачкова Оксана Михайловна</cp:lastModifiedBy>
  <cp:revision>5</cp:revision>
  <cp:lastPrinted>2019-03-15T15:18:00Z</cp:lastPrinted>
  <dcterms:created xsi:type="dcterms:W3CDTF">2021-07-23T13:56:00Z</dcterms:created>
  <dcterms:modified xsi:type="dcterms:W3CDTF">2021-07-23T14:02:00Z</dcterms:modified>
</cp:coreProperties>
</file>