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97327" w14:textId="33CA945B" w:rsidR="00E0128E" w:rsidRPr="0090105F" w:rsidRDefault="00E0128E" w:rsidP="00C03018">
      <w:pPr>
        <w:pStyle w:val="a3"/>
        <w:ind w:right="-143"/>
        <w:outlineLvl w:val="0"/>
        <w:rPr>
          <w:caps/>
          <w:color w:val="000000" w:themeColor="text1"/>
          <w:sz w:val="24"/>
          <w:szCs w:val="24"/>
        </w:rPr>
      </w:pPr>
      <w:r w:rsidRPr="0090105F">
        <w:rPr>
          <w:caps/>
          <w:sz w:val="24"/>
          <w:szCs w:val="24"/>
        </w:rPr>
        <w:t xml:space="preserve">протокол </w:t>
      </w:r>
      <w:r w:rsidRPr="0090105F">
        <w:rPr>
          <w:caps/>
          <w:color w:val="000000" w:themeColor="text1"/>
          <w:sz w:val="24"/>
          <w:szCs w:val="24"/>
        </w:rPr>
        <w:t xml:space="preserve">№ </w:t>
      </w:r>
      <w:r w:rsidR="00133A7C">
        <w:rPr>
          <w:caps/>
          <w:color w:val="000000" w:themeColor="text1"/>
          <w:sz w:val="24"/>
          <w:szCs w:val="24"/>
        </w:rPr>
        <w:t>6</w:t>
      </w:r>
      <w:r w:rsidR="003C6CFC" w:rsidRPr="0090105F">
        <w:rPr>
          <w:caps/>
          <w:color w:val="000000" w:themeColor="text1"/>
          <w:sz w:val="24"/>
          <w:szCs w:val="24"/>
        </w:rPr>
        <w:t>-</w:t>
      </w:r>
      <w:r w:rsidR="00263978">
        <w:rPr>
          <w:caps/>
          <w:color w:val="000000" w:themeColor="text1"/>
          <w:sz w:val="24"/>
          <w:szCs w:val="24"/>
        </w:rPr>
        <w:t>2</w:t>
      </w:r>
      <w:r w:rsidR="003C6CFC" w:rsidRPr="0090105F">
        <w:rPr>
          <w:caps/>
          <w:color w:val="000000" w:themeColor="text1"/>
          <w:sz w:val="24"/>
          <w:szCs w:val="24"/>
        </w:rPr>
        <w:t>ЭК</w:t>
      </w:r>
    </w:p>
    <w:p w14:paraId="1C337723" w14:textId="22ED17E2" w:rsidR="00E0128E" w:rsidRPr="0090105F" w:rsidRDefault="00063D2A" w:rsidP="00C03018">
      <w:pPr>
        <w:pStyle w:val="a3"/>
        <w:ind w:right="-142"/>
        <w:outlineLvl w:val="0"/>
        <w:rPr>
          <w:sz w:val="24"/>
          <w:szCs w:val="24"/>
        </w:rPr>
      </w:pPr>
      <w:r w:rsidRPr="0090105F">
        <w:rPr>
          <w:sz w:val="24"/>
          <w:szCs w:val="24"/>
        </w:rPr>
        <w:t xml:space="preserve">рассмотрения </w:t>
      </w:r>
      <w:r w:rsidR="00263978">
        <w:rPr>
          <w:sz w:val="24"/>
          <w:szCs w:val="24"/>
        </w:rPr>
        <w:t>и оценки вторых</w:t>
      </w:r>
      <w:r w:rsidRPr="0090105F">
        <w:rPr>
          <w:sz w:val="24"/>
          <w:szCs w:val="24"/>
        </w:rPr>
        <w:t xml:space="preserve"> частей заявок на участие в </w:t>
      </w:r>
      <w:r w:rsidR="003C6CFC" w:rsidRPr="0090105F">
        <w:rPr>
          <w:sz w:val="24"/>
          <w:szCs w:val="24"/>
        </w:rPr>
        <w:t>открытом конкурсе</w:t>
      </w:r>
      <w:r w:rsidR="0099786E" w:rsidRPr="0090105F">
        <w:rPr>
          <w:sz w:val="24"/>
          <w:szCs w:val="24"/>
        </w:rPr>
        <w:t xml:space="preserve"> </w:t>
      </w:r>
      <w:r w:rsidRPr="0090105F">
        <w:rPr>
          <w:sz w:val="24"/>
          <w:szCs w:val="24"/>
        </w:rPr>
        <w:t xml:space="preserve">в электронной форме </w:t>
      </w:r>
      <w:r w:rsidR="000333A4">
        <w:rPr>
          <w:sz w:val="24"/>
          <w:szCs w:val="24"/>
        </w:rPr>
        <w:t xml:space="preserve">(извещение </w:t>
      </w:r>
      <w:r w:rsidRPr="0090105F">
        <w:rPr>
          <w:sz w:val="24"/>
          <w:szCs w:val="24"/>
        </w:rPr>
        <w:t xml:space="preserve">№ </w:t>
      </w:r>
      <w:r w:rsidR="00133A7C" w:rsidRPr="0090105F">
        <w:rPr>
          <w:rStyle w:val="es-el-code-term"/>
          <w:color w:val="000000"/>
          <w:sz w:val="24"/>
          <w:szCs w:val="24"/>
        </w:rPr>
        <w:t>0173100011</w:t>
      </w:r>
      <w:r w:rsidR="00133A7C">
        <w:rPr>
          <w:rStyle w:val="es-el-code-term"/>
          <w:color w:val="000000"/>
          <w:sz w:val="24"/>
          <w:szCs w:val="24"/>
        </w:rPr>
        <w:t>221000015</w:t>
      </w:r>
      <w:r w:rsidR="000333A4">
        <w:rPr>
          <w:rStyle w:val="es-el-code-term"/>
          <w:color w:val="000000"/>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5745"/>
      </w:tblGrid>
      <w:tr w:rsidR="00764E30" w:rsidRPr="009623D7" w14:paraId="753FEB31" w14:textId="77777777" w:rsidTr="00703497">
        <w:tc>
          <w:tcPr>
            <w:tcW w:w="4789" w:type="dxa"/>
          </w:tcPr>
          <w:p w14:paraId="7D6E36A1" w14:textId="77777777" w:rsidR="000B39B9" w:rsidRPr="009623D7" w:rsidRDefault="000B39B9" w:rsidP="00C03018">
            <w:pPr>
              <w:pStyle w:val="a4"/>
              <w:spacing w:line="240" w:lineRule="exact"/>
              <w:ind w:left="0" w:right="-142"/>
              <w:jc w:val="both"/>
              <w:rPr>
                <w:sz w:val="24"/>
                <w:szCs w:val="24"/>
              </w:rPr>
            </w:pPr>
          </w:p>
          <w:p w14:paraId="0832B22E" w14:textId="77777777" w:rsidR="00764E30" w:rsidRPr="009623D7" w:rsidRDefault="00764E30" w:rsidP="00C03018">
            <w:pPr>
              <w:pStyle w:val="a4"/>
              <w:spacing w:line="240" w:lineRule="exact"/>
              <w:ind w:left="0" w:right="-142"/>
              <w:jc w:val="both"/>
              <w:rPr>
                <w:sz w:val="24"/>
                <w:szCs w:val="24"/>
              </w:rPr>
            </w:pPr>
            <w:r w:rsidRPr="009623D7">
              <w:rPr>
                <w:sz w:val="24"/>
                <w:szCs w:val="24"/>
              </w:rPr>
              <w:t>г. М</w:t>
            </w:r>
            <w:r w:rsidR="00763953" w:rsidRPr="009623D7">
              <w:rPr>
                <w:sz w:val="24"/>
                <w:szCs w:val="24"/>
              </w:rPr>
              <w:t>о</w:t>
            </w:r>
            <w:r w:rsidRPr="009623D7">
              <w:rPr>
                <w:sz w:val="24"/>
                <w:szCs w:val="24"/>
              </w:rPr>
              <w:t>сква</w:t>
            </w:r>
          </w:p>
        </w:tc>
        <w:tc>
          <w:tcPr>
            <w:tcW w:w="4782" w:type="dxa"/>
          </w:tcPr>
          <w:p w14:paraId="19244D11" w14:textId="77777777" w:rsidR="00133A7C" w:rsidRPr="00133A7C" w:rsidRDefault="00133A7C" w:rsidP="00133A7C">
            <w:pPr>
              <w:pStyle w:val="a4"/>
              <w:spacing w:line="240" w:lineRule="exact"/>
              <w:ind w:right="-142"/>
              <w:jc w:val="right"/>
              <w:rPr>
                <w:sz w:val="24"/>
                <w:szCs w:val="24"/>
              </w:rPr>
            </w:pPr>
            <w:r w:rsidRPr="00133A7C">
              <w:rPr>
                <w:sz w:val="24"/>
                <w:szCs w:val="24"/>
              </w:rPr>
              <w:t xml:space="preserve">     </w:t>
            </w:r>
          </w:p>
          <w:p w14:paraId="0794DF1C" w14:textId="2A45B7FB" w:rsidR="00764E30" w:rsidRPr="009623D7" w:rsidRDefault="00133A7C" w:rsidP="00133A7C">
            <w:pPr>
              <w:pStyle w:val="a4"/>
              <w:spacing w:line="240" w:lineRule="exact"/>
              <w:ind w:left="0" w:right="-142"/>
              <w:jc w:val="right"/>
              <w:rPr>
                <w:sz w:val="24"/>
                <w:szCs w:val="24"/>
              </w:rPr>
            </w:pPr>
            <w:r w:rsidRPr="00133A7C">
              <w:rPr>
                <w:sz w:val="24"/>
                <w:szCs w:val="24"/>
              </w:rPr>
              <w:t>2</w:t>
            </w:r>
            <w:r>
              <w:rPr>
                <w:sz w:val="24"/>
                <w:szCs w:val="24"/>
              </w:rPr>
              <w:t xml:space="preserve">8 </w:t>
            </w:r>
            <w:r w:rsidRPr="00133A7C">
              <w:rPr>
                <w:sz w:val="24"/>
                <w:szCs w:val="24"/>
              </w:rPr>
              <w:t xml:space="preserve"> июля 2021 г.</w:t>
            </w:r>
          </w:p>
        </w:tc>
      </w:tr>
    </w:tbl>
    <w:p w14:paraId="0AF8D57F" w14:textId="77777777" w:rsidR="00E30A55" w:rsidRDefault="00E30A55" w:rsidP="00D54720">
      <w:pPr>
        <w:pStyle w:val="a4"/>
        <w:keepNext/>
        <w:ind w:left="0" w:firstLine="720"/>
        <w:jc w:val="both"/>
        <w:rPr>
          <w:sz w:val="26"/>
          <w:szCs w:val="26"/>
        </w:rPr>
      </w:pPr>
    </w:p>
    <w:p w14:paraId="07231DBD" w14:textId="77777777" w:rsidR="00E0128E" w:rsidRPr="001A7ABD" w:rsidRDefault="00E0128E" w:rsidP="00D54720">
      <w:pPr>
        <w:pStyle w:val="a4"/>
        <w:keepNext/>
        <w:ind w:left="0" w:firstLine="720"/>
        <w:jc w:val="both"/>
        <w:rPr>
          <w:sz w:val="26"/>
          <w:szCs w:val="26"/>
        </w:rPr>
      </w:pPr>
      <w:r w:rsidRPr="001A7ABD">
        <w:rPr>
          <w:sz w:val="26"/>
          <w:szCs w:val="26"/>
        </w:rPr>
        <w:t>1. Заказчик - Федеральная служба по финансовому монитор</w:t>
      </w:r>
      <w:r w:rsidR="006A5D35" w:rsidRPr="001A7ABD">
        <w:rPr>
          <w:sz w:val="26"/>
          <w:szCs w:val="26"/>
        </w:rPr>
        <w:t xml:space="preserve">ингу </w:t>
      </w:r>
      <w:r w:rsidR="00EE5B78" w:rsidRPr="001A7ABD">
        <w:rPr>
          <w:sz w:val="26"/>
          <w:szCs w:val="26"/>
        </w:rPr>
        <w:t>(</w:t>
      </w:r>
      <w:proofErr w:type="spellStart"/>
      <w:r w:rsidR="006A5D35" w:rsidRPr="001A7ABD">
        <w:rPr>
          <w:sz w:val="26"/>
          <w:szCs w:val="26"/>
        </w:rPr>
        <w:t>Росфинмониторинг</w:t>
      </w:r>
      <w:proofErr w:type="spellEnd"/>
      <w:r w:rsidR="006A5D35" w:rsidRPr="001A7ABD">
        <w:rPr>
          <w:sz w:val="26"/>
          <w:szCs w:val="26"/>
        </w:rPr>
        <w:t>)</w:t>
      </w:r>
      <w:r w:rsidRPr="001A7ABD">
        <w:rPr>
          <w:sz w:val="26"/>
          <w:szCs w:val="26"/>
        </w:rPr>
        <w:t>.</w:t>
      </w:r>
    </w:p>
    <w:p w14:paraId="3C9BF578" w14:textId="77777777" w:rsidR="00133A7C" w:rsidRPr="00AE73A2" w:rsidRDefault="00E0128E" w:rsidP="00133A7C">
      <w:pPr>
        <w:keepNext/>
        <w:spacing w:line="276" w:lineRule="auto"/>
        <w:ind w:firstLine="709"/>
        <w:jc w:val="both"/>
        <w:rPr>
          <w:color w:val="000000"/>
          <w:sz w:val="26"/>
          <w:szCs w:val="26"/>
        </w:rPr>
      </w:pPr>
      <w:r w:rsidRPr="001A7ABD">
        <w:rPr>
          <w:sz w:val="26"/>
          <w:szCs w:val="26"/>
        </w:rPr>
        <w:t xml:space="preserve">2. Предмет </w:t>
      </w:r>
      <w:r w:rsidR="003A00B9" w:rsidRPr="001A7ABD">
        <w:rPr>
          <w:sz w:val="26"/>
          <w:szCs w:val="26"/>
        </w:rPr>
        <w:t>открытого конкурса</w:t>
      </w:r>
      <w:r w:rsidR="00EE2BF7" w:rsidRPr="001A7ABD">
        <w:rPr>
          <w:sz w:val="26"/>
          <w:szCs w:val="26"/>
        </w:rPr>
        <w:t xml:space="preserve"> в электронной форме</w:t>
      </w:r>
      <w:r w:rsidR="00632AED" w:rsidRPr="001A7ABD">
        <w:rPr>
          <w:sz w:val="26"/>
          <w:szCs w:val="26"/>
        </w:rPr>
        <w:t xml:space="preserve"> </w:t>
      </w:r>
      <w:r w:rsidR="00632AED" w:rsidRPr="001A7ABD">
        <w:rPr>
          <w:rStyle w:val="es-el-code-term"/>
          <w:sz w:val="26"/>
          <w:szCs w:val="26"/>
        </w:rPr>
        <w:t>-</w:t>
      </w:r>
      <w:r w:rsidR="0099786E" w:rsidRPr="001A7ABD">
        <w:rPr>
          <w:sz w:val="26"/>
          <w:szCs w:val="26"/>
        </w:rPr>
        <w:t xml:space="preserve"> </w:t>
      </w:r>
      <w:r w:rsidR="00133A7C" w:rsidRPr="00AE73A2">
        <w:rPr>
          <w:sz w:val="26"/>
          <w:szCs w:val="26"/>
        </w:rPr>
        <w:t xml:space="preserve">право заключить государственный контракт </w:t>
      </w:r>
      <w:r w:rsidR="00133A7C">
        <w:rPr>
          <w:sz w:val="26"/>
          <w:szCs w:val="26"/>
        </w:rPr>
        <w:t xml:space="preserve">на </w:t>
      </w:r>
      <w:r w:rsidR="00133A7C" w:rsidRPr="007A03D3">
        <w:rPr>
          <w:b/>
          <w:sz w:val="26"/>
          <w:szCs w:val="26"/>
        </w:rPr>
        <w:t>Выполнение работ по создани</w:t>
      </w:r>
      <w:r w:rsidR="00133A7C">
        <w:rPr>
          <w:b/>
          <w:sz w:val="26"/>
          <w:szCs w:val="26"/>
        </w:rPr>
        <w:t>ю</w:t>
      </w:r>
      <w:r w:rsidR="00133A7C" w:rsidRPr="007A03D3">
        <w:rPr>
          <w:b/>
          <w:sz w:val="26"/>
          <w:szCs w:val="26"/>
        </w:rPr>
        <w:t xml:space="preserve"> модуля мониторинга и анализа </w:t>
      </w:r>
      <w:proofErr w:type="spellStart"/>
      <w:r w:rsidR="00133A7C" w:rsidRPr="007A03D3">
        <w:rPr>
          <w:b/>
          <w:sz w:val="26"/>
          <w:szCs w:val="26"/>
        </w:rPr>
        <w:t>криптовалютных</w:t>
      </w:r>
      <w:proofErr w:type="spellEnd"/>
      <w:r w:rsidR="00133A7C" w:rsidRPr="007A03D3">
        <w:rPr>
          <w:b/>
          <w:sz w:val="26"/>
          <w:szCs w:val="26"/>
        </w:rPr>
        <w:t xml:space="preserve"> транзакций с использованием </w:t>
      </w:r>
      <w:proofErr w:type="spellStart"/>
      <w:r w:rsidR="00133A7C" w:rsidRPr="007A03D3">
        <w:rPr>
          <w:b/>
          <w:sz w:val="26"/>
          <w:szCs w:val="26"/>
        </w:rPr>
        <w:t>биткоина</w:t>
      </w:r>
      <w:proofErr w:type="spellEnd"/>
      <w:r w:rsidR="00133A7C" w:rsidRPr="007A03D3">
        <w:rPr>
          <w:b/>
          <w:sz w:val="26"/>
          <w:szCs w:val="26"/>
        </w:rPr>
        <w:t xml:space="preserve"> </w:t>
      </w:r>
      <w:r w:rsidR="00133A7C">
        <w:rPr>
          <w:b/>
          <w:color w:val="000000"/>
          <w:sz w:val="26"/>
          <w:szCs w:val="26"/>
        </w:rPr>
        <w:t>(</w:t>
      </w:r>
      <w:r w:rsidR="00133A7C" w:rsidRPr="00AE73A2">
        <w:rPr>
          <w:sz w:val="26"/>
          <w:szCs w:val="26"/>
        </w:rPr>
        <w:t xml:space="preserve">далее </w:t>
      </w:r>
      <w:r w:rsidR="00133A7C">
        <w:rPr>
          <w:sz w:val="26"/>
          <w:szCs w:val="26"/>
        </w:rPr>
        <w:t>–</w:t>
      </w:r>
      <w:r w:rsidR="00133A7C" w:rsidRPr="00AE73A2">
        <w:rPr>
          <w:sz w:val="26"/>
          <w:szCs w:val="26"/>
        </w:rPr>
        <w:t xml:space="preserve"> </w:t>
      </w:r>
      <w:r w:rsidR="00133A7C">
        <w:rPr>
          <w:sz w:val="26"/>
          <w:szCs w:val="26"/>
        </w:rPr>
        <w:t>конкурс, работы</w:t>
      </w:r>
      <w:r w:rsidR="00133A7C" w:rsidRPr="00AE73A2">
        <w:rPr>
          <w:sz w:val="26"/>
          <w:szCs w:val="26"/>
        </w:rPr>
        <w:t>).</w:t>
      </w:r>
    </w:p>
    <w:p w14:paraId="3CC92181" w14:textId="6BD98254" w:rsidR="00465F43" w:rsidRPr="001A7ABD" w:rsidRDefault="004F77F5" w:rsidP="00133A7C">
      <w:pPr>
        <w:keepNext/>
        <w:ind w:firstLine="709"/>
        <w:jc w:val="both"/>
        <w:rPr>
          <w:sz w:val="26"/>
          <w:szCs w:val="26"/>
        </w:rPr>
      </w:pPr>
      <w:r w:rsidRPr="001A7ABD">
        <w:rPr>
          <w:sz w:val="26"/>
          <w:szCs w:val="26"/>
        </w:rPr>
        <w:t xml:space="preserve">3. </w:t>
      </w:r>
      <w:r w:rsidR="00E0128E" w:rsidRPr="001A7ABD">
        <w:rPr>
          <w:sz w:val="26"/>
          <w:szCs w:val="26"/>
        </w:rPr>
        <w:t xml:space="preserve">Извещение о проведении настоящего </w:t>
      </w:r>
      <w:r w:rsidR="00385112" w:rsidRPr="001A7ABD">
        <w:rPr>
          <w:sz w:val="26"/>
          <w:szCs w:val="26"/>
        </w:rPr>
        <w:t>конкурса</w:t>
      </w:r>
      <w:r w:rsidR="00E0128E" w:rsidRPr="001A7ABD">
        <w:rPr>
          <w:sz w:val="26"/>
          <w:szCs w:val="26"/>
        </w:rPr>
        <w:t xml:space="preserve"> было размещено</w:t>
      </w:r>
      <w:r w:rsidR="00B538CE" w:rsidRPr="001A7ABD">
        <w:rPr>
          <w:sz w:val="26"/>
          <w:szCs w:val="26"/>
        </w:rPr>
        <w:t xml:space="preserve"> </w:t>
      </w:r>
      <w:r w:rsidR="002E44FD" w:rsidRPr="001A7ABD">
        <w:rPr>
          <w:sz w:val="26"/>
          <w:szCs w:val="26"/>
        </w:rPr>
        <w:t xml:space="preserve">                      </w:t>
      </w:r>
      <w:r w:rsidR="00133A7C">
        <w:rPr>
          <w:sz w:val="26"/>
          <w:szCs w:val="26"/>
        </w:rPr>
        <w:t>29</w:t>
      </w:r>
      <w:r w:rsidR="00133A7C" w:rsidRPr="00AE73A2">
        <w:rPr>
          <w:sz w:val="26"/>
          <w:szCs w:val="26"/>
        </w:rPr>
        <w:t>.0</w:t>
      </w:r>
      <w:r w:rsidR="00133A7C">
        <w:rPr>
          <w:sz w:val="26"/>
          <w:szCs w:val="26"/>
        </w:rPr>
        <w:t>6</w:t>
      </w:r>
      <w:r w:rsidR="00133A7C" w:rsidRPr="00AE73A2">
        <w:rPr>
          <w:sz w:val="26"/>
          <w:szCs w:val="26"/>
        </w:rPr>
        <w:t>.20</w:t>
      </w:r>
      <w:r w:rsidR="00133A7C">
        <w:rPr>
          <w:sz w:val="26"/>
          <w:szCs w:val="26"/>
        </w:rPr>
        <w:t>21</w:t>
      </w:r>
      <w:r w:rsidR="00133A7C" w:rsidRPr="00AE73A2">
        <w:rPr>
          <w:sz w:val="26"/>
          <w:szCs w:val="26"/>
        </w:rPr>
        <w:t xml:space="preserve"> г. </w:t>
      </w:r>
      <w:r w:rsidR="00E85ECC" w:rsidRPr="001A7ABD">
        <w:rPr>
          <w:sz w:val="26"/>
          <w:szCs w:val="26"/>
        </w:rPr>
        <w:t xml:space="preserve"> </w:t>
      </w:r>
      <w:r w:rsidR="004E209A" w:rsidRPr="001A7ABD">
        <w:rPr>
          <w:sz w:val="26"/>
          <w:szCs w:val="26"/>
        </w:rPr>
        <w:t xml:space="preserve">на электронной площадке в сети «Интернет» </w:t>
      </w:r>
      <w:hyperlink r:id="rId8" w:history="1">
        <w:r w:rsidR="00523C32" w:rsidRPr="001A7ABD">
          <w:rPr>
            <w:rStyle w:val="ac"/>
            <w:color w:val="auto"/>
            <w:sz w:val="26"/>
            <w:szCs w:val="26"/>
          </w:rPr>
          <w:t>http://www.</w:t>
        </w:r>
        <w:proofErr w:type="spellStart"/>
        <w:r w:rsidR="00523C32" w:rsidRPr="001A7ABD">
          <w:rPr>
            <w:rStyle w:val="ac"/>
            <w:color w:val="auto"/>
            <w:sz w:val="26"/>
            <w:szCs w:val="26"/>
            <w:lang w:val="en-US"/>
          </w:rPr>
          <w:t>sberbank</w:t>
        </w:r>
        <w:proofErr w:type="spellEnd"/>
        <w:r w:rsidR="00523C32" w:rsidRPr="001A7ABD">
          <w:rPr>
            <w:rStyle w:val="ac"/>
            <w:color w:val="auto"/>
            <w:sz w:val="26"/>
            <w:szCs w:val="26"/>
          </w:rPr>
          <w:t>-</w:t>
        </w:r>
        <w:proofErr w:type="spellStart"/>
        <w:r w:rsidR="00523C32" w:rsidRPr="001A7ABD">
          <w:rPr>
            <w:rStyle w:val="ac"/>
            <w:color w:val="auto"/>
            <w:sz w:val="26"/>
            <w:szCs w:val="26"/>
            <w:lang w:val="en-US"/>
          </w:rPr>
          <w:t>ast</w:t>
        </w:r>
        <w:proofErr w:type="spellEnd"/>
        <w:r w:rsidR="00523C32" w:rsidRPr="001A7ABD">
          <w:rPr>
            <w:rStyle w:val="ac"/>
            <w:color w:val="auto"/>
            <w:sz w:val="26"/>
            <w:szCs w:val="26"/>
          </w:rPr>
          <w:t>.</w:t>
        </w:r>
        <w:proofErr w:type="spellStart"/>
        <w:r w:rsidR="00523C32" w:rsidRPr="001A7ABD">
          <w:rPr>
            <w:rStyle w:val="ac"/>
            <w:color w:val="auto"/>
            <w:sz w:val="26"/>
            <w:szCs w:val="26"/>
          </w:rPr>
          <w:t>ru</w:t>
        </w:r>
        <w:proofErr w:type="spellEnd"/>
      </w:hyperlink>
      <w:r w:rsidR="00523C32" w:rsidRPr="001A7ABD">
        <w:rPr>
          <w:sz w:val="26"/>
          <w:szCs w:val="26"/>
        </w:rPr>
        <w:t>.</w:t>
      </w:r>
    </w:p>
    <w:p w14:paraId="0C333089" w14:textId="77777777" w:rsidR="00133A7C" w:rsidRPr="00AE73A2" w:rsidRDefault="00465F43" w:rsidP="00133A7C">
      <w:pPr>
        <w:keepNext/>
        <w:tabs>
          <w:tab w:val="left" w:pos="709"/>
        </w:tabs>
        <w:autoSpaceDE w:val="0"/>
        <w:autoSpaceDN w:val="0"/>
        <w:adjustRightInd w:val="0"/>
        <w:spacing w:line="276" w:lineRule="auto"/>
        <w:jc w:val="both"/>
        <w:rPr>
          <w:sz w:val="26"/>
          <w:szCs w:val="26"/>
        </w:rPr>
      </w:pPr>
      <w:r w:rsidRPr="001A7ABD">
        <w:rPr>
          <w:sz w:val="26"/>
          <w:szCs w:val="26"/>
        </w:rPr>
        <w:tab/>
      </w:r>
      <w:r w:rsidR="00A050DD" w:rsidRPr="001A7ABD">
        <w:rPr>
          <w:sz w:val="26"/>
          <w:szCs w:val="26"/>
        </w:rPr>
        <w:t>4</w:t>
      </w:r>
      <w:r w:rsidR="00943166" w:rsidRPr="001A7ABD">
        <w:rPr>
          <w:sz w:val="26"/>
          <w:szCs w:val="26"/>
        </w:rPr>
        <w:t>.</w:t>
      </w:r>
      <w:r w:rsidR="00C65285" w:rsidRPr="001A7ABD">
        <w:rPr>
          <w:sz w:val="26"/>
          <w:szCs w:val="26"/>
        </w:rPr>
        <w:t xml:space="preserve"> </w:t>
      </w:r>
      <w:r w:rsidR="00943166" w:rsidRPr="001A7ABD">
        <w:rPr>
          <w:sz w:val="26"/>
          <w:szCs w:val="26"/>
        </w:rPr>
        <w:t>Начальная (максимальная) цена контракта</w:t>
      </w:r>
      <w:r w:rsidR="008359E5" w:rsidRPr="001A7ABD">
        <w:rPr>
          <w:b/>
          <w:sz w:val="26"/>
          <w:szCs w:val="26"/>
        </w:rPr>
        <w:t>:</w:t>
      </w:r>
      <w:r w:rsidR="008F4FF1" w:rsidRPr="001A7ABD">
        <w:rPr>
          <w:b/>
          <w:sz w:val="26"/>
          <w:szCs w:val="26"/>
        </w:rPr>
        <w:t xml:space="preserve"> </w:t>
      </w:r>
      <w:r w:rsidR="00133A7C" w:rsidRPr="007A03D3">
        <w:rPr>
          <w:b/>
          <w:sz w:val="26"/>
          <w:szCs w:val="26"/>
        </w:rPr>
        <w:t>19</w:t>
      </w:r>
      <w:r w:rsidR="00133A7C">
        <w:rPr>
          <w:b/>
          <w:sz w:val="26"/>
          <w:szCs w:val="26"/>
        </w:rPr>
        <w:t> </w:t>
      </w:r>
      <w:r w:rsidR="00133A7C" w:rsidRPr="007A03D3">
        <w:rPr>
          <w:b/>
          <w:sz w:val="26"/>
          <w:szCs w:val="26"/>
        </w:rPr>
        <w:t>603</w:t>
      </w:r>
      <w:r w:rsidR="00133A7C">
        <w:rPr>
          <w:b/>
          <w:sz w:val="26"/>
          <w:szCs w:val="26"/>
        </w:rPr>
        <w:t xml:space="preserve"> </w:t>
      </w:r>
      <w:r w:rsidR="00133A7C" w:rsidRPr="007A03D3">
        <w:rPr>
          <w:b/>
          <w:sz w:val="26"/>
          <w:szCs w:val="26"/>
        </w:rPr>
        <w:t xml:space="preserve">300 </w:t>
      </w:r>
      <w:r w:rsidR="00133A7C" w:rsidRPr="00AE73A2">
        <w:rPr>
          <w:sz w:val="26"/>
          <w:szCs w:val="26"/>
        </w:rPr>
        <w:t>(</w:t>
      </w:r>
      <w:r w:rsidR="00133A7C">
        <w:rPr>
          <w:sz w:val="26"/>
          <w:szCs w:val="26"/>
        </w:rPr>
        <w:t>Девятнадцать миллионов шестьсот три тысячи триста</w:t>
      </w:r>
      <w:r w:rsidR="00133A7C" w:rsidRPr="00AE73A2">
        <w:rPr>
          <w:sz w:val="26"/>
          <w:szCs w:val="26"/>
        </w:rPr>
        <w:t>) руб</w:t>
      </w:r>
      <w:r w:rsidR="00133A7C">
        <w:rPr>
          <w:sz w:val="26"/>
          <w:szCs w:val="26"/>
        </w:rPr>
        <w:t>лей</w:t>
      </w:r>
      <w:r w:rsidR="00133A7C" w:rsidRPr="00AE73A2">
        <w:rPr>
          <w:sz w:val="26"/>
          <w:szCs w:val="26"/>
        </w:rPr>
        <w:t xml:space="preserve"> </w:t>
      </w:r>
      <w:r w:rsidR="00133A7C">
        <w:rPr>
          <w:sz w:val="26"/>
          <w:szCs w:val="26"/>
        </w:rPr>
        <w:t>00</w:t>
      </w:r>
      <w:r w:rsidR="00133A7C" w:rsidRPr="00AE73A2">
        <w:rPr>
          <w:sz w:val="26"/>
          <w:szCs w:val="26"/>
        </w:rPr>
        <w:t xml:space="preserve"> копеек, включая НДС.</w:t>
      </w:r>
    </w:p>
    <w:p w14:paraId="120E7469" w14:textId="23C804A0" w:rsidR="00171A34" w:rsidRPr="001A7ABD" w:rsidRDefault="00133A7C" w:rsidP="00133A7C">
      <w:pPr>
        <w:keepNext/>
        <w:tabs>
          <w:tab w:val="left" w:pos="709"/>
        </w:tabs>
        <w:autoSpaceDE w:val="0"/>
        <w:autoSpaceDN w:val="0"/>
        <w:adjustRightInd w:val="0"/>
        <w:jc w:val="both"/>
        <w:rPr>
          <w:sz w:val="26"/>
          <w:szCs w:val="26"/>
        </w:rPr>
      </w:pPr>
      <w:r>
        <w:rPr>
          <w:sz w:val="26"/>
          <w:szCs w:val="26"/>
        </w:rPr>
        <w:tab/>
      </w:r>
      <w:r w:rsidR="00171A34" w:rsidRPr="001A7ABD">
        <w:rPr>
          <w:sz w:val="26"/>
          <w:szCs w:val="26"/>
        </w:rPr>
        <w:t xml:space="preserve">5. </w:t>
      </w:r>
      <w:r w:rsidR="004B1368" w:rsidRPr="001A7ABD">
        <w:rPr>
          <w:sz w:val="26"/>
          <w:szCs w:val="26"/>
        </w:rPr>
        <w:t>Конкурсной д</w:t>
      </w:r>
      <w:r w:rsidR="00171A34" w:rsidRPr="001A7ABD">
        <w:rPr>
          <w:sz w:val="26"/>
          <w:szCs w:val="26"/>
        </w:rPr>
        <w:t xml:space="preserve">окументацией не предусмотрены условия, запреты, ограничения допуска товаров, работ, услуг в соответствии со </w:t>
      </w:r>
      <w:hyperlink r:id="rId9" w:history="1">
        <w:r w:rsidR="00171A34" w:rsidRPr="001A7ABD">
          <w:rPr>
            <w:sz w:val="26"/>
            <w:szCs w:val="26"/>
          </w:rPr>
          <w:t>статьей 14</w:t>
        </w:r>
      </w:hyperlink>
      <w:r w:rsidR="00171A34" w:rsidRPr="001A7ABD">
        <w:rPr>
          <w:sz w:val="26"/>
          <w:szCs w:val="26"/>
        </w:rPr>
        <w:t xml:space="preserve"> </w:t>
      </w:r>
      <w:r w:rsidR="00E30A55" w:rsidRPr="001A7ABD">
        <w:rPr>
          <w:sz w:val="26"/>
          <w:szCs w:val="26"/>
        </w:rPr>
        <w:t xml:space="preserve">Федерального закона </w:t>
      </w:r>
      <w:r w:rsidR="00F97846" w:rsidRPr="001A7ABD">
        <w:rPr>
          <w:sz w:val="26"/>
          <w:szCs w:val="26"/>
        </w:rPr>
        <w:br/>
      </w:r>
      <w:r w:rsidR="00E30A55" w:rsidRPr="001A7ABD">
        <w:rPr>
          <w:sz w:val="26"/>
          <w:szCs w:val="26"/>
        </w:rPr>
        <w:t>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00171A34" w:rsidRPr="001A7ABD">
        <w:rPr>
          <w:sz w:val="26"/>
          <w:szCs w:val="26"/>
        </w:rPr>
        <w:t>.</w:t>
      </w:r>
    </w:p>
    <w:p w14:paraId="1548A5E6" w14:textId="15639BDB" w:rsidR="00E30A55" w:rsidRDefault="00171A34" w:rsidP="00441C70">
      <w:pPr>
        <w:keepLines/>
        <w:widowControl w:val="0"/>
        <w:tabs>
          <w:tab w:val="left" w:pos="709"/>
        </w:tabs>
        <w:autoSpaceDE w:val="0"/>
        <w:autoSpaceDN w:val="0"/>
        <w:adjustRightInd w:val="0"/>
        <w:jc w:val="both"/>
        <w:rPr>
          <w:sz w:val="26"/>
          <w:szCs w:val="26"/>
        </w:rPr>
      </w:pPr>
      <w:r w:rsidRPr="001A7ABD">
        <w:rPr>
          <w:sz w:val="26"/>
          <w:szCs w:val="26"/>
        </w:rPr>
        <w:tab/>
        <w:t>6</w:t>
      </w:r>
      <w:r w:rsidR="00943166" w:rsidRPr="001A7ABD">
        <w:rPr>
          <w:sz w:val="26"/>
          <w:szCs w:val="26"/>
        </w:rPr>
        <w:t xml:space="preserve">. Рассмотрение </w:t>
      </w:r>
      <w:r w:rsidR="00263978" w:rsidRPr="001A7ABD">
        <w:rPr>
          <w:sz w:val="26"/>
          <w:szCs w:val="26"/>
        </w:rPr>
        <w:t>вторых</w:t>
      </w:r>
      <w:r w:rsidR="00943166" w:rsidRPr="001A7ABD">
        <w:rPr>
          <w:sz w:val="26"/>
          <w:szCs w:val="26"/>
        </w:rPr>
        <w:t xml:space="preserve"> частей заявок на участие в </w:t>
      </w:r>
      <w:r w:rsidR="004B1368" w:rsidRPr="001A7ABD">
        <w:rPr>
          <w:sz w:val="26"/>
          <w:szCs w:val="26"/>
        </w:rPr>
        <w:t xml:space="preserve">конкурсе </w:t>
      </w:r>
      <w:r w:rsidR="00943166" w:rsidRPr="001A7ABD">
        <w:rPr>
          <w:sz w:val="26"/>
          <w:szCs w:val="26"/>
        </w:rPr>
        <w:t xml:space="preserve">проводилось </w:t>
      </w:r>
      <w:r w:rsidR="00994FC7" w:rsidRPr="0020348B">
        <w:rPr>
          <w:sz w:val="26"/>
          <w:szCs w:val="26"/>
        </w:rPr>
        <w:t xml:space="preserve">Единой комиссией по осуществлению закупок </w:t>
      </w:r>
      <w:r w:rsidR="00994FC7">
        <w:rPr>
          <w:sz w:val="26"/>
          <w:szCs w:val="26"/>
        </w:rPr>
        <w:t xml:space="preserve">для нужд </w:t>
      </w:r>
      <w:proofErr w:type="spellStart"/>
      <w:r w:rsidR="00994FC7">
        <w:rPr>
          <w:sz w:val="26"/>
          <w:szCs w:val="26"/>
        </w:rPr>
        <w:t>Росфинмониторинга</w:t>
      </w:r>
      <w:proofErr w:type="spellEnd"/>
      <w:r w:rsidR="00994FC7">
        <w:rPr>
          <w:sz w:val="26"/>
          <w:szCs w:val="26"/>
        </w:rPr>
        <w:t xml:space="preserve"> </w:t>
      </w:r>
      <w:r w:rsidR="00994FC7" w:rsidRPr="0020348B">
        <w:rPr>
          <w:sz w:val="26"/>
          <w:szCs w:val="26"/>
        </w:rPr>
        <w:t>(далее – Единая комиссия) в составе</w:t>
      </w:r>
      <w:r w:rsidR="00994FC7">
        <w:rPr>
          <w:sz w:val="26"/>
          <w:szCs w:val="26"/>
        </w:rPr>
        <w:t>:</w:t>
      </w:r>
    </w:p>
    <w:p w14:paraId="295ED89B" w14:textId="77777777" w:rsidR="00994FC7" w:rsidRPr="001A7ABD" w:rsidRDefault="00994FC7" w:rsidP="00441C70">
      <w:pPr>
        <w:keepLines/>
        <w:widowControl w:val="0"/>
        <w:tabs>
          <w:tab w:val="left" w:pos="709"/>
        </w:tabs>
        <w:autoSpaceDE w:val="0"/>
        <w:autoSpaceDN w:val="0"/>
        <w:adjustRightInd w:val="0"/>
        <w:jc w:val="both"/>
        <w:rPr>
          <w:sz w:val="26"/>
          <w:szCs w:val="26"/>
        </w:rPr>
      </w:pPr>
    </w:p>
    <w:tbl>
      <w:tblPr>
        <w:tblW w:w="19268" w:type="dxa"/>
        <w:tblLook w:val="01E0" w:firstRow="1" w:lastRow="1" w:firstColumn="1" w:lastColumn="1" w:noHBand="0" w:noVBand="0"/>
      </w:tblPr>
      <w:tblGrid>
        <w:gridCol w:w="7371"/>
        <w:gridCol w:w="2410"/>
        <w:gridCol w:w="5954"/>
        <w:gridCol w:w="3533"/>
      </w:tblGrid>
      <w:tr w:rsidR="001A7ABD" w:rsidRPr="001A7ABD" w14:paraId="1E235071" w14:textId="77777777" w:rsidTr="00EC4658">
        <w:trPr>
          <w:trHeight w:val="2137"/>
        </w:trPr>
        <w:tc>
          <w:tcPr>
            <w:tcW w:w="7371" w:type="dxa"/>
          </w:tcPr>
          <w:p w14:paraId="6E4AB221" w14:textId="0CE663E4" w:rsidR="00EC4658" w:rsidRDefault="00EC4658" w:rsidP="00994FC7">
            <w:pPr>
              <w:ind w:right="-143"/>
              <w:jc w:val="both"/>
              <w:rPr>
                <w:sz w:val="26"/>
                <w:szCs w:val="26"/>
              </w:rPr>
            </w:pPr>
            <w:r w:rsidRPr="001A7ABD">
              <w:rPr>
                <w:sz w:val="26"/>
                <w:szCs w:val="26"/>
              </w:rPr>
              <w:t>Заместитель председателя Единой комиссии</w:t>
            </w:r>
          </w:p>
          <w:p w14:paraId="49FB90C9" w14:textId="16AB4EAF" w:rsidR="00994FC7" w:rsidRDefault="00994FC7" w:rsidP="00994FC7">
            <w:pPr>
              <w:ind w:right="-143"/>
              <w:jc w:val="both"/>
              <w:rPr>
                <w:sz w:val="26"/>
                <w:szCs w:val="26"/>
              </w:rPr>
            </w:pPr>
            <w:r>
              <w:rPr>
                <w:sz w:val="26"/>
                <w:szCs w:val="26"/>
              </w:rPr>
              <w:t>(</w:t>
            </w:r>
            <w:proofErr w:type="spellStart"/>
            <w:r>
              <w:rPr>
                <w:sz w:val="26"/>
                <w:szCs w:val="26"/>
              </w:rPr>
              <w:t>И.о</w:t>
            </w:r>
            <w:proofErr w:type="spellEnd"/>
            <w:r>
              <w:rPr>
                <w:sz w:val="26"/>
                <w:szCs w:val="26"/>
              </w:rPr>
              <w:t>. председателя комиссии)</w:t>
            </w:r>
          </w:p>
          <w:p w14:paraId="07745F36" w14:textId="55278655" w:rsidR="00994FC7" w:rsidRPr="001A7ABD" w:rsidRDefault="00EC4658" w:rsidP="00465F43">
            <w:pPr>
              <w:spacing w:line="360" w:lineRule="auto"/>
              <w:ind w:right="-143"/>
              <w:jc w:val="both"/>
              <w:rPr>
                <w:sz w:val="26"/>
                <w:szCs w:val="26"/>
              </w:rPr>
            </w:pPr>
            <w:r w:rsidRPr="001A7ABD">
              <w:rPr>
                <w:sz w:val="26"/>
                <w:szCs w:val="26"/>
              </w:rPr>
              <w:t>Члены Единой комиссии</w:t>
            </w:r>
          </w:p>
          <w:p w14:paraId="7BE2AE5A" w14:textId="77777777" w:rsidR="00D94F01" w:rsidRPr="001A7ABD" w:rsidRDefault="00D94F01" w:rsidP="00465F43">
            <w:pPr>
              <w:spacing w:line="360" w:lineRule="auto"/>
              <w:ind w:right="-143"/>
              <w:jc w:val="both"/>
              <w:rPr>
                <w:sz w:val="26"/>
                <w:szCs w:val="26"/>
              </w:rPr>
            </w:pPr>
          </w:p>
          <w:p w14:paraId="4247A2CA" w14:textId="77777777" w:rsidR="000B4018" w:rsidRPr="001A7ABD" w:rsidRDefault="003C7127" w:rsidP="00465F43">
            <w:pPr>
              <w:spacing w:line="360" w:lineRule="auto"/>
              <w:ind w:right="-143"/>
              <w:jc w:val="both"/>
              <w:rPr>
                <w:sz w:val="26"/>
                <w:szCs w:val="26"/>
              </w:rPr>
            </w:pPr>
            <w:r w:rsidRPr="001A7ABD">
              <w:rPr>
                <w:sz w:val="26"/>
                <w:szCs w:val="26"/>
              </w:rPr>
              <w:t>Секретарь Единой комиссии</w:t>
            </w:r>
          </w:p>
        </w:tc>
        <w:tc>
          <w:tcPr>
            <w:tcW w:w="2410" w:type="dxa"/>
          </w:tcPr>
          <w:p w14:paraId="332AA852" w14:textId="6E99B09D" w:rsidR="00994FC7" w:rsidRDefault="00EC4658" w:rsidP="00994FC7">
            <w:pPr>
              <w:spacing w:line="360" w:lineRule="auto"/>
              <w:rPr>
                <w:sz w:val="26"/>
                <w:szCs w:val="26"/>
              </w:rPr>
            </w:pPr>
            <w:proofErr w:type="spellStart"/>
            <w:r w:rsidRPr="001A7ABD">
              <w:rPr>
                <w:sz w:val="26"/>
                <w:szCs w:val="26"/>
              </w:rPr>
              <w:t>Ляпина</w:t>
            </w:r>
            <w:proofErr w:type="spellEnd"/>
            <w:r w:rsidRPr="001A7ABD">
              <w:rPr>
                <w:sz w:val="26"/>
                <w:szCs w:val="26"/>
              </w:rPr>
              <w:t xml:space="preserve"> С.Б.</w:t>
            </w:r>
          </w:p>
          <w:p w14:paraId="1BD20E80" w14:textId="26D52C5F" w:rsidR="00EC4658" w:rsidRPr="001A7ABD" w:rsidRDefault="00994FC7" w:rsidP="00994FC7">
            <w:pPr>
              <w:ind w:right="-142"/>
              <w:jc w:val="both"/>
              <w:rPr>
                <w:sz w:val="26"/>
                <w:szCs w:val="26"/>
              </w:rPr>
            </w:pPr>
            <w:r>
              <w:rPr>
                <w:sz w:val="26"/>
                <w:szCs w:val="26"/>
              </w:rPr>
              <w:t>Федоров М.Н.</w:t>
            </w:r>
          </w:p>
          <w:p w14:paraId="64830623" w14:textId="77777777" w:rsidR="00EC4658" w:rsidRPr="001A7ABD" w:rsidRDefault="00EC4658" w:rsidP="00994FC7">
            <w:pPr>
              <w:rPr>
                <w:sz w:val="26"/>
                <w:szCs w:val="26"/>
              </w:rPr>
            </w:pPr>
            <w:r w:rsidRPr="001A7ABD">
              <w:rPr>
                <w:sz w:val="26"/>
                <w:szCs w:val="26"/>
              </w:rPr>
              <w:t>Калугин А.В.</w:t>
            </w:r>
          </w:p>
          <w:p w14:paraId="118F4B0D" w14:textId="348D296A" w:rsidR="00D94F01" w:rsidRPr="001A7ABD" w:rsidRDefault="00994FC7" w:rsidP="00994FC7">
            <w:pPr>
              <w:rPr>
                <w:sz w:val="26"/>
                <w:szCs w:val="26"/>
              </w:rPr>
            </w:pPr>
            <w:r>
              <w:rPr>
                <w:sz w:val="26"/>
                <w:szCs w:val="26"/>
              </w:rPr>
              <w:t>Ткачев Д.Ю.</w:t>
            </w:r>
          </w:p>
          <w:p w14:paraId="3205588A" w14:textId="77777777" w:rsidR="00EC4658" w:rsidRPr="001A7ABD" w:rsidRDefault="00EC4658" w:rsidP="00994FC7">
            <w:pPr>
              <w:keepLines/>
              <w:ind w:right="-142"/>
              <w:jc w:val="both"/>
              <w:rPr>
                <w:sz w:val="26"/>
                <w:szCs w:val="26"/>
              </w:rPr>
            </w:pPr>
            <w:proofErr w:type="spellStart"/>
            <w:r w:rsidRPr="001A7ABD">
              <w:rPr>
                <w:sz w:val="26"/>
                <w:szCs w:val="26"/>
              </w:rPr>
              <w:t>Данканич</w:t>
            </w:r>
            <w:proofErr w:type="spellEnd"/>
            <w:r w:rsidRPr="001A7ABD">
              <w:rPr>
                <w:sz w:val="26"/>
                <w:szCs w:val="26"/>
              </w:rPr>
              <w:t xml:space="preserve"> Л.А.</w:t>
            </w:r>
          </w:p>
          <w:p w14:paraId="122284C5" w14:textId="77777777" w:rsidR="00463A65" w:rsidRPr="001A7ABD" w:rsidRDefault="00EC4658" w:rsidP="00994FC7">
            <w:pPr>
              <w:keepLines/>
              <w:ind w:right="-142"/>
              <w:jc w:val="both"/>
              <w:rPr>
                <w:sz w:val="26"/>
                <w:szCs w:val="26"/>
              </w:rPr>
            </w:pPr>
            <w:r w:rsidRPr="001A7ABD">
              <w:rPr>
                <w:sz w:val="26"/>
                <w:szCs w:val="26"/>
              </w:rPr>
              <w:t>Орлова Э.В.</w:t>
            </w:r>
          </w:p>
        </w:tc>
        <w:tc>
          <w:tcPr>
            <w:tcW w:w="5954" w:type="dxa"/>
          </w:tcPr>
          <w:p w14:paraId="514C3CDA" w14:textId="77777777" w:rsidR="00EC4658" w:rsidRPr="001A7ABD" w:rsidRDefault="00EC4658" w:rsidP="00465F43">
            <w:pPr>
              <w:spacing w:line="360" w:lineRule="auto"/>
              <w:ind w:right="-143"/>
              <w:jc w:val="both"/>
              <w:rPr>
                <w:sz w:val="26"/>
                <w:szCs w:val="26"/>
              </w:rPr>
            </w:pPr>
          </w:p>
        </w:tc>
        <w:tc>
          <w:tcPr>
            <w:tcW w:w="3533" w:type="dxa"/>
          </w:tcPr>
          <w:p w14:paraId="74C75561" w14:textId="77777777" w:rsidR="00EC4658" w:rsidRPr="001A7ABD" w:rsidRDefault="00EC4658" w:rsidP="00465F43">
            <w:pPr>
              <w:spacing w:line="360" w:lineRule="auto"/>
              <w:ind w:right="-143"/>
              <w:jc w:val="both"/>
              <w:rPr>
                <w:sz w:val="26"/>
                <w:szCs w:val="26"/>
              </w:rPr>
            </w:pPr>
          </w:p>
        </w:tc>
      </w:tr>
    </w:tbl>
    <w:p w14:paraId="4BD1CF99" w14:textId="0577EB47" w:rsidR="00E0128E" w:rsidRPr="001A7ABD" w:rsidRDefault="00E0128E" w:rsidP="00441C70">
      <w:pPr>
        <w:tabs>
          <w:tab w:val="left" w:pos="567"/>
        </w:tabs>
        <w:ind w:firstLine="709"/>
        <w:jc w:val="both"/>
        <w:rPr>
          <w:sz w:val="26"/>
          <w:szCs w:val="26"/>
        </w:rPr>
      </w:pPr>
      <w:r w:rsidRPr="001A7ABD">
        <w:rPr>
          <w:sz w:val="26"/>
          <w:szCs w:val="26"/>
        </w:rPr>
        <w:t>Все</w:t>
      </w:r>
      <w:r w:rsidR="00C379EB" w:rsidRPr="001A7ABD">
        <w:rPr>
          <w:sz w:val="26"/>
          <w:szCs w:val="26"/>
        </w:rPr>
        <w:t xml:space="preserve">го на заседании присутствовало </w:t>
      </w:r>
      <w:r w:rsidR="00994FC7">
        <w:rPr>
          <w:sz w:val="26"/>
          <w:szCs w:val="26"/>
        </w:rPr>
        <w:t xml:space="preserve">6 </w:t>
      </w:r>
      <w:r w:rsidRPr="001A7ABD">
        <w:rPr>
          <w:sz w:val="26"/>
          <w:szCs w:val="26"/>
        </w:rPr>
        <w:t>член</w:t>
      </w:r>
      <w:r w:rsidR="00030C07" w:rsidRPr="001A7ABD">
        <w:rPr>
          <w:sz w:val="26"/>
          <w:szCs w:val="26"/>
        </w:rPr>
        <w:t>ов</w:t>
      </w:r>
      <w:r w:rsidR="00994FC7">
        <w:rPr>
          <w:sz w:val="26"/>
          <w:szCs w:val="26"/>
        </w:rPr>
        <w:t xml:space="preserve"> Единой комиссии из 9</w:t>
      </w:r>
      <w:r w:rsidRPr="001A7ABD">
        <w:rPr>
          <w:sz w:val="26"/>
          <w:szCs w:val="26"/>
        </w:rPr>
        <w:t>.</w:t>
      </w:r>
      <w:r w:rsidR="00D771BE" w:rsidRPr="001A7ABD">
        <w:rPr>
          <w:sz w:val="26"/>
          <w:szCs w:val="26"/>
        </w:rPr>
        <w:t xml:space="preserve"> Кворум имеется.</w:t>
      </w:r>
    </w:p>
    <w:p w14:paraId="4B160489" w14:textId="6BE19DC8" w:rsidR="00300D5A" w:rsidRPr="001A7ABD" w:rsidRDefault="00300D5A" w:rsidP="00441C70">
      <w:pPr>
        <w:tabs>
          <w:tab w:val="left" w:pos="567"/>
        </w:tabs>
        <w:ind w:firstLine="709"/>
        <w:jc w:val="both"/>
        <w:rPr>
          <w:sz w:val="26"/>
          <w:szCs w:val="26"/>
        </w:rPr>
      </w:pPr>
      <w:r w:rsidRPr="001A7ABD">
        <w:rPr>
          <w:sz w:val="26"/>
          <w:szCs w:val="26"/>
        </w:rPr>
        <w:t xml:space="preserve">Заседание Единой комиссии по рассмотрению и оценке </w:t>
      </w:r>
      <w:r w:rsidR="00263978" w:rsidRPr="001A7ABD">
        <w:rPr>
          <w:sz w:val="26"/>
          <w:szCs w:val="26"/>
        </w:rPr>
        <w:t>вторых</w:t>
      </w:r>
      <w:r w:rsidRPr="001A7ABD">
        <w:rPr>
          <w:sz w:val="26"/>
          <w:szCs w:val="26"/>
        </w:rPr>
        <w:t xml:space="preserve"> частей заявок на участие в открытом конкурсе в электронной форме состоялось </w:t>
      </w:r>
      <w:r w:rsidR="00994FC7">
        <w:rPr>
          <w:sz w:val="26"/>
          <w:szCs w:val="26"/>
        </w:rPr>
        <w:t>28</w:t>
      </w:r>
      <w:r w:rsidRPr="001A7ABD">
        <w:rPr>
          <w:sz w:val="26"/>
          <w:szCs w:val="26"/>
        </w:rPr>
        <w:t>.</w:t>
      </w:r>
      <w:r w:rsidR="00994FC7">
        <w:rPr>
          <w:sz w:val="26"/>
          <w:szCs w:val="26"/>
        </w:rPr>
        <w:t>07</w:t>
      </w:r>
      <w:r w:rsidRPr="001A7ABD">
        <w:rPr>
          <w:sz w:val="26"/>
          <w:szCs w:val="26"/>
        </w:rPr>
        <w:t>.20</w:t>
      </w:r>
      <w:r w:rsidR="00994FC7">
        <w:rPr>
          <w:sz w:val="26"/>
          <w:szCs w:val="26"/>
        </w:rPr>
        <w:t>21</w:t>
      </w:r>
      <w:r w:rsidRPr="001A7ABD">
        <w:rPr>
          <w:sz w:val="26"/>
          <w:szCs w:val="26"/>
        </w:rPr>
        <w:t xml:space="preserve"> г. в </w:t>
      </w:r>
      <w:r w:rsidR="00263978" w:rsidRPr="001A7ABD">
        <w:rPr>
          <w:sz w:val="26"/>
          <w:szCs w:val="26"/>
        </w:rPr>
        <w:t>1</w:t>
      </w:r>
      <w:r w:rsidR="00994FC7">
        <w:rPr>
          <w:sz w:val="26"/>
          <w:szCs w:val="26"/>
        </w:rPr>
        <w:t>6</w:t>
      </w:r>
      <w:r w:rsidRPr="001A7ABD">
        <w:rPr>
          <w:sz w:val="26"/>
          <w:szCs w:val="26"/>
        </w:rPr>
        <w:t xml:space="preserve">:00 по московскому времени по адресу: 107450 г. Москва, Мясницкая ул. </w:t>
      </w:r>
      <w:r w:rsidR="00E30A55" w:rsidRPr="001A7ABD">
        <w:rPr>
          <w:sz w:val="26"/>
          <w:szCs w:val="26"/>
        </w:rPr>
        <w:t>д.</w:t>
      </w:r>
      <w:r w:rsidRPr="001A7ABD">
        <w:rPr>
          <w:sz w:val="26"/>
          <w:szCs w:val="26"/>
        </w:rPr>
        <w:t xml:space="preserve"> 39</w:t>
      </w:r>
      <w:r w:rsidR="00E30A55" w:rsidRPr="001A7ABD">
        <w:rPr>
          <w:sz w:val="26"/>
          <w:szCs w:val="26"/>
        </w:rPr>
        <w:t>,</w:t>
      </w:r>
      <w:r w:rsidRPr="001A7ABD">
        <w:rPr>
          <w:sz w:val="26"/>
          <w:szCs w:val="26"/>
        </w:rPr>
        <w:t xml:space="preserve"> стр.1.</w:t>
      </w:r>
    </w:p>
    <w:p w14:paraId="0AEBCB74" w14:textId="3542681D" w:rsidR="00996F9B" w:rsidRPr="001A7ABD" w:rsidRDefault="00996F9B" w:rsidP="00996F9B">
      <w:pPr>
        <w:ind w:firstLine="709"/>
        <w:jc w:val="both"/>
        <w:rPr>
          <w:sz w:val="27"/>
          <w:szCs w:val="27"/>
        </w:rPr>
      </w:pPr>
      <w:r w:rsidRPr="001A7ABD">
        <w:rPr>
          <w:sz w:val="27"/>
          <w:szCs w:val="27"/>
        </w:rPr>
        <w:t xml:space="preserve">По результатам рассмотрения и оценки первых частей заявок на участие </w:t>
      </w:r>
      <w:r w:rsidRPr="001A7ABD">
        <w:rPr>
          <w:sz w:val="27"/>
          <w:szCs w:val="27"/>
        </w:rPr>
        <w:br/>
        <w:t xml:space="preserve">в конкурсе допущены к участию в конкурсе и признаны участниками конкурса участники закупки с идентификационными кодами: № </w:t>
      </w:r>
      <w:r w:rsidR="00994FC7">
        <w:rPr>
          <w:sz w:val="27"/>
          <w:szCs w:val="27"/>
        </w:rPr>
        <w:t>195</w:t>
      </w:r>
      <w:r w:rsidRPr="001A7ABD">
        <w:rPr>
          <w:sz w:val="27"/>
          <w:szCs w:val="27"/>
        </w:rPr>
        <w:t xml:space="preserve">, № </w:t>
      </w:r>
      <w:r w:rsidR="00994FC7">
        <w:rPr>
          <w:sz w:val="27"/>
          <w:szCs w:val="27"/>
        </w:rPr>
        <w:t>145, № 248.</w:t>
      </w:r>
    </w:p>
    <w:p w14:paraId="26B8E173" w14:textId="77777777" w:rsidR="00300D5A" w:rsidRPr="001A7ABD" w:rsidRDefault="00300D5A" w:rsidP="00996F9B">
      <w:pPr>
        <w:rPr>
          <w:b/>
          <w:bCs/>
          <w:sz w:val="26"/>
          <w:szCs w:val="26"/>
        </w:rPr>
      </w:pPr>
    </w:p>
    <w:p w14:paraId="1DADBEEA" w14:textId="1791ACD8" w:rsidR="00300D5A" w:rsidRPr="001A7ABD" w:rsidRDefault="00300D5A" w:rsidP="00300D5A">
      <w:pPr>
        <w:jc w:val="center"/>
        <w:rPr>
          <w:b/>
          <w:bCs/>
          <w:sz w:val="26"/>
          <w:szCs w:val="26"/>
        </w:rPr>
      </w:pPr>
      <w:r w:rsidRPr="001A7ABD">
        <w:rPr>
          <w:b/>
          <w:bCs/>
          <w:sz w:val="26"/>
          <w:szCs w:val="26"/>
        </w:rPr>
        <w:t xml:space="preserve">Результаты рассмотрения </w:t>
      </w:r>
      <w:r w:rsidR="00996F9B" w:rsidRPr="001A7ABD">
        <w:rPr>
          <w:b/>
          <w:bCs/>
          <w:sz w:val="26"/>
          <w:szCs w:val="26"/>
        </w:rPr>
        <w:t>вторых</w:t>
      </w:r>
      <w:r w:rsidRPr="001A7ABD">
        <w:rPr>
          <w:b/>
          <w:bCs/>
          <w:sz w:val="26"/>
          <w:szCs w:val="26"/>
        </w:rPr>
        <w:t xml:space="preserve"> частей заявок</w:t>
      </w:r>
    </w:p>
    <w:p w14:paraId="48F6C97B" w14:textId="3E9C55EA" w:rsidR="00996F9B" w:rsidRPr="001A7ABD" w:rsidRDefault="00171A34" w:rsidP="00996F9B">
      <w:pPr>
        <w:ind w:firstLine="709"/>
        <w:jc w:val="both"/>
        <w:rPr>
          <w:sz w:val="27"/>
          <w:szCs w:val="27"/>
        </w:rPr>
      </w:pPr>
      <w:r w:rsidRPr="001A7ABD">
        <w:rPr>
          <w:sz w:val="26"/>
          <w:szCs w:val="26"/>
        </w:rPr>
        <w:t>7</w:t>
      </w:r>
      <w:r w:rsidR="00C24383" w:rsidRPr="001A7ABD">
        <w:rPr>
          <w:sz w:val="26"/>
          <w:szCs w:val="26"/>
        </w:rPr>
        <w:t xml:space="preserve">. </w:t>
      </w:r>
      <w:r w:rsidR="00996F9B" w:rsidRPr="001A7ABD">
        <w:rPr>
          <w:sz w:val="27"/>
          <w:szCs w:val="27"/>
        </w:rPr>
        <w:t xml:space="preserve">Информация об участниках конкурса, заявки которых на участие </w:t>
      </w:r>
      <w:r w:rsidR="00996F9B" w:rsidRPr="001A7ABD">
        <w:rPr>
          <w:sz w:val="27"/>
          <w:szCs w:val="27"/>
        </w:rPr>
        <w:br/>
        <w:t>в конкурсе были рассмотрены:</w:t>
      </w:r>
    </w:p>
    <w:p w14:paraId="639CF5FC" w14:textId="77777777" w:rsidR="00996F9B" w:rsidRPr="001A7ABD" w:rsidRDefault="00996F9B" w:rsidP="00996F9B">
      <w:pPr>
        <w:ind w:firstLine="709"/>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097"/>
        <w:gridCol w:w="2381"/>
      </w:tblGrid>
      <w:tr w:rsidR="001A7ABD" w:rsidRPr="001A7ABD" w14:paraId="4CD8C181" w14:textId="77777777" w:rsidTr="001E1125">
        <w:tc>
          <w:tcPr>
            <w:tcW w:w="2411" w:type="dxa"/>
          </w:tcPr>
          <w:p w14:paraId="217FCFA1" w14:textId="7879D5E9" w:rsidR="00996F9B" w:rsidRPr="001A7ABD" w:rsidRDefault="00996F9B" w:rsidP="00E5573F">
            <w:pPr>
              <w:jc w:val="center"/>
            </w:pPr>
            <w:r w:rsidRPr="001A7ABD">
              <w:t xml:space="preserve">Идентификационный </w:t>
            </w:r>
            <w:r w:rsidR="00E5573F" w:rsidRPr="001A7ABD">
              <w:t>код</w:t>
            </w:r>
          </w:p>
        </w:tc>
        <w:tc>
          <w:tcPr>
            <w:tcW w:w="5097" w:type="dxa"/>
          </w:tcPr>
          <w:p w14:paraId="3F4D1640" w14:textId="77777777" w:rsidR="00996F9B" w:rsidRPr="001A7ABD" w:rsidRDefault="00996F9B" w:rsidP="005325EB">
            <w:pPr>
              <w:jc w:val="center"/>
            </w:pPr>
            <w:r w:rsidRPr="001A7ABD">
              <w:t>Наименование участника закупки</w:t>
            </w:r>
          </w:p>
        </w:tc>
        <w:tc>
          <w:tcPr>
            <w:tcW w:w="2381" w:type="dxa"/>
          </w:tcPr>
          <w:p w14:paraId="0B5B6906" w14:textId="37C231CC" w:rsidR="00996F9B" w:rsidRPr="001A7ABD" w:rsidRDefault="00996F9B" w:rsidP="005325EB">
            <w:pPr>
              <w:jc w:val="center"/>
            </w:pPr>
            <w:r w:rsidRPr="001A7ABD">
              <w:t>ИНН</w:t>
            </w:r>
            <w:r w:rsidR="00D31E6D" w:rsidRPr="001A7ABD">
              <w:t>/КПП</w:t>
            </w:r>
            <w:r w:rsidRPr="001A7ABD">
              <w:t xml:space="preserve"> </w:t>
            </w:r>
            <w:r w:rsidRPr="001A7ABD">
              <w:br/>
              <w:t>участника закупки</w:t>
            </w:r>
          </w:p>
        </w:tc>
      </w:tr>
      <w:tr w:rsidR="001E1125" w:rsidRPr="001A7ABD" w14:paraId="2B65C4FB" w14:textId="77777777" w:rsidTr="009F4686">
        <w:tc>
          <w:tcPr>
            <w:tcW w:w="2411" w:type="dxa"/>
            <w:vAlign w:val="center"/>
          </w:tcPr>
          <w:p w14:paraId="32843FCA" w14:textId="4CA0DECC" w:rsidR="001E1125" w:rsidRPr="001A7ABD" w:rsidRDefault="001E1125" w:rsidP="001E1125">
            <w:pPr>
              <w:jc w:val="center"/>
            </w:pPr>
            <w:r>
              <w:t>195</w:t>
            </w:r>
          </w:p>
        </w:tc>
        <w:tc>
          <w:tcPr>
            <w:tcW w:w="5097" w:type="dxa"/>
            <w:shd w:val="clear" w:color="auto" w:fill="auto"/>
          </w:tcPr>
          <w:p w14:paraId="36CAEDB6" w14:textId="74665DA4" w:rsidR="001E1125" w:rsidRPr="001A7ABD" w:rsidRDefault="001E1125" w:rsidP="001E1125">
            <w:pPr>
              <w:autoSpaceDE w:val="0"/>
              <w:autoSpaceDN w:val="0"/>
              <w:adjustRightInd w:val="0"/>
              <w:ind w:left="-109"/>
            </w:pPr>
            <w:r w:rsidRPr="001A7ABD">
              <w:t>Общество с ограниченной ответственностью «</w:t>
            </w:r>
            <w:r>
              <w:t>СОФТ КОМПАНИ»</w:t>
            </w:r>
          </w:p>
          <w:p w14:paraId="2D281C97" w14:textId="36EAC1B0" w:rsidR="001E1125" w:rsidRPr="001A7ABD" w:rsidRDefault="001E1125" w:rsidP="001E1125">
            <w:pPr>
              <w:autoSpaceDE w:val="0"/>
              <w:autoSpaceDN w:val="0"/>
              <w:adjustRightInd w:val="0"/>
            </w:pPr>
          </w:p>
        </w:tc>
        <w:tc>
          <w:tcPr>
            <w:tcW w:w="2381" w:type="dxa"/>
            <w:vAlign w:val="center"/>
          </w:tcPr>
          <w:p w14:paraId="76DD85DF" w14:textId="27532B74" w:rsidR="001E1125" w:rsidRPr="001A7ABD" w:rsidRDefault="001E1125" w:rsidP="001E1125">
            <w:pPr>
              <w:jc w:val="center"/>
              <w:rPr>
                <w:highlight w:val="yellow"/>
              </w:rPr>
            </w:pPr>
            <w:r w:rsidRPr="001E1125">
              <w:t>7709454374/770901001</w:t>
            </w:r>
          </w:p>
        </w:tc>
      </w:tr>
      <w:tr w:rsidR="001E1125" w:rsidRPr="00AB610D" w14:paraId="1871DFA2" w14:textId="77777777" w:rsidTr="001E1125">
        <w:tc>
          <w:tcPr>
            <w:tcW w:w="2411" w:type="dxa"/>
            <w:vAlign w:val="center"/>
          </w:tcPr>
          <w:p w14:paraId="7A42AC85" w14:textId="61F8F4B0" w:rsidR="001E1125" w:rsidRPr="00217CE4" w:rsidRDefault="001E1125" w:rsidP="001E1125">
            <w:pPr>
              <w:jc w:val="center"/>
            </w:pPr>
            <w:r>
              <w:t>145</w:t>
            </w:r>
          </w:p>
        </w:tc>
        <w:tc>
          <w:tcPr>
            <w:tcW w:w="5097" w:type="dxa"/>
            <w:shd w:val="clear" w:color="auto" w:fill="auto"/>
          </w:tcPr>
          <w:p w14:paraId="7A59E5D8" w14:textId="70DBC458" w:rsidR="001E1125" w:rsidRPr="001A7ABD" w:rsidRDefault="001E1125" w:rsidP="001E1125">
            <w:pPr>
              <w:autoSpaceDE w:val="0"/>
              <w:autoSpaceDN w:val="0"/>
              <w:adjustRightInd w:val="0"/>
              <w:ind w:left="-109"/>
            </w:pPr>
            <w:r w:rsidRPr="001A7ABD">
              <w:t>Общество с ограниченной ответственностью «</w:t>
            </w:r>
            <w:r>
              <w:t>ЭР СИ О»</w:t>
            </w:r>
          </w:p>
          <w:p w14:paraId="616A888C" w14:textId="596FBFB5" w:rsidR="001E1125" w:rsidRPr="00D31E6D" w:rsidRDefault="001E1125" w:rsidP="001E1125">
            <w:pPr>
              <w:jc w:val="both"/>
            </w:pPr>
          </w:p>
        </w:tc>
        <w:tc>
          <w:tcPr>
            <w:tcW w:w="2381" w:type="dxa"/>
            <w:vAlign w:val="center"/>
          </w:tcPr>
          <w:p w14:paraId="4F054697" w14:textId="48427879" w:rsidR="001E1125" w:rsidRPr="00996F9B" w:rsidRDefault="001E1125" w:rsidP="001E1125">
            <w:pPr>
              <w:jc w:val="center"/>
              <w:rPr>
                <w:highlight w:val="yellow"/>
              </w:rPr>
            </w:pPr>
            <w:r>
              <w:t>7729564720/770401001</w:t>
            </w:r>
          </w:p>
        </w:tc>
      </w:tr>
      <w:tr w:rsidR="001E1125" w:rsidRPr="00AB610D" w14:paraId="2B41468E" w14:textId="77777777" w:rsidTr="001E1125">
        <w:tc>
          <w:tcPr>
            <w:tcW w:w="2411" w:type="dxa"/>
            <w:vAlign w:val="center"/>
          </w:tcPr>
          <w:p w14:paraId="24CE561D" w14:textId="3A52F7A4" w:rsidR="001E1125" w:rsidRDefault="001E1125" w:rsidP="001E1125">
            <w:pPr>
              <w:jc w:val="center"/>
            </w:pPr>
            <w:r>
              <w:lastRenderedPageBreak/>
              <w:t>248</w:t>
            </w:r>
          </w:p>
        </w:tc>
        <w:tc>
          <w:tcPr>
            <w:tcW w:w="5097" w:type="dxa"/>
            <w:shd w:val="clear" w:color="auto" w:fill="auto"/>
          </w:tcPr>
          <w:p w14:paraId="61C265E1" w14:textId="14DDED4B" w:rsidR="001E1125" w:rsidRPr="001A7ABD" w:rsidRDefault="001E1125" w:rsidP="001E1125">
            <w:pPr>
              <w:autoSpaceDE w:val="0"/>
              <w:autoSpaceDN w:val="0"/>
              <w:adjustRightInd w:val="0"/>
              <w:ind w:left="-109"/>
            </w:pPr>
            <w:r>
              <w:t>Автономная некоммерческая организация высшего образования</w:t>
            </w:r>
            <w:r w:rsidRPr="001A7ABD">
              <w:t xml:space="preserve"> «</w:t>
            </w:r>
            <w:r>
              <w:t>УНИВЕРСИТЕТ ИННОПОЛИС»</w:t>
            </w:r>
          </w:p>
          <w:p w14:paraId="1ACA6117" w14:textId="77777777" w:rsidR="001E1125" w:rsidRPr="00D31E6D" w:rsidRDefault="001E1125" w:rsidP="001E1125">
            <w:pPr>
              <w:jc w:val="both"/>
            </w:pPr>
          </w:p>
        </w:tc>
        <w:tc>
          <w:tcPr>
            <w:tcW w:w="2381" w:type="dxa"/>
            <w:vAlign w:val="center"/>
          </w:tcPr>
          <w:p w14:paraId="60FB7EED" w14:textId="6C93EEDC" w:rsidR="001E1125" w:rsidRDefault="001E1125" w:rsidP="001E1125">
            <w:pPr>
              <w:jc w:val="center"/>
            </w:pPr>
            <w:r>
              <w:t>1655258235/161501001</w:t>
            </w:r>
          </w:p>
        </w:tc>
      </w:tr>
    </w:tbl>
    <w:p w14:paraId="1EAF5A99" w14:textId="77777777" w:rsidR="00996F9B" w:rsidRPr="00411009" w:rsidRDefault="00996F9B" w:rsidP="00996F9B">
      <w:pPr>
        <w:ind w:firstLine="709"/>
        <w:jc w:val="both"/>
        <w:rPr>
          <w:b/>
          <w:sz w:val="27"/>
          <w:szCs w:val="27"/>
        </w:rPr>
      </w:pPr>
    </w:p>
    <w:p w14:paraId="57A79DCF" w14:textId="19FF0464" w:rsidR="00FC4C2E" w:rsidRPr="00AE73A2" w:rsidRDefault="00171A34" w:rsidP="00917118">
      <w:pPr>
        <w:autoSpaceDE w:val="0"/>
        <w:autoSpaceDN w:val="0"/>
        <w:adjustRightInd w:val="0"/>
        <w:jc w:val="both"/>
        <w:rPr>
          <w:sz w:val="26"/>
          <w:szCs w:val="26"/>
        </w:rPr>
      </w:pPr>
      <w:r w:rsidRPr="00AE73A2">
        <w:rPr>
          <w:sz w:val="26"/>
          <w:szCs w:val="26"/>
        </w:rPr>
        <w:t>8</w:t>
      </w:r>
      <w:r w:rsidR="004E209A" w:rsidRPr="00AE73A2">
        <w:rPr>
          <w:sz w:val="26"/>
          <w:szCs w:val="26"/>
        </w:rPr>
        <w:t>.</w:t>
      </w:r>
      <w:r w:rsidR="00C65285" w:rsidRPr="00AE73A2">
        <w:rPr>
          <w:sz w:val="26"/>
          <w:szCs w:val="26"/>
        </w:rPr>
        <w:t xml:space="preserve"> </w:t>
      </w:r>
      <w:r w:rsidR="00396474">
        <w:rPr>
          <w:sz w:val="26"/>
          <w:szCs w:val="26"/>
        </w:rPr>
        <w:t>Единая комиссия,</w:t>
      </w:r>
      <w:r w:rsidR="00396474" w:rsidRPr="00396474">
        <w:rPr>
          <w:sz w:val="26"/>
          <w:szCs w:val="26"/>
        </w:rPr>
        <w:t xml:space="preserve"> в соответствии с </w:t>
      </w:r>
      <w:r w:rsidR="00396474">
        <w:rPr>
          <w:sz w:val="26"/>
          <w:szCs w:val="26"/>
        </w:rPr>
        <w:t>положениями</w:t>
      </w:r>
      <w:r w:rsidR="00396474" w:rsidRPr="00396474">
        <w:rPr>
          <w:sz w:val="26"/>
          <w:szCs w:val="26"/>
        </w:rPr>
        <w:t xml:space="preserve"> ст.54.</w:t>
      </w:r>
      <w:r w:rsidR="004E343C">
        <w:rPr>
          <w:sz w:val="26"/>
          <w:szCs w:val="26"/>
        </w:rPr>
        <w:t>7</w:t>
      </w:r>
      <w:r w:rsidR="00E30A55" w:rsidRPr="00D54720">
        <w:rPr>
          <w:sz w:val="26"/>
          <w:szCs w:val="26"/>
        </w:rPr>
        <w:t xml:space="preserve"> </w:t>
      </w:r>
      <w:r w:rsidR="00E30A55" w:rsidRPr="00E30A55">
        <w:rPr>
          <w:sz w:val="26"/>
          <w:szCs w:val="26"/>
        </w:rPr>
        <w:t>Закон</w:t>
      </w:r>
      <w:r w:rsidR="00E30A55">
        <w:rPr>
          <w:sz w:val="26"/>
          <w:szCs w:val="26"/>
        </w:rPr>
        <w:t>а</w:t>
      </w:r>
      <w:r w:rsidR="00396474">
        <w:rPr>
          <w:sz w:val="26"/>
          <w:szCs w:val="26"/>
        </w:rPr>
        <w:t xml:space="preserve">, </w:t>
      </w:r>
      <w:r w:rsidR="004E343C">
        <w:rPr>
          <w:sz w:val="26"/>
          <w:szCs w:val="26"/>
        </w:rPr>
        <w:t>рассмотрела вторые части заявок и приняла решение о соответствии/несоответствии заявок требованиям</w:t>
      </w:r>
      <w:r w:rsidR="00E5573F">
        <w:rPr>
          <w:sz w:val="26"/>
          <w:szCs w:val="26"/>
        </w:rPr>
        <w:t xml:space="preserve"> Закона и</w:t>
      </w:r>
      <w:r w:rsidR="004E343C">
        <w:rPr>
          <w:sz w:val="26"/>
          <w:szCs w:val="26"/>
        </w:rPr>
        <w:t xml:space="preserve"> конкурсной документаци</w:t>
      </w:r>
      <w:r w:rsidR="00E5573F">
        <w:rPr>
          <w:sz w:val="26"/>
          <w:szCs w:val="26"/>
        </w:rPr>
        <w:t>и</w:t>
      </w:r>
      <w:r w:rsidR="004E343C">
        <w:rPr>
          <w:sz w:val="26"/>
          <w:szCs w:val="26"/>
        </w:rPr>
        <w:t>:</w:t>
      </w:r>
    </w:p>
    <w:tbl>
      <w:tblPr>
        <w:tblW w:w="4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51"/>
        <w:gridCol w:w="994"/>
        <w:gridCol w:w="991"/>
        <w:gridCol w:w="994"/>
        <w:gridCol w:w="994"/>
        <w:gridCol w:w="994"/>
      </w:tblGrid>
      <w:tr w:rsidR="002F2F93" w:rsidRPr="00AE73A2" w14:paraId="3F4D95AF" w14:textId="77777777" w:rsidTr="002F2F93">
        <w:trPr>
          <w:cantSplit/>
          <w:trHeight w:val="3261"/>
          <w:jc w:val="center"/>
        </w:trPr>
        <w:tc>
          <w:tcPr>
            <w:tcW w:w="1524" w:type="pct"/>
            <w:tcBorders>
              <w:top w:val="single" w:sz="4" w:space="0" w:color="auto"/>
              <w:left w:val="single" w:sz="4" w:space="0" w:color="auto"/>
              <w:bottom w:val="single" w:sz="4" w:space="0" w:color="auto"/>
              <w:right w:val="single" w:sz="4" w:space="0" w:color="auto"/>
              <w:tl2br w:val="single" w:sz="4" w:space="0" w:color="auto"/>
            </w:tcBorders>
            <w:textDirection w:val="btLr"/>
          </w:tcPr>
          <w:p w14:paraId="08CE6807" w14:textId="77777777" w:rsidR="002F2F93" w:rsidRDefault="002F2F93" w:rsidP="002F2F93">
            <w:pPr>
              <w:tabs>
                <w:tab w:val="right" w:pos="2318"/>
              </w:tabs>
              <w:ind w:left="113" w:right="113"/>
              <w:rPr>
                <w:sz w:val="18"/>
                <w:szCs w:val="18"/>
              </w:rPr>
            </w:pPr>
          </w:p>
          <w:p w14:paraId="545DE3D7" w14:textId="53F9EB71" w:rsidR="002F2F93" w:rsidRDefault="002F2F93" w:rsidP="002F2F93">
            <w:pPr>
              <w:tabs>
                <w:tab w:val="right" w:pos="2318"/>
              </w:tabs>
              <w:ind w:left="113" w:right="113"/>
              <w:rPr>
                <w:sz w:val="18"/>
                <w:szCs w:val="18"/>
              </w:rPr>
            </w:pPr>
            <w:r>
              <w:rPr>
                <w:sz w:val="18"/>
                <w:szCs w:val="18"/>
              </w:rPr>
              <w:t>Идентификационный номер</w:t>
            </w:r>
          </w:p>
          <w:p w14:paraId="35CA2019" w14:textId="363B24D0" w:rsidR="002F2F93" w:rsidRPr="004425BE" w:rsidRDefault="002F2F93" w:rsidP="002F2F93">
            <w:pPr>
              <w:tabs>
                <w:tab w:val="right" w:pos="2318"/>
              </w:tabs>
              <w:ind w:left="113" w:right="113"/>
              <w:rPr>
                <w:sz w:val="18"/>
                <w:szCs w:val="18"/>
              </w:rPr>
            </w:pPr>
            <w:r>
              <w:rPr>
                <w:sz w:val="18"/>
                <w:szCs w:val="18"/>
              </w:rPr>
              <w:t>Заявки участника</w:t>
            </w:r>
          </w:p>
          <w:p w14:paraId="5088BD42" w14:textId="77777777" w:rsidR="002F2F93" w:rsidRDefault="002F2F93" w:rsidP="002F2F93">
            <w:pPr>
              <w:tabs>
                <w:tab w:val="right" w:pos="2318"/>
              </w:tabs>
              <w:ind w:left="113" w:right="113"/>
              <w:jc w:val="right"/>
              <w:rPr>
                <w:sz w:val="18"/>
                <w:szCs w:val="18"/>
              </w:rPr>
            </w:pPr>
          </w:p>
          <w:p w14:paraId="662CEDA4" w14:textId="77777777" w:rsidR="002F2F93" w:rsidRDefault="002F2F93" w:rsidP="002F2F93">
            <w:pPr>
              <w:tabs>
                <w:tab w:val="right" w:pos="2318"/>
              </w:tabs>
              <w:ind w:left="113" w:right="113"/>
              <w:jc w:val="right"/>
              <w:rPr>
                <w:sz w:val="18"/>
                <w:szCs w:val="18"/>
              </w:rPr>
            </w:pPr>
          </w:p>
          <w:p w14:paraId="64A5A07E" w14:textId="77777777" w:rsidR="002F2F93" w:rsidRDefault="002F2F93" w:rsidP="002F2F93">
            <w:pPr>
              <w:tabs>
                <w:tab w:val="right" w:pos="2318"/>
              </w:tabs>
              <w:ind w:left="113" w:right="113"/>
              <w:jc w:val="right"/>
              <w:rPr>
                <w:sz w:val="18"/>
                <w:szCs w:val="18"/>
              </w:rPr>
            </w:pPr>
          </w:p>
          <w:p w14:paraId="2EB42913" w14:textId="77777777" w:rsidR="002F2F93" w:rsidRDefault="002F2F93" w:rsidP="002F2F93">
            <w:pPr>
              <w:tabs>
                <w:tab w:val="right" w:pos="2318"/>
              </w:tabs>
              <w:ind w:left="113" w:right="113"/>
              <w:jc w:val="right"/>
              <w:rPr>
                <w:sz w:val="18"/>
                <w:szCs w:val="18"/>
              </w:rPr>
            </w:pPr>
          </w:p>
          <w:p w14:paraId="50989664" w14:textId="77777777" w:rsidR="002F2F93" w:rsidRDefault="002F2F93" w:rsidP="002F2F93">
            <w:pPr>
              <w:tabs>
                <w:tab w:val="right" w:pos="2318"/>
              </w:tabs>
              <w:ind w:left="113" w:right="113"/>
              <w:jc w:val="right"/>
              <w:rPr>
                <w:sz w:val="18"/>
                <w:szCs w:val="18"/>
              </w:rPr>
            </w:pPr>
          </w:p>
          <w:p w14:paraId="108E0512" w14:textId="77777777" w:rsidR="002F2F93" w:rsidRDefault="002F2F93" w:rsidP="002F2F93">
            <w:pPr>
              <w:tabs>
                <w:tab w:val="right" w:pos="2318"/>
              </w:tabs>
              <w:ind w:left="113" w:right="113"/>
              <w:jc w:val="center"/>
              <w:rPr>
                <w:sz w:val="18"/>
                <w:szCs w:val="18"/>
              </w:rPr>
            </w:pPr>
            <w:r>
              <w:rPr>
                <w:sz w:val="18"/>
                <w:szCs w:val="18"/>
              </w:rPr>
              <w:t xml:space="preserve">ФИО члена </w:t>
            </w:r>
          </w:p>
          <w:p w14:paraId="768DB34D" w14:textId="77777777" w:rsidR="002F2F93" w:rsidRDefault="002F2F93" w:rsidP="002F2F93">
            <w:pPr>
              <w:tabs>
                <w:tab w:val="right" w:pos="2318"/>
              </w:tabs>
              <w:ind w:left="113" w:right="113"/>
              <w:jc w:val="center"/>
              <w:rPr>
                <w:sz w:val="18"/>
                <w:szCs w:val="18"/>
              </w:rPr>
            </w:pPr>
            <w:r>
              <w:rPr>
                <w:sz w:val="18"/>
                <w:szCs w:val="18"/>
              </w:rPr>
              <w:t>Единой комиссии</w:t>
            </w:r>
            <w:r w:rsidRPr="004425BE">
              <w:rPr>
                <w:sz w:val="18"/>
                <w:szCs w:val="18"/>
              </w:rPr>
              <w:t xml:space="preserve"> </w:t>
            </w:r>
          </w:p>
          <w:p w14:paraId="35248C61" w14:textId="77777777" w:rsidR="002F2F93" w:rsidRPr="004425BE" w:rsidRDefault="002F2F93" w:rsidP="002F2F93">
            <w:pPr>
              <w:tabs>
                <w:tab w:val="left" w:pos="0"/>
              </w:tabs>
              <w:ind w:right="113" w:hanging="8"/>
              <w:rPr>
                <w:sz w:val="18"/>
                <w:szCs w:val="18"/>
              </w:rPr>
            </w:pPr>
          </w:p>
          <w:p w14:paraId="562A455F" w14:textId="77777777" w:rsidR="002F2F93" w:rsidRPr="004425BE" w:rsidRDefault="002F2F93" w:rsidP="002F2F93">
            <w:pPr>
              <w:tabs>
                <w:tab w:val="left" w:pos="0"/>
              </w:tabs>
              <w:ind w:right="113" w:hanging="8"/>
              <w:rPr>
                <w:sz w:val="18"/>
                <w:szCs w:val="18"/>
              </w:rPr>
            </w:pPr>
          </w:p>
          <w:p w14:paraId="16001D9A" w14:textId="33654EB1" w:rsidR="002F2F93" w:rsidRDefault="002F2F93" w:rsidP="002F2F93">
            <w:pPr>
              <w:tabs>
                <w:tab w:val="right" w:pos="2318"/>
              </w:tabs>
              <w:ind w:left="113" w:right="113"/>
              <w:jc w:val="right"/>
              <w:rPr>
                <w:sz w:val="18"/>
                <w:szCs w:val="18"/>
              </w:rPr>
            </w:pPr>
          </w:p>
          <w:p w14:paraId="59207B80" w14:textId="77777777" w:rsidR="002F2F93" w:rsidRPr="004425BE" w:rsidRDefault="002F2F93" w:rsidP="002F2F93">
            <w:pPr>
              <w:tabs>
                <w:tab w:val="left" w:pos="0"/>
              </w:tabs>
              <w:ind w:right="113" w:hanging="8"/>
              <w:rPr>
                <w:sz w:val="18"/>
                <w:szCs w:val="18"/>
              </w:rPr>
            </w:pPr>
          </w:p>
          <w:p w14:paraId="4609DE09" w14:textId="748324EF" w:rsidR="002F2F93" w:rsidRPr="00AE73A2" w:rsidRDefault="002F2F93" w:rsidP="002F2F93">
            <w:pPr>
              <w:tabs>
                <w:tab w:val="left" w:pos="0"/>
              </w:tabs>
              <w:ind w:right="113" w:hanging="8"/>
              <w:rPr>
                <w:sz w:val="26"/>
                <w:szCs w:val="26"/>
              </w:rPr>
            </w:pPr>
          </w:p>
        </w:tc>
        <w:tc>
          <w:tcPr>
            <w:tcW w:w="508" w:type="pct"/>
            <w:tcBorders>
              <w:top w:val="single" w:sz="4" w:space="0" w:color="auto"/>
              <w:left w:val="single" w:sz="4" w:space="0" w:color="auto"/>
              <w:bottom w:val="single" w:sz="4" w:space="0" w:color="auto"/>
              <w:right w:val="single" w:sz="4" w:space="0" w:color="auto"/>
            </w:tcBorders>
            <w:textDirection w:val="btLr"/>
            <w:vAlign w:val="center"/>
            <w:hideMark/>
          </w:tcPr>
          <w:p w14:paraId="0397D704" w14:textId="669CA2C3" w:rsidR="002F2F93" w:rsidRPr="00AE73A2" w:rsidRDefault="002F2F93" w:rsidP="002F2F93">
            <w:pPr>
              <w:spacing w:before="100" w:beforeAutospacing="1" w:after="100" w:afterAutospacing="1"/>
              <w:ind w:left="-96" w:right="-106"/>
              <w:jc w:val="center"/>
              <w:rPr>
                <w:sz w:val="26"/>
                <w:szCs w:val="26"/>
              </w:rPr>
            </w:pPr>
            <w:proofErr w:type="spellStart"/>
            <w:r w:rsidRPr="00AE73A2">
              <w:rPr>
                <w:sz w:val="26"/>
                <w:szCs w:val="26"/>
              </w:rPr>
              <w:t>Ляпина</w:t>
            </w:r>
            <w:proofErr w:type="spellEnd"/>
            <w:r w:rsidRPr="00AE73A2">
              <w:rPr>
                <w:sz w:val="26"/>
                <w:szCs w:val="26"/>
              </w:rPr>
              <w:t xml:space="preserve"> С.Б.</w:t>
            </w:r>
          </w:p>
        </w:tc>
        <w:tc>
          <w:tcPr>
            <w:tcW w:w="594" w:type="pct"/>
            <w:tcBorders>
              <w:top w:val="single" w:sz="4" w:space="0" w:color="auto"/>
              <w:left w:val="single" w:sz="4" w:space="0" w:color="auto"/>
              <w:bottom w:val="single" w:sz="4" w:space="0" w:color="auto"/>
              <w:right w:val="single" w:sz="4" w:space="0" w:color="auto"/>
            </w:tcBorders>
            <w:textDirection w:val="btLr"/>
            <w:vAlign w:val="center"/>
          </w:tcPr>
          <w:p w14:paraId="73205C76" w14:textId="05617DE1" w:rsidR="002F2F93" w:rsidRPr="00AE73A2" w:rsidRDefault="002F2F93" w:rsidP="002F2F93">
            <w:pPr>
              <w:spacing w:before="100" w:beforeAutospacing="1" w:after="100" w:afterAutospacing="1"/>
              <w:ind w:left="-96" w:right="-108"/>
              <w:jc w:val="center"/>
              <w:rPr>
                <w:sz w:val="26"/>
                <w:szCs w:val="26"/>
              </w:rPr>
            </w:pPr>
            <w:r>
              <w:rPr>
                <w:sz w:val="26"/>
                <w:szCs w:val="26"/>
              </w:rPr>
              <w:t>Федоров М.Н.</w:t>
            </w:r>
          </w:p>
        </w:tc>
        <w:tc>
          <w:tcPr>
            <w:tcW w:w="592" w:type="pct"/>
            <w:tcBorders>
              <w:top w:val="single" w:sz="4" w:space="0" w:color="auto"/>
              <w:left w:val="single" w:sz="4" w:space="0" w:color="auto"/>
              <w:bottom w:val="single" w:sz="4" w:space="0" w:color="auto"/>
              <w:right w:val="single" w:sz="4" w:space="0" w:color="auto"/>
            </w:tcBorders>
            <w:textDirection w:val="btLr"/>
            <w:vAlign w:val="center"/>
          </w:tcPr>
          <w:p w14:paraId="17D02A9E" w14:textId="77777777" w:rsidR="002F2F93" w:rsidRPr="00AE73A2" w:rsidRDefault="002F2F93" w:rsidP="002F2F93">
            <w:pPr>
              <w:ind w:right="-143"/>
              <w:jc w:val="center"/>
              <w:rPr>
                <w:sz w:val="26"/>
                <w:szCs w:val="26"/>
              </w:rPr>
            </w:pPr>
          </w:p>
          <w:p w14:paraId="6F7D938B" w14:textId="27FFAF64" w:rsidR="002F2F93" w:rsidRPr="00AE73A2" w:rsidRDefault="002F2F93" w:rsidP="002F2F93">
            <w:pPr>
              <w:jc w:val="center"/>
              <w:rPr>
                <w:sz w:val="26"/>
                <w:szCs w:val="26"/>
              </w:rPr>
            </w:pPr>
            <w:r w:rsidRPr="00AE73A2">
              <w:rPr>
                <w:sz w:val="26"/>
                <w:szCs w:val="26"/>
              </w:rPr>
              <w:t>Калугин А.В.</w:t>
            </w:r>
          </w:p>
        </w:tc>
        <w:tc>
          <w:tcPr>
            <w:tcW w:w="594" w:type="pct"/>
            <w:tcBorders>
              <w:top w:val="single" w:sz="4" w:space="0" w:color="auto"/>
              <w:left w:val="single" w:sz="4" w:space="0" w:color="auto"/>
              <w:bottom w:val="single" w:sz="4" w:space="0" w:color="auto"/>
              <w:right w:val="single" w:sz="4" w:space="0" w:color="auto"/>
            </w:tcBorders>
            <w:textDirection w:val="btLr"/>
            <w:vAlign w:val="center"/>
          </w:tcPr>
          <w:p w14:paraId="647F9C6F" w14:textId="3A772C98" w:rsidR="002F2F93" w:rsidRPr="00AE73A2" w:rsidRDefault="002F2F93" w:rsidP="002F2F93">
            <w:pPr>
              <w:jc w:val="center"/>
              <w:rPr>
                <w:sz w:val="26"/>
                <w:szCs w:val="26"/>
              </w:rPr>
            </w:pPr>
            <w:r>
              <w:rPr>
                <w:sz w:val="26"/>
                <w:szCs w:val="26"/>
              </w:rPr>
              <w:t>Ткачев Д.Ю.</w:t>
            </w:r>
          </w:p>
        </w:tc>
        <w:tc>
          <w:tcPr>
            <w:tcW w:w="594" w:type="pct"/>
            <w:tcBorders>
              <w:top w:val="single" w:sz="4" w:space="0" w:color="auto"/>
              <w:left w:val="single" w:sz="4" w:space="0" w:color="auto"/>
              <w:bottom w:val="single" w:sz="4" w:space="0" w:color="auto"/>
              <w:right w:val="single" w:sz="4" w:space="0" w:color="auto"/>
            </w:tcBorders>
            <w:textDirection w:val="btLr"/>
            <w:vAlign w:val="center"/>
          </w:tcPr>
          <w:p w14:paraId="0EA147DC" w14:textId="7CAAAD37" w:rsidR="002F2F93" w:rsidRPr="00AE73A2" w:rsidRDefault="002F2F93" w:rsidP="002F2F93">
            <w:pPr>
              <w:jc w:val="center"/>
              <w:rPr>
                <w:sz w:val="26"/>
                <w:szCs w:val="26"/>
              </w:rPr>
            </w:pPr>
            <w:proofErr w:type="spellStart"/>
            <w:r w:rsidRPr="00AE73A2">
              <w:rPr>
                <w:sz w:val="26"/>
                <w:szCs w:val="26"/>
              </w:rPr>
              <w:t>Данканич</w:t>
            </w:r>
            <w:proofErr w:type="spellEnd"/>
            <w:r w:rsidRPr="00AE73A2">
              <w:rPr>
                <w:sz w:val="26"/>
                <w:szCs w:val="26"/>
              </w:rPr>
              <w:t xml:space="preserve"> Л.А.</w:t>
            </w:r>
          </w:p>
        </w:tc>
        <w:tc>
          <w:tcPr>
            <w:tcW w:w="594" w:type="pct"/>
            <w:tcBorders>
              <w:top w:val="single" w:sz="4" w:space="0" w:color="auto"/>
              <w:left w:val="single" w:sz="4" w:space="0" w:color="auto"/>
              <w:bottom w:val="single" w:sz="4" w:space="0" w:color="auto"/>
              <w:right w:val="single" w:sz="4" w:space="0" w:color="auto"/>
            </w:tcBorders>
            <w:textDirection w:val="btLr"/>
            <w:vAlign w:val="center"/>
          </w:tcPr>
          <w:p w14:paraId="0C6A5A32" w14:textId="4909DFCF" w:rsidR="002F2F93" w:rsidRPr="00AE73A2" w:rsidRDefault="002F2F93" w:rsidP="002F2F93">
            <w:pPr>
              <w:spacing w:line="360" w:lineRule="auto"/>
              <w:rPr>
                <w:sz w:val="26"/>
                <w:szCs w:val="26"/>
              </w:rPr>
            </w:pPr>
            <w:r>
              <w:rPr>
                <w:sz w:val="26"/>
                <w:szCs w:val="26"/>
              </w:rPr>
              <w:t xml:space="preserve">             </w:t>
            </w:r>
            <w:r w:rsidRPr="00AE73A2">
              <w:rPr>
                <w:sz w:val="26"/>
                <w:szCs w:val="26"/>
              </w:rPr>
              <w:t>Орлова Э.В.</w:t>
            </w:r>
          </w:p>
        </w:tc>
      </w:tr>
      <w:tr w:rsidR="002F2F93" w:rsidRPr="004425BE" w14:paraId="01977D72" w14:textId="77777777" w:rsidTr="002F2F93">
        <w:trPr>
          <w:cantSplit/>
          <w:trHeight w:val="263"/>
          <w:jc w:val="center"/>
        </w:trPr>
        <w:tc>
          <w:tcPr>
            <w:tcW w:w="1524" w:type="pct"/>
            <w:shd w:val="clear" w:color="auto" w:fill="auto"/>
          </w:tcPr>
          <w:p w14:paraId="2757C791" w14:textId="77777777" w:rsidR="002F2F93" w:rsidRPr="001A7ABD" w:rsidRDefault="002F2F93" w:rsidP="002F2F93">
            <w:pPr>
              <w:autoSpaceDE w:val="0"/>
              <w:autoSpaceDN w:val="0"/>
              <w:adjustRightInd w:val="0"/>
              <w:ind w:left="-109"/>
            </w:pPr>
            <w:r w:rsidRPr="001A7ABD">
              <w:t>Общество с ограниченной ответственностью «</w:t>
            </w:r>
            <w:r>
              <w:t>СОФТ КОМПАНИ»</w:t>
            </w:r>
          </w:p>
          <w:p w14:paraId="1E742954" w14:textId="5EDF0F80" w:rsidR="002F2F93" w:rsidRPr="00EB45C8" w:rsidRDefault="002F2F93" w:rsidP="002F2F93">
            <w:pPr>
              <w:autoSpaceDE w:val="0"/>
              <w:autoSpaceDN w:val="0"/>
              <w:adjustRightInd w:val="0"/>
            </w:pPr>
          </w:p>
        </w:tc>
        <w:tc>
          <w:tcPr>
            <w:tcW w:w="508" w:type="pct"/>
            <w:tcBorders>
              <w:top w:val="single" w:sz="4" w:space="0" w:color="auto"/>
              <w:left w:val="single" w:sz="4" w:space="0" w:color="auto"/>
              <w:bottom w:val="single" w:sz="4" w:space="0" w:color="auto"/>
              <w:right w:val="single" w:sz="4" w:space="0" w:color="auto"/>
            </w:tcBorders>
            <w:vAlign w:val="center"/>
          </w:tcPr>
          <w:p w14:paraId="69622B51" w14:textId="2A924D08" w:rsidR="002F2F93" w:rsidRPr="00941F44" w:rsidRDefault="002F2F93" w:rsidP="002F2F93">
            <w:pPr>
              <w:spacing w:line="288" w:lineRule="auto"/>
              <w:ind w:left="-96"/>
              <w:jc w:val="center"/>
              <w:rPr>
                <w:sz w:val="18"/>
                <w:szCs w:val="18"/>
              </w:rPr>
            </w:pPr>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7624BE47" w14:textId="03EB2693" w:rsidR="002F2F93" w:rsidRPr="00941F44" w:rsidRDefault="002F2F93" w:rsidP="002F2F93">
            <w:r>
              <w:rPr>
                <w:sz w:val="18"/>
                <w:szCs w:val="18"/>
              </w:rPr>
              <w:t xml:space="preserve">Соответствует </w:t>
            </w:r>
          </w:p>
        </w:tc>
        <w:tc>
          <w:tcPr>
            <w:tcW w:w="592" w:type="pct"/>
            <w:tcBorders>
              <w:top w:val="single" w:sz="4" w:space="0" w:color="auto"/>
              <w:left w:val="single" w:sz="4" w:space="0" w:color="auto"/>
              <w:bottom w:val="single" w:sz="4" w:space="0" w:color="auto"/>
              <w:right w:val="single" w:sz="4" w:space="0" w:color="auto"/>
            </w:tcBorders>
            <w:vAlign w:val="center"/>
          </w:tcPr>
          <w:p w14:paraId="7AA4B3A8" w14:textId="183F39D6" w:rsidR="002F2F93" w:rsidRPr="00941F44" w:rsidRDefault="002F2F93" w:rsidP="002F2F93">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1B8D3CA1" w14:textId="71F3279D" w:rsidR="002F2F93" w:rsidRPr="00941F44" w:rsidRDefault="002F2F93" w:rsidP="002F2F93">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145BA510" w14:textId="374B9EA8" w:rsidR="002F2F93" w:rsidRPr="00941F44" w:rsidRDefault="002F2F93" w:rsidP="002F2F93">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1AD80F9C" w14:textId="2DEA9E3E" w:rsidR="002F2F93" w:rsidRPr="00941F44" w:rsidRDefault="002F2F93" w:rsidP="002F2F93">
            <w:r>
              <w:rPr>
                <w:sz w:val="18"/>
                <w:szCs w:val="18"/>
              </w:rPr>
              <w:t xml:space="preserve">Соответствует </w:t>
            </w:r>
          </w:p>
        </w:tc>
      </w:tr>
      <w:tr w:rsidR="002F2F93" w:rsidRPr="004425BE" w14:paraId="5CFAFD1B" w14:textId="77777777" w:rsidTr="002F2F93">
        <w:trPr>
          <w:cantSplit/>
          <w:trHeight w:val="263"/>
          <w:jc w:val="center"/>
        </w:trPr>
        <w:tc>
          <w:tcPr>
            <w:tcW w:w="1524" w:type="pct"/>
            <w:shd w:val="clear" w:color="auto" w:fill="auto"/>
          </w:tcPr>
          <w:p w14:paraId="6D8FCDC1" w14:textId="77777777" w:rsidR="002F2F93" w:rsidRPr="001A7ABD" w:rsidRDefault="002F2F93" w:rsidP="002F2F93">
            <w:pPr>
              <w:autoSpaceDE w:val="0"/>
              <w:autoSpaceDN w:val="0"/>
              <w:adjustRightInd w:val="0"/>
              <w:ind w:left="-109"/>
            </w:pPr>
            <w:r w:rsidRPr="001A7ABD">
              <w:t>Общество с ограниченной ответственностью «</w:t>
            </w:r>
            <w:r>
              <w:t>ЭР СИ О»</w:t>
            </w:r>
          </w:p>
          <w:p w14:paraId="2BB43650" w14:textId="542C9487" w:rsidR="002F2F93" w:rsidRPr="00EB45C8" w:rsidRDefault="002F2F93" w:rsidP="002F2F93"/>
        </w:tc>
        <w:tc>
          <w:tcPr>
            <w:tcW w:w="508" w:type="pct"/>
            <w:tcBorders>
              <w:top w:val="single" w:sz="4" w:space="0" w:color="auto"/>
              <w:left w:val="single" w:sz="4" w:space="0" w:color="auto"/>
              <w:bottom w:val="single" w:sz="4" w:space="0" w:color="auto"/>
              <w:right w:val="single" w:sz="4" w:space="0" w:color="auto"/>
            </w:tcBorders>
            <w:vAlign w:val="center"/>
          </w:tcPr>
          <w:p w14:paraId="3B9461DF" w14:textId="118B4E5B" w:rsidR="002F2F93" w:rsidRPr="00941F44" w:rsidRDefault="002F2F93" w:rsidP="002F2F93">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467B7FF1" w14:textId="2C08657B" w:rsidR="002F2F93" w:rsidRPr="00941F44" w:rsidRDefault="002F2F93" w:rsidP="002F2F93">
            <w:r>
              <w:rPr>
                <w:sz w:val="18"/>
                <w:szCs w:val="18"/>
              </w:rPr>
              <w:t xml:space="preserve">Соответствует </w:t>
            </w:r>
          </w:p>
        </w:tc>
        <w:tc>
          <w:tcPr>
            <w:tcW w:w="592" w:type="pct"/>
            <w:tcBorders>
              <w:top w:val="single" w:sz="4" w:space="0" w:color="auto"/>
              <w:left w:val="single" w:sz="4" w:space="0" w:color="auto"/>
              <w:bottom w:val="single" w:sz="4" w:space="0" w:color="auto"/>
              <w:right w:val="single" w:sz="4" w:space="0" w:color="auto"/>
            </w:tcBorders>
            <w:vAlign w:val="center"/>
          </w:tcPr>
          <w:p w14:paraId="0AE80D22" w14:textId="5DCE0253" w:rsidR="002F2F93" w:rsidRPr="00941F44" w:rsidRDefault="002F2F93" w:rsidP="002F2F93">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034C76E5" w14:textId="75C3BACE" w:rsidR="002F2F93" w:rsidRPr="00941F44" w:rsidRDefault="002F2F93" w:rsidP="002F2F93">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2779E2BE" w14:textId="3D7CF1F6" w:rsidR="002F2F93" w:rsidRPr="00941F44" w:rsidRDefault="002F2F93" w:rsidP="002F2F93">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09FC6BAB" w14:textId="5F547ABC" w:rsidR="002F2F93" w:rsidRPr="00941F44" w:rsidRDefault="002F2F93" w:rsidP="002F2F93">
            <w:r>
              <w:rPr>
                <w:sz w:val="18"/>
                <w:szCs w:val="18"/>
              </w:rPr>
              <w:t xml:space="preserve">Соответствует </w:t>
            </w:r>
          </w:p>
        </w:tc>
      </w:tr>
      <w:tr w:rsidR="002F2F93" w:rsidRPr="004425BE" w14:paraId="396982F0" w14:textId="77777777" w:rsidTr="002F2F93">
        <w:trPr>
          <w:cantSplit/>
          <w:trHeight w:val="263"/>
          <w:jc w:val="center"/>
        </w:trPr>
        <w:tc>
          <w:tcPr>
            <w:tcW w:w="1524" w:type="pct"/>
            <w:shd w:val="clear" w:color="auto" w:fill="auto"/>
          </w:tcPr>
          <w:p w14:paraId="40D55B47" w14:textId="77777777" w:rsidR="002F2F93" w:rsidRPr="001A7ABD" w:rsidRDefault="002F2F93" w:rsidP="002F2F93">
            <w:pPr>
              <w:autoSpaceDE w:val="0"/>
              <w:autoSpaceDN w:val="0"/>
              <w:adjustRightInd w:val="0"/>
              <w:ind w:left="-109"/>
            </w:pPr>
            <w:r>
              <w:t>Автономная некоммерческая организация высшего образования</w:t>
            </w:r>
            <w:r w:rsidRPr="001A7ABD">
              <w:t xml:space="preserve"> «</w:t>
            </w:r>
            <w:r>
              <w:t>УНИВЕРСИТЕТ ИННОПОЛИС»</w:t>
            </w:r>
          </w:p>
          <w:p w14:paraId="24C5E86D" w14:textId="77777777" w:rsidR="002F2F93" w:rsidRPr="00EB45C8" w:rsidRDefault="002F2F93" w:rsidP="002F2F93"/>
        </w:tc>
        <w:tc>
          <w:tcPr>
            <w:tcW w:w="508" w:type="pct"/>
            <w:tcBorders>
              <w:top w:val="single" w:sz="4" w:space="0" w:color="auto"/>
              <w:left w:val="single" w:sz="4" w:space="0" w:color="auto"/>
              <w:bottom w:val="single" w:sz="4" w:space="0" w:color="auto"/>
              <w:right w:val="single" w:sz="4" w:space="0" w:color="auto"/>
            </w:tcBorders>
          </w:tcPr>
          <w:p w14:paraId="16EF716B" w14:textId="77777777" w:rsidR="002F2F93" w:rsidRDefault="002F2F93" w:rsidP="002F2F93"/>
          <w:p w14:paraId="57726C92" w14:textId="39052F2C" w:rsidR="002F2F93" w:rsidRDefault="002F2F93" w:rsidP="002F2F93">
            <w:pPr>
              <w:rPr>
                <w:sz w:val="18"/>
                <w:szCs w:val="18"/>
              </w:rPr>
            </w:pPr>
            <w:r w:rsidRPr="000D325B">
              <w:t xml:space="preserve">Соответствует </w:t>
            </w:r>
          </w:p>
        </w:tc>
        <w:tc>
          <w:tcPr>
            <w:tcW w:w="594" w:type="pct"/>
            <w:tcBorders>
              <w:top w:val="single" w:sz="4" w:space="0" w:color="auto"/>
              <w:left w:val="single" w:sz="4" w:space="0" w:color="auto"/>
              <w:bottom w:val="single" w:sz="4" w:space="0" w:color="auto"/>
              <w:right w:val="single" w:sz="4" w:space="0" w:color="auto"/>
            </w:tcBorders>
          </w:tcPr>
          <w:p w14:paraId="1E45A5DA" w14:textId="77777777" w:rsidR="002F2F93" w:rsidRDefault="002F2F93" w:rsidP="002F2F93"/>
          <w:p w14:paraId="5BBC081C" w14:textId="3C9E418D" w:rsidR="002F2F93" w:rsidRDefault="002F2F93" w:rsidP="002F2F93">
            <w:pPr>
              <w:rPr>
                <w:sz w:val="18"/>
                <w:szCs w:val="18"/>
              </w:rPr>
            </w:pPr>
            <w:r w:rsidRPr="000D325B">
              <w:t xml:space="preserve">Соответствует </w:t>
            </w:r>
          </w:p>
        </w:tc>
        <w:tc>
          <w:tcPr>
            <w:tcW w:w="592" w:type="pct"/>
            <w:tcBorders>
              <w:top w:val="single" w:sz="4" w:space="0" w:color="auto"/>
              <w:left w:val="single" w:sz="4" w:space="0" w:color="auto"/>
              <w:bottom w:val="single" w:sz="4" w:space="0" w:color="auto"/>
              <w:right w:val="single" w:sz="4" w:space="0" w:color="auto"/>
            </w:tcBorders>
          </w:tcPr>
          <w:p w14:paraId="4150FECD" w14:textId="77777777" w:rsidR="002F2F93" w:rsidRDefault="002F2F93" w:rsidP="002F2F93"/>
          <w:p w14:paraId="579009AA" w14:textId="384B7194" w:rsidR="002F2F93" w:rsidRDefault="002F2F93" w:rsidP="002F2F93">
            <w:pPr>
              <w:rPr>
                <w:sz w:val="18"/>
                <w:szCs w:val="18"/>
              </w:rPr>
            </w:pPr>
            <w:r w:rsidRPr="000D325B">
              <w:t xml:space="preserve">Соответствует </w:t>
            </w:r>
          </w:p>
        </w:tc>
        <w:tc>
          <w:tcPr>
            <w:tcW w:w="594" w:type="pct"/>
            <w:tcBorders>
              <w:top w:val="single" w:sz="4" w:space="0" w:color="auto"/>
              <w:left w:val="single" w:sz="4" w:space="0" w:color="auto"/>
              <w:bottom w:val="single" w:sz="4" w:space="0" w:color="auto"/>
              <w:right w:val="single" w:sz="4" w:space="0" w:color="auto"/>
            </w:tcBorders>
          </w:tcPr>
          <w:p w14:paraId="44DA742E" w14:textId="77777777" w:rsidR="002F2F93" w:rsidRDefault="002F2F93" w:rsidP="002F2F93"/>
          <w:p w14:paraId="4BCFA363" w14:textId="7059ECB3" w:rsidR="002F2F93" w:rsidRDefault="002F2F93" w:rsidP="002F2F93">
            <w:pPr>
              <w:rPr>
                <w:sz w:val="18"/>
                <w:szCs w:val="18"/>
              </w:rPr>
            </w:pPr>
            <w:r w:rsidRPr="000D325B">
              <w:t xml:space="preserve">Соответствует </w:t>
            </w:r>
          </w:p>
        </w:tc>
        <w:tc>
          <w:tcPr>
            <w:tcW w:w="594" w:type="pct"/>
            <w:tcBorders>
              <w:top w:val="single" w:sz="4" w:space="0" w:color="auto"/>
              <w:left w:val="single" w:sz="4" w:space="0" w:color="auto"/>
              <w:bottom w:val="single" w:sz="4" w:space="0" w:color="auto"/>
              <w:right w:val="single" w:sz="4" w:space="0" w:color="auto"/>
            </w:tcBorders>
          </w:tcPr>
          <w:p w14:paraId="256B6143" w14:textId="77777777" w:rsidR="002F2F93" w:rsidRDefault="002F2F93" w:rsidP="002F2F93"/>
          <w:p w14:paraId="77BBE4A1" w14:textId="007BB8C0" w:rsidR="002F2F93" w:rsidRDefault="002F2F93" w:rsidP="002F2F93">
            <w:pPr>
              <w:rPr>
                <w:sz w:val="18"/>
                <w:szCs w:val="18"/>
              </w:rPr>
            </w:pPr>
            <w:r w:rsidRPr="000D325B">
              <w:t xml:space="preserve">Соответствует </w:t>
            </w:r>
          </w:p>
        </w:tc>
        <w:tc>
          <w:tcPr>
            <w:tcW w:w="594" w:type="pct"/>
            <w:tcBorders>
              <w:top w:val="single" w:sz="4" w:space="0" w:color="auto"/>
              <w:left w:val="single" w:sz="4" w:space="0" w:color="auto"/>
              <w:bottom w:val="single" w:sz="4" w:space="0" w:color="auto"/>
              <w:right w:val="single" w:sz="4" w:space="0" w:color="auto"/>
            </w:tcBorders>
          </w:tcPr>
          <w:p w14:paraId="781D83D3" w14:textId="77777777" w:rsidR="002F2F93" w:rsidRDefault="002F2F93" w:rsidP="002F2F93"/>
          <w:p w14:paraId="7E3EE241" w14:textId="1637DCC7" w:rsidR="002F2F93" w:rsidRDefault="002F2F93" w:rsidP="002F2F93">
            <w:pPr>
              <w:rPr>
                <w:sz w:val="18"/>
                <w:szCs w:val="18"/>
              </w:rPr>
            </w:pPr>
            <w:r w:rsidRPr="000D325B">
              <w:t xml:space="preserve">Соответствует </w:t>
            </w:r>
          </w:p>
        </w:tc>
      </w:tr>
    </w:tbl>
    <w:p w14:paraId="5CD8B309" w14:textId="77777777" w:rsidR="006B3921" w:rsidRDefault="00AD7584" w:rsidP="00396474">
      <w:pPr>
        <w:jc w:val="both"/>
        <w:rPr>
          <w:sz w:val="26"/>
          <w:szCs w:val="26"/>
        </w:rPr>
      </w:pPr>
      <w:r w:rsidRPr="00AE73A2">
        <w:rPr>
          <w:sz w:val="26"/>
          <w:szCs w:val="26"/>
        </w:rPr>
        <w:tab/>
      </w:r>
    </w:p>
    <w:p w14:paraId="005944C1" w14:textId="07CD8AAE" w:rsidR="00396474" w:rsidRDefault="00741029" w:rsidP="006B3921">
      <w:pPr>
        <w:jc w:val="center"/>
        <w:rPr>
          <w:b/>
          <w:bCs/>
          <w:sz w:val="26"/>
          <w:szCs w:val="26"/>
        </w:rPr>
      </w:pPr>
      <w:r>
        <w:rPr>
          <w:b/>
          <w:bCs/>
          <w:sz w:val="26"/>
          <w:szCs w:val="26"/>
        </w:rPr>
        <w:t>Порядок о</w:t>
      </w:r>
      <w:r w:rsidR="00396474" w:rsidRPr="006B3921">
        <w:rPr>
          <w:b/>
          <w:bCs/>
          <w:sz w:val="26"/>
          <w:szCs w:val="26"/>
        </w:rPr>
        <w:t>ценк</w:t>
      </w:r>
      <w:r>
        <w:rPr>
          <w:b/>
          <w:bCs/>
          <w:sz w:val="26"/>
          <w:szCs w:val="26"/>
        </w:rPr>
        <w:t>и</w:t>
      </w:r>
      <w:r w:rsidR="00396474" w:rsidRPr="006B3921">
        <w:rPr>
          <w:b/>
          <w:bCs/>
          <w:sz w:val="26"/>
          <w:szCs w:val="26"/>
        </w:rPr>
        <w:t xml:space="preserve"> заявок на участие в электронном конкурсе по критериям установленным конкурсной документацией</w:t>
      </w:r>
    </w:p>
    <w:p w14:paraId="7BAF437A" w14:textId="77777777" w:rsidR="00F97846" w:rsidRPr="006B3921" w:rsidRDefault="00F97846" w:rsidP="006B3921">
      <w:pPr>
        <w:jc w:val="center"/>
        <w:rPr>
          <w:b/>
          <w:bCs/>
          <w:sz w:val="26"/>
          <w:szCs w:val="26"/>
        </w:rPr>
      </w:pPr>
    </w:p>
    <w:p w14:paraId="6442FA17" w14:textId="61D0B420" w:rsidR="000E0334" w:rsidRPr="000E0334" w:rsidRDefault="006B3921" w:rsidP="000E0334">
      <w:pPr>
        <w:autoSpaceDE w:val="0"/>
        <w:autoSpaceDN w:val="0"/>
        <w:adjustRightInd w:val="0"/>
        <w:jc w:val="both"/>
        <w:rPr>
          <w:b/>
          <w:bCs/>
          <w:i/>
          <w:iCs/>
          <w:sz w:val="26"/>
          <w:szCs w:val="26"/>
          <w:lang w:eastAsia="en-US"/>
        </w:rPr>
      </w:pPr>
      <w:r w:rsidRPr="00F97846">
        <w:rPr>
          <w:bCs/>
          <w:sz w:val="26"/>
          <w:szCs w:val="26"/>
        </w:rPr>
        <w:t>9</w:t>
      </w:r>
      <w:r w:rsidRPr="000E0334">
        <w:rPr>
          <w:bCs/>
          <w:sz w:val="26"/>
          <w:szCs w:val="26"/>
        </w:rPr>
        <w:t xml:space="preserve">. </w:t>
      </w:r>
      <w:r w:rsidR="00396474" w:rsidRPr="000E0334">
        <w:rPr>
          <w:bCs/>
          <w:sz w:val="26"/>
          <w:szCs w:val="26"/>
        </w:rPr>
        <w:t xml:space="preserve"> </w:t>
      </w:r>
      <w:r w:rsidR="00E86096" w:rsidRPr="000E0334">
        <w:rPr>
          <w:b/>
          <w:i/>
          <w:sz w:val="26"/>
          <w:szCs w:val="26"/>
        </w:rPr>
        <w:t xml:space="preserve">Критерий — </w:t>
      </w:r>
      <w:r w:rsidR="00E86096" w:rsidRPr="000E0334">
        <w:rPr>
          <w:b/>
          <w:bCs/>
          <w:i/>
          <w:iCs/>
          <w:sz w:val="26"/>
          <w:szCs w:val="26"/>
        </w:rPr>
        <w:t>«</w:t>
      </w:r>
      <w:r w:rsidR="000E0334" w:rsidRPr="000E0334">
        <w:rPr>
          <w:b/>
          <w:bCs/>
          <w:i/>
          <w:iCs/>
          <w:sz w:val="26"/>
          <w:szCs w:val="26"/>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3C0193">
        <w:rPr>
          <w:b/>
          <w:bCs/>
          <w:i/>
          <w:iCs/>
          <w:sz w:val="26"/>
          <w:szCs w:val="26"/>
          <w:lang w:eastAsia="en-US"/>
        </w:rPr>
        <w:t xml:space="preserve"> </w:t>
      </w:r>
      <w:r w:rsidR="000E0334" w:rsidRPr="000E0334">
        <w:rPr>
          <w:sz w:val="26"/>
          <w:szCs w:val="26"/>
        </w:rPr>
        <w:t>(рассчитывается в соответствии с пунктами 27, 28 раздела III постановления Правительства от 28.11.2013 № 1085).</w:t>
      </w:r>
    </w:p>
    <w:p w14:paraId="1D7A428B" w14:textId="7D94996F" w:rsidR="00E86096" w:rsidRPr="008A7C11" w:rsidRDefault="00E86096" w:rsidP="00D54720">
      <w:pPr>
        <w:ind w:firstLine="709"/>
        <w:jc w:val="both"/>
        <w:rPr>
          <w:sz w:val="26"/>
          <w:szCs w:val="26"/>
        </w:rPr>
      </w:pPr>
      <w:r w:rsidRPr="008A7C11">
        <w:rPr>
          <w:sz w:val="26"/>
          <w:szCs w:val="26"/>
        </w:rPr>
        <w:t>С целью оценки заявок на участие в открытом конкурсе устан</w:t>
      </w:r>
      <w:r w:rsidR="00A3348A" w:rsidRPr="008A7C11">
        <w:rPr>
          <w:sz w:val="26"/>
          <w:szCs w:val="26"/>
        </w:rPr>
        <w:t>овлена</w:t>
      </w:r>
      <w:r w:rsidRPr="008A7C11">
        <w:rPr>
          <w:sz w:val="26"/>
          <w:szCs w:val="26"/>
        </w:rPr>
        <w:t xml:space="preserve"> </w:t>
      </w:r>
      <w:r w:rsidRPr="008A7C11">
        <w:rPr>
          <w:b/>
          <w:sz w:val="26"/>
          <w:szCs w:val="26"/>
        </w:rPr>
        <w:t>значимость</w:t>
      </w:r>
      <w:r w:rsidRPr="008A7C11">
        <w:rPr>
          <w:sz w:val="26"/>
          <w:szCs w:val="26"/>
        </w:rPr>
        <w:t xml:space="preserve"> </w:t>
      </w:r>
      <w:proofErr w:type="gramStart"/>
      <w:r w:rsidRPr="008A7C11">
        <w:rPr>
          <w:sz w:val="26"/>
          <w:szCs w:val="26"/>
        </w:rPr>
        <w:t>критерия  —</w:t>
      </w:r>
      <w:proofErr w:type="gramEnd"/>
      <w:r w:rsidRPr="008A7C11">
        <w:rPr>
          <w:sz w:val="26"/>
          <w:szCs w:val="26"/>
        </w:rPr>
        <w:t xml:space="preserve"> </w:t>
      </w:r>
      <w:r w:rsidR="000E0334" w:rsidRPr="000E0334">
        <w:rPr>
          <w:b/>
          <w:sz w:val="28"/>
          <w:szCs w:val="28"/>
        </w:rPr>
        <w:t>10 %</w:t>
      </w:r>
      <w:r w:rsidRPr="000E0334">
        <w:rPr>
          <w:b/>
          <w:sz w:val="28"/>
          <w:szCs w:val="28"/>
        </w:rPr>
        <w:t>.</w:t>
      </w:r>
    </w:p>
    <w:p w14:paraId="7657821E" w14:textId="77777777" w:rsidR="00E86096" w:rsidRDefault="00396474" w:rsidP="00A3348A">
      <w:pPr>
        <w:spacing w:line="360" w:lineRule="auto"/>
        <w:jc w:val="both"/>
        <w:rPr>
          <w:color w:val="0D0D0D"/>
          <w:sz w:val="26"/>
          <w:szCs w:val="26"/>
          <w:u w:val="single"/>
        </w:rPr>
      </w:pPr>
      <w:r w:rsidRPr="00F97846">
        <w:rPr>
          <w:color w:val="0D0D0D"/>
          <w:sz w:val="26"/>
          <w:szCs w:val="26"/>
          <w:u w:val="single"/>
        </w:rPr>
        <w:t>Показатели критерия:</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
        <w:gridCol w:w="5306"/>
        <w:gridCol w:w="1796"/>
        <w:gridCol w:w="1974"/>
      </w:tblGrid>
      <w:tr w:rsidR="000E0334" w:rsidRPr="000E0334" w14:paraId="75EF6FB4" w14:textId="77777777" w:rsidTr="005325EB">
        <w:trPr>
          <w:trHeight w:val="581"/>
        </w:trPr>
        <w:tc>
          <w:tcPr>
            <w:tcW w:w="762" w:type="dxa"/>
            <w:tcBorders>
              <w:top w:val="single" w:sz="4" w:space="0" w:color="auto"/>
              <w:left w:val="single" w:sz="4" w:space="0" w:color="auto"/>
              <w:bottom w:val="single" w:sz="4" w:space="0" w:color="auto"/>
              <w:right w:val="single" w:sz="4" w:space="0" w:color="auto"/>
            </w:tcBorders>
            <w:vAlign w:val="center"/>
          </w:tcPr>
          <w:p w14:paraId="0F7BC020" w14:textId="77777777" w:rsidR="000E0334" w:rsidRDefault="000E0334" w:rsidP="000E0334">
            <w:pPr>
              <w:jc w:val="center"/>
              <w:rPr>
                <w:sz w:val="24"/>
                <w:szCs w:val="24"/>
              </w:rPr>
            </w:pPr>
            <w:r w:rsidRPr="000E0334">
              <w:rPr>
                <w:sz w:val="24"/>
                <w:szCs w:val="24"/>
              </w:rPr>
              <w:t>№№ п/п</w:t>
            </w:r>
          </w:p>
          <w:p w14:paraId="36F21682" w14:textId="77777777" w:rsidR="00465801" w:rsidRPr="000E0334" w:rsidRDefault="00465801" w:rsidP="000E0334">
            <w:pPr>
              <w:jc w:val="center"/>
              <w:rPr>
                <w:sz w:val="24"/>
                <w:szCs w:val="24"/>
              </w:rPr>
            </w:pPr>
          </w:p>
        </w:tc>
        <w:tc>
          <w:tcPr>
            <w:tcW w:w="5306" w:type="dxa"/>
            <w:tcBorders>
              <w:top w:val="single" w:sz="4" w:space="0" w:color="auto"/>
              <w:left w:val="single" w:sz="4" w:space="0" w:color="auto"/>
              <w:bottom w:val="single" w:sz="4" w:space="0" w:color="auto"/>
              <w:right w:val="single" w:sz="4" w:space="0" w:color="auto"/>
            </w:tcBorders>
            <w:vAlign w:val="center"/>
          </w:tcPr>
          <w:p w14:paraId="00565864" w14:textId="1ABE0DB6" w:rsidR="000E0334" w:rsidRPr="000E0334" w:rsidRDefault="002F2F93" w:rsidP="000E0334">
            <w:pPr>
              <w:jc w:val="both"/>
              <w:rPr>
                <w:sz w:val="24"/>
                <w:szCs w:val="24"/>
              </w:rPr>
            </w:pPr>
            <w:r w:rsidRPr="002F2F93">
              <w:rPr>
                <w:sz w:val="25"/>
                <w:szCs w:val="25"/>
              </w:rPr>
              <w:t>Показатели критерия «</w:t>
            </w:r>
            <w:r w:rsidRPr="002F2F93">
              <w:rPr>
                <w:sz w:val="25"/>
                <w:szCs w:val="25"/>
                <w:lang w:eastAsia="en-U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w:t>
            </w:r>
            <w:r w:rsidRPr="002F2F93">
              <w:rPr>
                <w:sz w:val="25"/>
                <w:szCs w:val="25"/>
                <w:lang w:eastAsia="en-US"/>
              </w:rPr>
              <w:lastRenderedPageBreak/>
              <w:t>специалистов и иных работников определенного уровня квалификации</w:t>
            </w:r>
            <w:r w:rsidRPr="002F2F93">
              <w:rPr>
                <w:sz w:val="25"/>
                <w:szCs w:val="25"/>
              </w:rPr>
              <w:t>»</w:t>
            </w:r>
          </w:p>
        </w:tc>
        <w:tc>
          <w:tcPr>
            <w:tcW w:w="1796" w:type="dxa"/>
            <w:tcBorders>
              <w:top w:val="single" w:sz="4" w:space="0" w:color="auto"/>
              <w:left w:val="single" w:sz="4" w:space="0" w:color="auto"/>
              <w:bottom w:val="single" w:sz="4" w:space="0" w:color="auto"/>
              <w:right w:val="single" w:sz="4" w:space="0" w:color="auto"/>
            </w:tcBorders>
            <w:vAlign w:val="center"/>
          </w:tcPr>
          <w:p w14:paraId="1C309974" w14:textId="77777777" w:rsidR="000E0334" w:rsidRDefault="000E0334" w:rsidP="000E0334">
            <w:pPr>
              <w:tabs>
                <w:tab w:val="left" w:pos="1602"/>
                <w:tab w:val="left" w:pos="1716"/>
              </w:tabs>
              <w:ind w:right="100" w:hanging="35"/>
              <w:jc w:val="center"/>
              <w:rPr>
                <w:sz w:val="24"/>
                <w:szCs w:val="24"/>
              </w:rPr>
            </w:pPr>
            <w:r w:rsidRPr="000E0334">
              <w:rPr>
                <w:sz w:val="24"/>
                <w:szCs w:val="24"/>
              </w:rPr>
              <w:lastRenderedPageBreak/>
              <w:t>Максимальное значение в баллах</w:t>
            </w:r>
          </w:p>
          <w:p w14:paraId="0B899BAB" w14:textId="77777777" w:rsidR="00465801" w:rsidRPr="000E0334" w:rsidRDefault="00465801" w:rsidP="000E0334">
            <w:pPr>
              <w:tabs>
                <w:tab w:val="left" w:pos="1602"/>
                <w:tab w:val="left" w:pos="1716"/>
              </w:tabs>
              <w:ind w:right="100" w:hanging="35"/>
              <w:jc w:val="center"/>
              <w:rPr>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14:paraId="3925B076" w14:textId="77777777" w:rsidR="000E0334" w:rsidRPr="000E0334" w:rsidRDefault="000E0334" w:rsidP="000E0334">
            <w:pPr>
              <w:tabs>
                <w:tab w:val="left" w:pos="1602"/>
                <w:tab w:val="left" w:pos="1716"/>
              </w:tabs>
              <w:ind w:right="200"/>
              <w:jc w:val="center"/>
              <w:rPr>
                <w:sz w:val="24"/>
                <w:szCs w:val="24"/>
              </w:rPr>
            </w:pPr>
            <w:r w:rsidRPr="000E0334">
              <w:rPr>
                <w:sz w:val="24"/>
                <w:szCs w:val="24"/>
              </w:rPr>
              <w:t>Коэффициент значимости показателя</w:t>
            </w:r>
          </w:p>
        </w:tc>
      </w:tr>
      <w:tr w:rsidR="000E0334" w:rsidRPr="000E0334" w14:paraId="489CDD38" w14:textId="77777777" w:rsidTr="005325EB">
        <w:trPr>
          <w:trHeight w:val="385"/>
        </w:trPr>
        <w:tc>
          <w:tcPr>
            <w:tcW w:w="762" w:type="dxa"/>
            <w:tcBorders>
              <w:top w:val="single" w:sz="4" w:space="0" w:color="auto"/>
              <w:left w:val="single" w:sz="4" w:space="0" w:color="auto"/>
              <w:bottom w:val="single" w:sz="4" w:space="0" w:color="auto"/>
              <w:right w:val="single" w:sz="4" w:space="0" w:color="auto"/>
            </w:tcBorders>
          </w:tcPr>
          <w:p w14:paraId="7D9D3CEE" w14:textId="77777777" w:rsidR="000E0334" w:rsidRPr="000E0334" w:rsidRDefault="000E0334" w:rsidP="000E0334">
            <w:pPr>
              <w:jc w:val="center"/>
              <w:rPr>
                <w:sz w:val="24"/>
                <w:szCs w:val="24"/>
              </w:rPr>
            </w:pPr>
            <w:r w:rsidRPr="000E0334">
              <w:rPr>
                <w:sz w:val="24"/>
                <w:szCs w:val="24"/>
              </w:rPr>
              <w:t>1</w:t>
            </w:r>
          </w:p>
        </w:tc>
        <w:tc>
          <w:tcPr>
            <w:tcW w:w="5306" w:type="dxa"/>
            <w:tcBorders>
              <w:top w:val="single" w:sz="4" w:space="0" w:color="auto"/>
              <w:left w:val="single" w:sz="4" w:space="0" w:color="auto"/>
              <w:bottom w:val="single" w:sz="4" w:space="0" w:color="auto"/>
              <w:right w:val="single" w:sz="4" w:space="0" w:color="auto"/>
            </w:tcBorders>
            <w:vAlign w:val="bottom"/>
          </w:tcPr>
          <w:p w14:paraId="20F907F7" w14:textId="77777777" w:rsidR="00FB1A9E" w:rsidRDefault="002F2F93" w:rsidP="002F2F93">
            <w:pPr>
              <w:suppressAutoHyphens/>
              <w:jc w:val="both"/>
              <w:rPr>
                <w:b/>
                <w:sz w:val="24"/>
                <w:szCs w:val="24"/>
              </w:rPr>
            </w:pPr>
            <w:r w:rsidRPr="002F2F93">
              <w:rPr>
                <w:b/>
                <w:sz w:val="24"/>
                <w:szCs w:val="24"/>
              </w:rPr>
              <w:t xml:space="preserve">Опыт участника конкурса (П 1). </w:t>
            </w:r>
          </w:p>
          <w:p w14:paraId="1EE7F38C" w14:textId="16B7B720" w:rsidR="002F2F93" w:rsidRPr="002F2F93" w:rsidRDefault="002F2F93" w:rsidP="002F2F93">
            <w:pPr>
              <w:suppressAutoHyphens/>
              <w:jc w:val="both"/>
              <w:rPr>
                <w:sz w:val="24"/>
                <w:szCs w:val="24"/>
              </w:rPr>
            </w:pPr>
            <w:r w:rsidRPr="002F2F93">
              <w:rPr>
                <w:sz w:val="24"/>
                <w:szCs w:val="24"/>
              </w:rPr>
              <w:t>Количество выполненных начиная с 2016 года государственных контрактов в области проектирования, создания, разработки, внедрения, развития, сопровождения информационных систем для федеральных органов исполнительной власти Российской Федерации подтверждается как минимум одним из следующих видов документов – копиями актов приемки выполненных работ и государственных контрактов.</w:t>
            </w:r>
          </w:p>
          <w:p w14:paraId="2DD334E3" w14:textId="43770D50" w:rsidR="000E0334" w:rsidRPr="000E0334" w:rsidRDefault="002F2F93" w:rsidP="002F2F93">
            <w:pPr>
              <w:suppressAutoHyphens/>
              <w:jc w:val="both"/>
              <w:rPr>
                <w:sz w:val="24"/>
                <w:szCs w:val="24"/>
                <w:lang w:eastAsia="en-US"/>
              </w:rPr>
            </w:pPr>
            <w:r w:rsidRPr="002F2F93">
              <w:rPr>
                <w:sz w:val="25"/>
                <w:szCs w:val="25"/>
              </w:rPr>
              <w:t>(При оценке по данному подкритерию к сведению принимаются государственные контракты, заключенные не ранее 01.01.2016 )</w:t>
            </w:r>
          </w:p>
        </w:tc>
        <w:tc>
          <w:tcPr>
            <w:tcW w:w="1796" w:type="dxa"/>
            <w:tcBorders>
              <w:top w:val="single" w:sz="4" w:space="0" w:color="auto"/>
              <w:left w:val="single" w:sz="4" w:space="0" w:color="auto"/>
              <w:bottom w:val="single" w:sz="4" w:space="0" w:color="auto"/>
              <w:right w:val="single" w:sz="4" w:space="0" w:color="auto"/>
            </w:tcBorders>
            <w:vAlign w:val="center"/>
          </w:tcPr>
          <w:p w14:paraId="1AA0B3D8" w14:textId="77777777" w:rsidR="000E0334" w:rsidRPr="000E0334" w:rsidRDefault="000E0334" w:rsidP="000E0334">
            <w:pPr>
              <w:tabs>
                <w:tab w:val="left" w:pos="1602"/>
                <w:tab w:val="left" w:pos="1716"/>
              </w:tabs>
              <w:ind w:right="102"/>
              <w:jc w:val="center"/>
              <w:rPr>
                <w:sz w:val="24"/>
                <w:szCs w:val="24"/>
              </w:rPr>
            </w:pPr>
            <w:r w:rsidRPr="000E0334">
              <w:rPr>
                <w:sz w:val="24"/>
                <w:szCs w:val="24"/>
              </w:rPr>
              <w:t>30</w:t>
            </w:r>
          </w:p>
        </w:tc>
        <w:tc>
          <w:tcPr>
            <w:tcW w:w="1974" w:type="dxa"/>
            <w:tcBorders>
              <w:top w:val="single" w:sz="4" w:space="0" w:color="auto"/>
              <w:left w:val="single" w:sz="4" w:space="0" w:color="auto"/>
              <w:bottom w:val="single" w:sz="4" w:space="0" w:color="auto"/>
              <w:right w:val="single" w:sz="4" w:space="0" w:color="auto"/>
            </w:tcBorders>
            <w:vAlign w:val="center"/>
          </w:tcPr>
          <w:p w14:paraId="222034F8" w14:textId="77777777" w:rsidR="000E0334" w:rsidRPr="000E0334" w:rsidRDefault="000E0334" w:rsidP="000E0334">
            <w:pPr>
              <w:tabs>
                <w:tab w:val="left" w:pos="1602"/>
                <w:tab w:val="left" w:pos="1716"/>
              </w:tabs>
              <w:ind w:right="102"/>
              <w:jc w:val="center"/>
              <w:rPr>
                <w:sz w:val="24"/>
                <w:szCs w:val="24"/>
              </w:rPr>
            </w:pPr>
            <w:r w:rsidRPr="000E0334">
              <w:rPr>
                <w:sz w:val="24"/>
                <w:szCs w:val="24"/>
              </w:rPr>
              <w:t>0,3</w:t>
            </w:r>
          </w:p>
        </w:tc>
      </w:tr>
      <w:tr w:rsidR="000E0334" w:rsidRPr="000E0334" w14:paraId="722B887F" w14:textId="77777777" w:rsidTr="005325EB">
        <w:trPr>
          <w:trHeight w:val="385"/>
        </w:trPr>
        <w:tc>
          <w:tcPr>
            <w:tcW w:w="762" w:type="dxa"/>
            <w:tcBorders>
              <w:top w:val="single" w:sz="4" w:space="0" w:color="auto"/>
              <w:left w:val="single" w:sz="4" w:space="0" w:color="auto"/>
              <w:bottom w:val="single" w:sz="4" w:space="0" w:color="auto"/>
              <w:right w:val="single" w:sz="4" w:space="0" w:color="auto"/>
            </w:tcBorders>
          </w:tcPr>
          <w:p w14:paraId="44DF7FFD" w14:textId="77777777" w:rsidR="000E0334" w:rsidRPr="000E0334" w:rsidRDefault="000E0334" w:rsidP="000E0334">
            <w:pPr>
              <w:jc w:val="center"/>
              <w:rPr>
                <w:sz w:val="24"/>
                <w:szCs w:val="24"/>
              </w:rPr>
            </w:pPr>
            <w:r w:rsidRPr="000E0334">
              <w:rPr>
                <w:sz w:val="24"/>
                <w:szCs w:val="24"/>
              </w:rPr>
              <w:t>2</w:t>
            </w:r>
          </w:p>
        </w:tc>
        <w:tc>
          <w:tcPr>
            <w:tcW w:w="5306" w:type="dxa"/>
            <w:tcBorders>
              <w:top w:val="single" w:sz="4" w:space="0" w:color="auto"/>
              <w:left w:val="single" w:sz="4" w:space="0" w:color="auto"/>
              <w:bottom w:val="single" w:sz="4" w:space="0" w:color="auto"/>
              <w:right w:val="single" w:sz="4" w:space="0" w:color="auto"/>
            </w:tcBorders>
            <w:vAlign w:val="bottom"/>
          </w:tcPr>
          <w:p w14:paraId="42B1F541" w14:textId="77777777" w:rsidR="00FB1A9E" w:rsidRPr="00FB1A9E" w:rsidRDefault="00FB1A9E" w:rsidP="00FB1A9E">
            <w:pPr>
              <w:autoSpaceDE w:val="0"/>
              <w:autoSpaceDN w:val="0"/>
              <w:adjustRightInd w:val="0"/>
              <w:jc w:val="both"/>
              <w:rPr>
                <w:b/>
                <w:sz w:val="24"/>
                <w:szCs w:val="24"/>
              </w:rPr>
            </w:pPr>
            <w:r w:rsidRPr="00FB1A9E">
              <w:rPr>
                <w:b/>
                <w:sz w:val="24"/>
                <w:szCs w:val="24"/>
              </w:rPr>
              <w:t>Опыт участника конкурса (П 2).</w:t>
            </w:r>
          </w:p>
          <w:p w14:paraId="5CCCAE45" w14:textId="401AA14B" w:rsidR="000E0334" w:rsidRPr="000E0334" w:rsidRDefault="00FB1A9E" w:rsidP="00FB1A9E">
            <w:pPr>
              <w:autoSpaceDE w:val="0"/>
              <w:autoSpaceDN w:val="0"/>
              <w:adjustRightInd w:val="0"/>
              <w:jc w:val="both"/>
              <w:rPr>
                <w:sz w:val="24"/>
                <w:szCs w:val="24"/>
                <w:lang w:eastAsia="en-US"/>
              </w:rPr>
            </w:pPr>
            <w:r w:rsidRPr="00FB1A9E">
              <w:rPr>
                <w:sz w:val="24"/>
                <w:szCs w:val="24"/>
              </w:rPr>
              <w:t>Подтверждается предоставлением участником закупки наработок, подтверждающих опыт выполнения работ по развитию информационных систем, состоящих не менее чем из 15 подсистем и компонентов для федеральных органов исполнительной власти Российской Федерации, представленных в требованиях, приведенных в Технической части конкурсной документации (приложение № 3 к конкурсной документации)  и проекте Государственного контракта (приложение № 2 к конкурсной документации).</w:t>
            </w:r>
          </w:p>
        </w:tc>
        <w:tc>
          <w:tcPr>
            <w:tcW w:w="1796" w:type="dxa"/>
            <w:tcBorders>
              <w:top w:val="single" w:sz="4" w:space="0" w:color="auto"/>
              <w:left w:val="single" w:sz="4" w:space="0" w:color="auto"/>
              <w:bottom w:val="single" w:sz="4" w:space="0" w:color="auto"/>
              <w:right w:val="single" w:sz="4" w:space="0" w:color="auto"/>
            </w:tcBorders>
            <w:vAlign w:val="center"/>
          </w:tcPr>
          <w:p w14:paraId="3346840E" w14:textId="77777777" w:rsidR="000E0334" w:rsidRPr="000E0334" w:rsidRDefault="000E0334" w:rsidP="000E0334">
            <w:pPr>
              <w:tabs>
                <w:tab w:val="left" w:pos="1602"/>
                <w:tab w:val="left" w:pos="1716"/>
              </w:tabs>
              <w:ind w:right="102"/>
              <w:jc w:val="center"/>
              <w:rPr>
                <w:sz w:val="24"/>
                <w:szCs w:val="24"/>
              </w:rPr>
            </w:pPr>
            <w:r w:rsidRPr="000E0334">
              <w:rPr>
                <w:sz w:val="24"/>
                <w:szCs w:val="24"/>
              </w:rPr>
              <w:t>70</w:t>
            </w:r>
          </w:p>
        </w:tc>
        <w:tc>
          <w:tcPr>
            <w:tcW w:w="1974" w:type="dxa"/>
            <w:tcBorders>
              <w:top w:val="single" w:sz="4" w:space="0" w:color="auto"/>
              <w:left w:val="single" w:sz="4" w:space="0" w:color="auto"/>
              <w:bottom w:val="single" w:sz="4" w:space="0" w:color="auto"/>
              <w:right w:val="single" w:sz="4" w:space="0" w:color="auto"/>
            </w:tcBorders>
            <w:vAlign w:val="center"/>
          </w:tcPr>
          <w:p w14:paraId="3344D1A5" w14:textId="77777777" w:rsidR="000E0334" w:rsidRPr="000E0334" w:rsidRDefault="000E0334" w:rsidP="000E0334">
            <w:pPr>
              <w:tabs>
                <w:tab w:val="left" w:pos="1602"/>
                <w:tab w:val="left" w:pos="1716"/>
              </w:tabs>
              <w:ind w:right="102"/>
              <w:jc w:val="center"/>
              <w:rPr>
                <w:sz w:val="24"/>
                <w:szCs w:val="24"/>
              </w:rPr>
            </w:pPr>
            <w:r w:rsidRPr="000E0334">
              <w:rPr>
                <w:sz w:val="24"/>
                <w:szCs w:val="24"/>
              </w:rPr>
              <w:t>0,7</w:t>
            </w:r>
          </w:p>
        </w:tc>
      </w:tr>
      <w:tr w:rsidR="000E0334" w:rsidRPr="000E0334" w14:paraId="2CA5FAE1" w14:textId="77777777" w:rsidTr="005325EB">
        <w:trPr>
          <w:trHeight w:val="385"/>
        </w:trPr>
        <w:tc>
          <w:tcPr>
            <w:tcW w:w="6068" w:type="dxa"/>
            <w:gridSpan w:val="2"/>
            <w:tcBorders>
              <w:top w:val="single" w:sz="4" w:space="0" w:color="auto"/>
              <w:left w:val="single" w:sz="4" w:space="0" w:color="auto"/>
              <w:bottom w:val="single" w:sz="4" w:space="0" w:color="auto"/>
              <w:right w:val="single" w:sz="4" w:space="0" w:color="auto"/>
            </w:tcBorders>
            <w:vAlign w:val="bottom"/>
          </w:tcPr>
          <w:p w14:paraId="0B205D03" w14:textId="77777777" w:rsidR="000E0334" w:rsidRPr="000E0334" w:rsidRDefault="000E0334" w:rsidP="000E0334">
            <w:pPr>
              <w:jc w:val="both"/>
              <w:rPr>
                <w:b/>
                <w:sz w:val="24"/>
                <w:szCs w:val="24"/>
              </w:rPr>
            </w:pPr>
            <w:r w:rsidRPr="000E0334">
              <w:rPr>
                <w:b/>
                <w:sz w:val="24"/>
                <w:szCs w:val="24"/>
              </w:rPr>
              <w:t>Итого</w:t>
            </w:r>
          </w:p>
        </w:tc>
        <w:tc>
          <w:tcPr>
            <w:tcW w:w="1796" w:type="dxa"/>
            <w:tcBorders>
              <w:top w:val="single" w:sz="4" w:space="0" w:color="auto"/>
              <w:left w:val="single" w:sz="4" w:space="0" w:color="auto"/>
              <w:bottom w:val="single" w:sz="4" w:space="0" w:color="auto"/>
              <w:right w:val="single" w:sz="4" w:space="0" w:color="auto"/>
            </w:tcBorders>
            <w:vAlign w:val="center"/>
          </w:tcPr>
          <w:p w14:paraId="739CECB7" w14:textId="77777777" w:rsidR="000E0334" w:rsidRPr="000E0334" w:rsidRDefault="000E0334" w:rsidP="000E0334">
            <w:pPr>
              <w:tabs>
                <w:tab w:val="left" w:pos="1602"/>
                <w:tab w:val="left" w:pos="1716"/>
              </w:tabs>
              <w:ind w:right="102"/>
              <w:jc w:val="center"/>
              <w:rPr>
                <w:sz w:val="24"/>
                <w:szCs w:val="24"/>
              </w:rPr>
            </w:pPr>
            <w:r w:rsidRPr="000E0334">
              <w:rPr>
                <w:sz w:val="24"/>
                <w:szCs w:val="24"/>
              </w:rPr>
              <w:t>100</w:t>
            </w:r>
          </w:p>
        </w:tc>
        <w:tc>
          <w:tcPr>
            <w:tcW w:w="1974" w:type="dxa"/>
            <w:tcBorders>
              <w:top w:val="single" w:sz="4" w:space="0" w:color="auto"/>
              <w:left w:val="single" w:sz="4" w:space="0" w:color="auto"/>
              <w:bottom w:val="single" w:sz="4" w:space="0" w:color="auto"/>
              <w:right w:val="single" w:sz="4" w:space="0" w:color="auto"/>
            </w:tcBorders>
            <w:vAlign w:val="center"/>
          </w:tcPr>
          <w:p w14:paraId="66322443" w14:textId="77777777" w:rsidR="000E0334" w:rsidRPr="000E0334" w:rsidRDefault="000E0334" w:rsidP="000E0334">
            <w:pPr>
              <w:tabs>
                <w:tab w:val="left" w:pos="1602"/>
                <w:tab w:val="left" w:pos="1716"/>
              </w:tabs>
              <w:ind w:right="102"/>
              <w:jc w:val="center"/>
              <w:rPr>
                <w:sz w:val="24"/>
                <w:szCs w:val="24"/>
              </w:rPr>
            </w:pPr>
            <w:r w:rsidRPr="000E0334">
              <w:rPr>
                <w:sz w:val="24"/>
                <w:szCs w:val="24"/>
              </w:rPr>
              <w:t>1</w:t>
            </w:r>
          </w:p>
        </w:tc>
      </w:tr>
    </w:tbl>
    <w:p w14:paraId="7025A6FA" w14:textId="77777777" w:rsidR="00F97846" w:rsidRDefault="00F97846" w:rsidP="000E0334">
      <w:pPr>
        <w:jc w:val="both"/>
        <w:rPr>
          <w:b/>
          <w:i/>
          <w:sz w:val="26"/>
          <w:szCs w:val="26"/>
        </w:rPr>
      </w:pPr>
    </w:p>
    <w:p w14:paraId="06C74C49" w14:textId="790835F8" w:rsidR="00614210" w:rsidRDefault="00C94B2F" w:rsidP="003C0193">
      <w:pPr>
        <w:autoSpaceDE w:val="0"/>
        <w:autoSpaceDN w:val="0"/>
        <w:adjustRightInd w:val="0"/>
        <w:ind w:firstLine="708"/>
        <w:jc w:val="both"/>
        <w:rPr>
          <w:sz w:val="26"/>
          <w:szCs w:val="26"/>
        </w:rPr>
      </w:pPr>
      <w:proofErr w:type="spellStart"/>
      <w:r w:rsidRPr="00F97846">
        <w:rPr>
          <w:spacing w:val="-2"/>
          <w:sz w:val="26"/>
          <w:szCs w:val="26"/>
        </w:rPr>
        <w:t>Непредоставление</w:t>
      </w:r>
      <w:proofErr w:type="spellEnd"/>
      <w:r w:rsidRPr="00F97846">
        <w:rPr>
          <w:spacing w:val="-2"/>
          <w:sz w:val="26"/>
          <w:szCs w:val="26"/>
        </w:rPr>
        <w:t xml:space="preserve"> в составе </w:t>
      </w:r>
      <w:r w:rsidR="003C0193">
        <w:rPr>
          <w:spacing w:val="-2"/>
          <w:sz w:val="26"/>
          <w:szCs w:val="26"/>
        </w:rPr>
        <w:t>второй</w:t>
      </w:r>
      <w:r w:rsidRPr="00F97846">
        <w:rPr>
          <w:spacing w:val="-2"/>
          <w:sz w:val="26"/>
          <w:szCs w:val="26"/>
        </w:rPr>
        <w:t xml:space="preserve"> части заявки участник</w:t>
      </w:r>
      <w:r w:rsidR="003C0193">
        <w:rPr>
          <w:spacing w:val="-2"/>
          <w:sz w:val="26"/>
          <w:szCs w:val="26"/>
        </w:rPr>
        <w:t>ов</w:t>
      </w:r>
      <w:r w:rsidRPr="00F97846">
        <w:rPr>
          <w:spacing w:val="-2"/>
          <w:sz w:val="26"/>
          <w:szCs w:val="26"/>
        </w:rPr>
        <w:t xml:space="preserve"> документов и сведений, предусмотренных данным показателем, </w:t>
      </w:r>
      <w:r w:rsidR="00614210">
        <w:rPr>
          <w:sz w:val="26"/>
          <w:szCs w:val="26"/>
        </w:rPr>
        <w:t xml:space="preserve">отсутствие этих документов не является основанием для признания заявки на участие в открытом конкурсе в </w:t>
      </w:r>
      <w:proofErr w:type="gramStart"/>
      <w:r w:rsidR="00614210">
        <w:rPr>
          <w:sz w:val="26"/>
          <w:szCs w:val="26"/>
        </w:rPr>
        <w:t>электронной форме</w:t>
      </w:r>
      <w:proofErr w:type="gramEnd"/>
      <w:r w:rsidR="00614210">
        <w:rPr>
          <w:sz w:val="26"/>
          <w:szCs w:val="26"/>
        </w:rPr>
        <w:t xml:space="preserve"> не соответствующей требованиям документации о таком конкурсе</w:t>
      </w:r>
      <w:r w:rsidR="0099238A">
        <w:rPr>
          <w:sz w:val="26"/>
          <w:szCs w:val="26"/>
        </w:rPr>
        <w:t xml:space="preserve"> (пункт 6 части 6 статьи 54.4. Закона).</w:t>
      </w:r>
    </w:p>
    <w:p w14:paraId="2CB19B49" w14:textId="207167C0" w:rsidR="00C94B2F" w:rsidRPr="00AE7D45" w:rsidRDefault="00C94B2F" w:rsidP="00AE7D45">
      <w:pPr>
        <w:ind w:firstLine="709"/>
        <w:jc w:val="both"/>
        <w:rPr>
          <w:spacing w:val="-2"/>
          <w:sz w:val="26"/>
          <w:szCs w:val="26"/>
        </w:rPr>
      </w:pPr>
      <w:r w:rsidRPr="00F97846">
        <w:rPr>
          <w:spacing w:val="-2"/>
          <w:sz w:val="26"/>
          <w:szCs w:val="26"/>
        </w:rPr>
        <w:t xml:space="preserve">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w:t>
      </w:r>
      <w:r w:rsidR="003C0193">
        <w:rPr>
          <w:spacing w:val="-2"/>
          <w:sz w:val="26"/>
          <w:szCs w:val="26"/>
        </w:rPr>
        <w:t>второй</w:t>
      </w:r>
      <w:r w:rsidRPr="00F97846">
        <w:rPr>
          <w:spacing w:val="-2"/>
          <w:sz w:val="26"/>
          <w:szCs w:val="26"/>
        </w:rPr>
        <w:t xml:space="preserve"> части заявки на участие в данной закупке. Предоставление иных предложений, документов и сведений, не установленных порядком оценки заявок участников, не требуется.</w:t>
      </w:r>
    </w:p>
    <w:p w14:paraId="7DA191D6" w14:textId="35A59625" w:rsidR="00077F60" w:rsidRDefault="00C94B2F" w:rsidP="008A7C11">
      <w:pPr>
        <w:ind w:firstLine="709"/>
        <w:jc w:val="both"/>
        <w:rPr>
          <w:b/>
          <w:bCs/>
          <w:sz w:val="26"/>
          <w:szCs w:val="26"/>
        </w:rPr>
      </w:pPr>
      <w:r w:rsidRPr="00C94B2F">
        <w:rPr>
          <w:b/>
          <w:bCs/>
          <w:sz w:val="26"/>
          <w:szCs w:val="26"/>
        </w:rPr>
        <w:t>По итогам рассмотрения и оценки заявок на участие в открытом конкурсе в электронной форме по критериям установленным конкурсной документацией были приняты следующие решения</w:t>
      </w:r>
      <w:r w:rsidR="00FE1F1B">
        <w:rPr>
          <w:b/>
          <w:bCs/>
          <w:sz w:val="26"/>
          <w:szCs w:val="26"/>
        </w:rPr>
        <w:t>:</w:t>
      </w:r>
    </w:p>
    <w:p w14:paraId="7C40921B" w14:textId="3E65F0FE" w:rsidR="00404C1E" w:rsidRPr="00077F60" w:rsidRDefault="00404C1E" w:rsidP="00917118">
      <w:pPr>
        <w:jc w:val="both"/>
        <w:rPr>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2693"/>
        <w:gridCol w:w="2410"/>
        <w:gridCol w:w="2551"/>
      </w:tblGrid>
      <w:tr w:rsidR="00FB1A9E" w:rsidRPr="009B6638" w14:paraId="34D2DE60" w14:textId="77777777" w:rsidTr="00F57345">
        <w:trPr>
          <w:trHeight w:val="474"/>
        </w:trPr>
        <w:tc>
          <w:tcPr>
            <w:tcW w:w="212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3A64B85A" w14:textId="77777777" w:rsidR="00FB1A9E" w:rsidRPr="009B6638" w:rsidRDefault="00FB1A9E" w:rsidP="00077F60">
            <w:pPr>
              <w:keepNext/>
              <w:jc w:val="center"/>
              <w:rPr>
                <w:b/>
                <w:bCs/>
                <w:sz w:val="24"/>
                <w:szCs w:val="24"/>
              </w:rPr>
            </w:pPr>
            <w:r w:rsidRPr="009B6638">
              <w:rPr>
                <w:b/>
                <w:bCs/>
                <w:sz w:val="24"/>
                <w:szCs w:val="24"/>
              </w:rPr>
              <w:t xml:space="preserve">Член комиссии, ФИО </w:t>
            </w:r>
          </w:p>
        </w:tc>
        <w:tc>
          <w:tcPr>
            <w:tcW w:w="2693" w:type="dxa"/>
            <w:tcBorders>
              <w:top w:val="single" w:sz="4" w:space="0" w:color="auto"/>
              <w:left w:val="single" w:sz="4" w:space="0" w:color="auto"/>
              <w:right w:val="single" w:sz="4" w:space="0" w:color="auto"/>
            </w:tcBorders>
          </w:tcPr>
          <w:p w14:paraId="4501270B" w14:textId="52926626" w:rsidR="00FB1A9E" w:rsidRPr="003C0193" w:rsidRDefault="00043FBC" w:rsidP="00F57345">
            <w:pPr>
              <w:keepNext/>
              <w:spacing w:line="600" w:lineRule="auto"/>
              <w:jc w:val="center"/>
              <w:rPr>
                <w:b/>
                <w:bCs/>
                <w:sz w:val="26"/>
                <w:szCs w:val="26"/>
              </w:rPr>
            </w:pPr>
            <w:r>
              <w:rPr>
                <w:sz w:val="26"/>
                <w:szCs w:val="26"/>
              </w:rPr>
              <w:t>145</w:t>
            </w:r>
          </w:p>
        </w:tc>
        <w:tc>
          <w:tcPr>
            <w:tcW w:w="2410" w:type="dxa"/>
            <w:tcBorders>
              <w:top w:val="single" w:sz="4" w:space="0" w:color="auto"/>
              <w:left w:val="single" w:sz="4" w:space="0" w:color="auto"/>
              <w:right w:val="single" w:sz="4" w:space="0" w:color="auto"/>
            </w:tcBorders>
          </w:tcPr>
          <w:p w14:paraId="7CEE3CC5" w14:textId="0CF5B4C8" w:rsidR="00FB1A9E" w:rsidRDefault="00043FBC" w:rsidP="00F57345">
            <w:pPr>
              <w:keepNext/>
              <w:spacing w:line="600" w:lineRule="auto"/>
              <w:jc w:val="center"/>
              <w:rPr>
                <w:sz w:val="26"/>
                <w:szCs w:val="26"/>
              </w:rPr>
            </w:pPr>
            <w:r>
              <w:rPr>
                <w:sz w:val="26"/>
                <w:szCs w:val="26"/>
              </w:rPr>
              <w:t>195</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39C5F" w14:textId="3F99EA13" w:rsidR="00FB1A9E" w:rsidRPr="003C0193" w:rsidRDefault="00FB1A9E" w:rsidP="00F57345">
            <w:pPr>
              <w:keepNext/>
              <w:spacing w:line="600" w:lineRule="auto"/>
              <w:jc w:val="center"/>
              <w:rPr>
                <w:b/>
                <w:bCs/>
                <w:sz w:val="26"/>
                <w:szCs w:val="26"/>
              </w:rPr>
            </w:pPr>
            <w:r>
              <w:rPr>
                <w:sz w:val="26"/>
                <w:szCs w:val="26"/>
              </w:rPr>
              <w:t>248</w:t>
            </w:r>
          </w:p>
        </w:tc>
      </w:tr>
      <w:tr w:rsidR="00FB1A9E" w:rsidRPr="009B6638" w14:paraId="1363DCCE" w14:textId="77777777" w:rsidTr="00FB1A9E">
        <w:trPr>
          <w:trHeight w:val="680"/>
        </w:trPr>
        <w:tc>
          <w:tcPr>
            <w:tcW w:w="212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8A9D801" w14:textId="77777777" w:rsidR="00FB1A9E" w:rsidRPr="009B6638" w:rsidRDefault="00FB1A9E" w:rsidP="00FB1A9E">
            <w:pPr>
              <w:keepNext/>
              <w:jc w:val="center"/>
              <w:rPr>
                <w:b/>
                <w:bCs/>
                <w:sz w:val="24"/>
                <w:szCs w:val="24"/>
              </w:rPr>
            </w:pPr>
          </w:p>
        </w:tc>
        <w:tc>
          <w:tcPr>
            <w:tcW w:w="2693" w:type="dxa"/>
            <w:tcBorders>
              <w:left w:val="single" w:sz="4" w:space="0" w:color="auto"/>
              <w:bottom w:val="single" w:sz="4" w:space="0" w:color="auto"/>
              <w:right w:val="single" w:sz="4" w:space="0" w:color="auto"/>
            </w:tcBorders>
          </w:tcPr>
          <w:p w14:paraId="3FCC8331" w14:textId="0048C0EB" w:rsidR="00FB1A9E" w:rsidRPr="009B6638" w:rsidRDefault="00FB1A9E" w:rsidP="00FB1A9E">
            <w:pPr>
              <w:keepNext/>
              <w:jc w:val="center"/>
              <w:rPr>
                <w:b/>
                <w:bCs/>
                <w:sz w:val="24"/>
                <w:szCs w:val="24"/>
              </w:rPr>
            </w:pPr>
            <w:r w:rsidRPr="00404C1E">
              <w:rPr>
                <w:b/>
                <w:bCs/>
                <w:sz w:val="24"/>
                <w:szCs w:val="24"/>
              </w:rPr>
              <w:t>Сумма баллов по показателю</w:t>
            </w:r>
            <w:r w:rsidRPr="00404C1E">
              <w:rPr>
                <w:b/>
                <w:i/>
                <w:sz w:val="26"/>
                <w:szCs w:val="26"/>
              </w:rPr>
              <w:t xml:space="preserve"> </w:t>
            </w:r>
            <w:r>
              <w:rPr>
                <w:b/>
                <w:i/>
                <w:sz w:val="26"/>
                <w:szCs w:val="26"/>
              </w:rPr>
              <w:t>П1 и П2</w:t>
            </w:r>
          </w:p>
        </w:tc>
        <w:tc>
          <w:tcPr>
            <w:tcW w:w="2410" w:type="dxa"/>
            <w:tcBorders>
              <w:left w:val="single" w:sz="4" w:space="0" w:color="auto"/>
              <w:bottom w:val="single" w:sz="4" w:space="0" w:color="auto"/>
              <w:right w:val="single" w:sz="4" w:space="0" w:color="auto"/>
            </w:tcBorders>
          </w:tcPr>
          <w:p w14:paraId="077FDB36" w14:textId="78B09980" w:rsidR="00FB1A9E" w:rsidRPr="00404C1E" w:rsidRDefault="00FB1A9E" w:rsidP="00FB1A9E">
            <w:pPr>
              <w:keepNext/>
              <w:jc w:val="center"/>
              <w:rPr>
                <w:b/>
                <w:bCs/>
                <w:sz w:val="24"/>
                <w:szCs w:val="24"/>
              </w:rPr>
            </w:pPr>
            <w:r w:rsidRPr="00404C1E">
              <w:rPr>
                <w:b/>
                <w:bCs/>
                <w:sz w:val="24"/>
                <w:szCs w:val="24"/>
              </w:rPr>
              <w:t>Сумма баллов по показателю</w:t>
            </w:r>
            <w:r w:rsidRPr="00404C1E">
              <w:rPr>
                <w:b/>
                <w:i/>
                <w:sz w:val="26"/>
                <w:szCs w:val="26"/>
              </w:rPr>
              <w:t xml:space="preserve"> </w:t>
            </w:r>
            <w:r>
              <w:rPr>
                <w:b/>
                <w:i/>
                <w:sz w:val="26"/>
                <w:szCs w:val="26"/>
              </w:rPr>
              <w:t>П1 и П2</w:t>
            </w:r>
          </w:p>
        </w:tc>
        <w:tc>
          <w:tcPr>
            <w:tcW w:w="2551" w:type="dxa"/>
            <w:tcBorders>
              <w:top w:val="single" w:sz="4" w:space="0" w:color="auto"/>
              <w:left w:val="single" w:sz="4" w:space="0" w:color="auto"/>
              <w:bottom w:val="single" w:sz="4" w:space="0" w:color="auto"/>
              <w:right w:val="single" w:sz="4" w:space="0" w:color="auto"/>
            </w:tcBorders>
            <w:vAlign w:val="center"/>
          </w:tcPr>
          <w:p w14:paraId="43C5B955" w14:textId="5A9E5716" w:rsidR="00FB1A9E" w:rsidRPr="009B6638" w:rsidRDefault="00FB1A9E" w:rsidP="00FB1A9E">
            <w:pPr>
              <w:keepNext/>
              <w:jc w:val="center"/>
              <w:rPr>
                <w:b/>
                <w:bCs/>
                <w:sz w:val="24"/>
                <w:szCs w:val="24"/>
              </w:rPr>
            </w:pPr>
            <w:r w:rsidRPr="00404C1E">
              <w:rPr>
                <w:b/>
                <w:bCs/>
                <w:sz w:val="24"/>
                <w:szCs w:val="24"/>
              </w:rPr>
              <w:t>Сумма баллов по показателю</w:t>
            </w:r>
            <w:r w:rsidRPr="00404C1E">
              <w:rPr>
                <w:b/>
                <w:i/>
                <w:sz w:val="26"/>
                <w:szCs w:val="26"/>
              </w:rPr>
              <w:t xml:space="preserve"> </w:t>
            </w:r>
            <w:r>
              <w:rPr>
                <w:b/>
                <w:i/>
                <w:sz w:val="26"/>
                <w:szCs w:val="26"/>
              </w:rPr>
              <w:t>П1 и П2</w:t>
            </w:r>
          </w:p>
        </w:tc>
      </w:tr>
      <w:tr w:rsidR="00F57345" w:rsidRPr="009B6638" w14:paraId="3E76E0A2" w14:textId="77777777" w:rsidTr="00FB1A9E">
        <w:trPr>
          <w:trHeight w:val="438"/>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A8607" w14:textId="23565C83" w:rsidR="00F57345" w:rsidRPr="0090105F" w:rsidRDefault="00F57345" w:rsidP="00F57345">
            <w:pPr>
              <w:rPr>
                <w:sz w:val="26"/>
                <w:szCs w:val="26"/>
              </w:rPr>
            </w:pPr>
            <w:proofErr w:type="spellStart"/>
            <w:r>
              <w:rPr>
                <w:sz w:val="26"/>
                <w:szCs w:val="26"/>
              </w:rPr>
              <w:t>Ляпина</w:t>
            </w:r>
            <w:proofErr w:type="spellEnd"/>
            <w:r>
              <w:rPr>
                <w:sz w:val="26"/>
                <w:szCs w:val="26"/>
              </w:rPr>
              <w:t xml:space="preserve"> С.Б.</w:t>
            </w:r>
          </w:p>
        </w:tc>
        <w:tc>
          <w:tcPr>
            <w:tcW w:w="2693" w:type="dxa"/>
            <w:tcBorders>
              <w:top w:val="single" w:sz="4" w:space="0" w:color="auto"/>
              <w:left w:val="single" w:sz="4" w:space="0" w:color="auto"/>
              <w:bottom w:val="single" w:sz="4" w:space="0" w:color="auto"/>
              <w:right w:val="single" w:sz="4" w:space="0" w:color="auto"/>
            </w:tcBorders>
          </w:tcPr>
          <w:p w14:paraId="26E76480" w14:textId="5A8C1FFF" w:rsidR="00F57345" w:rsidRPr="009B6638" w:rsidRDefault="00F57345" w:rsidP="00F57345">
            <w:pPr>
              <w:jc w:val="center"/>
              <w:rPr>
                <w:sz w:val="24"/>
                <w:szCs w:val="24"/>
              </w:rPr>
            </w:pPr>
            <w:r>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333CCEA0" w14:textId="66B56224" w:rsidR="00F57345" w:rsidRDefault="00F57345" w:rsidP="00F57345">
            <w:pPr>
              <w:jc w:val="center"/>
              <w:rPr>
                <w:sz w:val="24"/>
                <w:szCs w:val="24"/>
              </w:rPr>
            </w:pPr>
            <w:r>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32C4AEE9" w14:textId="0FE57437" w:rsidR="00F57345" w:rsidRPr="009B6638" w:rsidRDefault="00F57345" w:rsidP="00F57345">
            <w:pPr>
              <w:jc w:val="center"/>
              <w:rPr>
                <w:sz w:val="24"/>
                <w:szCs w:val="24"/>
              </w:rPr>
            </w:pPr>
            <w:r>
              <w:rPr>
                <w:sz w:val="24"/>
                <w:szCs w:val="24"/>
              </w:rPr>
              <w:t>5</w:t>
            </w:r>
          </w:p>
        </w:tc>
      </w:tr>
      <w:tr w:rsidR="00F57345" w:rsidRPr="009B6638" w14:paraId="046B4912" w14:textId="77777777" w:rsidTr="00FB1A9E">
        <w:trPr>
          <w:trHeight w:val="408"/>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948555" w14:textId="25C7B2DD" w:rsidR="00F57345" w:rsidRPr="0090105F" w:rsidRDefault="00F57345" w:rsidP="00F57345">
            <w:pPr>
              <w:rPr>
                <w:sz w:val="26"/>
                <w:szCs w:val="26"/>
              </w:rPr>
            </w:pPr>
            <w:r>
              <w:rPr>
                <w:sz w:val="26"/>
                <w:szCs w:val="26"/>
              </w:rPr>
              <w:t>Федоров М.Н.</w:t>
            </w:r>
          </w:p>
        </w:tc>
        <w:tc>
          <w:tcPr>
            <w:tcW w:w="2693" w:type="dxa"/>
            <w:tcBorders>
              <w:top w:val="single" w:sz="4" w:space="0" w:color="auto"/>
              <w:left w:val="single" w:sz="4" w:space="0" w:color="auto"/>
              <w:bottom w:val="single" w:sz="4" w:space="0" w:color="auto"/>
              <w:right w:val="single" w:sz="4" w:space="0" w:color="auto"/>
            </w:tcBorders>
          </w:tcPr>
          <w:p w14:paraId="548CEA11" w14:textId="6732B6FE" w:rsidR="00F57345" w:rsidRPr="009B6638" w:rsidRDefault="00F57345" w:rsidP="00F573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407E917B" w14:textId="00E78388" w:rsidR="00F57345" w:rsidRPr="00DD5D76" w:rsidRDefault="00F57345" w:rsidP="00F573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3BECBF14" w14:textId="36746A18" w:rsidR="00F57345" w:rsidRPr="009B6638" w:rsidRDefault="00F57345" w:rsidP="00F57345">
            <w:pPr>
              <w:jc w:val="center"/>
              <w:rPr>
                <w:sz w:val="24"/>
                <w:szCs w:val="24"/>
              </w:rPr>
            </w:pPr>
            <w:r w:rsidRPr="001D1FC7">
              <w:rPr>
                <w:sz w:val="24"/>
                <w:szCs w:val="24"/>
              </w:rPr>
              <w:t>5</w:t>
            </w:r>
          </w:p>
        </w:tc>
      </w:tr>
      <w:tr w:rsidR="00F57345" w:rsidRPr="009B6638" w14:paraId="262EB1AE" w14:textId="77777777" w:rsidTr="00FB1A9E">
        <w:trPr>
          <w:trHeight w:val="408"/>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DEF31C" w14:textId="48256910" w:rsidR="00F57345" w:rsidRPr="0090105F" w:rsidRDefault="00F57345" w:rsidP="00F57345">
            <w:pPr>
              <w:rPr>
                <w:sz w:val="26"/>
                <w:szCs w:val="26"/>
              </w:rPr>
            </w:pPr>
            <w:r w:rsidRPr="0090105F">
              <w:rPr>
                <w:sz w:val="26"/>
                <w:szCs w:val="26"/>
              </w:rPr>
              <w:lastRenderedPageBreak/>
              <w:t>Калугин А.В.</w:t>
            </w:r>
          </w:p>
        </w:tc>
        <w:tc>
          <w:tcPr>
            <w:tcW w:w="2693" w:type="dxa"/>
            <w:tcBorders>
              <w:top w:val="single" w:sz="4" w:space="0" w:color="auto"/>
              <w:left w:val="single" w:sz="4" w:space="0" w:color="auto"/>
              <w:bottom w:val="single" w:sz="4" w:space="0" w:color="auto"/>
              <w:right w:val="single" w:sz="4" w:space="0" w:color="auto"/>
            </w:tcBorders>
          </w:tcPr>
          <w:p w14:paraId="3C0DB335" w14:textId="4F27336D" w:rsidR="00F57345" w:rsidRPr="009B6638" w:rsidRDefault="00F57345" w:rsidP="00F573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5B2B236A" w14:textId="3CF876AA" w:rsidR="00F57345" w:rsidRPr="00DD5D76" w:rsidRDefault="00F57345" w:rsidP="00F573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573BA4D0" w14:textId="26E82F35" w:rsidR="00F57345" w:rsidRPr="009B6638" w:rsidRDefault="00F57345" w:rsidP="00F57345">
            <w:pPr>
              <w:jc w:val="center"/>
              <w:rPr>
                <w:sz w:val="24"/>
                <w:szCs w:val="24"/>
              </w:rPr>
            </w:pPr>
            <w:r w:rsidRPr="001D1FC7">
              <w:rPr>
                <w:sz w:val="24"/>
                <w:szCs w:val="24"/>
              </w:rPr>
              <w:t>5</w:t>
            </w:r>
          </w:p>
        </w:tc>
      </w:tr>
      <w:tr w:rsidR="00F57345" w:rsidRPr="009B6638" w14:paraId="4FCCC54B" w14:textId="77777777" w:rsidTr="00FB1A9E">
        <w:trPr>
          <w:trHeight w:val="413"/>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32C30" w14:textId="01F1A1D0" w:rsidR="00F57345" w:rsidRPr="0090105F" w:rsidRDefault="00F57345" w:rsidP="00F57345">
            <w:pPr>
              <w:rPr>
                <w:sz w:val="26"/>
                <w:szCs w:val="26"/>
              </w:rPr>
            </w:pPr>
            <w:r>
              <w:rPr>
                <w:sz w:val="26"/>
                <w:szCs w:val="26"/>
              </w:rPr>
              <w:t>Ткачев Д.Ю.</w:t>
            </w:r>
          </w:p>
        </w:tc>
        <w:tc>
          <w:tcPr>
            <w:tcW w:w="2693" w:type="dxa"/>
            <w:tcBorders>
              <w:top w:val="single" w:sz="4" w:space="0" w:color="auto"/>
              <w:left w:val="single" w:sz="4" w:space="0" w:color="auto"/>
              <w:bottom w:val="single" w:sz="4" w:space="0" w:color="auto"/>
              <w:right w:val="single" w:sz="4" w:space="0" w:color="auto"/>
            </w:tcBorders>
          </w:tcPr>
          <w:p w14:paraId="6D69344E" w14:textId="6F8C9C6C" w:rsidR="00F57345" w:rsidRPr="009B6638" w:rsidRDefault="00F57345" w:rsidP="00F573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44DFBB38" w14:textId="7FA8D6DB" w:rsidR="00F57345" w:rsidRPr="00DD5D76" w:rsidRDefault="00F57345" w:rsidP="00F573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7B964B1E" w14:textId="0B172610" w:rsidR="00F57345" w:rsidRPr="009B6638" w:rsidRDefault="00F57345" w:rsidP="00F57345">
            <w:pPr>
              <w:jc w:val="center"/>
              <w:rPr>
                <w:sz w:val="24"/>
                <w:szCs w:val="24"/>
              </w:rPr>
            </w:pPr>
            <w:r w:rsidRPr="001D1FC7">
              <w:rPr>
                <w:sz w:val="24"/>
                <w:szCs w:val="24"/>
              </w:rPr>
              <w:t>5</w:t>
            </w:r>
          </w:p>
        </w:tc>
      </w:tr>
      <w:tr w:rsidR="00F57345" w:rsidRPr="009B6638" w14:paraId="43956AAA" w14:textId="77777777" w:rsidTr="00FB1A9E">
        <w:trPr>
          <w:trHeight w:val="418"/>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9B0C6" w14:textId="2F648E4D" w:rsidR="00F57345" w:rsidRPr="0090105F" w:rsidRDefault="00F57345" w:rsidP="00F57345">
            <w:pPr>
              <w:rPr>
                <w:sz w:val="26"/>
                <w:szCs w:val="26"/>
              </w:rPr>
            </w:pPr>
            <w:proofErr w:type="spellStart"/>
            <w:r w:rsidRPr="0090105F">
              <w:rPr>
                <w:sz w:val="26"/>
                <w:szCs w:val="26"/>
              </w:rPr>
              <w:t>Данканич</w:t>
            </w:r>
            <w:proofErr w:type="spellEnd"/>
            <w:r w:rsidRPr="0090105F">
              <w:rPr>
                <w:sz w:val="26"/>
                <w:szCs w:val="26"/>
              </w:rPr>
              <w:t xml:space="preserve"> Л.А.</w:t>
            </w:r>
          </w:p>
        </w:tc>
        <w:tc>
          <w:tcPr>
            <w:tcW w:w="2693" w:type="dxa"/>
            <w:tcBorders>
              <w:top w:val="single" w:sz="4" w:space="0" w:color="auto"/>
              <w:left w:val="single" w:sz="4" w:space="0" w:color="auto"/>
              <w:bottom w:val="single" w:sz="4" w:space="0" w:color="auto"/>
              <w:right w:val="single" w:sz="4" w:space="0" w:color="auto"/>
            </w:tcBorders>
          </w:tcPr>
          <w:p w14:paraId="6C03BF9D" w14:textId="1107F7AA" w:rsidR="00F57345" w:rsidRPr="009B6638" w:rsidRDefault="00F57345" w:rsidP="00F573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5C25F35C" w14:textId="52380B09" w:rsidR="00F57345" w:rsidRPr="00DD5D76" w:rsidRDefault="00F57345" w:rsidP="00F573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72B5CD64" w14:textId="56C94DEB" w:rsidR="00F57345" w:rsidRPr="009B6638" w:rsidRDefault="00F57345" w:rsidP="00F57345">
            <w:pPr>
              <w:jc w:val="center"/>
              <w:rPr>
                <w:sz w:val="24"/>
                <w:szCs w:val="24"/>
              </w:rPr>
            </w:pPr>
            <w:r w:rsidRPr="001D1FC7">
              <w:rPr>
                <w:sz w:val="24"/>
                <w:szCs w:val="24"/>
              </w:rPr>
              <w:t>5</w:t>
            </w:r>
          </w:p>
        </w:tc>
      </w:tr>
      <w:tr w:rsidR="00F57345" w:rsidRPr="009B6638" w14:paraId="7E9DB1F1" w14:textId="77777777" w:rsidTr="00FB1A9E">
        <w:trPr>
          <w:trHeight w:val="411"/>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29E6FB" w14:textId="356C88F5" w:rsidR="00F57345" w:rsidRPr="0090105F" w:rsidRDefault="00F57345" w:rsidP="00F57345">
            <w:pPr>
              <w:rPr>
                <w:sz w:val="26"/>
                <w:szCs w:val="26"/>
              </w:rPr>
            </w:pPr>
            <w:r w:rsidRPr="0090105F">
              <w:rPr>
                <w:sz w:val="26"/>
                <w:szCs w:val="26"/>
              </w:rPr>
              <w:t>Орлова Э.В.</w:t>
            </w:r>
          </w:p>
        </w:tc>
        <w:tc>
          <w:tcPr>
            <w:tcW w:w="2693" w:type="dxa"/>
            <w:tcBorders>
              <w:top w:val="single" w:sz="4" w:space="0" w:color="auto"/>
              <w:left w:val="single" w:sz="4" w:space="0" w:color="auto"/>
              <w:bottom w:val="single" w:sz="4" w:space="0" w:color="auto"/>
              <w:right w:val="single" w:sz="4" w:space="0" w:color="auto"/>
            </w:tcBorders>
          </w:tcPr>
          <w:p w14:paraId="29562DA3" w14:textId="2C2A06BE" w:rsidR="00F57345" w:rsidRPr="009B6638" w:rsidRDefault="00F57345" w:rsidP="00F573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168A1716" w14:textId="2FE23737" w:rsidR="00F57345" w:rsidRPr="00DD5D76" w:rsidRDefault="00F57345" w:rsidP="00F573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26CF6D38" w14:textId="5727BB0D" w:rsidR="00F57345" w:rsidRPr="009B6638" w:rsidRDefault="00F57345" w:rsidP="00F57345">
            <w:pPr>
              <w:jc w:val="center"/>
              <w:rPr>
                <w:sz w:val="24"/>
                <w:szCs w:val="24"/>
              </w:rPr>
            </w:pPr>
            <w:r w:rsidRPr="001D1FC7">
              <w:rPr>
                <w:sz w:val="24"/>
                <w:szCs w:val="24"/>
              </w:rPr>
              <w:t>5</w:t>
            </w:r>
          </w:p>
        </w:tc>
      </w:tr>
      <w:tr w:rsidR="00F57345" w:rsidRPr="009B6638" w14:paraId="44AD84AB" w14:textId="77777777" w:rsidTr="00FB1A9E">
        <w:trPr>
          <w:trHeight w:val="680"/>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86BE7" w14:textId="2A794780" w:rsidR="00F57345" w:rsidRPr="008E29DF" w:rsidRDefault="00F57345" w:rsidP="00F57345">
            <w:r w:rsidRPr="00404C1E">
              <w:rPr>
                <w:b/>
                <w:sz w:val="24"/>
                <w:szCs w:val="24"/>
              </w:rPr>
              <w:t xml:space="preserve">*Рейтинг заявки по критерию </w:t>
            </w:r>
            <w:r w:rsidRPr="00404C1E">
              <w:rPr>
                <w:b/>
                <w:bCs/>
                <w:sz w:val="24"/>
                <w:szCs w:val="24"/>
              </w:rPr>
              <w:t>(коэффициент значимости 0,</w:t>
            </w:r>
            <w:r>
              <w:rPr>
                <w:b/>
                <w:bCs/>
                <w:sz w:val="24"/>
                <w:szCs w:val="24"/>
              </w:rPr>
              <w:t>1</w:t>
            </w:r>
            <w:r w:rsidRPr="00404C1E">
              <w:rPr>
                <w:b/>
                <w:bCs/>
                <w:sz w:val="24"/>
                <w:szCs w:val="24"/>
              </w:rPr>
              <w:t>0)</w:t>
            </w:r>
          </w:p>
        </w:tc>
        <w:tc>
          <w:tcPr>
            <w:tcW w:w="2693" w:type="dxa"/>
            <w:tcBorders>
              <w:top w:val="single" w:sz="4" w:space="0" w:color="auto"/>
              <w:left w:val="single" w:sz="4" w:space="0" w:color="auto"/>
              <w:bottom w:val="single" w:sz="4" w:space="0" w:color="auto"/>
              <w:right w:val="single" w:sz="4" w:space="0" w:color="auto"/>
            </w:tcBorders>
          </w:tcPr>
          <w:p w14:paraId="38E0454D" w14:textId="49DEB9FD" w:rsidR="00F57345" w:rsidRPr="009B6638" w:rsidRDefault="00F57345" w:rsidP="00F57345">
            <w:pPr>
              <w:jc w:val="center"/>
              <w:rPr>
                <w:sz w:val="24"/>
                <w:szCs w:val="24"/>
              </w:rPr>
            </w:pPr>
            <w:r w:rsidRPr="00B34986">
              <w:rPr>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5D5843A0" w14:textId="32CEE9A2" w:rsidR="00F57345" w:rsidRDefault="00F57345" w:rsidP="00F573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F6049" w14:textId="159CAB5B" w:rsidR="00F57345" w:rsidRPr="009B6638" w:rsidRDefault="00F57345" w:rsidP="00F57345">
            <w:pPr>
              <w:jc w:val="center"/>
              <w:rPr>
                <w:sz w:val="24"/>
                <w:szCs w:val="24"/>
              </w:rPr>
            </w:pPr>
            <w:r w:rsidRPr="00F633F3">
              <w:rPr>
                <w:sz w:val="24"/>
                <w:szCs w:val="24"/>
              </w:rPr>
              <w:t>0,5</w:t>
            </w:r>
          </w:p>
        </w:tc>
      </w:tr>
    </w:tbl>
    <w:p w14:paraId="4FC77E25" w14:textId="1DA7C1D6" w:rsidR="007039ED" w:rsidRPr="00E86096" w:rsidRDefault="00FE1F1B" w:rsidP="00AE7D45">
      <w:pPr>
        <w:ind w:right="-142"/>
        <w:rPr>
          <w:sz w:val="26"/>
          <w:szCs w:val="26"/>
        </w:rPr>
      </w:pPr>
      <w:r w:rsidRPr="00FE1F1B">
        <w:rPr>
          <w:sz w:val="26"/>
          <w:szCs w:val="26"/>
        </w:rPr>
        <w:t>*Расчет рейтинга заявки прилагается.</w:t>
      </w:r>
    </w:p>
    <w:p w14:paraId="333F2C1B" w14:textId="77777777" w:rsidR="00465F43" w:rsidRDefault="00465F43" w:rsidP="005536DF">
      <w:pPr>
        <w:ind w:right="-142"/>
        <w:rPr>
          <w:sz w:val="26"/>
          <w:szCs w:val="26"/>
        </w:rPr>
      </w:pPr>
    </w:p>
    <w:p w14:paraId="198BD968" w14:textId="77777777" w:rsidR="00AD7584" w:rsidRPr="00AE73A2" w:rsidRDefault="00171A34" w:rsidP="005536DF">
      <w:pPr>
        <w:ind w:right="-142"/>
        <w:rPr>
          <w:sz w:val="26"/>
          <w:szCs w:val="26"/>
        </w:rPr>
      </w:pPr>
      <w:r w:rsidRPr="00AE73A2">
        <w:rPr>
          <w:sz w:val="26"/>
          <w:szCs w:val="26"/>
        </w:rPr>
        <w:t>10</w:t>
      </w:r>
      <w:r w:rsidR="00AD7584" w:rsidRPr="00AE73A2">
        <w:rPr>
          <w:sz w:val="26"/>
          <w:szCs w:val="26"/>
        </w:rPr>
        <w:t>. Подписи.</w:t>
      </w:r>
    </w:p>
    <w:p w14:paraId="25203D34" w14:textId="77777777" w:rsidR="008E0F19" w:rsidRPr="00AE73A2" w:rsidRDefault="008E0F19" w:rsidP="005536DF">
      <w:pPr>
        <w:ind w:right="-142"/>
        <w:rPr>
          <w:sz w:val="26"/>
          <w:szCs w:val="26"/>
        </w:rPr>
      </w:pPr>
    </w:p>
    <w:tbl>
      <w:tblPr>
        <w:tblW w:w="4857" w:type="pct"/>
        <w:jc w:val="center"/>
        <w:tblLayout w:type="fixed"/>
        <w:tblLook w:val="01E0" w:firstRow="1" w:lastRow="1" w:firstColumn="1" w:lastColumn="1" w:noHBand="0" w:noVBand="0"/>
      </w:tblPr>
      <w:tblGrid>
        <w:gridCol w:w="5540"/>
        <w:gridCol w:w="4098"/>
      </w:tblGrid>
      <w:tr w:rsidR="008E0F19" w:rsidRPr="00AE73A2" w14:paraId="72294056" w14:textId="77777777" w:rsidTr="008B1190">
        <w:trPr>
          <w:cantSplit/>
          <w:trHeight w:val="285"/>
          <w:jc w:val="center"/>
        </w:trPr>
        <w:tc>
          <w:tcPr>
            <w:tcW w:w="2874" w:type="pct"/>
          </w:tcPr>
          <w:p w14:paraId="7739DD89" w14:textId="77777777" w:rsidR="008E0F19" w:rsidRPr="00AE73A2" w:rsidRDefault="008E0F19" w:rsidP="00AE7D45">
            <w:pPr>
              <w:spacing w:line="276" w:lineRule="auto"/>
              <w:ind w:left="360" w:right="-143"/>
              <w:rPr>
                <w:sz w:val="26"/>
                <w:szCs w:val="26"/>
              </w:rPr>
            </w:pPr>
          </w:p>
        </w:tc>
        <w:tc>
          <w:tcPr>
            <w:tcW w:w="2126" w:type="pct"/>
          </w:tcPr>
          <w:p w14:paraId="2675040D" w14:textId="77777777" w:rsidR="008E0F19" w:rsidRPr="00AE73A2" w:rsidRDefault="008E0F19" w:rsidP="00A359D1">
            <w:pPr>
              <w:jc w:val="right"/>
              <w:rPr>
                <w:sz w:val="26"/>
                <w:szCs w:val="26"/>
              </w:rPr>
            </w:pPr>
          </w:p>
        </w:tc>
      </w:tr>
      <w:tr w:rsidR="008E0F19" w:rsidRPr="00AE73A2" w14:paraId="6B1E985C" w14:textId="77777777" w:rsidTr="008B1190">
        <w:trPr>
          <w:cantSplit/>
          <w:trHeight w:val="285"/>
          <w:jc w:val="center"/>
        </w:trPr>
        <w:tc>
          <w:tcPr>
            <w:tcW w:w="2874" w:type="pct"/>
          </w:tcPr>
          <w:p w14:paraId="33961D60" w14:textId="77777777" w:rsidR="008E0F19" w:rsidRPr="00AE73A2" w:rsidRDefault="008E0F19" w:rsidP="00AE7D45">
            <w:pPr>
              <w:spacing w:line="276" w:lineRule="auto"/>
              <w:ind w:right="-143"/>
              <w:rPr>
                <w:sz w:val="26"/>
                <w:szCs w:val="26"/>
              </w:rPr>
            </w:pPr>
            <w:r w:rsidRPr="00AE73A2">
              <w:rPr>
                <w:sz w:val="26"/>
                <w:szCs w:val="26"/>
              </w:rPr>
              <w:t>Заместитель председателя Единой комиссии</w:t>
            </w:r>
          </w:p>
          <w:p w14:paraId="20F1C8B7" w14:textId="349567A9" w:rsidR="008E0F19" w:rsidRPr="00AE73A2" w:rsidRDefault="00AE7D45" w:rsidP="00A359D1">
            <w:pPr>
              <w:rPr>
                <w:sz w:val="26"/>
                <w:szCs w:val="26"/>
              </w:rPr>
            </w:pPr>
            <w:r>
              <w:rPr>
                <w:sz w:val="26"/>
                <w:szCs w:val="26"/>
              </w:rPr>
              <w:t>(</w:t>
            </w:r>
            <w:proofErr w:type="spellStart"/>
            <w:r>
              <w:rPr>
                <w:sz w:val="26"/>
                <w:szCs w:val="26"/>
              </w:rPr>
              <w:t>И.о</w:t>
            </w:r>
            <w:proofErr w:type="spellEnd"/>
            <w:r>
              <w:rPr>
                <w:sz w:val="26"/>
                <w:szCs w:val="26"/>
              </w:rPr>
              <w:t>. председателя комиссии)</w:t>
            </w:r>
          </w:p>
        </w:tc>
        <w:tc>
          <w:tcPr>
            <w:tcW w:w="2126" w:type="pct"/>
          </w:tcPr>
          <w:p w14:paraId="76ADC9FA" w14:textId="77777777" w:rsidR="008E0F19" w:rsidRPr="00AE73A2" w:rsidRDefault="008E0F19" w:rsidP="00A359D1">
            <w:pPr>
              <w:spacing w:line="276" w:lineRule="auto"/>
              <w:ind w:left="884" w:right="-143" w:hanging="851"/>
              <w:jc w:val="right"/>
              <w:rPr>
                <w:sz w:val="26"/>
                <w:szCs w:val="26"/>
              </w:rPr>
            </w:pPr>
            <w:proofErr w:type="spellStart"/>
            <w:r w:rsidRPr="00AE73A2">
              <w:rPr>
                <w:sz w:val="26"/>
                <w:szCs w:val="26"/>
              </w:rPr>
              <w:t>Ляпина</w:t>
            </w:r>
            <w:proofErr w:type="spellEnd"/>
            <w:r w:rsidRPr="00AE73A2">
              <w:rPr>
                <w:sz w:val="26"/>
                <w:szCs w:val="26"/>
              </w:rPr>
              <w:t xml:space="preserve"> С.Б.</w:t>
            </w:r>
          </w:p>
          <w:p w14:paraId="042A7030" w14:textId="77777777" w:rsidR="008E0F19" w:rsidRPr="00AE73A2" w:rsidRDefault="008E0F19" w:rsidP="00A359D1">
            <w:pPr>
              <w:jc w:val="right"/>
              <w:rPr>
                <w:sz w:val="26"/>
                <w:szCs w:val="26"/>
              </w:rPr>
            </w:pPr>
          </w:p>
        </w:tc>
      </w:tr>
      <w:tr w:rsidR="008E0F19" w:rsidRPr="00AE73A2" w14:paraId="2173C657" w14:textId="77777777" w:rsidTr="008B1190">
        <w:trPr>
          <w:cantSplit/>
          <w:trHeight w:val="285"/>
          <w:jc w:val="center"/>
        </w:trPr>
        <w:tc>
          <w:tcPr>
            <w:tcW w:w="2874" w:type="pct"/>
          </w:tcPr>
          <w:p w14:paraId="136CFBAF" w14:textId="77777777" w:rsidR="00AE7D45" w:rsidRDefault="00AE7D45" w:rsidP="00A359D1">
            <w:pPr>
              <w:spacing w:line="276" w:lineRule="auto"/>
              <w:ind w:left="360" w:right="-143"/>
              <w:rPr>
                <w:sz w:val="26"/>
                <w:szCs w:val="26"/>
              </w:rPr>
            </w:pPr>
          </w:p>
          <w:p w14:paraId="0FC7E0BC" w14:textId="53D0FC54" w:rsidR="008E0F19" w:rsidRPr="00AE73A2" w:rsidRDefault="008E0F19" w:rsidP="00A359D1">
            <w:pPr>
              <w:spacing w:line="276" w:lineRule="auto"/>
              <w:ind w:left="360" w:right="-143"/>
              <w:rPr>
                <w:sz w:val="26"/>
                <w:szCs w:val="26"/>
              </w:rPr>
            </w:pPr>
            <w:r w:rsidRPr="00AE73A2">
              <w:rPr>
                <w:sz w:val="26"/>
                <w:szCs w:val="26"/>
              </w:rPr>
              <w:t>Члены Единой комиссии</w:t>
            </w:r>
          </w:p>
        </w:tc>
        <w:tc>
          <w:tcPr>
            <w:tcW w:w="2126" w:type="pct"/>
          </w:tcPr>
          <w:p w14:paraId="1EB15D80" w14:textId="77777777" w:rsidR="008E0F19" w:rsidRPr="00AE73A2" w:rsidRDefault="008E0F19" w:rsidP="008E0F19">
            <w:pPr>
              <w:rPr>
                <w:sz w:val="26"/>
                <w:szCs w:val="26"/>
              </w:rPr>
            </w:pPr>
          </w:p>
          <w:p w14:paraId="37B2A698" w14:textId="29333C29" w:rsidR="00AE7D45" w:rsidRDefault="00AE7D45" w:rsidP="00A359D1">
            <w:pPr>
              <w:jc w:val="right"/>
              <w:rPr>
                <w:sz w:val="26"/>
                <w:szCs w:val="26"/>
              </w:rPr>
            </w:pPr>
            <w:r>
              <w:rPr>
                <w:sz w:val="26"/>
                <w:szCs w:val="26"/>
              </w:rPr>
              <w:t>Федоров М.Н.</w:t>
            </w:r>
          </w:p>
          <w:p w14:paraId="74415160" w14:textId="77777777" w:rsidR="00AE7D45" w:rsidRDefault="00AE7D45" w:rsidP="00A359D1">
            <w:pPr>
              <w:jc w:val="right"/>
              <w:rPr>
                <w:sz w:val="26"/>
                <w:szCs w:val="26"/>
              </w:rPr>
            </w:pPr>
          </w:p>
          <w:p w14:paraId="155CBAB7" w14:textId="59F7032A" w:rsidR="008E0F19" w:rsidRPr="00AE73A2" w:rsidRDefault="00BC4C78" w:rsidP="00A359D1">
            <w:pPr>
              <w:jc w:val="right"/>
              <w:rPr>
                <w:sz w:val="26"/>
                <w:szCs w:val="26"/>
              </w:rPr>
            </w:pPr>
            <w:r w:rsidRPr="00AE73A2">
              <w:rPr>
                <w:sz w:val="26"/>
                <w:szCs w:val="26"/>
              </w:rPr>
              <w:t>Калугин А.В.</w:t>
            </w:r>
          </w:p>
        </w:tc>
      </w:tr>
      <w:tr w:rsidR="008E0F19" w:rsidRPr="00AE73A2" w14:paraId="3869DEF5" w14:textId="77777777" w:rsidTr="008B1190">
        <w:trPr>
          <w:cantSplit/>
          <w:trHeight w:val="265"/>
          <w:jc w:val="center"/>
        </w:trPr>
        <w:tc>
          <w:tcPr>
            <w:tcW w:w="2874" w:type="pct"/>
          </w:tcPr>
          <w:p w14:paraId="718CB27F" w14:textId="77777777" w:rsidR="008E0F19" w:rsidRPr="00AE73A2" w:rsidRDefault="008E0F19" w:rsidP="00A359D1">
            <w:pPr>
              <w:spacing w:line="276" w:lineRule="auto"/>
              <w:ind w:left="284" w:right="-142"/>
              <w:rPr>
                <w:sz w:val="26"/>
                <w:szCs w:val="26"/>
              </w:rPr>
            </w:pPr>
          </w:p>
        </w:tc>
        <w:tc>
          <w:tcPr>
            <w:tcW w:w="2126" w:type="pct"/>
          </w:tcPr>
          <w:p w14:paraId="0A7B549E" w14:textId="482E2550" w:rsidR="008E0F19" w:rsidRPr="00AE73A2" w:rsidRDefault="008E0F19" w:rsidP="00A359D1">
            <w:pPr>
              <w:spacing w:line="276" w:lineRule="auto"/>
              <w:ind w:left="884" w:hanging="851"/>
              <w:jc w:val="right"/>
              <w:rPr>
                <w:sz w:val="26"/>
                <w:szCs w:val="26"/>
              </w:rPr>
            </w:pPr>
          </w:p>
        </w:tc>
      </w:tr>
      <w:tr w:rsidR="008E0F19" w:rsidRPr="00AE73A2" w14:paraId="742AB2C5" w14:textId="77777777" w:rsidTr="008B1190">
        <w:trPr>
          <w:cantSplit/>
          <w:trHeight w:val="273"/>
          <w:jc w:val="center"/>
        </w:trPr>
        <w:tc>
          <w:tcPr>
            <w:tcW w:w="2874" w:type="pct"/>
          </w:tcPr>
          <w:p w14:paraId="509B2143" w14:textId="77777777" w:rsidR="008E0F19" w:rsidRPr="00AE73A2" w:rsidRDefault="008E0F19" w:rsidP="00A359D1">
            <w:pPr>
              <w:rPr>
                <w:sz w:val="26"/>
                <w:szCs w:val="26"/>
              </w:rPr>
            </w:pPr>
          </w:p>
        </w:tc>
        <w:tc>
          <w:tcPr>
            <w:tcW w:w="2126" w:type="pct"/>
          </w:tcPr>
          <w:p w14:paraId="2F771DEA" w14:textId="77777777" w:rsidR="008E0F19" w:rsidRDefault="00AE7D45" w:rsidP="00A359D1">
            <w:pPr>
              <w:spacing w:line="276" w:lineRule="auto"/>
              <w:ind w:left="884" w:hanging="851"/>
              <w:jc w:val="right"/>
              <w:rPr>
                <w:sz w:val="26"/>
                <w:szCs w:val="26"/>
              </w:rPr>
            </w:pPr>
            <w:r>
              <w:rPr>
                <w:sz w:val="26"/>
                <w:szCs w:val="26"/>
              </w:rPr>
              <w:t>Ткач</w:t>
            </w:r>
            <w:bookmarkStart w:id="0" w:name="_GoBack"/>
            <w:bookmarkEnd w:id="0"/>
            <w:r>
              <w:rPr>
                <w:sz w:val="26"/>
                <w:szCs w:val="26"/>
              </w:rPr>
              <w:t>ев Д.Ю.</w:t>
            </w:r>
          </w:p>
          <w:p w14:paraId="4A3BD36C" w14:textId="5EEC6F4F" w:rsidR="00AE7D45" w:rsidRPr="00AE73A2" w:rsidRDefault="00AE7D45" w:rsidP="00A359D1">
            <w:pPr>
              <w:spacing w:line="276" w:lineRule="auto"/>
              <w:ind w:left="884" w:hanging="851"/>
              <w:jc w:val="right"/>
              <w:rPr>
                <w:sz w:val="26"/>
                <w:szCs w:val="26"/>
              </w:rPr>
            </w:pPr>
          </w:p>
        </w:tc>
      </w:tr>
      <w:tr w:rsidR="008E0F19" w:rsidRPr="00AE73A2" w14:paraId="4310D046" w14:textId="77777777" w:rsidTr="008B1190">
        <w:trPr>
          <w:cantSplit/>
          <w:trHeight w:val="285"/>
          <w:jc w:val="center"/>
        </w:trPr>
        <w:tc>
          <w:tcPr>
            <w:tcW w:w="2874" w:type="pct"/>
          </w:tcPr>
          <w:p w14:paraId="251915EC" w14:textId="77777777" w:rsidR="008E0F19" w:rsidRPr="00AE73A2" w:rsidRDefault="008E0F19" w:rsidP="00A359D1">
            <w:pPr>
              <w:rPr>
                <w:sz w:val="26"/>
                <w:szCs w:val="26"/>
              </w:rPr>
            </w:pPr>
          </w:p>
        </w:tc>
        <w:tc>
          <w:tcPr>
            <w:tcW w:w="2126" w:type="pct"/>
          </w:tcPr>
          <w:p w14:paraId="4E6AB701" w14:textId="77777777" w:rsidR="0072772E" w:rsidRPr="00AE73A2" w:rsidRDefault="0072772E" w:rsidP="0072772E">
            <w:pPr>
              <w:spacing w:line="276" w:lineRule="auto"/>
              <w:ind w:left="884" w:hanging="851"/>
              <w:jc w:val="right"/>
              <w:rPr>
                <w:sz w:val="26"/>
                <w:szCs w:val="26"/>
              </w:rPr>
            </w:pPr>
            <w:proofErr w:type="spellStart"/>
            <w:r w:rsidRPr="00AE73A2">
              <w:rPr>
                <w:sz w:val="26"/>
                <w:szCs w:val="26"/>
              </w:rPr>
              <w:t>Данканич</w:t>
            </w:r>
            <w:proofErr w:type="spellEnd"/>
            <w:r w:rsidRPr="00AE73A2">
              <w:rPr>
                <w:sz w:val="26"/>
                <w:szCs w:val="26"/>
              </w:rPr>
              <w:t xml:space="preserve"> Л.А.</w:t>
            </w:r>
          </w:p>
          <w:p w14:paraId="6EFB8B02" w14:textId="77777777" w:rsidR="008E0F19" w:rsidRPr="00AE73A2" w:rsidRDefault="008E0F19" w:rsidP="00BC4C78">
            <w:pPr>
              <w:spacing w:line="276" w:lineRule="auto"/>
              <w:rPr>
                <w:sz w:val="26"/>
                <w:szCs w:val="26"/>
              </w:rPr>
            </w:pPr>
          </w:p>
        </w:tc>
      </w:tr>
      <w:tr w:rsidR="0072772E" w:rsidRPr="004425BE" w14:paraId="2F8DBCE7" w14:textId="77777777" w:rsidTr="008B1190">
        <w:trPr>
          <w:cantSplit/>
          <w:trHeight w:val="285"/>
          <w:jc w:val="center"/>
        </w:trPr>
        <w:tc>
          <w:tcPr>
            <w:tcW w:w="2874" w:type="pct"/>
          </w:tcPr>
          <w:p w14:paraId="7712F3B4" w14:textId="77777777" w:rsidR="0072772E" w:rsidRPr="004425BE" w:rsidRDefault="0072772E" w:rsidP="0072772E">
            <w:pPr>
              <w:rPr>
                <w:sz w:val="26"/>
                <w:szCs w:val="26"/>
              </w:rPr>
            </w:pPr>
            <w:r w:rsidRPr="004425BE">
              <w:rPr>
                <w:sz w:val="26"/>
                <w:szCs w:val="26"/>
              </w:rPr>
              <w:t>Секретарь Единой комиссии</w:t>
            </w:r>
          </w:p>
        </w:tc>
        <w:tc>
          <w:tcPr>
            <w:tcW w:w="2126" w:type="pct"/>
          </w:tcPr>
          <w:p w14:paraId="2D1C3E46" w14:textId="77777777" w:rsidR="0072772E" w:rsidRPr="004425BE" w:rsidRDefault="0072772E" w:rsidP="0072772E">
            <w:pPr>
              <w:spacing w:line="276" w:lineRule="auto"/>
              <w:ind w:left="884" w:hanging="851"/>
              <w:jc w:val="right"/>
              <w:rPr>
                <w:sz w:val="26"/>
                <w:szCs w:val="26"/>
              </w:rPr>
            </w:pPr>
            <w:r w:rsidRPr="004425BE">
              <w:rPr>
                <w:sz w:val="26"/>
                <w:szCs w:val="26"/>
              </w:rPr>
              <w:t>Орлова Э.В.</w:t>
            </w:r>
          </w:p>
        </w:tc>
      </w:tr>
      <w:tr w:rsidR="0072772E" w:rsidRPr="001D67BD" w14:paraId="23E81E6E" w14:textId="77777777" w:rsidTr="008B1190">
        <w:trPr>
          <w:cantSplit/>
          <w:trHeight w:val="285"/>
          <w:jc w:val="center"/>
        </w:trPr>
        <w:tc>
          <w:tcPr>
            <w:tcW w:w="2874" w:type="pct"/>
          </w:tcPr>
          <w:p w14:paraId="6B94A99B" w14:textId="77777777" w:rsidR="0072772E" w:rsidRPr="001D67BD" w:rsidRDefault="0072772E" w:rsidP="0072772E">
            <w:pPr>
              <w:rPr>
                <w:sz w:val="28"/>
                <w:szCs w:val="28"/>
              </w:rPr>
            </w:pPr>
          </w:p>
        </w:tc>
        <w:tc>
          <w:tcPr>
            <w:tcW w:w="2126" w:type="pct"/>
          </w:tcPr>
          <w:p w14:paraId="413B8849" w14:textId="77777777" w:rsidR="0072772E" w:rsidRPr="001D67BD" w:rsidRDefault="0072772E" w:rsidP="0072772E">
            <w:pPr>
              <w:spacing w:line="276" w:lineRule="auto"/>
              <w:ind w:left="884" w:hanging="851"/>
              <w:jc w:val="right"/>
              <w:rPr>
                <w:sz w:val="28"/>
                <w:szCs w:val="28"/>
              </w:rPr>
            </w:pPr>
          </w:p>
        </w:tc>
      </w:tr>
      <w:tr w:rsidR="0072772E" w:rsidRPr="0098498A" w14:paraId="5596C176" w14:textId="77777777" w:rsidTr="008B1190">
        <w:trPr>
          <w:cantSplit/>
          <w:trHeight w:val="285"/>
          <w:jc w:val="center"/>
        </w:trPr>
        <w:tc>
          <w:tcPr>
            <w:tcW w:w="2874" w:type="pct"/>
          </w:tcPr>
          <w:p w14:paraId="1AE4277F" w14:textId="77777777" w:rsidR="0072772E" w:rsidRPr="001F496F" w:rsidRDefault="0072772E" w:rsidP="0072772E"/>
        </w:tc>
        <w:tc>
          <w:tcPr>
            <w:tcW w:w="2126" w:type="pct"/>
          </w:tcPr>
          <w:p w14:paraId="3DCBFC31" w14:textId="77777777" w:rsidR="0072772E" w:rsidRPr="0098498A" w:rsidRDefault="0072772E" w:rsidP="0072772E">
            <w:pPr>
              <w:spacing w:line="276" w:lineRule="auto"/>
              <w:ind w:left="884" w:hanging="851"/>
              <w:jc w:val="right"/>
              <w:rPr>
                <w:sz w:val="19"/>
                <w:szCs w:val="19"/>
              </w:rPr>
            </w:pPr>
          </w:p>
        </w:tc>
      </w:tr>
    </w:tbl>
    <w:p w14:paraId="1388A7A8" w14:textId="77777777" w:rsidR="008E0F19" w:rsidRDefault="008E0F19" w:rsidP="009D5E25">
      <w:pPr>
        <w:ind w:right="-142"/>
        <w:rPr>
          <w:sz w:val="24"/>
          <w:szCs w:val="24"/>
        </w:rPr>
      </w:pPr>
    </w:p>
    <w:p w14:paraId="22F8C4F4" w14:textId="77777777" w:rsidR="00FE1F1B" w:rsidRDefault="00FE1F1B" w:rsidP="009D5E25">
      <w:pPr>
        <w:ind w:right="-142"/>
        <w:rPr>
          <w:sz w:val="24"/>
          <w:szCs w:val="24"/>
        </w:rPr>
      </w:pPr>
    </w:p>
    <w:p w14:paraId="6AE7446C" w14:textId="77777777" w:rsidR="00967B3B" w:rsidRDefault="00967B3B" w:rsidP="009D5E25">
      <w:pPr>
        <w:ind w:right="-142"/>
        <w:rPr>
          <w:sz w:val="24"/>
          <w:szCs w:val="24"/>
        </w:rPr>
      </w:pPr>
    </w:p>
    <w:p w14:paraId="3CA89AE2" w14:textId="59A2090E" w:rsidR="00FE1F1B" w:rsidRDefault="00FE1F1B">
      <w:pPr>
        <w:rPr>
          <w:sz w:val="24"/>
          <w:szCs w:val="24"/>
        </w:rPr>
      </w:pPr>
      <w:r>
        <w:rPr>
          <w:sz w:val="24"/>
          <w:szCs w:val="24"/>
        </w:rPr>
        <w:br w:type="page"/>
      </w:r>
    </w:p>
    <w:p w14:paraId="1F60ACE9" w14:textId="77777777" w:rsidR="00FE1F1B" w:rsidRDefault="00FE1F1B" w:rsidP="009D5E25">
      <w:pPr>
        <w:ind w:right="-142"/>
        <w:rPr>
          <w:sz w:val="24"/>
          <w:szCs w:val="24"/>
        </w:rPr>
        <w:sectPr w:rsidR="00FE1F1B" w:rsidSect="00404C1E">
          <w:footerReference w:type="even" r:id="rId10"/>
          <w:footerReference w:type="default" r:id="rId11"/>
          <w:pgSz w:w="11906" w:h="16838"/>
          <w:pgMar w:top="568" w:right="566" w:bottom="1135" w:left="1418" w:header="709" w:footer="709" w:gutter="0"/>
          <w:cols w:space="708"/>
          <w:docGrid w:linePitch="360"/>
        </w:sectPr>
      </w:pPr>
    </w:p>
    <w:p w14:paraId="38425140" w14:textId="3A425FC4" w:rsidR="00FE1F1B" w:rsidRDefault="00FE1F1B" w:rsidP="009D5E25">
      <w:pPr>
        <w:ind w:right="-142"/>
        <w:rPr>
          <w:sz w:val="24"/>
          <w:szCs w:val="24"/>
        </w:rPr>
      </w:pPr>
    </w:p>
    <w:p w14:paraId="2B4AAC91" w14:textId="5702F810" w:rsidR="00FE1F1B" w:rsidRPr="00917118" w:rsidRDefault="00CA0F8B" w:rsidP="00CA0F8B">
      <w:pPr>
        <w:ind w:right="-142"/>
        <w:jc w:val="center"/>
        <w:rPr>
          <w:b/>
          <w:sz w:val="28"/>
          <w:szCs w:val="28"/>
        </w:rPr>
      </w:pPr>
      <w:r w:rsidRPr="00CA0F8B">
        <w:rPr>
          <w:b/>
          <w:sz w:val="28"/>
          <w:szCs w:val="28"/>
        </w:rPr>
        <w:t xml:space="preserve">*Расчет рейтинга заявок на участие в открытом конкурсе в электронной </w:t>
      </w:r>
      <w:proofErr w:type="gramStart"/>
      <w:r w:rsidRPr="00CA0F8B">
        <w:rPr>
          <w:b/>
          <w:sz w:val="28"/>
          <w:szCs w:val="28"/>
        </w:rPr>
        <w:t>форме</w:t>
      </w:r>
      <w:r w:rsidR="00917118" w:rsidRPr="00917118">
        <w:rPr>
          <w:b/>
          <w:i/>
          <w:sz w:val="26"/>
          <w:szCs w:val="26"/>
        </w:rPr>
        <w:t xml:space="preserve"> </w:t>
      </w:r>
      <w:r w:rsidR="00917118">
        <w:rPr>
          <w:b/>
          <w:i/>
          <w:sz w:val="26"/>
          <w:szCs w:val="26"/>
        </w:rPr>
        <w:t xml:space="preserve"> </w:t>
      </w:r>
      <w:r w:rsidR="00917118" w:rsidRPr="00917118">
        <w:rPr>
          <w:b/>
          <w:sz w:val="28"/>
          <w:szCs w:val="28"/>
        </w:rPr>
        <w:t>по</w:t>
      </w:r>
      <w:proofErr w:type="gramEnd"/>
      <w:r w:rsidR="00917118" w:rsidRPr="00917118">
        <w:rPr>
          <w:b/>
          <w:sz w:val="28"/>
          <w:szCs w:val="28"/>
        </w:rPr>
        <w:t xml:space="preserve"> </w:t>
      </w:r>
      <w:r w:rsidR="00917118">
        <w:rPr>
          <w:b/>
          <w:sz w:val="28"/>
          <w:szCs w:val="28"/>
        </w:rPr>
        <w:t>к</w:t>
      </w:r>
      <w:r w:rsidR="00917118" w:rsidRPr="00917118">
        <w:rPr>
          <w:b/>
          <w:sz w:val="28"/>
          <w:szCs w:val="28"/>
        </w:rPr>
        <w:t>ритери</w:t>
      </w:r>
      <w:r w:rsidR="00917118">
        <w:rPr>
          <w:b/>
          <w:sz w:val="28"/>
          <w:szCs w:val="28"/>
        </w:rPr>
        <w:t>ю</w:t>
      </w:r>
      <w:r w:rsidR="00917118" w:rsidRPr="00917118">
        <w:rPr>
          <w:b/>
          <w:sz w:val="28"/>
          <w:szCs w:val="28"/>
        </w:rPr>
        <w:t xml:space="preserve"> — </w:t>
      </w:r>
      <w:r w:rsidR="00917118" w:rsidRPr="00917118">
        <w:rPr>
          <w:b/>
          <w:bCs/>
          <w:iCs/>
          <w:sz w:val="28"/>
          <w:szCs w:val="28"/>
        </w:rPr>
        <w:t>«</w:t>
      </w:r>
      <w:r w:rsidR="00917118" w:rsidRPr="00917118">
        <w:rPr>
          <w:b/>
          <w:bCs/>
          <w:iCs/>
          <w:sz w:val="28"/>
          <w:szCs w:val="28"/>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6ACAEFB2" w14:textId="77777777" w:rsidR="00FE1F1B" w:rsidRDefault="00FE1F1B" w:rsidP="009D5E25">
      <w:pPr>
        <w:ind w:right="-142"/>
        <w:rPr>
          <w:sz w:val="24"/>
          <w:szCs w:val="24"/>
        </w:rPr>
      </w:pPr>
    </w:p>
    <w:tbl>
      <w:tblPr>
        <w:tblW w:w="13036"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3"/>
        <w:gridCol w:w="1417"/>
        <w:gridCol w:w="1391"/>
        <w:gridCol w:w="2066"/>
        <w:gridCol w:w="2071"/>
        <w:gridCol w:w="2268"/>
      </w:tblGrid>
      <w:tr w:rsidR="00043FBC" w:rsidRPr="00DB665B" w14:paraId="759D24D9" w14:textId="77777777" w:rsidTr="00043FBC">
        <w:trPr>
          <w:tblHeader/>
        </w:trPr>
        <w:tc>
          <w:tcPr>
            <w:tcW w:w="3823" w:type="dxa"/>
            <w:shd w:val="clear" w:color="auto" w:fill="D9D9D9"/>
          </w:tcPr>
          <w:p w14:paraId="239AB5DB" w14:textId="77777777" w:rsidR="00266EB0" w:rsidRPr="00DB665B" w:rsidRDefault="00266EB0" w:rsidP="00294A4B">
            <w:pPr>
              <w:jc w:val="center"/>
              <w:rPr>
                <w:b/>
                <w:sz w:val="22"/>
                <w:szCs w:val="22"/>
              </w:rPr>
            </w:pPr>
            <w:r w:rsidRPr="00DB665B">
              <w:rPr>
                <w:b/>
                <w:sz w:val="22"/>
                <w:szCs w:val="22"/>
              </w:rPr>
              <w:t>Критерий оценки</w:t>
            </w:r>
          </w:p>
        </w:tc>
        <w:tc>
          <w:tcPr>
            <w:tcW w:w="1417" w:type="dxa"/>
            <w:shd w:val="clear" w:color="auto" w:fill="D9D9D9"/>
          </w:tcPr>
          <w:p w14:paraId="013F4B0F" w14:textId="77777777" w:rsidR="00266EB0" w:rsidRPr="00DB665B" w:rsidRDefault="00266EB0" w:rsidP="00294A4B">
            <w:pPr>
              <w:jc w:val="center"/>
              <w:rPr>
                <w:b/>
                <w:sz w:val="22"/>
                <w:szCs w:val="22"/>
              </w:rPr>
            </w:pPr>
            <w:r w:rsidRPr="00DB665B">
              <w:rPr>
                <w:b/>
                <w:sz w:val="22"/>
                <w:szCs w:val="22"/>
              </w:rPr>
              <w:t>Величина значимости критерия</w:t>
            </w:r>
          </w:p>
        </w:tc>
        <w:tc>
          <w:tcPr>
            <w:tcW w:w="1391" w:type="dxa"/>
            <w:shd w:val="clear" w:color="auto" w:fill="D9D9D9"/>
          </w:tcPr>
          <w:p w14:paraId="742F3046" w14:textId="77777777" w:rsidR="00266EB0" w:rsidRPr="00DB665B" w:rsidRDefault="00266EB0" w:rsidP="00294A4B">
            <w:pPr>
              <w:jc w:val="center"/>
              <w:rPr>
                <w:b/>
                <w:sz w:val="22"/>
                <w:szCs w:val="22"/>
              </w:rPr>
            </w:pPr>
            <w:r w:rsidRPr="00DB665B">
              <w:rPr>
                <w:b/>
                <w:sz w:val="22"/>
                <w:szCs w:val="22"/>
              </w:rPr>
              <w:t>Предельное значение критерия</w:t>
            </w:r>
          </w:p>
        </w:tc>
        <w:tc>
          <w:tcPr>
            <w:tcW w:w="2066" w:type="dxa"/>
            <w:shd w:val="clear" w:color="auto" w:fill="D9D9D9"/>
          </w:tcPr>
          <w:p w14:paraId="515BE59D" w14:textId="41FE5698" w:rsidR="00266EB0" w:rsidRPr="00DB665B" w:rsidRDefault="00266EB0" w:rsidP="00A822DE">
            <w:pPr>
              <w:spacing w:after="60"/>
              <w:jc w:val="center"/>
              <w:rPr>
                <w:b/>
                <w:sz w:val="22"/>
                <w:szCs w:val="22"/>
              </w:rPr>
            </w:pPr>
            <w:r w:rsidRPr="00DB665B">
              <w:rPr>
                <w:b/>
                <w:sz w:val="22"/>
                <w:szCs w:val="22"/>
              </w:rPr>
              <w:t xml:space="preserve">Заявка № </w:t>
            </w:r>
            <w:r w:rsidR="00A822DE">
              <w:rPr>
                <w:b/>
                <w:sz w:val="22"/>
                <w:szCs w:val="22"/>
              </w:rPr>
              <w:t>145</w:t>
            </w:r>
          </w:p>
        </w:tc>
        <w:tc>
          <w:tcPr>
            <w:tcW w:w="2071" w:type="dxa"/>
            <w:shd w:val="clear" w:color="auto" w:fill="D9D9D9"/>
          </w:tcPr>
          <w:p w14:paraId="62100A38" w14:textId="478DD30E" w:rsidR="00266EB0" w:rsidRPr="00DB665B" w:rsidRDefault="00A822DE" w:rsidP="00A822DE">
            <w:pPr>
              <w:jc w:val="center"/>
              <w:rPr>
                <w:b/>
                <w:sz w:val="22"/>
                <w:szCs w:val="22"/>
              </w:rPr>
            </w:pPr>
            <w:r w:rsidRPr="00DB665B">
              <w:rPr>
                <w:b/>
                <w:sz w:val="22"/>
                <w:szCs w:val="22"/>
              </w:rPr>
              <w:t xml:space="preserve">Заявка № </w:t>
            </w:r>
            <w:r>
              <w:rPr>
                <w:b/>
                <w:sz w:val="22"/>
                <w:szCs w:val="22"/>
              </w:rPr>
              <w:t>195</w:t>
            </w:r>
          </w:p>
        </w:tc>
        <w:tc>
          <w:tcPr>
            <w:tcW w:w="2268" w:type="dxa"/>
            <w:shd w:val="clear" w:color="auto" w:fill="D9D9D9"/>
          </w:tcPr>
          <w:p w14:paraId="4D84AAE6" w14:textId="65C21902" w:rsidR="00266EB0" w:rsidRPr="00DB665B" w:rsidRDefault="00266EB0" w:rsidP="00A822DE">
            <w:pPr>
              <w:jc w:val="center"/>
              <w:rPr>
                <w:b/>
                <w:sz w:val="22"/>
                <w:szCs w:val="22"/>
              </w:rPr>
            </w:pPr>
            <w:r w:rsidRPr="00DB665B">
              <w:rPr>
                <w:b/>
                <w:sz w:val="22"/>
                <w:szCs w:val="22"/>
              </w:rPr>
              <w:t>Заявка №</w:t>
            </w:r>
            <w:r>
              <w:rPr>
                <w:b/>
                <w:sz w:val="22"/>
                <w:szCs w:val="22"/>
              </w:rPr>
              <w:t xml:space="preserve"> </w:t>
            </w:r>
            <w:r w:rsidR="00A822DE">
              <w:rPr>
                <w:b/>
                <w:sz w:val="22"/>
                <w:szCs w:val="22"/>
              </w:rPr>
              <w:t>248</w:t>
            </w:r>
          </w:p>
        </w:tc>
      </w:tr>
      <w:tr w:rsidR="00043FBC" w:rsidRPr="00DB665B" w14:paraId="74EBB8C5" w14:textId="77777777" w:rsidTr="00043FBC">
        <w:tc>
          <w:tcPr>
            <w:tcW w:w="13036" w:type="dxa"/>
            <w:gridSpan w:val="6"/>
          </w:tcPr>
          <w:p w14:paraId="289B9D3B" w14:textId="2A375A7B" w:rsidR="00043FBC" w:rsidRPr="00DB665B" w:rsidRDefault="00043FBC" w:rsidP="00294A4B">
            <w:pPr>
              <w:rPr>
                <w:b/>
                <w:sz w:val="22"/>
                <w:szCs w:val="22"/>
              </w:rPr>
            </w:pPr>
            <w:r w:rsidRPr="00DB665B">
              <w:rPr>
                <w:b/>
                <w:sz w:val="22"/>
                <w:szCs w:val="22"/>
              </w:rPr>
              <w:t>Критерий — «</w:t>
            </w:r>
            <w:r w:rsidRPr="00841E6F">
              <w:rPr>
                <w:b/>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w:t>
            </w:r>
            <w:r>
              <w:rPr>
                <w:b/>
                <w:sz w:val="22"/>
                <w:szCs w:val="22"/>
              </w:rPr>
              <w:t>р</w:t>
            </w:r>
            <w:r w:rsidRPr="00841E6F">
              <w:rPr>
                <w:b/>
                <w:sz w:val="22"/>
                <w:szCs w:val="22"/>
              </w:rPr>
              <w:t>акта, и деловой репутации, специалистов и иных работников определенного уровня квалификации»</w:t>
            </w:r>
          </w:p>
        </w:tc>
      </w:tr>
      <w:tr w:rsidR="00043FBC" w:rsidRPr="00DB665B" w14:paraId="62D47CCE" w14:textId="77777777" w:rsidTr="00043FBC">
        <w:trPr>
          <w:trHeight w:val="633"/>
        </w:trPr>
        <w:tc>
          <w:tcPr>
            <w:tcW w:w="3823" w:type="dxa"/>
          </w:tcPr>
          <w:p w14:paraId="121C63B1" w14:textId="77777777" w:rsidR="00266EB0" w:rsidRPr="00DB665B" w:rsidRDefault="00266EB0" w:rsidP="00294A4B">
            <w:pPr>
              <w:suppressAutoHyphens/>
              <w:jc w:val="both"/>
              <w:rPr>
                <w:b/>
                <w:sz w:val="22"/>
                <w:szCs w:val="22"/>
              </w:rPr>
            </w:pPr>
            <w:r w:rsidRPr="00DB665B">
              <w:rPr>
                <w:b/>
                <w:sz w:val="22"/>
                <w:szCs w:val="22"/>
              </w:rPr>
              <w:t xml:space="preserve">Показатель </w:t>
            </w:r>
            <w:r>
              <w:rPr>
                <w:b/>
                <w:sz w:val="22"/>
                <w:szCs w:val="22"/>
              </w:rPr>
              <w:t>1.</w:t>
            </w:r>
          </w:p>
          <w:p w14:paraId="67015C9F" w14:textId="77777777" w:rsidR="00A822DE" w:rsidRPr="002F2F93" w:rsidRDefault="00266EB0" w:rsidP="00A822DE">
            <w:pPr>
              <w:suppressAutoHyphens/>
              <w:jc w:val="both"/>
              <w:rPr>
                <w:sz w:val="24"/>
                <w:szCs w:val="24"/>
              </w:rPr>
            </w:pPr>
            <w:r w:rsidRPr="00222652">
              <w:rPr>
                <w:b/>
                <w:sz w:val="22"/>
                <w:szCs w:val="22"/>
              </w:rPr>
              <w:t xml:space="preserve">Опыт участника конкурса (П1). </w:t>
            </w:r>
            <w:r w:rsidR="00A822DE" w:rsidRPr="002F2F93">
              <w:rPr>
                <w:sz w:val="24"/>
                <w:szCs w:val="24"/>
              </w:rPr>
              <w:t>Количество выполненных начиная с 2016 года государственных контрактов в области проектирования, создания, разработки, внедрения, развития, сопровождения информационных систем для федеральных органов исполнительной власти Российской Федерации подтверждается как минимум одним из следующих видов документов – копиями актов приемки выполненных работ и государственных контрактов.</w:t>
            </w:r>
          </w:p>
          <w:p w14:paraId="56100AA7" w14:textId="73F33216" w:rsidR="00266EB0" w:rsidRPr="00DB665B" w:rsidRDefault="00A822DE" w:rsidP="00A822DE">
            <w:pPr>
              <w:suppressAutoHyphens/>
              <w:jc w:val="both"/>
              <w:rPr>
                <w:b/>
                <w:sz w:val="22"/>
                <w:szCs w:val="22"/>
              </w:rPr>
            </w:pPr>
            <w:r w:rsidRPr="002F2F93">
              <w:rPr>
                <w:sz w:val="25"/>
                <w:szCs w:val="25"/>
              </w:rPr>
              <w:t xml:space="preserve">(При оценке по данному подкритерию к сведению принимаются государственные </w:t>
            </w:r>
            <w:r w:rsidRPr="002F2F93">
              <w:rPr>
                <w:sz w:val="25"/>
                <w:szCs w:val="25"/>
              </w:rPr>
              <w:lastRenderedPageBreak/>
              <w:t xml:space="preserve">контракты, </w:t>
            </w:r>
            <w:r>
              <w:rPr>
                <w:sz w:val="25"/>
                <w:szCs w:val="25"/>
              </w:rPr>
              <w:t>заключенные не ранее 01.01.2016</w:t>
            </w:r>
            <w:r w:rsidRPr="002F2F93">
              <w:rPr>
                <w:sz w:val="25"/>
                <w:szCs w:val="25"/>
              </w:rPr>
              <w:t>)</w:t>
            </w:r>
          </w:p>
        </w:tc>
        <w:tc>
          <w:tcPr>
            <w:tcW w:w="1417" w:type="dxa"/>
          </w:tcPr>
          <w:p w14:paraId="40758C3F" w14:textId="77777777" w:rsidR="00266EB0" w:rsidRPr="00DB665B" w:rsidRDefault="00266EB0" w:rsidP="00294A4B">
            <w:pPr>
              <w:jc w:val="center"/>
              <w:rPr>
                <w:sz w:val="22"/>
                <w:szCs w:val="22"/>
              </w:rPr>
            </w:pPr>
            <w:r>
              <w:rPr>
                <w:sz w:val="22"/>
                <w:szCs w:val="22"/>
              </w:rPr>
              <w:lastRenderedPageBreak/>
              <w:t>0,3</w:t>
            </w:r>
          </w:p>
        </w:tc>
        <w:tc>
          <w:tcPr>
            <w:tcW w:w="1391" w:type="dxa"/>
          </w:tcPr>
          <w:p w14:paraId="78923615" w14:textId="77777777" w:rsidR="00266EB0" w:rsidRPr="00DB665B" w:rsidRDefault="00266EB0" w:rsidP="00294A4B">
            <w:pPr>
              <w:jc w:val="center"/>
              <w:rPr>
                <w:sz w:val="22"/>
                <w:szCs w:val="22"/>
              </w:rPr>
            </w:pPr>
            <w:r>
              <w:rPr>
                <w:sz w:val="22"/>
                <w:szCs w:val="22"/>
              </w:rPr>
              <w:t>30</w:t>
            </w:r>
            <w:r w:rsidRPr="00DB665B">
              <w:rPr>
                <w:sz w:val="22"/>
                <w:szCs w:val="22"/>
              </w:rPr>
              <w:t xml:space="preserve"> баллов</w:t>
            </w:r>
          </w:p>
        </w:tc>
        <w:tc>
          <w:tcPr>
            <w:tcW w:w="2066" w:type="dxa"/>
          </w:tcPr>
          <w:p w14:paraId="1C31C4BC" w14:textId="503B43DB" w:rsidR="00266EB0" w:rsidRPr="00130EEA" w:rsidRDefault="00266EB0" w:rsidP="00294A4B">
            <w:pPr>
              <w:rPr>
                <w:b/>
                <w:sz w:val="22"/>
                <w:szCs w:val="22"/>
              </w:rPr>
            </w:pPr>
            <w:r>
              <w:rPr>
                <w:sz w:val="22"/>
                <w:szCs w:val="22"/>
              </w:rPr>
              <w:t>П</w:t>
            </w:r>
            <w:r w:rsidRPr="00130EEA">
              <w:rPr>
                <w:sz w:val="22"/>
                <w:szCs w:val="22"/>
              </w:rPr>
              <w:t>1</w:t>
            </w:r>
            <w:r w:rsidRPr="00130EEA">
              <w:rPr>
                <w:sz w:val="22"/>
                <w:szCs w:val="22"/>
                <w:vertAlign w:val="subscript"/>
              </w:rPr>
              <w:t>1</w:t>
            </w:r>
            <w:r w:rsidRPr="00130EEA">
              <w:rPr>
                <w:b/>
                <w:sz w:val="22"/>
                <w:szCs w:val="22"/>
                <w:vertAlign w:val="subscript"/>
              </w:rPr>
              <w:t xml:space="preserve"> </w:t>
            </w:r>
            <w:r w:rsidRPr="00130EEA">
              <w:rPr>
                <w:b/>
                <w:sz w:val="22"/>
                <w:szCs w:val="22"/>
              </w:rPr>
              <w:t xml:space="preserve">= </w:t>
            </w:r>
            <w:r w:rsidR="00A822DE">
              <w:rPr>
                <w:b/>
                <w:sz w:val="22"/>
                <w:szCs w:val="22"/>
              </w:rPr>
              <w:t>6</w:t>
            </w:r>
          </w:p>
          <w:p w14:paraId="3C551293" w14:textId="77777777" w:rsidR="00266EB0" w:rsidRDefault="00266EB0" w:rsidP="00294A4B">
            <w:pPr>
              <w:rPr>
                <w:sz w:val="22"/>
                <w:szCs w:val="22"/>
              </w:rPr>
            </w:pPr>
          </w:p>
          <w:p w14:paraId="26B666AC" w14:textId="0B11E724" w:rsidR="00266EB0" w:rsidRPr="00DB665B" w:rsidRDefault="00266EB0" w:rsidP="00A822DE">
            <w:pPr>
              <w:rPr>
                <w:b/>
                <w:sz w:val="22"/>
                <w:szCs w:val="22"/>
              </w:rPr>
            </w:pPr>
            <w:r>
              <w:rPr>
                <w:sz w:val="22"/>
                <w:szCs w:val="22"/>
              </w:rPr>
              <w:t xml:space="preserve">В конкурсной заявке представлено </w:t>
            </w:r>
            <w:r w:rsidR="00A822DE">
              <w:rPr>
                <w:sz w:val="22"/>
                <w:szCs w:val="22"/>
              </w:rPr>
              <w:t xml:space="preserve">6 </w:t>
            </w:r>
            <w:r>
              <w:rPr>
                <w:sz w:val="22"/>
                <w:szCs w:val="22"/>
              </w:rPr>
              <w:t>контракт</w:t>
            </w:r>
            <w:r w:rsidR="00A822DE">
              <w:rPr>
                <w:sz w:val="22"/>
                <w:szCs w:val="22"/>
              </w:rPr>
              <w:t>ов</w:t>
            </w:r>
            <w:r>
              <w:rPr>
                <w:sz w:val="22"/>
                <w:szCs w:val="22"/>
              </w:rPr>
              <w:t>, отвечающих требованиям конкурсной документации</w:t>
            </w:r>
          </w:p>
        </w:tc>
        <w:tc>
          <w:tcPr>
            <w:tcW w:w="2071" w:type="dxa"/>
          </w:tcPr>
          <w:p w14:paraId="19539248" w14:textId="01F7EB40" w:rsidR="00A822DE" w:rsidRPr="00130EEA" w:rsidRDefault="00A822DE" w:rsidP="00A822DE">
            <w:pPr>
              <w:rPr>
                <w:b/>
                <w:sz w:val="22"/>
                <w:szCs w:val="22"/>
              </w:rPr>
            </w:pPr>
            <w:r>
              <w:rPr>
                <w:sz w:val="22"/>
                <w:szCs w:val="22"/>
              </w:rPr>
              <w:t>П</w:t>
            </w:r>
            <w:r w:rsidRPr="00130EEA">
              <w:rPr>
                <w:sz w:val="22"/>
                <w:szCs w:val="22"/>
              </w:rPr>
              <w:t>1</w:t>
            </w:r>
            <w:r w:rsidRPr="00130EEA">
              <w:rPr>
                <w:sz w:val="22"/>
                <w:szCs w:val="22"/>
                <w:vertAlign w:val="subscript"/>
              </w:rPr>
              <w:t>2</w:t>
            </w:r>
            <w:r w:rsidRPr="00130EEA">
              <w:rPr>
                <w:b/>
                <w:sz w:val="22"/>
                <w:szCs w:val="22"/>
                <w:vertAlign w:val="subscript"/>
              </w:rPr>
              <w:t xml:space="preserve"> </w:t>
            </w:r>
            <w:r w:rsidRPr="00130EEA">
              <w:rPr>
                <w:b/>
                <w:sz w:val="22"/>
                <w:szCs w:val="22"/>
              </w:rPr>
              <w:t xml:space="preserve">= </w:t>
            </w:r>
            <w:r>
              <w:rPr>
                <w:b/>
                <w:sz w:val="22"/>
                <w:szCs w:val="22"/>
              </w:rPr>
              <w:t>0</w:t>
            </w:r>
          </w:p>
          <w:p w14:paraId="0C0F3FD8" w14:textId="77777777" w:rsidR="00A822DE" w:rsidRDefault="00A822DE" w:rsidP="00294A4B">
            <w:pPr>
              <w:rPr>
                <w:sz w:val="22"/>
                <w:szCs w:val="22"/>
              </w:rPr>
            </w:pPr>
          </w:p>
          <w:p w14:paraId="2517F86C" w14:textId="77777777" w:rsidR="00266EB0" w:rsidRDefault="00A822DE" w:rsidP="00A822DE">
            <w:pPr>
              <w:rPr>
                <w:sz w:val="22"/>
                <w:szCs w:val="22"/>
              </w:rPr>
            </w:pPr>
            <w:r>
              <w:rPr>
                <w:sz w:val="22"/>
                <w:szCs w:val="22"/>
              </w:rPr>
              <w:t xml:space="preserve">В конкурсной заявке </w:t>
            </w:r>
            <w:r>
              <w:rPr>
                <w:sz w:val="22"/>
                <w:szCs w:val="22"/>
              </w:rPr>
              <w:t xml:space="preserve">не </w:t>
            </w:r>
            <w:r>
              <w:rPr>
                <w:sz w:val="22"/>
                <w:szCs w:val="22"/>
              </w:rPr>
              <w:t>представлено контрактов, отвечающих требованиям конкурсной документации</w:t>
            </w:r>
            <w:r>
              <w:rPr>
                <w:sz w:val="22"/>
                <w:szCs w:val="22"/>
              </w:rPr>
              <w:t>.</w:t>
            </w:r>
          </w:p>
          <w:p w14:paraId="769638FA" w14:textId="25683CE6" w:rsidR="00A822DE" w:rsidRDefault="00CD4690" w:rsidP="00A822DE">
            <w:pPr>
              <w:rPr>
                <w:sz w:val="22"/>
                <w:szCs w:val="22"/>
              </w:rPr>
            </w:pPr>
            <w:r>
              <w:rPr>
                <w:sz w:val="22"/>
                <w:szCs w:val="22"/>
              </w:rPr>
              <w:t>Представлены 26</w:t>
            </w:r>
            <w:r w:rsidR="00A822DE">
              <w:rPr>
                <w:sz w:val="22"/>
                <w:szCs w:val="22"/>
              </w:rPr>
              <w:t xml:space="preserve"> контрактов на выполнение работ для ПФР (ПФР не является ФОИВ)</w:t>
            </w:r>
          </w:p>
        </w:tc>
        <w:tc>
          <w:tcPr>
            <w:tcW w:w="2268" w:type="dxa"/>
          </w:tcPr>
          <w:p w14:paraId="3E8DA316" w14:textId="76E73255" w:rsidR="00266EB0" w:rsidRPr="00130EEA" w:rsidRDefault="00266EB0" w:rsidP="00294A4B">
            <w:pPr>
              <w:rPr>
                <w:b/>
                <w:sz w:val="22"/>
                <w:szCs w:val="22"/>
              </w:rPr>
            </w:pPr>
            <w:r>
              <w:rPr>
                <w:sz w:val="22"/>
                <w:szCs w:val="22"/>
              </w:rPr>
              <w:t>П</w:t>
            </w:r>
            <w:r w:rsidRPr="00130EEA">
              <w:rPr>
                <w:sz w:val="22"/>
                <w:szCs w:val="22"/>
              </w:rPr>
              <w:t>1</w:t>
            </w:r>
            <w:r w:rsidR="00A822DE">
              <w:rPr>
                <w:sz w:val="22"/>
                <w:szCs w:val="22"/>
                <w:vertAlign w:val="subscript"/>
              </w:rPr>
              <w:t>3</w:t>
            </w:r>
            <w:r w:rsidRPr="00130EEA">
              <w:rPr>
                <w:b/>
                <w:sz w:val="22"/>
                <w:szCs w:val="22"/>
              </w:rPr>
              <w:t xml:space="preserve">= </w:t>
            </w:r>
            <w:r w:rsidR="00A822DE">
              <w:rPr>
                <w:b/>
                <w:sz w:val="22"/>
                <w:szCs w:val="22"/>
              </w:rPr>
              <w:t>1</w:t>
            </w:r>
          </w:p>
          <w:p w14:paraId="5AB64B39" w14:textId="77777777" w:rsidR="00266EB0" w:rsidRDefault="00266EB0" w:rsidP="00294A4B">
            <w:pPr>
              <w:rPr>
                <w:sz w:val="22"/>
                <w:szCs w:val="22"/>
              </w:rPr>
            </w:pPr>
          </w:p>
          <w:p w14:paraId="1E70A772" w14:textId="31D1F420" w:rsidR="00266EB0" w:rsidRPr="00DB665B" w:rsidRDefault="00266EB0" w:rsidP="00A822DE">
            <w:pPr>
              <w:rPr>
                <w:sz w:val="22"/>
                <w:szCs w:val="22"/>
              </w:rPr>
            </w:pPr>
            <w:r>
              <w:rPr>
                <w:sz w:val="22"/>
                <w:szCs w:val="22"/>
              </w:rPr>
              <w:t xml:space="preserve">В конкурсной заявке представлен </w:t>
            </w:r>
            <w:r w:rsidR="00A822DE">
              <w:rPr>
                <w:sz w:val="22"/>
                <w:szCs w:val="22"/>
              </w:rPr>
              <w:t>1</w:t>
            </w:r>
            <w:r>
              <w:rPr>
                <w:sz w:val="22"/>
                <w:szCs w:val="22"/>
              </w:rPr>
              <w:t xml:space="preserve"> контракт, отвечающих требованиям конкурсной документации</w:t>
            </w:r>
          </w:p>
        </w:tc>
      </w:tr>
      <w:tr w:rsidR="00043FBC" w:rsidRPr="00DB665B" w14:paraId="7B1E35A6" w14:textId="77777777" w:rsidTr="00043FBC">
        <w:tc>
          <w:tcPr>
            <w:tcW w:w="3823" w:type="dxa"/>
          </w:tcPr>
          <w:p w14:paraId="0CC4D41D" w14:textId="77777777" w:rsidR="00266EB0" w:rsidRPr="00E20E97" w:rsidRDefault="00266EB0" w:rsidP="00294A4B">
            <w:pPr>
              <w:suppressAutoHyphens/>
              <w:jc w:val="both"/>
              <w:rPr>
                <w:b/>
                <w:sz w:val="22"/>
                <w:szCs w:val="22"/>
                <w:highlight w:val="yellow"/>
              </w:rPr>
            </w:pPr>
            <w:r w:rsidRPr="00533A8F">
              <w:rPr>
                <w:b/>
                <w:sz w:val="22"/>
                <w:szCs w:val="22"/>
              </w:rPr>
              <w:t>Количество баллов по показателю П1 «Опыт участника конкурса»</w:t>
            </w:r>
          </w:p>
        </w:tc>
        <w:tc>
          <w:tcPr>
            <w:tcW w:w="1417" w:type="dxa"/>
          </w:tcPr>
          <w:p w14:paraId="760A17E0" w14:textId="77777777" w:rsidR="00266EB0" w:rsidRPr="00E20E97" w:rsidRDefault="00266EB0" w:rsidP="00294A4B">
            <w:pPr>
              <w:jc w:val="center"/>
              <w:rPr>
                <w:sz w:val="22"/>
                <w:szCs w:val="22"/>
                <w:highlight w:val="yellow"/>
              </w:rPr>
            </w:pPr>
          </w:p>
        </w:tc>
        <w:tc>
          <w:tcPr>
            <w:tcW w:w="1391" w:type="dxa"/>
          </w:tcPr>
          <w:p w14:paraId="7C42E72E" w14:textId="77777777" w:rsidR="00266EB0" w:rsidRPr="00E20E97" w:rsidRDefault="00266EB0" w:rsidP="00294A4B">
            <w:pPr>
              <w:jc w:val="center"/>
              <w:rPr>
                <w:sz w:val="22"/>
                <w:szCs w:val="22"/>
                <w:highlight w:val="yellow"/>
              </w:rPr>
            </w:pPr>
          </w:p>
        </w:tc>
        <w:tc>
          <w:tcPr>
            <w:tcW w:w="2066" w:type="dxa"/>
          </w:tcPr>
          <w:p w14:paraId="2DABC4D3" w14:textId="3820F164" w:rsidR="00266EB0" w:rsidRPr="00E20E97" w:rsidRDefault="00266EB0" w:rsidP="00A822DE">
            <w:pPr>
              <w:rPr>
                <w:sz w:val="22"/>
                <w:szCs w:val="22"/>
                <w:highlight w:val="yellow"/>
              </w:rPr>
            </w:pPr>
            <w:r w:rsidRPr="00B5292D">
              <w:rPr>
                <w:sz w:val="22"/>
                <w:szCs w:val="22"/>
              </w:rPr>
              <w:t>БП1</w:t>
            </w:r>
            <w:r w:rsidRPr="00B5292D">
              <w:rPr>
                <w:sz w:val="22"/>
                <w:szCs w:val="22"/>
                <w:vertAlign w:val="subscript"/>
              </w:rPr>
              <w:t xml:space="preserve">1 </w:t>
            </w:r>
            <w:r w:rsidRPr="00B5292D">
              <w:rPr>
                <w:sz w:val="22"/>
                <w:szCs w:val="22"/>
              </w:rPr>
              <w:t>=0,3*</w:t>
            </w:r>
            <w:r w:rsidR="00A822DE">
              <w:rPr>
                <w:sz w:val="22"/>
                <w:szCs w:val="22"/>
              </w:rPr>
              <w:t>6/</w:t>
            </w:r>
            <w:r w:rsidRPr="00B5292D">
              <w:rPr>
                <w:sz w:val="22"/>
                <w:szCs w:val="22"/>
              </w:rPr>
              <w:t>6*100=</w:t>
            </w:r>
            <w:r w:rsidR="00A822DE">
              <w:rPr>
                <w:sz w:val="22"/>
                <w:szCs w:val="22"/>
              </w:rPr>
              <w:t>30</w:t>
            </w:r>
          </w:p>
        </w:tc>
        <w:tc>
          <w:tcPr>
            <w:tcW w:w="2071" w:type="dxa"/>
          </w:tcPr>
          <w:p w14:paraId="431DC488" w14:textId="09ACB067" w:rsidR="00266EB0" w:rsidRPr="00B5292D" w:rsidRDefault="00A822DE" w:rsidP="00A822DE">
            <w:pPr>
              <w:rPr>
                <w:sz w:val="22"/>
                <w:szCs w:val="22"/>
              </w:rPr>
            </w:pPr>
            <w:r w:rsidRPr="00B5292D">
              <w:rPr>
                <w:sz w:val="22"/>
                <w:szCs w:val="22"/>
              </w:rPr>
              <w:t>БП1</w:t>
            </w:r>
            <w:r w:rsidRPr="00B5292D">
              <w:rPr>
                <w:sz w:val="22"/>
                <w:szCs w:val="22"/>
                <w:vertAlign w:val="subscript"/>
              </w:rPr>
              <w:t>2</w:t>
            </w:r>
            <w:r w:rsidRPr="00B5292D">
              <w:rPr>
                <w:sz w:val="22"/>
                <w:szCs w:val="22"/>
              </w:rPr>
              <w:t>=0,3*</w:t>
            </w:r>
            <w:r>
              <w:rPr>
                <w:sz w:val="22"/>
                <w:szCs w:val="22"/>
              </w:rPr>
              <w:t>0/</w:t>
            </w:r>
            <w:r w:rsidRPr="00B5292D">
              <w:rPr>
                <w:sz w:val="22"/>
                <w:szCs w:val="22"/>
              </w:rPr>
              <w:t>6*100=0</w:t>
            </w:r>
          </w:p>
        </w:tc>
        <w:tc>
          <w:tcPr>
            <w:tcW w:w="2268" w:type="dxa"/>
          </w:tcPr>
          <w:p w14:paraId="31AAA8E5" w14:textId="204ACBF7" w:rsidR="00266EB0" w:rsidRPr="00E20E97" w:rsidRDefault="00266EB0" w:rsidP="00D13D5A">
            <w:pPr>
              <w:rPr>
                <w:sz w:val="22"/>
                <w:szCs w:val="22"/>
                <w:highlight w:val="yellow"/>
              </w:rPr>
            </w:pPr>
            <w:r w:rsidRPr="00B5292D">
              <w:rPr>
                <w:sz w:val="22"/>
                <w:szCs w:val="22"/>
              </w:rPr>
              <w:t>БП1</w:t>
            </w:r>
            <w:r w:rsidR="00D13D5A">
              <w:rPr>
                <w:sz w:val="22"/>
                <w:szCs w:val="22"/>
                <w:vertAlign w:val="subscript"/>
              </w:rPr>
              <w:t>3</w:t>
            </w:r>
            <w:r w:rsidR="00D13D5A">
              <w:rPr>
                <w:sz w:val="22"/>
                <w:szCs w:val="22"/>
              </w:rPr>
              <w:t>=0,3*1/</w:t>
            </w:r>
            <w:r w:rsidRPr="00B5292D">
              <w:rPr>
                <w:sz w:val="22"/>
                <w:szCs w:val="22"/>
              </w:rPr>
              <w:t>6*100=</w:t>
            </w:r>
            <w:r w:rsidR="00D13D5A">
              <w:rPr>
                <w:sz w:val="22"/>
                <w:szCs w:val="22"/>
              </w:rPr>
              <w:t>5</w:t>
            </w:r>
          </w:p>
        </w:tc>
      </w:tr>
      <w:tr w:rsidR="00043FBC" w:rsidRPr="00DB665B" w14:paraId="7F98E221" w14:textId="77777777" w:rsidTr="00043FBC">
        <w:tc>
          <w:tcPr>
            <w:tcW w:w="3823" w:type="dxa"/>
          </w:tcPr>
          <w:p w14:paraId="117B8908" w14:textId="77777777" w:rsidR="00D13D5A" w:rsidRPr="00FB1A9E" w:rsidRDefault="00D13D5A" w:rsidP="00D13D5A">
            <w:pPr>
              <w:autoSpaceDE w:val="0"/>
              <w:autoSpaceDN w:val="0"/>
              <w:adjustRightInd w:val="0"/>
              <w:jc w:val="both"/>
              <w:rPr>
                <w:b/>
                <w:sz w:val="24"/>
                <w:szCs w:val="24"/>
              </w:rPr>
            </w:pPr>
            <w:r w:rsidRPr="00FB1A9E">
              <w:rPr>
                <w:b/>
                <w:sz w:val="24"/>
                <w:szCs w:val="24"/>
              </w:rPr>
              <w:t>Опыт участника конкурса (П 2).</w:t>
            </w:r>
          </w:p>
          <w:p w14:paraId="38AC51BA" w14:textId="4B449FB1" w:rsidR="00D13D5A" w:rsidRPr="00CB41FC" w:rsidRDefault="00D13D5A" w:rsidP="00D13D5A">
            <w:pPr>
              <w:jc w:val="both"/>
            </w:pPr>
            <w:r w:rsidRPr="00FB1A9E">
              <w:rPr>
                <w:sz w:val="24"/>
                <w:szCs w:val="24"/>
              </w:rPr>
              <w:t>Подтверждается предоставлением участником закупки наработок, подтверждающих опыт выполнения работ по развитию информационных систем, состоящих не менее чем из 15 подсистем и компонентов для федеральных органов исполнительной власти Российской Федерации, представленных в требованиях, приведенных в Технической части конкурсной документации (приложение № 3 к конкурсной документации)  и проекте Государственного контракта (приложение № 2 к конкурсной документации).</w:t>
            </w:r>
          </w:p>
        </w:tc>
        <w:tc>
          <w:tcPr>
            <w:tcW w:w="1417" w:type="dxa"/>
          </w:tcPr>
          <w:p w14:paraId="45C80C09" w14:textId="77777777" w:rsidR="00D13D5A" w:rsidRPr="00DB665B" w:rsidRDefault="00D13D5A" w:rsidP="00D13D5A">
            <w:pPr>
              <w:jc w:val="center"/>
              <w:rPr>
                <w:sz w:val="22"/>
                <w:szCs w:val="22"/>
              </w:rPr>
            </w:pPr>
            <w:r>
              <w:rPr>
                <w:sz w:val="22"/>
                <w:szCs w:val="22"/>
              </w:rPr>
              <w:t>0,7</w:t>
            </w:r>
          </w:p>
        </w:tc>
        <w:tc>
          <w:tcPr>
            <w:tcW w:w="1391" w:type="dxa"/>
          </w:tcPr>
          <w:p w14:paraId="26828957" w14:textId="77777777" w:rsidR="00D13D5A" w:rsidRPr="00DB665B" w:rsidRDefault="00D13D5A" w:rsidP="00D13D5A">
            <w:pPr>
              <w:jc w:val="center"/>
              <w:rPr>
                <w:sz w:val="22"/>
                <w:szCs w:val="22"/>
              </w:rPr>
            </w:pPr>
            <w:r>
              <w:rPr>
                <w:sz w:val="22"/>
                <w:szCs w:val="22"/>
              </w:rPr>
              <w:t>70</w:t>
            </w:r>
            <w:r w:rsidRPr="00DB665B">
              <w:rPr>
                <w:sz w:val="22"/>
                <w:szCs w:val="22"/>
              </w:rPr>
              <w:t xml:space="preserve"> баллов</w:t>
            </w:r>
          </w:p>
        </w:tc>
        <w:tc>
          <w:tcPr>
            <w:tcW w:w="2066" w:type="dxa"/>
            <w:shd w:val="clear" w:color="auto" w:fill="auto"/>
          </w:tcPr>
          <w:p w14:paraId="78DBA0CC" w14:textId="0DFABC96" w:rsidR="00D13D5A" w:rsidRPr="00524E12" w:rsidRDefault="00D13D5A" w:rsidP="00D13D5A">
            <w:pPr>
              <w:rPr>
                <w:b/>
                <w:sz w:val="22"/>
                <w:szCs w:val="22"/>
              </w:rPr>
            </w:pPr>
            <w:r>
              <w:rPr>
                <w:sz w:val="22"/>
                <w:szCs w:val="22"/>
              </w:rPr>
              <w:t>П</w:t>
            </w:r>
            <w:r w:rsidRPr="00524E12">
              <w:rPr>
                <w:sz w:val="22"/>
                <w:szCs w:val="22"/>
              </w:rPr>
              <w:t>2</w:t>
            </w:r>
            <w:r w:rsidRPr="00524E12">
              <w:rPr>
                <w:sz w:val="22"/>
                <w:szCs w:val="22"/>
                <w:vertAlign w:val="subscript"/>
              </w:rPr>
              <w:t>1</w:t>
            </w:r>
            <w:r w:rsidRPr="00524E12">
              <w:rPr>
                <w:b/>
                <w:sz w:val="22"/>
                <w:szCs w:val="22"/>
                <w:vertAlign w:val="subscript"/>
              </w:rPr>
              <w:t xml:space="preserve"> </w:t>
            </w:r>
            <w:r w:rsidRPr="00524E12">
              <w:rPr>
                <w:b/>
                <w:sz w:val="22"/>
                <w:szCs w:val="22"/>
              </w:rPr>
              <w:t xml:space="preserve">= </w:t>
            </w:r>
            <w:r w:rsidR="00CD4690">
              <w:rPr>
                <w:b/>
                <w:sz w:val="22"/>
                <w:szCs w:val="22"/>
              </w:rPr>
              <w:t>5</w:t>
            </w:r>
          </w:p>
          <w:p w14:paraId="1CB4BC48" w14:textId="799963E3" w:rsidR="00D13D5A" w:rsidRPr="00CD585A" w:rsidRDefault="00D13D5A" w:rsidP="00D13D5A">
            <w:pPr>
              <w:rPr>
                <w:sz w:val="22"/>
                <w:szCs w:val="22"/>
                <w:highlight w:val="yellow"/>
              </w:rPr>
            </w:pPr>
            <w:r>
              <w:rPr>
                <w:sz w:val="22"/>
                <w:szCs w:val="22"/>
              </w:rPr>
              <w:t>В конкурсной заявке представлены 5 контрактов, отвечающих требованиям конкурсной документации, подтверждающих опыт выполнения работ по развитию информационных систем</w:t>
            </w:r>
            <w:r w:rsidR="00CD4690">
              <w:rPr>
                <w:sz w:val="22"/>
                <w:szCs w:val="22"/>
              </w:rPr>
              <w:t>, состоящих не менее чем из 15 подсистем и компонентов для федеральных органов исполнительной власти Российской Федерации</w:t>
            </w:r>
          </w:p>
        </w:tc>
        <w:tc>
          <w:tcPr>
            <w:tcW w:w="2071" w:type="dxa"/>
          </w:tcPr>
          <w:p w14:paraId="68246E99" w14:textId="77777777" w:rsidR="00D13D5A" w:rsidRPr="00FB66E0" w:rsidRDefault="00D13D5A" w:rsidP="00D13D5A">
            <w:pPr>
              <w:rPr>
                <w:b/>
                <w:sz w:val="22"/>
                <w:szCs w:val="22"/>
              </w:rPr>
            </w:pPr>
            <w:r>
              <w:rPr>
                <w:sz w:val="22"/>
                <w:szCs w:val="22"/>
              </w:rPr>
              <w:t>П</w:t>
            </w:r>
            <w:proofErr w:type="gramStart"/>
            <w:r w:rsidRPr="00FB66E0">
              <w:rPr>
                <w:sz w:val="22"/>
                <w:szCs w:val="22"/>
              </w:rPr>
              <w:t>2</w:t>
            </w:r>
            <w:r w:rsidRPr="00FB66E0">
              <w:rPr>
                <w:sz w:val="22"/>
                <w:szCs w:val="22"/>
                <w:vertAlign w:val="subscript"/>
              </w:rPr>
              <w:t>2</w:t>
            </w:r>
            <w:r w:rsidRPr="00FB66E0">
              <w:rPr>
                <w:b/>
                <w:sz w:val="22"/>
                <w:szCs w:val="22"/>
                <w:vertAlign w:val="subscript"/>
              </w:rPr>
              <w:t xml:space="preserve">  </w:t>
            </w:r>
            <w:r w:rsidRPr="00FB66E0">
              <w:rPr>
                <w:b/>
                <w:sz w:val="22"/>
                <w:szCs w:val="22"/>
              </w:rPr>
              <w:t>=</w:t>
            </w:r>
            <w:proofErr w:type="gramEnd"/>
            <w:r w:rsidRPr="00FB66E0">
              <w:rPr>
                <w:b/>
                <w:sz w:val="22"/>
                <w:szCs w:val="22"/>
              </w:rPr>
              <w:t xml:space="preserve"> </w:t>
            </w:r>
            <w:r>
              <w:rPr>
                <w:b/>
                <w:sz w:val="22"/>
                <w:szCs w:val="22"/>
              </w:rPr>
              <w:t>0</w:t>
            </w:r>
          </w:p>
          <w:p w14:paraId="41D7E711" w14:textId="77777777" w:rsidR="00D13D5A" w:rsidRDefault="00CD4690" w:rsidP="00D13D5A">
            <w:pPr>
              <w:rPr>
                <w:sz w:val="22"/>
                <w:szCs w:val="22"/>
              </w:rPr>
            </w:pPr>
            <w:r>
              <w:rPr>
                <w:sz w:val="22"/>
                <w:szCs w:val="22"/>
              </w:rPr>
              <w:t xml:space="preserve">В конкурсной заявке </w:t>
            </w:r>
            <w:r>
              <w:rPr>
                <w:sz w:val="22"/>
                <w:szCs w:val="22"/>
              </w:rPr>
              <w:t xml:space="preserve">не </w:t>
            </w:r>
            <w:r>
              <w:rPr>
                <w:sz w:val="22"/>
                <w:szCs w:val="22"/>
              </w:rPr>
              <w:t>представлен</w:t>
            </w:r>
            <w:r>
              <w:rPr>
                <w:sz w:val="22"/>
                <w:szCs w:val="22"/>
              </w:rPr>
              <w:t>о</w:t>
            </w:r>
            <w:r>
              <w:rPr>
                <w:sz w:val="22"/>
                <w:szCs w:val="22"/>
              </w:rPr>
              <w:t xml:space="preserve"> контрактов, отвечающих требованиям конкурсной документации, подтверждающих опыт выполнения работ по развитию информационных систем, состоящих не менее чем из 15 подсистем и компонентов для федеральных органов исполнительной власти Российской Федерации</w:t>
            </w:r>
          </w:p>
          <w:p w14:paraId="4F873855" w14:textId="2A67653F" w:rsidR="00CD4690" w:rsidRDefault="00CD4690" w:rsidP="00D13D5A">
            <w:pPr>
              <w:rPr>
                <w:sz w:val="22"/>
                <w:szCs w:val="22"/>
              </w:rPr>
            </w:pPr>
            <w:r>
              <w:rPr>
                <w:sz w:val="22"/>
                <w:szCs w:val="22"/>
              </w:rPr>
              <w:t>Представлены 26 контрактов на выполнение работ для ПФР (ПФР не является ФОИВ)</w:t>
            </w:r>
          </w:p>
        </w:tc>
        <w:tc>
          <w:tcPr>
            <w:tcW w:w="2268" w:type="dxa"/>
          </w:tcPr>
          <w:p w14:paraId="5CA7C788" w14:textId="6797E63F" w:rsidR="00D13D5A" w:rsidRPr="00FB66E0" w:rsidRDefault="00D13D5A" w:rsidP="00D13D5A">
            <w:pPr>
              <w:rPr>
                <w:b/>
                <w:sz w:val="22"/>
                <w:szCs w:val="22"/>
              </w:rPr>
            </w:pPr>
            <w:r>
              <w:rPr>
                <w:sz w:val="22"/>
                <w:szCs w:val="22"/>
              </w:rPr>
              <w:t>П</w:t>
            </w:r>
            <w:proofErr w:type="gramStart"/>
            <w:r w:rsidRPr="00FB66E0">
              <w:rPr>
                <w:sz w:val="22"/>
                <w:szCs w:val="22"/>
              </w:rPr>
              <w:t>2</w:t>
            </w:r>
            <w:r w:rsidR="00CD4690">
              <w:rPr>
                <w:sz w:val="22"/>
                <w:szCs w:val="22"/>
                <w:vertAlign w:val="subscript"/>
              </w:rPr>
              <w:t>3</w:t>
            </w:r>
            <w:r w:rsidRPr="00FB66E0">
              <w:rPr>
                <w:b/>
                <w:sz w:val="22"/>
                <w:szCs w:val="22"/>
                <w:vertAlign w:val="subscript"/>
              </w:rPr>
              <w:t xml:space="preserve">  </w:t>
            </w:r>
            <w:r w:rsidRPr="00FB66E0">
              <w:rPr>
                <w:b/>
                <w:sz w:val="22"/>
                <w:szCs w:val="22"/>
              </w:rPr>
              <w:t>=</w:t>
            </w:r>
            <w:proofErr w:type="gramEnd"/>
            <w:r w:rsidRPr="00FB66E0">
              <w:rPr>
                <w:b/>
                <w:sz w:val="22"/>
                <w:szCs w:val="22"/>
              </w:rPr>
              <w:t xml:space="preserve"> </w:t>
            </w:r>
            <w:r>
              <w:rPr>
                <w:b/>
                <w:sz w:val="22"/>
                <w:szCs w:val="22"/>
              </w:rPr>
              <w:t>0</w:t>
            </w:r>
          </w:p>
          <w:p w14:paraId="4059EF3E" w14:textId="77777777" w:rsidR="00043FBC" w:rsidRDefault="00D13D5A" w:rsidP="00043FBC">
            <w:pPr>
              <w:rPr>
                <w:sz w:val="22"/>
                <w:szCs w:val="22"/>
              </w:rPr>
            </w:pPr>
            <w:r>
              <w:rPr>
                <w:sz w:val="22"/>
                <w:szCs w:val="22"/>
              </w:rPr>
              <w:t>В конкурсной заявке не представлено контрактов, отвечающих требованиям конкурсной документации</w:t>
            </w:r>
            <w:r w:rsidR="00043FBC">
              <w:rPr>
                <w:sz w:val="22"/>
                <w:szCs w:val="22"/>
              </w:rPr>
              <w:t xml:space="preserve"> </w:t>
            </w:r>
            <w:r w:rsidR="00043FBC">
              <w:rPr>
                <w:sz w:val="22"/>
                <w:szCs w:val="22"/>
              </w:rPr>
              <w:t>подтверждающих опыт выполнения работ по развитию информационных систем, состоящих не менее чем из 15 подсистем и компонентов для федеральных органов исполнительной власти Российской Федерации</w:t>
            </w:r>
          </w:p>
          <w:p w14:paraId="2B9EA125" w14:textId="51528787" w:rsidR="00D13D5A" w:rsidRPr="00CD585A" w:rsidRDefault="00D13D5A" w:rsidP="00D13D5A">
            <w:pPr>
              <w:rPr>
                <w:sz w:val="22"/>
                <w:szCs w:val="22"/>
                <w:highlight w:val="yellow"/>
              </w:rPr>
            </w:pPr>
          </w:p>
        </w:tc>
      </w:tr>
      <w:tr w:rsidR="00043FBC" w:rsidRPr="00DB665B" w14:paraId="52DA20F8" w14:textId="77777777" w:rsidTr="00043FBC">
        <w:tc>
          <w:tcPr>
            <w:tcW w:w="3823" w:type="dxa"/>
          </w:tcPr>
          <w:p w14:paraId="2727F617" w14:textId="77777777" w:rsidR="00D13D5A" w:rsidRPr="00666BFF" w:rsidRDefault="00D13D5A" w:rsidP="00D13D5A">
            <w:pPr>
              <w:suppressAutoHyphens/>
              <w:jc w:val="both"/>
              <w:rPr>
                <w:b/>
                <w:sz w:val="22"/>
                <w:szCs w:val="22"/>
              </w:rPr>
            </w:pPr>
            <w:r w:rsidRPr="00666BFF">
              <w:rPr>
                <w:b/>
                <w:sz w:val="22"/>
                <w:szCs w:val="22"/>
              </w:rPr>
              <w:t>Количество баллов по показателю П</w:t>
            </w:r>
            <w:r w:rsidRPr="00CB41FC">
              <w:rPr>
                <w:b/>
                <w:sz w:val="22"/>
                <w:szCs w:val="22"/>
              </w:rPr>
              <w:t>2</w:t>
            </w:r>
            <w:r w:rsidRPr="00666BFF">
              <w:rPr>
                <w:b/>
                <w:sz w:val="22"/>
                <w:szCs w:val="22"/>
              </w:rPr>
              <w:t xml:space="preserve"> «Опыт участника конкурса»</w:t>
            </w:r>
          </w:p>
        </w:tc>
        <w:tc>
          <w:tcPr>
            <w:tcW w:w="1417" w:type="dxa"/>
          </w:tcPr>
          <w:p w14:paraId="43188BA0" w14:textId="77777777" w:rsidR="00D13D5A" w:rsidRPr="00666BFF" w:rsidRDefault="00D13D5A" w:rsidP="00D13D5A">
            <w:pPr>
              <w:jc w:val="center"/>
              <w:rPr>
                <w:sz w:val="22"/>
                <w:szCs w:val="22"/>
              </w:rPr>
            </w:pPr>
          </w:p>
        </w:tc>
        <w:tc>
          <w:tcPr>
            <w:tcW w:w="1391" w:type="dxa"/>
          </w:tcPr>
          <w:p w14:paraId="1FB1469A" w14:textId="77777777" w:rsidR="00D13D5A" w:rsidRPr="00666BFF" w:rsidRDefault="00D13D5A" w:rsidP="00D13D5A">
            <w:pPr>
              <w:jc w:val="center"/>
              <w:rPr>
                <w:sz w:val="22"/>
                <w:szCs w:val="22"/>
              </w:rPr>
            </w:pPr>
          </w:p>
        </w:tc>
        <w:tc>
          <w:tcPr>
            <w:tcW w:w="2066" w:type="dxa"/>
            <w:shd w:val="clear" w:color="auto" w:fill="auto"/>
          </w:tcPr>
          <w:p w14:paraId="6EEE54BD" w14:textId="3EB8DC7A" w:rsidR="00D13D5A" w:rsidRPr="00666BFF" w:rsidRDefault="00D13D5A" w:rsidP="00CD4690">
            <w:pPr>
              <w:rPr>
                <w:sz w:val="22"/>
                <w:szCs w:val="22"/>
              </w:rPr>
            </w:pPr>
            <w:r w:rsidRPr="00666BFF">
              <w:rPr>
                <w:sz w:val="22"/>
                <w:szCs w:val="22"/>
              </w:rPr>
              <w:t>БП1</w:t>
            </w:r>
            <w:r w:rsidRPr="00666BFF">
              <w:rPr>
                <w:sz w:val="22"/>
                <w:szCs w:val="22"/>
                <w:vertAlign w:val="subscript"/>
              </w:rPr>
              <w:t xml:space="preserve">1 </w:t>
            </w:r>
            <w:r w:rsidRPr="00666BFF">
              <w:rPr>
                <w:sz w:val="22"/>
                <w:szCs w:val="22"/>
              </w:rPr>
              <w:t>=0,</w:t>
            </w:r>
            <w:r>
              <w:rPr>
                <w:sz w:val="22"/>
                <w:szCs w:val="22"/>
              </w:rPr>
              <w:t>7</w:t>
            </w:r>
            <w:r w:rsidRPr="00666BFF">
              <w:rPr>
                <w:sz w:val="22"/>
                <w:szCs w:val="22"/>
              </w:rPr>
              <w:t>*</w:t>
            </w:r>
            <w:r w:rsidR="00CD4690">
              <w:rPr>
                <w:sz w:val="22"/>
                <w:szCs w:val="22"/>
              </w:rPr>
              <w:t>5</w:t>
            </w:r>
            <w:r w:rsidRPr="00666BFF">
              <w:rPr>
                <w:sz w:val="22"/>
                <w:szCs w:val="22"/>
              </w:rPr>
              <w:t>/</w:t>
            </w:r>
            <w:r w:rsidR="00CD4690">
              <w:rPr>
                <w:sz w:val="22"/>
                <w:szCs w:val="22"/>
              </w:rPr>
              <w:t>5</w:t>
            </w:r>
            <w:r w:rsidRPr="00666BFF">
              <w:rPr>
                <w:sz w:val="22"/>
                <w:szCs w:val="22"/>
              </w:rPr>
              <w:t>*100=</w:t>
            </w:r>
            <w:r>
              <w:rPr>
                <w:sz w:val="22"/>
                <w:szCs w:val="22"/>
              </w:rPr>
              <w:t>7</w:t>
            </w:r>
            <w:r w:rsidRPr="00666BFF">
              <w:rPr>
                <w:sz w:val="22"/>
                <w:szCs w:val="22"/>
              </w:rPr>
              <w:t>0</w:t>
            </w:r>
          </w:p>
        </w:tc>
        <w:tc>
          <w:tcPr>
            <w:tcW w:w="2071" w:type="dxa"/>
          </w:tcPr>
          <w:p w14:paraId="4B916DA8" w14:textId="77EEC4D1" w:rsidR="00D13D5A" w:rsidRPr="00666BFF" w:rsidRDefault="00CD4690" w:rsidP="00CD4690">
            <w:pPr>
              <w:rPr>
                <w:sz w:val="22"/>
                <w:szCs w:val="22"/>
              </w:rPr>
            </w:pPr>
            <w:r w:rsidRPr="00666BFF">
              <w:rPr>
                <w:sz w:val="22"/>
                <w:szCs w:val="22"/>
              </w:rPr>
              <w:t>БП1</w:t>
            </w:r>
            <w:r>
              <w:rPr>
                <w:sz w:val="22"/>
                <w:szCs w:val="22"/>
                <w:vertAlign w:val="subscript"/>
              </w:rPr>
              <w:t>2</w:t>
            </w:r>
            <w:r w:rsidRPr="00666BFF">
              <w:rPr>
                <w:sz w:val="22"/>
                <w:szCs w:val="22"/>
                <w:vertAlign w:val="subscript"/>
              </w:rPr>
              <w:t xml:space="preserve"> </w:t>
            </w:r>
            <w:r w:rsidRPr="00666BFF">
              <w:rPr>
                <w:sz w:val="22"/>
                <w:szCs w:val="22"/>
              </w:rPr>
              <w:t>=0,</w:t>
            </w:r>
            <w:r>
              <w:rPr>
                <w:sz w:val="22"/>
                <w:szCs w:val="22"/>
              </w:rPr>
              <w:t>7</w:t>
            </w:r>
            <w:r w:rsidRPr="00666BFF">
              <w:rPr>
                <w:sz w:val="22"/>
                <w:szCs w:val="22"/>
              </w:rPr>
              <w:t>*</w:t>
            </w:r>
            <w:r>
              <w:rPr>
                <w:sz w:val="22"/>
                <w:szCs w:val="22"/>
              </w:rPr>
              <w:t>0</w:t>
            </w:r>
            <w:r w:rsidRPr="00666BFF">
              <w:rPr>
                <w:sz w:val="22"/>
                <w:szCs w:val="22"/>
              </w:rPr>
              <w:t>/</w:t>
            </w:r>
            <w:r>
              <w:rPr>
                <w:sz w:val="22"/>
                <w:szCs w:val="22"/>
              </w:rPr>
              <w:t>5</w:t>
            </w:r>
            <w:r w:rsidRPr="00666BFF">
              <w:rPr>
                <w:sz w:val="22"/>
                <w:szCs w:val="22"/>
              </w:rPr>
              <w:t>*100=</w:t>
            </w:r>
            <w:r>
              <w:rPr>
                <w:sz w:val="22"/>
                <w:szCs w:val="22"/>
              </w:rPr>
              <w:t>0</w:t>
            </w:r>
          </w:p>
        </w:tc>
        <w:tc>
          <w:tcPr>
            <w:tcW w:w="2268" w:type="dxa"/>
          </w:tcPr>
          <w:p w14:paraId="4835CBD9" w14:textId="1C2F9B48" w:rsidR="00D13D5A" w:rsidRPr="00666BFF" w:rsidRDefault="00D13D5A" w:rsidP="00CD4690">
            <w:pPr>
              <w:rPr>
                <w:sz w:val="22"/>
                <w:szCs w:val="22"/>
              </w:rPr>
            </w:pPr>
            <w:r w:rsidRPr="00666BFF">
              <w:rPr>
                <w:sz w:val="22"/>
                <w:szCs w:val="22"/>
              </w:rPr>
              <w:t>БП1</w:t>
            </w:r>
            <w:r w:rsidR="00CD4690">
              <w:rPr>
                <w:sz w:val="22"/>
                <w:szCs w:val="22"/>
                <w:vertAlign w:val="subscript"/>
              </w:rPr>
              <w:t>3</w:t>
            </w:r>
            <w:r>
              <w:rPr>
                <w:sz w:val="22"/>
                <w:szCs w:val="22"/>
              </w:rPr>
              <w:t>=0,7*0</w:t>
            </w:r>
            <w:r w:rsidRPr="00666BFF">
              <w:rPr>
                <w:sz w:val="22"/>
                <w:szCs w:val="22"/>
              </w:rPr>
              <w:t>/</w:t>
            </w:r>
            <w:r w:rsidR="00CD4690">
              <w:rPr>
                <w:sz w:val="22"/>
                <w:szCs w:val="22"/>
              </w:rPr>
              <w:t>5</w:t>
            </w:r>
            <w:r w:rsidRPr="00666BFF">
              <w:rPr>
                <w:sz w:val="22"/>
                <w:szCs w:val="22"/>
              </w:rPr>
              <w:t>*100=</w:t>
            </w:r>
            <w:r>
              <w:rPr>
                <w:sz w:val="22"/>
                <w:szCs w:val="22"/>
              </w:rPr>
              <w:t>0</w:t>
            </w:r>
          </w:p>
        </w:tc>
      </w:tr>
      <w:tr w:rsidR="00043FBC" w:rsidRPr="00DB665B" w14:paraId="6A505CE7" w14:textId="77777777" w:rsidTr="00043FBC">
        <w:tc>
          <w:tcPr>
            <w:tcW w:w="3823" w:type="dxa"/>
          </w:tcPr>
          <w:p w14:paraId="152F9B78" w14:textId="77777777" w:rsidR="00D13D5A" w:rsidRPr="00DB665B" w:rsidRDefault="00D13D5A" w:rsidP="00D13D5A">
            <w:pPr>
              <w:pStyle w:val="afc"/>
              <w:ind w:left="0"/>
              <w:rPr>
                <w:b/>
                <w:i/>
              </w:rPr>
            </w:pPr>
            <w:r w:rsidRPr="00DB665B">
              <w:rPr>
                <w:b/>
                <w:i/>
              </w:rPr>
              <w:lastRenderedPageBreak/>
              <w:t>Количество баллов по критерию  «</w:t>
            </w:r>
            <w:r w:rsidRPr="00841E6F">
              <w:rPr>
                <w:b/>
              </w:rPr>
              <w:t>Квалификация участников закупки</w:t>
            </w:r>
            <w:r>
              <w:rPr>
                <w:b/>
              </w:rPr>
              <w:t>…</w:t>
            </w:r>
            <w:r w:rsidRPr="00841E6F">
              <w:rPr>
                <w:b/>
              </w:rPr>
              <w:t>»</w:t>
            </w:r>
          </w:p>
        </w:tc>
        <w:tc>
          <w:tcPr>
            <w:tcW w:w="1417" w:type="dxa"/>
          </w:tcPr>
          <w:p w14:paraId="5E6C081C" w14:textId="77777777" w:rsidR="00D13D5A" w:rsidRPr="005174A7" w:rsidRDefault="00D13D5A" w:rsidP="00D13D5A">
            <w:pPr>
              <w:jc w:val="center"/>
              <w:rPr>
                <w:b/>
                <w:sz w:val="22"/>
                <w:szCs w:val="22"/>
              </w:rPr>
            </w:pPr>
          </w:p>
          <w:p w14:paraId="717FF8E1" w14:textId="77777777" w:rsidR="00D13D5A" w:rsidRPr="005174A7" w:rsidRDefault="00D13D5A" w:rsidP="00D13D5A">
            <w:pPr>
              <w:jc w:val="center"/>
              <w:rPr>
                <w:b/>
                <w:sz w:val="22"/>
                <w:szCs w:val="22"/>
              </w:rPr>
            </w:pPr>
            <w:proofErr w:type="spellStart"/>
            <w:r w:rsidRPr="005174A7">
              <w:rPr>
                <w:b/>
                <w:sz w:val="22"/>
                <w:szCs w:val="22"/>
              </w:rPr>
              <w:t>Kз</w:t>
            </w:r>
            <w:proofErr w:type="spellEnd"/>
            <w:r w:rsidRPr="005174A7">
              <w:rPr>
                <w:b/>
                <w:sz w:val="22"/>
                <w:szCs w:val="22"/>
              </w:rPr>
              <w:t>=0,</w:t>
            </w:r>
            <w:r>
              <w:rPr>
                <w:b/>
                <w:sz w:val="22"/>
                <w:szCs w:val="22"/>
              </w:rPr>
              <w:t>1</w:t>
            </w:r>
          </w:p>
        </w:tc>
        <w:tc>
          <w:tcPr>
            <w:tcW w:w="1391" w:type="dxa"/>
            <w:vAlign w:val="center"/>
          </w:tcPr>
          <w:p w14:paraId="557BC05B" w14:textId="77777777" w:rsidR="00D13D5A" w:rsidRPr="005174A7" w:rsidRDefault="00D13D5A" w:rsidP="00D13D5A">
            <w:pPr>
              <w:jc w:val="center"/>
              <w:rPr>
                <w:b/>
                <w:sz w:val="22"/>
                <w:szCs w:val="22"/>
              </w:rPr>
            </w:pPr>
            <w:r w:rsidRPr="005174A7">
              <w:rPr>
                <w:b/>
                <w:sz w:val="22"/>
                <w:szCs w:val="22"/>
              </w:rPr>
              <w:t>100 баллов</w:t>
            </w:r>
          </w:p>
        </w:tc>
        <w:tc>
          <w:tcPr>
            <w:tcW w:w="2066" w:type="dxa"/>
          </w:tcPr>
          <w:p w14:paraId="078F3D33" w14:textId="450B2A5A" w:rsidR="00D13D5A" w:rsidRPr="005174A7" w:rsidRDefault="00D13D5A" w:rsidP="00043FBC">
            <w:pPr>
              <w:rPr>
                <w:b/>
                <w:sz w:val="22"/>
                <w:szCs w:val="22"/>
              </w:rPr>
            </w:pPr>
            <w:r w:rsidRPr="005174A7">
              <w:rPr>
                <w:b/>
                <w:sz w:val="22"/>
                <w:szCs w:val="22"/>
              </w:rPr>
              <w:t>К</w:t>
            </w:r>
            <w:r>
              <w:rPr>
                <w:b/>
                <w:sz w:val="22"/>
                <w:szCs w:val="22"/>
              </w:rPr>
              <w:t>ч</w:t>
            </w:r>
            <w:r w:rsidRPr="005174A7">
              <w:rPr>
                <w:b/>
                <w:sz w:val="22"/>
                <w:szCs w:val="22"/>
                <w:vertAlign w:val="subscript"/>
              </w:rPr>
              <w:t xml:space="preserve">1 </w:t>
            </w:r>
            <w:r w:rsidRPr="005174A7">
              <w:rPr>
                <w:b/>
                <w:sz w:val="22"/>
                <w:szCs w:val="22"/>
              </w:rPr>
              <w:t>=</w:t>
            </w:r>
            <w:r w:rsidRPr="005174A7">
              <w:rPr>
                <w:sz w:val="22"/>
                <w:szCs w:val="22"/>
              </w:rPr>
              <w:t xml:space="preserve"> </w:t>
            </w:r>
            <w:r>
              <w:rPr>
                <w:sz w:val="22"/>
                <w:szCs w:val="22"/>
              </w:rPr>
              <w:t>БП</w:t>
            </w:r>
            <w:r w:rsidRPr="005174A7">
              <w:rPr>
                <w:sz w:val="22"/>
                <w:szCs w:val="22"/>
              </w:rPr>
              <w:t>1</w:t>
            </w:r>
            <w:r w:rsidRPr="005174A7">
              <w:rPr>
                <w:sz w:val="22"/>
                <w:szCs w:val="22"/>
                <w:vertAlign w:val="subscript"/>
              </w:rPr>
              <w:t>1</w:t>
            </w:r>
            <w:r w:rsidRPr="005174A7">
              <w:rPr>
                <w:b/>
                <w:sz w:val="22"/>
                <w:szCs w:val="22"/>
                <w:vertAlign w:val="subscript"/>
              </w:rPr>
              <w:t xml:space="preserve"> </w:t>
            </w:r>
            <w:r w:rsidRPr="005174A7">
              <w:rPr>
                <w:sz w:val="22"/>
                <w:szCs w:val="22"/>
              </w:rPr>
              <w:t xml:space="preserve"> + </w:t>
            </w:r>
            <w:r>
              <w:rPr>
                <w:sz w:val="22"/>
                <w:szCs w:val="22"/>
              </w:rPr>
              <w:t>БП</w:t>
            </w:r>
            <w:r w:rsidRPr="005174A7">
              <w:rPr>
                <w:sz w:val="22"/>
                <w:szCs w:val="22"/>
              </w:rPr>
              <w:t>2</w:t>
            </w:r>
            <w:r w:rsidRPr="005174A7">
              <w:rPr>
                <w:sz w:val="22"/>
                <w:szCs w:val="22"/>
                <w:vertAlign w:val="subscript"/>
              </w:rPr>
              <w:t>1</w:t>
            </w:r>
            <w:r w:rsidRPr="005174A7">
              <w:rPr>
                <w:b/>
                <w:sz w:val="22"/>
                <w:szCs w:val="22"/>
                <w:vertAlign w:val="subscript"/>
              </w:rPr>
              <w:t xml:space="preserve"> </w:t>
            </w:r>
            <w:r w:rsidRPr="005174A7">
              <w:rPr>
                <w:b/>
                <w:sz w:val="22"/>
                <w:szCs w:val="22"/>
              </w:rPr>
              <w:t xml:space="preserve">= </w:t>
            </w:r>
            <w:r w:rsidR="00CD4690">
              <w:rPr>
                <w:sz w:val="22"/>
                <w:szCs w:val="22"/>
              </w:rPr>
              <w:t>30</w:t>
            </w:r>
            <w:r w:rsidRPr="005174A7">
              <w:rPr>
                <w:sz w:val="22"/>
                <w:szCs w:val="22"/>
              </w:rPr>
              <w:t>+7</w:t>
            </w:r>
            <w:r>
              <w:rPr>
                <w:sz w:val="22"/>
                <w:szCs w:val="22"/>
              </w:rPr>
              <w:t>0</w:t>
            </w:r>
            <w:r w:rsidRPr="005174A7">
              <w:rPr>
                <w:sz w:val="22"/>
                <w:szCs w:val="22"/>
              </w:rPr>
              <w:t>=</w:t>
            </w:r>
            <w:r w:rsidR="00CD4690">
              <w:rPr>
                <w:b/>
                <w:sz w:val="22"/>
                <w:szCs w:val="22"/>
              </w:rPr>
              <w:t>100</w:t>
            </w:r>
          </w:p>
        </w:tc>
        <w:tc>
          <w:tcPr>
            <w:tcW w:w="2071" w:type="dxa"/>
          </w:tcPr>
          <w:p w14:paraId="21E34730" w14:textId="42AC504B" w:rsidR="00D13D5A" w:rsidRPr="005174A7" w:rsidRDefault="00CD4690" w:rsidP="00CD4690">
            <w:pPr>
              <w:jc w:val="center"/>
              <w:rPr>
                <w:b/>
                <w:sz w:val="22"/>
                <w:szCs w:val="22"/>
              </w:rPr>
            </w:pPr>
            <w:proofErr w:type="spellStart"/>
            <w:r w:rsidRPr="005174A7">
              <w:rPr>
                <w:b/>
                <w:sz w:val="22"/>
                <w:szCs w:val="22"/>
              </w:rPr>
              <w:t>К</w:t>
            </w:r>
            <w:r>
              <w:rPr>
                <w:b/>
                <w:sz w:val="22"/>
                <w:szCs w:val="22"/>
              </w:rPr>
              <w:t>ч</w:t>
            </w:r>
            <w:proofErr w:type="spellEnd"/>
            <w:r w:rsidRPr="005174A7">
              <w:rPr>
                <w:b/>
                <w:sz w:val="22"/>
                <w:szCs w:val="22"/>
                <w:vertAlign w:val="subscript"/>
                <w:lang w:val="en-US"/>
              </w:rPr>
              <w:t>2</w:t>
            </w:r>
            <w:r w:rsidRPr="005174A7">
              <w:rPr>
                <w:b/>
                <w:sz w:val="22"/>
                <w:szCs w:val="22"/>
                <w:vertAlign w:val="subscript"/>
              </w:rPr>
              <w:t xml:space="preserve"> </w:t>
            </w:r>
            <w:r w:rsidRPr="005174A7">
              <w:rPr>
                <w:b/>
                <w:sz w:val="22"/>
                <w:szCs w:val="22"/>
              </w:rPr>
              <w:t>=</w:t>
            </w:r>
            <w:r w:rsidRPr="005174A7">
              <w:rPr>
                <w:sz w:val="22"/>
                <w:szCs w:val="22"/>
              </w:rPr>
              <w:t xml:space="preserve"> </w:t>
            </w:r>
            <w:r>
              <w:rPr>
                <w:sz w:val="22"/>
                <w:szCs w:val="22"/>
              </w:rPr>
              <w:t>БП</w:t>
            </w:r>
            <w:r w:rsidRPr="005174A7">
              <w:rPr>
                <w:sz w:val="22"/>
                <w:szCs w:val="22"/>
              </w:rPr>
              <w:t>1</w:t>
            </w:r>
            <w:r w:rsidRPr="005174A7">
              <w:rPr>
                <w:sz w:val="22"/>
                <w:szCs w:val="22"/>
                <w:vertAlign w:val="subscript"/>
              </w:rPr>
              <w:t>2</w:t>
            </w:r>
            <w:r w:rsidRPr="005174A7">
              <w:rPr>
                <w:b/>
                <w:sz w:val="22"/>
                <w:szCs w:val="22"/>
                <w:vertAlign w:val="subscript"/>
              </w:rPr>
              <w:t xml:space="preserve"> </w:t>
            </w:r>
            <w:r w:rsidRPr="005174A7">
              <w:rPr>
                <w:sz w:val="22"/>
                <w:szCs w:val="22"/>
              </w:rPr>
              <w:t xml:space="preserve"> + </w:t>
            </w:r>
            <w:r>
              <w:rPr>
                <w:sz w:val="22"/>
                <w:szCs w:val="22"/>
              </w:rPr>
              <w:t>БП</w:t>
            </w:r>
            <w:r w:rsidRPr="005174A7">
              <w:rPr>
                <w:sz w:val="22"/>
                <w:szCs w:val="22"/>
              </w:rPr>
              <w:t>2</w:t>
            </w:r>
            <w:r w:rsidRPr="005174A7">
              <w:rPr>
                <w:sz w:val="22"/>
                <w:szCs w:val="22"/>
                <w:vertAlign w:val="subscript"/>
              </w:rPr>
              <w:t>2</w:t>
            </w:r>
            <w:r w:rsidRPr="005174A7">
              <w:rPr>
                <w:b/>
                <w:sz w:val="22"/>
                <w:szCs w:val="22"/>
              </w:rPr>
              <w:t>=</w:t>
            </w:r>
            <w:r w:rsidRPr="005174A7">
              <w:rPr>
                <w:sz w:val="22"/>
                <w:szCs w:val="22"/>
              </w:rPr>
              <w:t xml:space="preserve"> </w:t>
            </w:r>
            <w:r>
              <w:rPr>
                <w:sz w:val="22"/>
                <w:szCs w:val="22"/>
              </w:rPr>
              <w:t>0</w:t>
            </w:r>
            <w:r w:rsidRPr="005174A7">
              <w:rPr>
                <w:sz w:val="22"/>
                <w:szCs w:val="22"/>
              </w:rPr>
              <w:t>+</w:t>
            </w:r>
            <w:r>
              <w:rPr>
                <w:sz w:val="22"/>
                <w:szCs w:val="22"/>
              </w:rPr>
              <w:t>0</w:t>
            </w:r>
            <w:r w:rsidRPr="005174A7">
              <w:rPr>
                <w:sz w:val="22"/>
                <w:szCs w:val="22"/>
              </w:rPr>
              <w:t>=</w:t>
            </w:r>
            <w:r>
              <w:rPr>
                <w:b/>
                <w:sz w:val="22"/>
                <w:szCs w:val="22"/>
              </w:rPr>
              <w:t>0</w:t>
            </w:r>
          </w:p>
        </w:tc>
        <w:tc>
          <w:tcPr>
            <w:tcW w:w="2268" w:type="dxa"/>
          </w:tcPr>
          <w:p w14:paraId="2BF4D306" w14:textId="4D3E9B8D" w:rsidR="00D13D5A" w:rsidRPr="005174A7" w:rsidRDefault="00D13D5A" w:rsidP="00CD4690">
            <w:pPr>
              <w:jc w:val="center"/>
              <w:rPr>
                <w:b/>
                <w:sz w:val="22"/>
                <w:szCs w:val="22"/>
              </w:rPr>
            </w:pPr>
            <w:r w:rsidRPr="005174A7">
              <w:rPr>
                <w:b/>
                <w:sz w:val="22"/>
                <w:szCs w:val="22"/>
              </w:rPr>
              <w:t>К</w:t>
            </w:r>
            <w:r>
              <w:rPr>
                <w:b/>
                <w:sz w:val="22"/>
                <w:szCs w:val="22"/>
              </w:rPr>
              <w:t>ч</w:t>
            </w:r>
            <w:r w:rsidR="00CD4690">
              <w:rPr>
                <w:b/>
                <w:sz w:val="22"/>
                <w:szCs w:val="22"/>
                <w:vertAlign w:val="subscript"/>
              </w:rPr>
              <w:t>3</w:t>
            </w:r>
            <w:r w:rsidRPr="005174A7">
              <w:rPr>
                <w:b/>
                <w:sz w:val="22"/>
                <w:szCs w:val="22"/>
              </w:rPr>
              <w:t>=</w:t>
            </w:r>
            <w:r w:rsidRPr="005174A7">
              <w:rPr>
                <w:sz w:val="22"/>
                <w:szCs w:val="22"/>
              </w:rPr>
              <w:t xml:space="preserve"> </w:t>
            </w:r>
            <w:r>
              <w:rPr>
                <w:sz w:val="22"/>
                <w:szCs w:val="22"/>
              </w:rPr>
              <w:t>БП</w:t>
            </w:r>
            <w:r w:rsidRPr="005174A7">
              <w:rPr>
                <w:sz w:val="22"/>
                <w:szCs w:val="22"/>
              </w:rPr>
              <w:t>1</w:t>
            </w:r>
            <w:r w:rsidR="00CD4690">
              <w:rPr>
                <w:sz w:val="22"/>
                <w:szCs w:val="22"/>
                <w:vertAlign w:val="subscript"/>
              </w:rPr>
              <w:t>3</w:t>
            </w:r>
            <w:r w:rsidRPr="005174A7">
              <w:rPr>
                <w:b/>
                <w:sz w:val="22"/>
                <w:szCs w:val="22"/>
                <w:vertAlign w:val="subscript"/>
              </w:rPr>
              <w:t xml:space="preserve"> </w:t>
            </w:r>
            <w:r w:rsidRPr="005174A7">
              <w:rPr>
                <w:sz w:val="22"/>
                <w:szCs w:val="22"/>
              </w:rPr>
              <w:t xml:space="preserve"> + </w:t>
            </w:r>
            <w:r>
              <w:rPr>
                <w:sz w:val="22"/>
                <w:szCs w:val="22"/>
              </w:rPr>
              <w:t>БП</w:t>
            </w:r>
            <w:r w:rsidRPr="005174A7">
              <w:rPr>
                <w:sz w:val="22"/>
                <w:szCs w:val="22"/>
              </w:rPr>
              <w:t>2</w:t>
            </w:r>
            <w:r w:rsidR="00CD4690">
              <w:rPr>
                <w:sz w:val="22"/>
                <w:szCs w:val="22"/>
                <w:vertAlign w:val="subscript"/>
              </w:rPr>
              <w:t>3</w:t>
            </w:r>
            <w:r w:rsidRPr="005174A7">
              <w:rPr>
                <w:b/>
                <w:sz w:val="22"/>
                <w:szCs w:val="22"/>
              </w:rPr>
              <w:t>=</w:t>
            </w:r>
            <w:r w:rsidRPr="005174A7">
              <w:rPr>
                <w:sz w:val="22"/>
                <w:szCs w:val="22"/>
              </w:rPr>
              <w:t xml:space="preserve"> </w:t>
            </w:r>
            <w:r w:rsidR="00CD4690">
              <w:rPr>
                <w:sz w:val="22"/>
                <w:szCs w:val="22"/>
              </w:rPr>
              <w:t>5</w:t>
            </w:r>
            <w:r w:rsidRPr="005174A7">
              <w:rPr>
                <w:sz w:val="22"/>
                <w:szCs w:val="22"/>
              </w:rPr>
              <w:t>+</w:t>
            </w:r>
            <w:r>
              <w:rPr>
                <w:sz w:val="22"/>
                <w:szCs w:val="22"/>
              </w:rPr>
              <w:t>0</w:t>
            </w:r>
            <w:r w:rsidRPr="005174A7">
              <w:rPr>
                <w:sz w:val="22"/>
                <w:szCs w:val="22"/>
              </w:rPr>
              <w:t>=</w:t>
            </w:r>
            <w:r w:rsidR="00CD4690">
              <w:rPr>
                <w:b/>
                <w:sz w:val="22"/>
                <w:szCs w:val="22"/>
              </w:rPr>
              <w:t>5</w:t>
            </w:r>
          </w:p>
        </w:tc>
      </w:tr>
      <w:tr w:rsidR="00043FBC" w:rsidRPr="00DB665B" w14:paraId="694F3CC5" w14:textId="77777777" w:rsidTr="00043FBC">
        <w:tc>
          <w:tcPr>
            <w:tcW w:w="3823" w:type="dxa"/>
          </w:tcPr>
          <w:p w14:paraId="2808EDF3" w14:textId="77777777" w:rsidR="00D13D5A" w:rsidRPr="005174A7" w:rsidRDefault="00D13D5A" w:rsidP="00D13D5A">
            <w:pPr>
              <w:pStyle w:val="afc"/>
              <w:ind w:left="0"/>
              <w:rPr>
                <w:b/>
                <w:i/>
              </w:rPr>
            </w:pPr>
            <w:r>
              <w:rPr>
                <w:b/>
                <w:i/>
              </w:rPr>
              <w:t>ИТОГОВАЯ ОЦЕНКА – Рейтинг заявки участника</w:t>
            </w:r>
          </w:p>
        </w:tc>
        <w:tc>
          <w:tcPr>
            <w:tcW w:w="1417" w:type="dxa"/>
          </w:tcPr>
          <w:p w14:paraId="799D498F" w14:textId="77777777" w:rsidR="00D13D5A" w:rsidRPr="005174A7" w:rsidRDefault="00D13D5A" w:rsidP="00D13D5A">
            <w:pPr>
              <w:jc w:val="center"/>
              <w:rPr>
                <w:b/>
                <w:sz w:val="22"/>
                <w:szCs w:val="22"/>
              </w:rPr>
            </w:pPr>
          </w:p>
        </w:tc>
        <w:tc>
          <w:tcPr>
            <w:tcW w:w="1391" w:type="dxa"/>
            <w:vAlign w:val="center"/>
          </w:tcPr>
          <w:p w14:paraId="221BDB54" w14:textId="77777777" w:rsidR="00D13D5A" w:rsidRPr="005276BF" w:rsidRDefault="00D13D5A" w:rsidP="00D13D5A">
            <w:pPr>
              <w:jc w:val="center"/>
              <w:rPr>
                <w:b/>
                <w:sz w:val="22"/>
                <w:szCs w:val="22"/>
              </w:rPr>
            </w:pPr>
          </w:p>
        </w:tc>
        <w:tc>
          <w:tcPr>
            <w:tcW w:w="2066" w:type="dxa"/>
          </w:tcPr>
          <w:p w14:paraId="21B9DA0B" w14:textId="1A69CDF7" w:rsidR="00D13D5A" w:rsidRPr="00666BFF" w:rsidRDefault="00D13D5A" w:rsidP="00CD4690">
            <w:pPr>
              <w:jc w:val="center"/>
              <w:rPr>
                <w:b/>
                <w:sz w:val="22"/>
                <w:szCs w:val="22"/>
              </w:rPr>
            </w:pPr>
            <w:r>
              <w:rPr>
                <w:b/>
                <w:sz w:val="22"/>
                <w:szCs w:val="22"/>
                <w:lang w:val="en-US"/>
              </w:rPr>
              <w:t>R</w:t>
            </w:r>
            <w:r>
              <w:rPr>
                <w:b/>
                <w:sz w:val="22"/>
                <w:szCs w:val="22"/>
                <w:vertAlign w:val="subscript"/>
                <w:lang w:val="en-US"/>
              </w:rPr>
              <w:t xml:space="preserve">1 </w:t>
            </w:r>
            <w:r w:rsidRPr="005174A7">
              <w:rPr>
                <w:b/>
                <w:sz w:val="22"/>
                <w:szCs w:val="22"/>
              </w:rPr>
              <w:t>=</w:t>
            </w:r>
            <w:r>
              <w:rPr>
                <w:b/>
                <w:sz w:val="22"/>
                <w:szCs w:val="22"/>
                <w:lang w:val="en-US"/>
              </w:rPr>
              <w:t xml:space="preserve"> 0.</w:t>
            </w:r>
            <w:r>
              <w:rPr>
                <w:b/>
                <w:sz w:val="22"/>
                <w:szCs w:val="22"/>
              </w:rPr>
              <w:t>1</w:t>
            </w:r>
            <w:r>
              <w:rPr>
                <w:b/>
                <w:sz w:val="22"/>
                <w:szCs w:val="22"/>
                <w:lang w:val="en-US"/>
              </w:rPr>
              <w:t>*</w:t>
            </w:r>
            <w:r w:rsidR="00CD4690">
              <w:rPr>
                <w:b/>
                <w:sz w:val="22"/>
                <w:szCs w:val="22"/>
              </w:rPr>
              <w:t>100</w:t>
            </w:r>
            <w:r>
              <w:rPr>
                <w:b/>
                <w:sz w:val="22"/>
                <w:szCs w:val="22"/>
                <w:lang w:val="en-US"/>
              </w:rPr>
              <w:t xml:space="preserve"> = </w:t>
            </w:r>
            <w:r w:rsidR="00CD4690">
              <w:rPr>
                <w:b/>
                <w:sz w:val="22"/>
                <w:szCs w:val="22"/>
              </w:rPr>
              <w:t>10</w:t>
            </w:r>
          </w:p>
        </w:tc>
        <w:tc>
          <w:tcPr>
            <w:tcW w:w="2071" w:type="dxa"/>
          </w:tcPr>
          <w:p w14:paraId="46616732" w14:textId="586700B4" w:rsidR="00D13D5A" w:rsidRDefault="00CD4690" w:rsidP="00CD4690">
            <w:pPr>
              <w:jc w:val="center"/>
              <w:rPr>
                <w:b/>
                <w:sz w:val="22"/>
                <w:szCs w:val="22"/>
                <w:lang w:val="en-US"/>
              </w:rPr>
            </w:pPr>
            <w:r>
              <w:rPr>
                <w:b/>
                <w:sz w:val="22"/>
                <w:szCs w:val="22"/>
                <w:lang w:val="en-US"/>
              </w:rPr>
              <w:t>R</w:t>
            </w:r>
            <w:r w:rsidRPr="005174A7">
              <w:rPr>
                <w:b/>
                <w:sz w:val="22"/>
                <w:szCs w:val="22"/>
                <w:vertAlign w:val="subscript"/>
                <w:lang w:val="en-US"/>
              </w:rPr>
              <w:t>2</w:t>
            </w:r>
            <w:r>
              <w:rPr>
                <w:b/>
                <w:sz w:val="22"/>
                <w:szCs w:val="22"/>
                <w:vertAlign w:val="subscript"/>
                <w:lang w:val="en-US"/>
              </w:rPr>
              <w:t xml:space="preserve"> </w:t>
            </w:r>
            <w:r w:rsidRPr="005174A7">
              <w:rPr>
                <w:b/>
                <w:sz w:val="22"/>
                <w:szCs w:val="22"/>
              </w:rPr>
              <w:t>=</w:t>
            </w:r>
            <w:r>
              <w:rPr>
                <w:b/>
                <w:sz w:val="22"/>
                <w:szCs w:val="22"/>
                <w:lang w:val="en-US"/>
              </w:rPr>
              <w:t xml:space="preserve"> 0.</w:t>
            </w:r>
            <w:r>
              <w:rPr>
                <w:b/>
                <w:sz w:val="22"/>
                <w:szCs w:val="22"/>
              </w:rPr>
              <w:t>1</w:t>
            </w:r>
            <w:r>
              <w:rPr>
                <w:b/>
                <w:sz w:val="22"/>
                <w:szCs w:val="22"/>
                <w:lang w:val="en-US"/>
              </w:rPr>
              <w:t>*</w:t>
            </w:r>
            <w:r>
              <w:rPr>
                <w:b/>
                <w:sz w:val="22"/>
                <w:szCs w:val="22"/>
              </w:rPr>
              <w:t>0</w:t>
            </w:r>
            <w:r>
              <w:rPr>
                <w:b/>
                <w:sz w:val="22"/>
                <w:szCs w:val="22"/>
                <w:lang w:val="en-US"/>
              </w:rPr>
              <w:t xml:space="preserve"> = </w:t>
            </w:r>
            <w:r>
              <w:rPr>
                <w:b/>
                <w:sz w:val="22"/>
                <w:szCs w:val="22"/>
              </w:rPr>
              <w:t>0</w:t>
            </w:r>
          </w:p>
        </w:tc>
        <w:tc>
          <w:tcPr>
            <w:tcW w:w="2268" w:type="dxa"/>
          </w:tcPr>
          <w:p w14:paraId="71EE9822" w14:textId="40A4693E" w:rsidR="00D13D5A" w:rsidRPr="00666BFF" w:rsidRDefault="00D13D5A" w:rsidP="00CD4690">
            <w:pPr>
              <w:jc w:val="center"/>
              <w:rPr>
                <w:b/>
                <w:sz w:val="22"/>
                <w:szCs w:val="22"/>
              </w:rPr>
            </w:pPr>
            <w:r>
              <w:rPr>
                <w:b/>
                <w:sz w:val="22"/>
                <w:szCs w:val="22"/>
                <w:lang w:val="en-US"/>
              </w:rPr>
              <w:t>R</w:t>
            </w:r>
            <w:r w:rsidR="00CD4690">
              <w:rPr>
                <w:b/>
                <w:sz w:val="22"/>
                <w:szCs w:val="22"/>
                <w:vertAlign w:val="subscript"/>
              </w:rPr>
              <w:t>3</w:t>
            </w:r>
            <w:r>
              <w:rPr>
                <w:b/>
                <w:sz w:val="22"/>
                <w:szCs w:val="22"/>
                <w:vertAlign w:val="subscript"/>
                <w:lang w:val="en-US"/>
              </w:rPr>
              <w:t xml:space="preserve"> </w:t>
            </w:r>
            <w:r w:rsidRPr="005174A7">
              <w:rPr>
                <w:b/>
                <w:sz w:val="22"/>
                <w:szCs w:val="22"/>
              </w:rPr>
              <w:t>=</w:t>
            </w:r>
            <w:r>
              <w:rPr>
                <w:b/>
                <w:sz w:val="22"/>
                <w:szCs w:val="22"/>
                <w:lang w:val="en-US"/>
              </w:rPr>
              <w:t xml:space="preserve"> 0.</w:t>
            </w:r>
            <w:r>
              <w:rPr>
                <w:b/>
                <w:sz w:val="22"/>
                <w:szCs w:val="22"/>
              </w:rPr>
              <w:t>1</w:t>
            </w:r>
            <w:r>
              <w:rPr>
                <w:b/>
                <w:sz w:val="22"/>
                <w:szCs w:val="22"/>
                <w:lang w:val="en-US"/>
              </w:rPr>
              <w:t>*</w:t>
            </w:r>
            <w:r w:rsidR="00CD4690">
              <w:rPr>
                <w:b/>
                <w:sz w:val="22"/>
                <w:szCs w:val="22"/>
              </w:rPr>
              <w:t>5</w:t>
            </w:r>
            <w:r>
              <w:rPr>
                <w:b/>
                <w:sz w:val="22"/>
                <w:szCs w:val="22"/>
                <w:lang w:val="en-US"/>
              </w:rPr>
              <w:t xml:space="preserve"> = </w:t>
            </w:r>
            <w:r w:rsidR="00CD4690">
              <w:rPr>
                <w:b/>
                <w:sz w:val="22"/>
                <w:szCs w:val="22"/>
              </w:rPr>
              <w:t>0,5</w:t>
            </w:r>
          </w:p>
        </w:tc>
      </w:tr>
    </w:tbl>
    <w:p w14:paraId="065A6246" w14:textId="77777777" w:rsidR="00FE1F1B" w:rsidRDefault="00FE1F1B" w:rsidP="009D5E25">
      <w:pPr>
        <w:ind w:right="-142"/>
        <w:rPr>
          <w:sz w:val="24"/>
          <w:szCs w:val="24"/>
        </w:rPr>
      </w:pPr>
    </w:p>
    <w:sectPr w:rsidR="00FE1F1B" w:rsidSect="00FE1F1B">
      <w:pgSz w:w="16838" w:h="11906" w:orient="landscape"/>
      <w:pgMar w:top="1418"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2E70" w14:textId="77777777" w:rsidR="00140A37" w:rsidRDefault="00140A37">
      <w:r>
        <w:separator/>
      </w:r>
    </w:p>
  </w:endnote>
  <w:endnote w:type="continuationSeparator" w:id="0">
    <w:p w14:paraId="0254B7EF" w14:textId="77777777" w:rsidR="00140A37" w:rsidRDefault="0014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5DF2" w14:textId="77777777" w:rsidR="00457D90" w:rsidRDefault="00D80DFA" w:rsidP="000722CD">
    <w:pPr>
      <w:pStyle w:val="ad"/>
      <w:framePr w:wrap="around" w:vAnchor="text" w:hAnchor="margin" w:xAlign="right" w:y="1"/>
      <w:rPr>
        <w:rStyle w:val="af"/>
      </w:rPr>
    </w:pPr>
    <w:r>
      <w:rPr>
        <w:rStyle w:val="af"/>
      </w:rPr>
      <w:fldChar w:fldCharType="begin"/>
    </w:r>
    <w:r w:rsidR="00457D90">
      <w:rPr>
        <w:rStyle w:val="af"/>
      </w:rPr>
      <w:instrText xml:space="preserve">PAGE  </w:instrText>
    </w:r>
    <w:r>
      <w:rPr>
        <w:rStyle w:val="af"/>
      </w:rPr>
      <w:fldChar w:fldCharType="end"/>
    </w:r>
  </w:p>
  <w:p w14:paraId="081BD6CA" w14:textId="77777777" w:rsidR="00457D90" w:rsidRDefault="00457D90" w:rsidP="001B6EF4">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217740"/>
      <w:docPartObj>
        <w:docPartGallery w:val="Page Numbers (Bottom of Page)"/>
        <w:docPartUnique/>
      </w:docPartObj>
    </w:sdtPr>
    <w:sdtEndPr/>
    <w:sdtContent>
      <w:p w14:paraId="6DB9AB71" w14:textId="22337C37" w:rsidR="00457D90" w:rsidRDefault="00D80DFA">
        <w:pPr>
          <w:pStyle w:val="ad"/>
          <w:jc w:val="right"/>
        </w:pPr>
        <w:r>
          <w:fldChar w:fldCharType="begin"/>
        </w:r>
        <w:r w:rsidR="00AE61CB">
          <w:instrText xml:space="preserve"> PAGE   \* MERGEFORMAT </w:instrText>
        </w:r>
        <w:r>
          <w:fldChar w:fldCharType="separate"/>
        </w:r>
        <w:r w:rsidR="00F57345">
          <w:rPr>
            <w:noProof/>
          </w:rPr>
          <w:t>2</w:t>
        </w:r>
        <w:r>
          <w:rPr>
            <w:noProof/>
          </w:rPr>
          <w:fldChar w:fldCharType="end"/>
        </w:r>
      </w:p>
    </w:sdtContent>
  </w:sdt>
  <w:p w14:paraId="06F30D65" w14:textId="77777777" w:rsidR="00457D90" w:rsidRDefault="00457D9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C237" w14:textId="77777777" w:rsidR="00140A37" w:rsidRDefault="00140A37">
      <w:r>
        <w:separator/>
      </w:r>
    </w:p>
  </w:footnote>
  <w:footnote w:type="continuationSeparator" w:id="0">
    <w:p w14:paraId="3173F0C1" w14:textId="77777777" w:rsidR="00140A37" w:rsidRDefault="0014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67D"/>
    <w:multiLevelType w:val="hybridMultilevel"/>
    <w:tmpl w:val="8690BB76"/>
    <w:lvl w:ilvl="0" w:tplc="A6B28C36">
      <w:start w:val="7"/>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46E7564"/>
    <w:multiLevelType w:val="multilevel"/>
    <w:tmpl w:val="14BA93FA"/>
    <w:lvl w:ilvl="0">
      <w:start w:val="1"/>
      <w:numFmt w:val="decimal"/>
      <w:lvlText w:val="%1."/>
      <w:lvlJc w:val="left"/>
      <w:pPr>
        <w:ind w:left="720" w:hanging="360"/>
      </w:pPr>
      <w:rPr>
        <w:rFonts w:hint="default"/>
      </w:rPr>
    </w:lvl>
    <w:lvl w:ilvl="1">
      <w:start w:val="12"/>
      <w:numFmt w:val="decimal"/>
      <w:isLgl/>
      <w:lvlText w:val="%1.%2"/>
      <w:lvlJc w:val="left"/>
      <w:pPr>
        <w:ind w:left="1412" w:hanging="420"/>
      </w:pPr>
      <w:rPr>
        <w:rFonts w:ascii="Times New Roman" w:eastAsia="Times New Roman" w:hAnsi="Times New Roman" w:cs="Times New Roman" w:hint="default"/>
        <w:color w:val="0000FF"/>
        <w:sz w:val="24"/>
        <w:u w:val="none"/>
      </w:rPr>
    </w:lvl>
    <w:lvl w:ilvl="2">
      <w:start w:val="1"/>
      <w:numFmt w:val="decimal"/>
      <w:isLgl/>
      <w:lvlText w:val="%1.%2.%3"/>
      <w:lvlJc w:val="left"/>
      <w:pPr>
        <w:ind w:left="1778" w:hanging="720"/>
      </w:pPr>
      <w:rPr>
        <w:rFonts w:ascii="Times New Roman" w:eastAsia="Times New Roman" w:hAnsi="Times New Roman" w:cs="Times New Roman" w:hint="default"/>
        <w:color w:val="0000FF"/>
        <w:sz w:val="24"/>
        <w:u w:val="single"/>
      </w:rPr>
    </w:lvl>
    <w:lvl w:ilvl="3">
      <w:start w:val="1"/>
      <w:numFmt w:val="decimal"/>
      <w:isLgl/>
      <w:lvlText w:val="%1.%2.%3.%4"/>
      <w:lvlJc w:val="left"/>
      <w:pPr>
        <w:ind w:left="2127" w:hanging="720"/>
      </w:pPr>
      <w:rPr>
        <w:rFonts w:ascii="Times New Roman" w:eastAsia="Times New Roman" w:hAnsi="Times New Roman" w:cs="Times New Roman" w:hint="default"/>
        <w:color w:val="0000FF"/>
        <w:sz w:val="24"/>
        <w:u w:val="single"/>
      </w:rPr>
    </w:lvl>
    <w:lvl w:ilvl="4">
      <w:start w:val="1"/>
      <w:numFmt w:val="decimal"/>
      <w:isLgl/>
      <w:lvlText w:val="%1.%2.%3.%4.%5"/>
      <w:lvlJc w:val="left"/>
      <w:pPr>
        <w:ind w:left="2836" w:hanging="1080"/>
      </w:pPr>
      <w:rPr>
        <w:rFonts w:ascii="Times New Roman" w:eastAsia="Times New Roman" w:hAnsi="Times New Roman" w:cs="Times New Roman" w:hint="default"/>
        <w:color w:val="0000FF"/>
        <w:sz w:val="24"/>
        <w:u w:val="single"/>
      </w:rPr>
    </w:lvl>
    <w:lvl w:ilvl="5">
      <w:start w:val="1"/>
      <w:numFmt w:val="decimal"/>
      <w:isLgl/>
      <w:lvlText w:val="%1.%2.%3.%4.%5.%6"/>
      <w:lvlJc w:val="left"/>
      <w:pPr>
        <w:ind w:left="3185" w:hanging="1080"/>
      </w:pPr>
      <w:rPr>
        <w:rFonts w:ascii="Times New Roman" w:eastAsia="Times New Roman" w:hAnsi="Times New Roman" w:cs="Times New Roman" w:hint="default"/>
        <w:color w:val="0000FF"/>
        <w:sz w:val="24"/>
        <w:u w:val="single"/>
      </w:rPr>
    </w:lvl>
    <w:lvl w:ilvl="6">
      <w:start w:val="1"/>
      <w:numFmt w:val="decimal"/>
      <w:isLgl/>
      <w:lvlText w:val="%1.%2.%3.%4.%5.%6.%7"/>
      <w:lvlJc w:val="left"/>
      <w:pPr>
        <w:ind w:left="3894" w:hanging="1440"/>
      </w:pPr>
      <w:rPr>
        <w:rFonts w:ascii="Times New Roman" w:eastAsia="Times New Roman" w:hAnsi="Times New Roman" w:cs="Times New Roman" w:hint="default"/>
        <w:color w:val="0000FF"/>
        <w:sz w:val="24"/>
        <w:u w:val="single"/>
      </w:rPr>
    </w:lvl>
    <w:lvl w:ilvl="7">
      <w:start w:val="1"/>
      <w:numFmt w:val="decimal"/>
      <w:isLgl/>
      <w:lvlText w:val="%1.%2.%3.%4.%5.%6.%7.%8"/>
      <w:lvlJc w:val="left"/>
      <w:pPr>
        <w:ind w:left="4243" w:hanging="1440"/>
      </w:pPr>
      <w:rPr>
        <w:rFonts w:ascii="Times New Roman" w:eastAsia="Times New Roman" w:hAnsi="Times New Roman" w:cs="Times New Roman" w:hint="default"/>
        <w:color w:val="0000FF"/>
        <w:sz w:val="24"/>
        <w:u w:val="single"/>
      </w:rPr>
    </w:lvl>
    <w:lvl w:ilvl="8">
      <w:start w:val="1"/>
      <w:numFmt w:val="decimal"/>
      <w:isLgl/>
      <w:lvlText w:val="%1.%2.%3.%4.%5.%6.%7.%8.%9"/>
      <w:lvlJc w:val="left"/>
      <w:pPr>
        <w:ind w:left="4592" w:hanging="1440"/>
      </w:pPr>
      <w:rPr>
        <w:rFonts w:ascii="Times New Roman" w:eastAsia="Times New Roman" w:hAnsi="Times New Roman" w:cs="Times New Roman" w:hint="default"/>
        <w:color w:val="0000FF"/>
        <w:sz w:val="24"/>
        <w:u w:val="single"/>
      </w:rPr>
    </w:lvl>
  </w:abstractNum>
  <w:abstractNum w:abstractNumId="2" w15:restartNumberingAfterBreak="0">
    <w:nsid w:val="299E5DC2"/>
    <w:multiLevelType w:val="hybridMultilevel"/>
    <w:tmpl w:val="9634D924"/>
    <w:lvl w:ilvl="0" w:tplc="A2FE85DA">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15:restartNumberingAfterBreak="0">
    <w:nsid w:val="2EFC25CB"/>
    <w:multiLevelType w:val="hybridMultilevel"/>
    <w:tmpl w:val="27AC463E"/>
    <w:lvl w:ilvl="0" w:tplc="5DB66286">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5A48570E"/>
    <w:multiLevelType w:val="multilevel"/>
    <w:tmpl w:val="09985024"/>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61B53017"/>
    <w:multiLevelType w:val="hybridMultilevel"/>
    <w:tmpl w:val="AB6CF58A"/>
    <w:lvl w:ilvl="0" w:tplc="951A855E">
      <w:start w:val="1"/>
      <w:numFmt w:val="decimal"/>
      <w:lvlText w:val="%1."/>
      <w:lvlJc w:val="left"/>
      <w:pPr>
        <w:ind w:left="720" w:hanging="360"/>
      </w:pPr>
      <w:rPr>
        <w:rFonts w:hint="default"/>
      </w:rPr>
    </w:lvl>
    <w:lvl w:ilvl="1" w:tplc="F1A626BC">
      <w:start w:val="1"/>
      <w:numFmt w:val="lowerLetter"/>
      <w:lvlText w:val="%2."/>
      <w:lvlJc w:val="left"/>
      <w:pPr>
        <w:ind w:left="1440" w:hanging="360"/>
      </w:pPr>
    </w:lvl>
    <w:lvl w:ilvl="2" w:tplc="4BB842CE" w:tentative="1">
      <w:start w:val="1"/>
      <w:numFmt w:val="lowerRoman"/>
      <w:lvlText w:val="%3."/>
      <w:lvlJc w:val="right"/>
      <w:pPr>
        <w:ind w:left="2160" w:hanging="180"/>
      </w:pPr>
    </w:lvl>
    <w:lvl w:ilvl="3" w:tplc="472E11D8" w:tentative="1">
      <w:start w:val="1"/>
      <w:numFmt w:val="decimal"/>
      <w:lvlText w:val="%4."/>
      <w:lvlJc w:val="left"/>
      <w:pPr>
        <w:ind w:left="2880" w:hanging="360"/>
      </w:pPr>
    </w:lvl>
    <w:lvl w:ilvl="4" w:tplc="CF8827A6" w:tentative="1">
      <w:start w:val="1"/>
      <w:numFmt w:val="lowerLetter"/>
      <w:lvlText w:val="%5."/>
      <w:lvlJc w:val="left"/>
      <w:pPr>
        <w:ind w:left="3600" w:hanging="360"/>
      </w:pPr>
    </w:lvl>
    <w:lvl w:ilvl="5" w:tplc="87845D04" w:tentative="1">
      <w:start w:val="1"/>
      <w:numFmt w:val="lowerRoman"/>
      <w:lvlText w:val="%6."/>
      <w:lvlJc w:val="right"/>
      <w:pPr>
        <w:ind w:left="4320" w:hanging="180"/>
      </w:pPr>
    </w:lvl>
    <w:lvl w:ilvl="6" w:tplc="F02A2412" w:tentative="1">
      <w:start w:val="1"/>
      <w:numFmt w:val="decimal"/>
      <w:lvlText w:val="%7."/>
      <w:lvlJc w:val="left"/>
      <w:pPr>
        <w:ind w:left="5040" w:hanging="360"/>
      </w:pPr>
    </w:lvl>
    <w:lvl w:ilvl="7" w:tplc="471ECE7E" w:tentative="1">
      <w:start w:val="1"/>
      <w:numFmt w:val="lowerLetter"/>
      <w:lvlText w:val="%8."/>
      <w:lvlJc w:val="left"/>
      <w:pPr>
        <w:ind w:left="5760" w:hanging="360"/>
      </w:pPr>
    </w:lvl>
    <w:lvl w:ilvl="8" w:tplc="35821CA2" w:tentative="1">
      <w:start w:val="1"/>
      <w:numFmt w:val="lowerRoman"/>
      <w:lvlText w:val="%9."/>
      <w:lvlJc w:val="right"/>
      <w:pPr>
        <w:ind w:left="6480" w:hanging="180"/>
      </w:pPr>
    </w:lvl>
  </w:abstractNum>
  <w:abstractNum w:abstractNumId="6" w15:restartNumberingAfterBreak="0">
    <w:nsid w:val="626929EF"/>
    <w:multiLevelType w:val="hybridMultilevel"/>
    <w:tmpl w:val="25046418"/>
    <w:lvl w:ilvl="0" w:tplc="7D52585C">
      <w:start w:val="6"/>
      <w:numFmt w:val="decimal"/>
      <w:lvlText w:val="%1."/>
      <w:lvlJc w:val="left"/>
      <w:pPr>
        <w:tabs>
          <w:tab w:val="num" w:pos="757"/>
        </w:tabs>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9727C4A"/>
    <w:multiLevelType w:val="hybridMultilevel"/>
    <w:tmpl w:val="FBDA9276"/>
    <w:lvl w:ilvl="0" w:tplc="1E502912">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6CF00D51"/>
    <w:multiLevelType w:val="hybridMultilevel"/>
    <w:tmpl w:val="CEDC7084"/>
    <w:lvl w:ilvl="0" w:tplc="71E85352">
      <w:start w:val="8"/>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9" w15:restartNumberingAfterBreak="0">
    <w:nsid w:val="7CD12DDD"/>
    <w:multiLevelType w:val="multilevel"/>
    <w:tmpl w:val="09985024"/>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7"/>
  </w:num>
  <w:num w:numId="5">
    <w:abstractNumId w:val="4"/>
  </w:num>
  <w:num w:numId="6">
    <w:abstractNumId w:val="9"/>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8E"/>
    <w:rsid w:val="00001CF6"/>
    <w:rsid w:val="00002CA6"/>
    <w:rsid w:val="000074CB"/>
    <w:rsid w:val="00015661"/>
    <w:rsid w:val="000167F4"/>
    <w:rsid w:val="00020D72"/>
    <w:rsid w:val="000231DE"/>
    <w:rsid w:val="00025227"/>
    <w:rsid w:val="000253BA"/>
    <w:rsid w:val="00026787"/>
    <w:rsid w:val="000306F0"/>
    <w:rsid w:val="00030C07"/>
    <w:rsid w:val="00030DB0"/>
    <w:rsid w:val="00033213"/>
    <w:rsid w:val="000333A4"/>
    <w:rsid w:val="00034956"/>
    <w:rsid w:val="00043FBC"/>
    <w:rsid w:val="0004424C"/>
    <w:rsid w:val="00044C4A"/>
    <w:rsid w:val="00045E12"/>
    <w:rsid w:val="000473F5"/>
    <w:rsid w:val="00060A52"/>
    <w:rsid w:val="00063D2A"/>
    <w:rsid w:val="000722CD"/>
    <w:rsid w:val="00072C02"/>
    <w:rsid w:val="000731C4"/>
    <w:rsid w:val="00073F46"/>
    <w:rsid w:val="00077F60"/>
    <w:rsid w:val="00083DD8"/>
    <w:rsid w:val="00090733"/>
    <w:rsid w:val="00090F3E"/>
    <w:rsid w:val="000970DF"/>
    <w:rsid w:val="000A02C9"/>
    <w:rsid w:val="000A1882"/>
    <w:rsid w:val="000A247A"/>
    <w:rsid w:val="000A3F55"/>
    <w:rsid w:val="000A5D7A"/>
    <w:rsid w:val="000B0F51"/>
    <w:rsid w:val="000B39B9"/>
    <w:rsid w:val="000B4018"/>
    <w:rsid w:val="000B6BEF"/>
    <w:rsid w:val="000C1B59"/>
    <w:rsid w:val="000C41E3"/>
    <w:rsid w:val="000C672C"/>
    <w:rsid w:val="000D00FB"/>
    <w:rsid w:val="000E0334"/>
    <w:rsid w:val="000E3A4C"/>
    <w:rsid w:val="000E466C"/>
    <w:rsid w:val="000E636C"/>
    <w:rsid w:val="000F4209"/>
    <w:rsid w:val="000F7BA7"/>
    <w:rsid w:val="00102648"/>
    <w:rsid w:val="00103239"/>
    <w:rsid w:val="0010334D"/>
    <w:rsid w:val="001045B8"/>
    <w:rsid w:val="00110B2E"/>
    <w:rsid w:val="001146C5"/>
    <w:rsid w:val="00115F62"/>
    <w:rsid w:val="00124AD2"/>
    <w:rsid w:val="0012558C"/>
    <w:rsid w:val="00126067"/>
    <w:rsid w:val="00130021"/>
    <w:rsid w:val="00130EDD"/>
    <w:rsid w:val="00130FA6"/>
    <w:rsid w:val="00133A7C"/>
    <w:rsid w:val="00133D78"/>
    <w:rsid w:val="0013621E"/>
    <w:rsid w:val="00136A3A"/>
    <w:rsid w:val="00137D64"/>
    <w:rsid w:val="00140A37"/>
    <w:rsid w:val="00140C4B"/>
    <w:rsid w:val="001413A0"/>
    <w:rsid w:val="001416D0"/>
    <w:rsid w:val="00142309"/>
    <w:rsid w:val="001426B3"/>
    <w:rsid w:val="00142E1E"/>
    <w:rsid w:val="00144422"/>
    <w:rsid w:val="00144D96"/>
    <w:rsid w:val="00146B9A"/>
    <w:rsid w:val="00146E84"/>
    <w:rsid w:val="00154609"/>
    <w:rsid w:val="00155DF0"/>
    <w:rsid w:val="00160A9A"/>
    <w:rsid w:val="001614A2"/>
    <w:rsid w:val="00166E45"/>
    <w:rsid w:val="0016765D"/>
    <w:rsid w:val="00171A34"/>
    <w:rsid w:val="001734B7"/>
    <w:rsid w:val="0017368C"/>
    <w:rsid w:val="001741D8"/>
    <w:rsid w:val="00182433"/>
    <w:rsid w:val="0018450A"/>
    <w:rsid w:val="00187887"/>
    <w:rsid w:val="001907A4"/>
    <w:rsid w:val="00190E99"/>
    <w:rsid w:val="0019396E"/>
    <w:rsid w:val="00193CD5"/>
    <w:rsid w:val="001A165A"/>
    <w:rsid w:val="001A366A"/>
    <w:rsid w:val="001A70B7"/>
    <w:rsid w:val="001A7ABD"/>
    <w:rsid w:val="001B0FF7"/>
    <w:rsid w:val="001B2DD0"/>
    <w:rsid w:val="001B6EF4"/>
    <w:rsid w:val="001B717F"/>
    <w:rsid w:val="001C5195"/>
    <w:rsid w:val="001C60E9"/>
    <w:rsid w:val="001C6684"/>
    <w:rsid w:val="001D2ABF"/>
    <w:rsid w:val="001D30D7"/>
    <w:rsid w:val="001D328B"/>
    <w:rsid w:val="001D40EF"/>
    <w:rsid w:val="001D46CD"/>
    <w:rsid w:val="001D67BD"/>
    <w:rsid w:val="001D6A40"/>
    <w:rsid w:val="001E1125"/>
    <w:rsid w:val="001E1636"/>
    <w:rsid w:val="001E3609"/>
    <w:rsid w:val="001E37FE"/>
    <w:rsid w:val="001E64C4"/>
    <w:rsid w:val="001F2D82"/>
    <w:rsid w:val="001F2EDE"/>
    <w:rsid w:val="00200354"/>
    <w:rsid w:val="0020348B"/>
    <w:rsid w:val="00210408"/>
    <w:rsid w:val="00213126"/>
    <w:rsid w:val="002133F0"/>
    <w:rsid w:val="002167F9"/>
    <w:rsid w:val="00220AB6"/>
    <w:rsid w:val="002216F9"/>
    <w:rsid w:val="002218D2"/>
    <w:rsid w:val="0022502A"/>
    <w:rsid w:val="00225DA9"/>
    <w:rsid w:val="002267FA"/>
    <w:rsid w:val="00230784"/>
    <w:rsid w:val="002320F5"/>
    <w:rsid w:val="0023689B"/>
    <w:rsid w:val="002426D1"/>
    <w:rsid w:val="00243CB0"/>
    <w:rsid w:val="0024486B"/>
    <w:rsid w:val="00244D29"/>
    <w:rsid w:val="00247D9E"/>
    <w:rsid w:val="00253776"/>
    <w:rsid w:val="0025514F"/>
    <w:rsid w:val="0025535D"/>
    <w:rsid w:val="00257E48"/>
    <w:rsid w:val="00260C07"/>
    <w:rsid w:val="00260CF7"/>
    <w:rsid w:val="00260D85"/>
    <w:rsid w:val="00263978"/>
    <w:rsid w:val="00264DF7"/>
    <w:rsid w:val="00265192"/>
    <w:rsid w:val="00266EB0"/>
    <w:rsid w:val="00273C9B"/>
    <w:rsid w:val="0027504F"/>
    <w:rsid w:val="00282F87"/>
    <w:rsid w:val="002859F9"/>
    <w:rsid w:val="00286A0F"/>
    <w:rsid w:val="0029102E"/>
    <w:rsid w:val="0029707C"/>
    <w:rsid w:val="00297550"/>
    <w:rsid w:val="002A0505"/>
    <w:rsid w:val="002A1562"/>
    <w:rsid w:val="002A5B6C"/>
    <w:rsid w:val="002B2DCA"/>
    <w:rsid w:val="002B533F"/>
    <w:rsid w:val="002B78C0"/>
    <w:rsid w:val="002B7A4C"/>
    <w:rsid w:val="002C3A27"/>
    <w:rsid w:val="002C4D5C"/>
    <w:rsid w:val="002D08F7"/>
    <w:rsid w:val="002D1607"/>
    <w:rsid w:val="002D20CB"/>
    <w:rsid w:val="002D227B"/>
    <w:rsid w:val="002D3B74"/>
    <w:rsid w:val="002E2660"/>
    <w:rsid w:val="002E44FD"/>
    <w:rsid w:val="002E6099"/>
    <w:rsid w:val="002F03E3"/>
    <w:rsid w:val="002F0820"/>
    <w:rsid w:val="002F2346"/>
    <w:rsid w:val="002F25C3"/>
    <w:rsid w:val="002F2F93"/>
    <w:rsid w:val="002F3BC5"/>
    <w:rsid w:val="002F64E4"/>
    <w:rsid w:val="002F6929"/>
    <w:rsid w:val="00300D5A"/>
    <w:rsid w:val="00301F98"/>
    <w:rsid w:val="00303159"/>
    <w:rsid w:val="00303D94"/>
    <w:rsid w:val="00306D1B"/>
    <w:rsid w:val="003101CA"/>
    <w:rsid w:val="003117AF"/>
    <w:rsid w:val="0031322D"/>
    <w:rsid w:val="0031521B"/>
    <w:rsid w:val="00317723"/>
    <w:rsid w:val="00321BEF"/>
    <w:rsid w:val="00322CB5"/>
    <w:rsid w:val="00324F13"/>
    <w:rsid w:val="003277FC"/>
    <w:rsid w:val="00330FDA"/>
    <w:rsid w:val="003319D0"/>
    <w:rsid w:val="003342E9"/>
    <w:rsid w:val="00337EF6"/>
    <w:rsid w:val="003448DD"/>
    <w:rsid w:val="003505DB"/>
    <w:rsid w:val="003519F4"/>
    <w:rsid w:val="00353645"/>
    <w:rsid w:val="00354300"/>
    <w:rsid w:val="003624DB"/>
    <w:rsid w:val="00363F48"/>
    <w:rsid w:val="003653DA"/>
    <w:rsid w:val="00367A12"/>
    <w:rsid w:val="00371246"/>
    <w:rsid w:val="00372C82"/>
    <w:rsid w:val="003737D6"/>
    <w:rsid w:val="00376FBD"/>
    <w:rsid w:val="00385112"/>
    <w:rsid w:val="003928B5"/>
    <w:rsid w:val="0039389F"/>
    <w:rsid w:val="0039499E"/>
    <w:rsid w:val="00396474"/>
    <w:rsid w:val="003A00B9"/>
    <w:rsid w:val="003A48F6"/>
    <w:rsid w:val="003A4961"/>
    <w:rsid w:val="003A5063"/>
    <w:rsid w:val="003A7985"/>
    <w:rsid w:val="003A7B04"/>
    <w:rsid w:val="003B3511"/>
    <w:rsid w:val="003B3FCE"/>
    <w:rsid w:val="003B42D2"/>
    <w:rsid w:val="003B456A"/>
    <w:rsid w:val="003B535F"/>
    <w:rsid w:val="003B5AD6"/>
    <w:rsid w:val="003C0193"/>
    <w:rsid w:val="003C6CFC"/>
    <w:rsid w:val="003C7127"/>
    <w:rsid w:val="003D5D9B"/>
    <w:rsid w:val="003D5DBA"/>
    <w:rsid w:val="003E01BF"/>
    <w:rsid w:val="003E186A"/>
    <w:rsid w:val="003E3EFE"/>
    <w:rsid w:val="003F187D"/>
    <w:rsid w:val="003F4301"/>
    <w:rsid w:val="0040161D"/>
    <w:rsid w:val="0040198D"/>
    <w:rsid w:val="004023D2"/>
    <w:rsid w:val="004034A9"/>
    <w:rsid w:val="004036C7"/>
    <w:rsid w:val="00403882"/>
    <w:rsid w:val="00403D61"/>
    <w:rsid w:val="00404C1E"/>
    <w:rsid w:val="00405B02"/>
    <w:rsid w:val="00407FDE"/>
    <w:rsid w:val="00412C1E"/>
    <w:rsid w:val="0041618D"/>
    <w:rsid w:val="00416951"/>
    <w:rsid w:val="00420DB8"/>
    <w:rsid w:val="00423BA8"/>
    <w:rsid w:val="004253AE"/>
    <w:rsid w:val="00430C94"/>
    <w:rsid w:val="00434B53"/>
    <w:rsid w:val="00441C70"/>
    <w:rsid w:val="004425BE"/>
    <w:rsid w:val="00443319"/>
    <w:rsid w:val="00445266"/>
    <w:rsid w:val="00446792"/>
    <w:rsid w:val="00454D4B"/>
    <w:rsid w:val="004559AB"/>
    <w:rsid w:val="00457D90"/>
    <w:rsid w:val="00463A65"/>
    <w:rsid w:val="00463B40"/>
    <w:rsid w:val="00465801"/>
    <w:rsid w:val="00465F43"/>
    <w:rsid w:val="00471611"/>
    <w:rsid w:val="00473892"/>
    <w:rsid w:val="0047563C"/>
    <w:rsid w:val="00480F3D"/>
    <w:rsid w:val="00487ED0"/>
    <w:rsid w:val="00490C07"/>
    <w:rsid w:val="00492720"/>
    <w:rsid w:val="00495B5A"/>
    <w:rsid w:val="00495C4E"/>
    <w:rsid w:val="00495E61"/>
    <w:rsid w:val="004A26BF"/>
    <w:rsid w:val="004A34B5"/>
    <w:rsid w:val="004B1368"/>
    <w:rsid w:val="004B194D"/>
    <w:rsid w:val="004B3A50"/>
    <w:rsid w:val="004C0D5F"/>
    <w:rsid w:val="004C19EF"/>
    <w:rsid w:val="004C3E3B"/>
    <w:rsid w:val="004C6542"/>
    <w:rsid w:val="004D088A"/>
    <w:rsid w:val="004D1CBC"/>
    <w:rsid w:val="004D636E"/>
    <w:rsid w:val="004D7069"/>
    <w:rsid w:val="004D783B"/>
    <w:rsid w:val="004E0009"/>
    <w:rsid w:val="004E202A"/>
    <w:rsid w:val="004E209A"/>
    <w:rsid w:val="004E343C"/>
    <w:rsid w:val="004F050D"/>
    <w:rsid w:val="004F19C4"/>
    <w:rsid w:val="004F1BC1"/>
    <w:rsid w:val="004F77F5"/>
    <w:rsid w:val="00511DF2"/>
    <w:rsid w:val="00512EB9"/>
    <w:rsid w:val="005145E8"/>
    <w:rsid w:val="00522807"/>
    <w:rsid w:val="00523C32"/>
    <w:rsid w:val="00524EF9"/>
    <w:rsid w:val="005255A8"/>
    <w:rsid w:val="005336EE"/>
    <w:rsid w:val="005349AE"/>
    <w:rsid w:val="0053614D"/>
    <w:rsid w:val="0054519F"/>
    <w:rsid w:val="00545F62"/>
    <w:rsid w:val="00547A19"/>
    <w:rsid w:val="005519FF"/>
    <w:rsid w:val="005527BB"/>
    <w:rsid w:val="005536DF"/>
    <w:rsid w:val="00554E0B"/>
    <w:rsid w:val="00557D25"/>
    <w:rsid w:val="00560C70"/>
    <w:rsid w:val="005752BB"/>
    <w:rsid w:val="00576B93"/>
    <w:rsid w:val="00584F54"/>
    <w:rsid w:val="00586109"/>
    <w:rsid w:val="00592C29"/>
    <w:rsid w:val="00594C31"/>
    <w:rsid w:val="005A0C91"/>
    <w:rsid w:val="005A1EF8"/>
    <w:rsid w:val="005B4E6A"/>
    <w:rsid w:val="005B70BF"/>
    <w:rsid w:val="005C2E22"/>
    <w:rsid w:val="005C2E23"/>
    <w:rsid w:val="005C4A19"/>
    <w:rsid w:val="005C52B5"/>
    <w:rsid w:val="005D4A07"/>
    <w:rsid w:val="005E37BE"/>
    <w:rsid w:val="005E6604"/>
    <w:rsid w:val="005F0444"/>
    <w:rsid w:val="005F72D1"/>
    <w:rsid w:val="00600DA3"/>
    <w:rsid w:val="00602822"/>
    <w:rsid w:val="0060456D"/>
    <w:rsid w:val="0060642D"/>
    <w:rsid w:val="00610639"/>
    <w:rsid w:val="00610ED1"/>
    <w:rsid w:val="00613B25"/>
    <w:rsid w:val="00614210"/>
    <w:rsid w:val="00617D84"/>
    <w:rsid w:val="0062099D"/>
    <w:rsid w:val="00621DEC"/>
    <w:rsid w:val="00624030"/>
    <w:rsid w:val="006308F0"/>
    <w:rsid w:val="00632AED"/>
    <w:rsid w:val="00632CDC"/>
    <w:rsid w:val="00642BB8"/>
    <w:rsid w:val="006441C2"/>
    <w:rsid w:val="00644C91"/>
    <w:rsid w:val="00650222"/>
    <w:rsid w:val="006564F9"/>
    <w:rsid w:val="006676E3"/>
    <w:rsid w:val="00673067"/>
    <w:rsid w:val="006732D8"/>
    <w:rsid w:val="006743E0"/>
    <w:rsid w:val="0067688D"/>
    <w:rsid w:val="006815D1"/>
    <w:rsid w:val="00683159"/>
    <w:rsid w:val="00683AA0"/>
    <w:rsid w:val="00683B1C"/>
    <w:rsid w:val="0068432D"/>
    <w:rsid w:val="006871D7"/>
    <w:rsid w:val="006933E5"/>
    <w:rsid w:val="006A3448"/>
    <w:rsid w:val="006A3A89"/>
    <w:rsid w:val="006A421F"/>
    <w:rsid w:val="006A5D35"/>
    <w:rsid w:val="006B308C"/>
    <w:rsid w:val="006B3921"/>
    <w:rsid w:val="006C09E7"/>
    <w:rsid w:val="006C5CF5"/>
    <w:rsid w:val="006C5F07"/>
    <w:rsid w:val="006C6B07"/>
    <w:rsid w:val="006C6D18"/>
    <w:rsid w:val="006C740E"/>
    <w:rsid w:val="006D0052"/>
    <w:rsid w:val="006D147A"/>
    <w:rsid w:val="006D5DE2"/>
    <w:rsid w:val="006E01B6"/>
    <w:rsid w:val="006E1338"/>
    <w:rsid w:val="006E482B"/>
    <w:rsid w:val="006E6EC5"/>
    <w:rsid w:val="006F3D37"/>
    <w:rsid w:val="006F4266"/>
    <w:rsid w:val="006F79F5"/>
    <w:rsid w:val="0070308F"/>
    <w:rsid w:val="00703497"/>
    <w:rsid w:val="007039ED"/>
    <w:rsid w:val="007060D3"/>
    <w:rsid w:val="007063C0"/>
    <w:rsid w:val="007075A1"/>
    <w:rsid w:val="007076F8"/>
    <w:rsid w:val="00712BF1"/>
    <w:rsid w:val="007133FE"/>
    <w:rsid w:val="00713927"/>
    <w:rsid w:val="00713B24"/>
    <w:rsid w:val="00714202"/>
    <w:rsid w:val="007142AB"/>
    <w:rsid w:val="0071505D"/>
    <w:rsid w:val="00717FCF"/>
    <w:rsid w:val="007201E5"/>
    <w:rsid w:val="0072069B"/>
    <w:rsid w:val="00723F01"/>
    <w:rsid w:val="00724D23"/>
    <w:rsid w:val="00726483"/>
    <w:rsid w:val="0072772E"/>
    <w:rsid w:val="00732135"/>
    <w:rsid w:val="007406E8"/>
    <w:rsid w:val="00741029"/>
    <w:rsid w:val="0074311E"/>
    <w:rsid w:val="00743915"/>
    <w:rsid w:val="007443B8"/>
    <w:rsid w:val="00752DF7"/>
    <w:rsid w:val="00753DBE"/>
    <w:rsid w:val="007571D1"/>
    <w:rsid w:val="00757548"/>
    <w:rsid w:val="00760635"/>
    <w:rsid w:val="00763953"/>
    <w:rsid w:val="00764E30"/>
    <w:rsid w:val="007657B6"/>
    <w:rsid w:val="00766C00"/>
    <w:rsid w:val="00771DF0"/>
    <w:rsid w:val="00773985"/>
    <w:rsid w:val="0077583D"/>
    <w:rsid w:val="00775DEE"/>
    <w:rsid w:val="00776F4A"/>
    <w:rsid w:val="007813A4"/>
    <w:rsid w:val="00782A61"/>
    <w:rsid w:val="00784DCA"/>
    <w:rsid w:val="007A3A4A"/>
    <w:rsid w:val="007A4CCB"/>
    <w:rsid w:val="007A6A21"/>
    <w:rsid w:val="007A6EEC"/>
    <w:rsid w:val="007B11FC"/>
    <w:rsid w:val="007B1DA4"/>
    <w:rsid w:val="007B2559"/>
    <w:rsid w:val="007B430B"/>
    <w:rsid w:val="007C012B"/>
    <w:rsid w:val="007C04A7"/>
    <w:rsid w:val="007C152B"/>
    <w:rsid w:val="007C2ED9"/>
    <w:rsid w:val="007C4673"/>
    <w:rsid w:val="007C5828"/>
    <w:rsid w:val="007C6A0E"/>
    <w:rsid w:val="007D2DF9"/>
    <w:rsid w:val="007D5211"/>
    <w:rsid w:val="007D6789"/>
    <w:rsid w:val="007D76F3"/>
    <w:rsid w:val="007E0568"/>
    <w:rsid w:val="007F242B"/>
    <w:rsid w:val="00803FA6"/>
    <w:rsid w:val="00804528"/>
    <w:rsid w:val="00804B19"/>
    <w:rsid w:val="00810D9E"/>
    <w:rsid w:val="008113DB"/>
    <w:rsid w:val="0081390F"/>
    <w:rsid w:val="00817258"/>
    <w:rsid w:val="0081734C"/>
    <w:rsid w:val="00820459"/>
    <w:rsid w:val="008235A2"/>
    <w:rsid w:val="008241C6"/>
    <w:rsid w:val="00824BE1"/>
    <w:rsid w:val="00825921"/>
    <w:rsid w:val="00826252"/>
    <w:rsid w:val="008266A5"/>
    <w:rsid w:val="00826BE4"/>
    <w:rsid w:val="0082775B"/>
    <w:rsid w:val="00832790"/>
    <w:rsid w:val="00833B56"/>
    <w:rsid w:val="008359E5"/>
    <w:rsid w:val="00836D8C"/>
    <w:rsid w:val="008403A5"/>
    <w:rsid w:val="00842EC6"/>
    <w:rsid w:val="00845D3C"/>
    <w:rsid w:val="0084774E"/>
    <w:rsid w:val="00856596"/>
    <w:rsid w:val="00856901"/>
    <w:rsid w:val="00861F39"/>
    <w:rsid w:val="0086223A"/>
    <w:rsid w:val="00865BBE"/>
    <w:rsid w:val="008669FE"/>
    <w:rsid w:val="008804CF"/>
    <w:rsid w:val="00880968"/>
    <w:rsid w:val="00880B4E"/>
    <w:rsid w:val="008817E6"/>
    <w:rsid w:val="00885D9E"/>
    <w:rsid w:val="008879AE"/>
    <w:rsid w:val="0089117A"/>
    <w:rsid w:val="00897B86"/>
    <w:rsid w:val="008A09EA"/>
    <w:rsid w:val="008A0E9D"/>
    <w:rsid w:val="008A2884"/>
    <w:rsid w:val="008A641D"/>
    <w:rsid w:val="008A7C11"/>
    <w:rsid w:val="008B1190"/>
    <w:rsid w:val="008B179A"/>
    <w:rsid w:val="008B1CD3"/>
    <w:rsid w:val="008C046F"/>
    <w:rsid w:val="008C1FA7"/>
    <w:rsid w:val="008C4A71"/>
    <w:rsid w:val="008C6EB4"/>
    <w:rsid w:val="008C76F0"/>
    <w:rsid w:val="008D5014"/>
    <w:rsid w:val="008E0F19"/>
    <w:rsid w:val="008E197F"/>
    <w:rsid w:val="008E428E"/>
    <w:rsid w:val="008E44E0"/>
    <w:rsid w:val="008E5A95"/>
    <w:rsid w:val="008F305C"/>
    <w:rsid w:val="008F334A"/>
    <w:rsid w:val="008F4FF1"/>
    <w:rsid w:val="008F5127"/>
    <w:rsid w:val="0090105F"/>
    <w:rsid w:val="00906DA2"/>
    <w:rsid w:val="00917118"/>
    <w:rsid w:val="00921E28"/>
    <w:rsid w:val="00922370"/>
    <w:rsid w:val="00925A42"/>
    <w:rsid w:val="00926643"/>
    <w:rsid w:val="00935A01"/>
    <w:rsid w:val="00941C57"/>
    <w:rsid w:val="00941F44"/>
    <w:rsid w:val="00943166"/>
    <w:rsid w:val="009457C9"/>
    <w:rsid w:val="00953335"/>
    <w:rsid w:val="00954769"/>
    <w:rsid w:val="009563B4"/>
    <w:rsid w:val="009563D0"/>
    <w:rsid w:val="00957ABC"/>
    <w:rsid w:val="009623D7"/>
    <w:rsid w:val="009624C5"/>
    <w:rsid w:val="00967B3B"/>
    <w:rsid w:val="00977972"/>
    <w:rsid w:val="009825E8"/>
    <w:rsid w:val="009826AF"/>
    <w:rsid w:val="0098498A"/>
    <w:rsid w:val="00985683"/>
    <w:rsid w:val="0099219B"/>
    <w:rsid w:val="0099238A"/>
    <w:rsid w:val="00994940"/>
    <w:rsid w:val="00994FC7"/>
    <w:rsid w:val="00996131"/>
    <w:rsid w:val="009966BF"/>
    <w:rsid w:val="00996F9B"/>
    <w:rsid w:val="009972FC"/>
    <w:rsid w:val="0099737E"/>
    <w:rsid w:val="0099786E"/>
    <w:rsid w:val="009A017B"/>
    <w:rsid w:val="009A2882"/>
    <w:rsid w:val="009A2D04"/>
    <w:rsid w:val="009A2F0E"/>
    <w:rsid w:val="009B5D38"/>
    <w:rsid w:val="009B6638"/>
    <w:rsid w:val="009C099E"/>
    <w:rsid w:val="009C2EF9"/>
    <w:rsid w:val="009C6AD5"/>
    <w:rsid w:val="009D1A96"/>
    <w:rsid w:val="009D24EB"/>
    <w:rsid w:val="009D2FC4"/>
    <w:rsid w:val="009D5E25"/>
    <w:rsid w:val="009D7B13"/>
    <w:rsid w:val="009E13A4"/>
    <w:rsid w:val="009E1C14"/>
    <w:rsid w:val="009E2942"/>
    <w:rsid w:val="009E5532"/>
    <w:rsid w:val="009E799A"/>
    <w:rsid w:val="009F7FF8"/>
    <w:rsid w:val="00A00774"/>
    <w:rsid w:val="00A007F5"/>
    <w:rsid w:val="00A00FDE"/>
    <w:rsid w:val="00A0479F"/>
    <w:rsid w:val="00A050DD"/>
    <w:rsid w:val="00A10C70"/>
    <w:rsid w:val="00A110FB"/>
    <w:rsid w:val="00A142CA"/>
    <w:rsid w:val="00A152B4"/>
    <w:rsid w:val="00A1535F"/>
    <w:rsid w:val="00A16624"/>
    <w:rsid w:val="00A206DF"/>
    <w:rsid w:val="00A23316"/>
    <w:rsid w:val="00A24584"/>
    <w:rsid w:val="00A276BD"/>
    <w:rsid w:val="00A3348A"/>
    <w:rsid w:val="00A35305"/>
    <w:rsid w:val="00A35511"/>
    <w:rsid w:val="00A3606D"/>
    <w:rsid w:val="00A40460"/>
    <w:rsid w:val="00A405BC"/>
    <w:rsid w:val="00A45705"/>
    <w:rsid w:val="00A4704F"/>
    <w:rsid w:val="00A4731B"/>
    <w:rsid w:val="00A50B98"/>
    <w:rsid w:val="00A53805"/>
    <w:rsid w:val="00A53A4E"/>
    <w:rsid w:val="00A545D6"/>
    <w:rsid w:val="00A56FE6"/>
    <w:rsid w:val="00A6137D"/>
    <w:rsid w:val="00A624A1"/>
    <w:rsid w:val="00A67E2C"/>
    <w:rsid w:val="00A70A01"/>
    <w:rsid w:val="00A72311"/>
    <w:rsid w:val="00A803AE"/>
    <w:rsid w:val="00A81EF2"/>
    <w:rsid w:val="00A822DE"/>
    <w:rsid w:val="00A82526"/>
    <w:rsid w:val="00A86DAC"/>
    <w:rsid w:val="00A91473"/>
    <w:rsid w:val="00A91E31"/>
    <w:rsid w:val="00A9223D"/>
    <w:rsid w:val="00A941BC"/>
    <w:rsid w:val="00A9436D"/>
    <w:rsid w:val="00A94DBB"/>
    <w:rsid w:val="00A9592A"/>
    <w:rsid w:val="00A95B25"/>
    <w:rsid w:val="00A961A6"/>
    <w:rsid w:val="00A979DF"/>
    <w:rsid w:val="00AA12F6"/>
    <w:rsid w:val="00AA4684"/>
    <w:rsid w:val="00AB3309"/>
    <w:rsid w:val="00AC0489"/>
    <w:rsid w:val="00AC0F40"/>
    <w:rsid w:val="00AC163D"/>
    <w:rsid w:val="00AC1E59"/>
    <w:rsid w:val="00AC5968"/>
    <w:rsid w:val="00AC5A23"/>
    <w:rsid w:val="00AC7FC2"/>
    <w:rsid w:val="00AD3F73"/>
    <w:rsid w:val="00AD46B4"/>
    <w:rsid w:val="00AD46FD"/>
    <w:rsid w:val="00AD6C51"/>
    <w:rsid w:val="00AD7584"/>
    <w:rsid w:val="00AE182A"/>
    <w:rsid w:val="00AE61CB"/>
    <w:rsid w:val="00AE6D06"/>
    <w:rsid w:val="00AE73A2"/>
    <w:rsid w:val="00AE7D45"/>
    <w:rsid w:val="00AF06D7"/>
    <w:rsid w:val="00AF0D61"/>
    <w:rsid w:val="00AF38A3"/>
    <w:rsid w:val="00AF3A40"/>
    <w:rsid w:val="00AF7BE3"/>
    <w:rsid w:val="00B0004F"/>
    <w:rsid w:val="00B005D7"/>
    <w:rsid w:val="00B01586"/>
    <w:rsid w:val="00B04712"/>
    <w:rsid w:val="00B05328"/>
    <w:rsid w:val="00B06D57"/>
    <w:rsid w:val="00B151EE"/>
    <w:rsid w:val="00B157F2"/>
    <w:rsid w:val="00B21845"/>
    <w:rsid w:val="00B2436D"/>
    <w:rsid w:val="00B255AD"/>
    <w:rsid w:val="00B279FC"/>
    <w:rsid w:val="00B368D7"/>
    <w:rsid w:val="00B41AB9"/>
    <w:rsid w:val="00B45AB7"/>
    <w:rsid w:val="00B47CD0"/>
    <w:rsid w:val="00B538CE"/>
    <w:rsid w:val="00B55438"/>
    <w:rsid w:val="00B61213"/>
    <w:rsid w:val="00B634B3"/>
    <w:rsid w:val="00B64E27"/>
    <w:rsid w:val="00B65DEB"/>
    <w:rsid w:val="00B72AC1"/>
    <w:rsid w:val="00B77746"/>
    <w:rsid w:val="00B77AD6"/>
    <w:rsid w:val="00B83D2A"/>
    <w:rsid w:val="00B84285"/>
    <w:rsid w:val="00B94861"/>
    <w:rsid w:val="00BA0DED"/>
    <w:rsid w:val="00BA4339"/>
    <w:rsid w:val="00BA57A2"/>
    <w:rsid w:val="00BA7452"/>
    <w:rsid w:val="00BA77AA"/>
    <w:rsid w:val="00BB0B4E"/>
    <w:rsid w:val="00BB2832"/>
    <w:rsid w:val="00BB760D"/>
    <w:rsid w:val="00BB7917"/>
    <w:rsid w:val="00BC4C78"/>
    <w:rsid w:val="00BC55EF"/>
    <w:rsid w:val="00BC5C24"/>
    <w:rsid w:val="00BD0151"/>
    <w:rsid w:val="00BD134C"/>
    <w:rsid w:val="00BD29FE"/>
    <w:rsid w:val="00BD4A9B"/>
    <w:rsid w:val="00BD5D0E"/>
    <w:rsid w:val="00BD6E48"/>
    <w:rsid w:val="00BE6311"/>
    <w:rsid w:val="00BF1CCB"/>
    <w:rsid w:val="00C02FB4"/>
    <w:rsid w:val="00C03018"/>
    <w:rsid w:val="00C055D7"/>
    <w:rsid w:val="00C1047B"/>
    <w:rsid w:val="00C13D14"/>
    <w:rsid w:val="00C1486C"/>
    <w:rsid w:val="00C17F04"/>
    <w:rsid w:val="00C24383"/>
    <w:rsid w:val="00C26E92"/>
    <w:rsid w:val="00C35878"/>
    <w:rsid w:val="00C379EB"/>
    <w:rsid w:val="00C45E53"/>
    <w:rsid w:val="00C47E2C"/>
    <w:rsid w:val="00C53422"/>
    <w:rsid w:val="00C53F39"/>
    <w:rsid w:val="00C5764A"/>
    <w:rsid w:val="00C619F1"/>
    <w:rsid w:val="00C65285"/>
    <w:rsid w:val="00C80767"/>
    <w:rsid w:val="00C81789"/>
    <w:rsid w:val="00C85C84"/>
    <w:rsid w:val="00C91EF5"/>
    <w:rsid w:val="00C94B2F"/>
    <w:rsid w:val="00C977F8"/>
    <w:rsid w:val="00CA0756"/>
    <w:rsid w:val="00CA0F8B"/>
    <w:rsid w:val="00CA22BD"/>
    <w:rsid w:val="00CA3290"/>
    <w:rsid w:val="00CB01BB"/>
    <w:rsid w:val="00CB115E"/>
    <w:rsid w:val="00CB15F9"/>
    <w:rsid w:val="00CB39B4"/>
    <w:rsid w:val="00CB3D6D"/>
    <w:rsid w:val="00CB67CE"/>
    <w:rsid w:val="00CB6CDF"/>
    <w:rsid w:val="00CC1A9B"/>
    <w:rsid w:val="00CC309B"/>
    <w:rsid w:val="00CC47AF"/>
    <w:rsid w:val="00CD2156"/>
    <w:rsid w:val="00CD358D"/>
    <w:rsid w:val="00CD4690"/>
    <w:rsid w:val="00CE424A"/>
    <w:rsid w:val="00CE67C5"/>
    <w:rsid w:val="00CF30A2"/>
    <w:rsid w:val="00CF3D0F"/>
    <w:rsid w:val="00D01C70"/>
    <w:rsid w:val="00D023D9"/>
    <w:rsid w:val="00D02B88"/>
    <w:rsid w:val="00D03ED8"/>
    <w:rsid w:val="00D11F5C"/>
    <w:rsid w:val="00D13D5A"/>
    <w:rsid w:val="00D15B32"/>
    <w:rsid w:val="00D21259"/>
    <w:rsid w:val="00D2191F"/>
    <w:rsid w:val="00D21AEA"/>
    <w:rsid w:val="00D31E6D"/>
    <w:rsid w:val="00D37ACB"/>
    <w:rsid w:val="00D40393"/>
    <w:rsid w:val="00D42350"/>
    <w:rsid w:val="00D42DC9"/>
    <w:rsid w:val="00D42E76"/>
    <w:rsid w:val="00D44F0A"/>
    <w:rsid w:val="00D47C40"/>
    <w:rsid w:val="00D51D3C"/>
    <w:rsid w:val="00D5279E"/>
    <w:rsid w:val="00D54720"/>
    <w:rsid w:val="00D54E7A"/>
    <w:rsid w:val="00D637FD"/>
    <w:rsid w:val="00D65543"/>
    <w:rsid w:val="00D740E9"/>
    <w:rsid w:val="00D771BE"/>
    <w:rsid w:val="00D77CD5"/>
    <w:rsid w:val="00D8092B"/>
    <w:rsid w:val="00D80DFA"/>
    <w:rsid w:val="00D82AAC"/>
    <w:rsid w:val="00D84967"/>
    <w:rsid w:val="00D8597F"/>
    <w:rsid w:val="00D87CB8"/>
    <w:rsid w:val="00D87EE8"/>
    <w:rsid w:val="00D90434"/>
    <w:rsid w:val="00D93125"/>
    <w:rsid w:val="00D94F01"/>
    <w:rsid w:val="00DA1950"/>
    <w:rsid w:val="00DA3DCB"/>
    <w:rsid w:val="00DA528D"/>
    <w:rsid w:val="00DA6FCA"/>
    <w:rsid w:val="00DB13AF"/>
    <w:rsid w:val="00DB38F2"/>
    <w:rsid w:val="00DB3A75"/>
    <w:rsid w:val="00DB6708"/>
    <w:rsid w:val="00DB729C"/>
    <w:rsid w:val="00DB7A79"/>
    <w:rsid w:val="00DB7DFB"/>
    <w:rsid w:val="00DC0548"/>
    <w:rsid w:val="00DC356C"/>
    <w:rsid w:val="00DC687E"/>
    <w:rsid w:val="00DD0F83"/>
    <w:rsid w:val="00DD10B3"/>
    <w:rsid w:val="00DD4CB6"/>
    <w:rsid w:val="00DD6252"/>
    <w:rsid w:val="00DE1A29"/>
    <w:rsid w:val="00DE3DDA"/>
    <w:rsid w:val="00DE4294"/>
    <w:rsid w:val="00DE5AC8"/>
    <w:rsid w:val="00DF19E3"/>
    <w:rsid w:val="00DF4425"/>
    <w:rsid w:val="00DF77EB"/>
    <w:rsid w:val="00E0128E"/>
    <w:rsid w:val="00E03D7E"/>
    <w:rsid w:val="00E06781"/>
    <w:rsid w:val="00E10452"/>
    <w:rsid w:val="00E1171A"/>
    <w:rsid w:val="00E145DA"/>
    <w:rsid w:val="00E15671"/>
    <w:rsid w:val="00E1579B"/>
    <w:rsid w:val="00E224CA"/>
    <w:rsid w:val="00E2371E"/>
    <w:rsid w:val="00E30A55"/>
    <w:rsid w:val="00E32795"/>
    <w:rsid w:val="00E3789D"/>
    <w:rsid w:val="00E400DA"/>
    <w:rsid w:val="00E40A74"/>
    <w:rsid w:val="00E41914"/>
    <w:rsid w:val="00E42AE8"/>
    <w:rsid w:val="00E4409A"/>
    <w:rsid w:val="00E440E7"/>
    <w:rsid w:val="00E45D65"/>
    <w:rsid w:val="00E46272"/>
    <w:rsid w:val="00E50FF2"/>
    <w:rsid w:val="00E51FED"/>
    <w:rsid w:val="00E55341"/>
    <w:rsid w:val="00E5573F"/>
    <w:rsid w:val="00E576BA"/>
    <w:rsid w:val="00E57AFE"/>
    <w:rsid w:val="00E6336C"/>
    <w:rsid w:val="00E66BA3"/>
    <w:rsid w:val="00E746C7"/>
    <w:rsid w:val="00E75F74"/>
    <w:rsid w:val="00E769BE"/>
    <w:rsid w:val="00E8313F"/>
    <w:rsid w:val="00E85ECC"/>
    <w:rsid w:val="00E86096"/>
    <w:rsid w:val="00E86218"/>
    <w:rsid w:val="00E87DAA"/>
    <w:rsid w:val="00E9387B"/>
    <w:rsid w:val="00E9586C"/>
    <w:rsid w:val="00E96711"/>
    <w:rsid w:val="00E9695A"/>
    <w:rsid w:val="00EA0BB8"/>
    <w:rsid w:val="00EA16A3"/>
    <w:rsid w:val="00EA6BBE"/>
    <w:rsid w:val="00EA76DF"/>
    <w:rsid w:val="00EB20C7"/>
    <w:rsid w:val="00EB32F3"/>
    <w:rsid w:val="00EB45C8"/>
    <w:rsid w:val="00EB7848"/>
    <w:rsid w:val="00EC4658"/>
    <w:rsid w:val="00ED029C"/>
    <w:rsid w:val="00ED2479"/>
    <w:rsid w:val="00ED2997"/>
    <w:rsid w:val="00ED2C7A"/>
    <w:rsid w:val="00ED3352"/>
    <w:rsid w:val="00EE17F5"/>
    <w:rsid w:val="00EE2BF7"/>
    <w:rsid w:val="00EE4BB0"/>
    <w:rsid w:val="00EE5B78"/>
    <w:rsid w:val="00EE6721"/>
    <w:rsid w:val="00EF05AF"/>
    <w:rsid w:val="00EF2FD9"/>
    <w:rsid w:val="00EF7777"/>
    <w:rsid w:val="00F00B98"/>
    <w:rsid w:val="00F02B87"/>
    <w:rsid w:val="00F04258"/>
    <w:rsid w:val="00F071F3"/>
    <w:rsid w:val="00F10102"/>
    <w:rsid w:val="00F11668"/>
    <w:rsid w:val="00F1336E"/>
    <w:rsid w:val="00F150E0"/>
    <w:rsid w:val="00F17394"/>
    <w:rsid w:val="00F22DD0"/>
    <w:rsid w:val="00F23476"/>
    <w:rsid w:val="00F30F30"/>
    <w:rsid w:val="00F33E03"/>
    <w:rsid w:val="00F41908"/>
    <w:rsid w:val="00F53FD9"/>
    <w:rsid w:val="00F54E34"/>
    <w:rsid w:val="00F57345"/>
    <w:rsid w:val="00F60F02"/>
    <w:rsid w:val="00F6369A"/>
    <w:rsid w:val="00F644C2"/>
    <w:rsid w:val="00F6639B"/>
    <w:rsid w:val="00F70EEF"/>
    <w:rsid w:val="00F71F4C"/>
    <w:rsid w:val="00F724D3"/>
    <w:rsid w:val="00F76FE4"/>
    <w:rsid w:val="00F7718E"/>
    <w:rsid w:val="00F81222"/>
    <w:rsid w:val="00F81945"/>
    <w:rsid w:val="00F8476E"/>
    <w:rsid w:val="00F859DF"/>
    <w:rsid w:val="00F86B05"/>
    <w:rsid w:val="00F949B3"/>
    <w:rsid w:val="00F97846"/>
    <w:rsid w:val="00FB1A9E"/>
    <w:rsid w:val="00FB63E8"/>
    <w:rsid w:val="00FC39A1"/>
    <w:rsid w:val="00FC3A8F"/>
    <w:rsid w:val="00FC4C2E"/>
    <w:rsid w:val="00FC67D7"/>
    <w:rsid w:val="00FD6F49"/>
    <w:rsid w:val="00FE0A97"/>
    <w:rsid w:val="00FE1F1B"/>
    <w:rsid w:val="00FE504C"/>
    <w:rsid w:val="00FE69C6"/>
    <w:rsid w:val="00FF3507"/>
    <w:rsid w:val="00FF4A23"/>
    <w:rsid w:val="00FF55BD"/>
    <w:rsid w:val="00FF7531"/>
    <w:rsid w:val="00FF7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1E733"/>
  <w15:docId w15:val="{46F0DE9E-4EFE-4D6A-B855-E2B532DA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0128E"/>
    <w:pPr>
      <w:jc w:val="center"/>
    </w:pPr>
    <w:rPr>
      <w:b/>
      <w:smallCaps/>
      <w:sz w:val="32"/>
    </w:rPr>
  </w:style>
  <w:style w:type="paragraph" w:styleId="a4">
    <w:name w:val="Body Text Indent"/>
    <w:basedOn w:val="a"/>
    <w:link w:val="a5"/>
    <w:rsid w:val="00E0128E"/>
    <w:pPr>
      <w:ind w:left="5529"/>
      <w:jc w:val="center"/>
    </w:pPr>
  </w:style>
  <w:style w:type="paragraph" w:styleId="a6">
    <w:name w:val="Balloon Text"/>
    <w:basedOn w:val="a"/>
    <w:link w:val="a7"/>
    <w:semiHidden/>
    <w:rsid w:val="00E0128E"/>
    <w:rPr>
      <w:rFonts w:ascii="Tahoma" w:hAnsi="Tahoma" w:cs="Tahoma"/>
      <w:sz w:val="16"/>
      <w:szCs w:val="16"/>
    </w:rPr>
  </w:style>
  <w:style w:type="paragraph" w:customStyle="1" w:styleId="a8">
    <w:name w:val="Знак"/>
    <w:basedOn w:val="a"/>
    <w:rsid w:val="00E0128E"/>
    <w:pPr>
      <w:spacing w:after="160" w:line="240" w:lineRule="exact"/>
      <w:jc w:val="both"/>
    </w:pPr>
    <w:rPr>
      <w:sz w:val="24"/>
      <w:lang w:val="en-US" w:eastAsia="en-US"/>
    </w:rPr>
  </w:style>
  <w:style w:type="character" w:customStyle="1" w:styleId="a9">
    <w:name w:val="ТЛ_Название Знак"/>
    <w:basedOn w:val="a0"/>
    <w:link w:val="aa"/>
    <w:locked/>
    <w:rsid w:val="00E0128E"/>
    <w:rPr>
      <w:b/>
      <w:sz w:val="28"/>
      <w:szCs w:val="28"/>
      <w:lang w:val="ru-RU" w:eastAsia="ru-RU" w:bidi="ar-SA"/>
    </w:rPr>
  </w:style>
  <w:style w:type="paragraph" w:customStyle="1" w:styleId="aa">
    <w:name w:val="ТЛ_Название"/>
    <w:basedOn w:val="a"/>
    <w:link w:val="a9"/>
    <w:rsid w:val="00E0128E"/>
    <w:pPr>
      <w:jc w:val="center"/>
    </w:pPr>
    <w:rPr>
      <w:b/>
      <w:sz w:val="28"/>
      <w:szCs w:val="28"/>
    </w:rPr>
  </w:style>
  <w:style w:type="table" w:styleId="ab">
    <w:name w:val="Table Grid"/>
    <w:basedOn w:val="a1"/>
    <w:rsid w:val="00E0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E0128E"/>
    <w:rPr>
      <w:color w:val="0000FF"/>
      <w:u w:val="single"/>
    </w:rPr>
  </w:style>
  <w:style w:type="paragraph" w:styleId="ad">
    <w:name w:val="footer"/>
    <w:basedOn w:val="a"/>
    <w:link w:val="ae"/>
    <w:uiPriority w:val="99"/>
    <w:rsid w:val="001B6EF4"/>
    <w:pPr>
      <w:tabs>
        <w:tab w:val="center" w:pos="4677"/>
        <w:tab w:val="right" w:pos="9355"/>
      </w:tabs>
    </w:pPr>
  </w:style>
  <w:style w:type="character" w:styleId="af">
    <w:name w:val="page number"/>
    <w:basedOn w:val="a0"/>
    <w:rsid w:val="001B6EF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C687E"/>
    <w:pPr>
      <w:spacing w:before="100" w:beforeAutospacing="1" w:after="100" w:afterAutospacing="1"/>
    </w:pPr>
    <w:rPr>
      <w:rFonts w:ascii="Tahoma" w:hAnsi="Tahoma"/>
      <w:lang w:val="en-US" w:eastAsia="en-US"/>
    </w:rPr>
  </w:style>
  <w:style w:type="paragraph" w:styleId="af0">
    <w:name w:val="header"/>
    <w:basedOn w:val="a"/>
    <w:link w:val="af1"/>
    <w:rsid w:val="00E41914"/>
    <w:pPr>
      <w:tabs>
        <w:tab w:val="center" w:pos="4677"/>
        <w:tab w:val="right" w:pos="9355"/>
      </w:tabs>
    </w:pPr>
  </w:style>
  <w:style w:type="character" w:customStyle="1" w:styleId="af1">
    <w:name w:val="Верхний колонтитул Знак"/>
    <w:basedOn w:val="a0"/>
    <w:link w:val="af0"/>
    <w:rsid w:val="00E41914"/>
  </w:style>
  <w:style w:type="character" w:customStyle="1" w:styleId="a7">
    <w:name w:val="Текст выноски Знак"/>
    <w:basedOn w:val="a0"/>
    <w:link w:val="a6"/>
    <w:semiHidden/>
    <w:rsid w:val="00AF38A3"/>
    <w:rPr>
      <w:rFonts w:ascii="Tahoma" w:hAnsi="Tahoma" w:cs="Tahoma"/>
      <w:sz w:val="16"/>
      <w:szCs w:val="16"/>
    </w:rPr>
  </w:style>
  <w:style w:type="paragraph" w:customStyle="1" w:styleId="af2">
    <w:name w:val="По умолчанию"/>
    <w:rsid w:val="006D147A"/>
    <w:pPr>
      <w:pBdr>
        <w:top w:val="nil"/>
        <w:left w:val="nil"/>
        <w:bottom w:val="nil"/>
        <w:right w:val="nil"/>
        <w:between w:val="nil"/>
        <w:bar w:val="nil"/>
      </w:pBdr>
    </w:pPr>
    <w:rPr>
      <w:rFonts w:ascii="Arial Unicode MS" w:eastAsia="Arial Unicode MS" w:cs="Arial Unicode MS"/>
      <w:color w:val="000000"/>
      <w:sz w:val="32"/>
      <w:szCs w:val="32"/>
      <w:bdr w:val="nil"/>
    </w:rPr>
  </w:style>
  <w:style w:type="character" w:customStyle="1" w:styleId="a5">
    <w:name w:val="Основной текст с отступом Знак"/>
    <w:basedOn w:val="a0"/>
    <w:link w:val="a4"/>
    <w:rsid w:val="00D44F0A"/>
  </w:style>
  <w:style w:type="character" w:customStyle="1" w:styleId="ae">
    <w:name w:val="Нижний колонтитул Знак"/>
    <w:basedOn w:val="a0"/>
    <w:link w:val="ad"/>
    <w:uiPriority w:val="99"/>
    <w:rsid w:val="00AD3F73"/>
  </w:style>
  <w:style w:type="table" w:styleId="-1">
    <w:name w:val="Table Web 1"/>
    <w:basedOn w:val="a1"/>
    <w:rsid w:val="00775D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75D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el-name">
    <w:name w:val="es-el-name"/>
    <w:basedOn w:val="a0"/>
    <w:rsid w:val="000306F0"/>
  </w:style>
  <w:style w:type="character" w:customStyle="1" w:styleId="es-el-code-term">
    <w:name w:val="es-el-code-term"/>
    <w:basedOn w:val="a0"/>
    <w:rsid w:val="009623D7"/>
  </w:style>
  <w:style w:type="character" w:styleId="af3">
    <w:name w:val="line number"/>
    <w:basedOn w:val="a0"/>
    <w:semiHidden/>
    <w:unhideWhenUsed/>
    <w:rsid w:val="00935A01"/>
  </w:style>
  <w:style w:type="paragraph" w:styleId="af4">
    <w:name w:val="footnote text"/>
    <w:basedOn w:val="a"/>
    <w:link w:val="af5"/>
    <w:uiPriority w:val="99"/>
    <w:semiHidden/>
    <w:unhideWhenUsed/>
    <w:rsid w:val="00C94B2F"/>
    <w:pPr>
      <w:spacing w:after="200" w:line="276" w:lineRule="auto"/>
    </w:pPr>
    <w:rPr>
      <w:rFonts w:ascii="Calibri" w:eastAsia="Calibri" w:hAnsi="Calibri"/>
      <w:lang w:eastAsia="en-US"/>
    </w:rPr>
  </w:style>
  <w:style w:type="character" w:customStyle="1" w:styleId="af5">
    <w:name w:val="Текст сноски Знак"/>
    <w:basedOn w:val="a0"/>
    <w:link w:val="af4"/>
    <w:uiPriority w:val="99"/>
    <w:semiHidden/>
    <w:rsid w:val="00C94B2F"/>
    <w:rPr>
      <w:rFonts w:ascii="Calibri" w:eastAsia="Calibri" w:hAnsi="Calibri"/>
      <w:lang w:eastAsia="en-US"/>
    </w:rPr>
  </w:style>
  <w:style w:type="character" w:styleId="af6">
    <w:name w:val="footnote reference"/>
    <w:uiPriority w:val="99"/>
    <w:semiHidden/>
    <w:unhideWhenUsed/>
    <w:rsid w:val="00C94B2F"/>
    <w:rPr>
      <w:vertAlign w:val="superscript"/>
    </w:rPr>
  </w:style>
  <w:style w:type="character" w:styleId="af7">
    <w:name w:val="annotation reference"/>
    <w:basedOn w:val="a0"/>
    <w:semiHidden/>
    <w:unhideWhenUsed/>
    <w:rsid w:val="00741029"/>
    <w:rPr>
      <w:sz w:val="16"/>
      <w:szCs w:val="16"/>
    </w:rPr>
  </w:style>
  <w:style w:type="paragraph" w:styleId="af8">
    <w:name w:val="annotation text"/>
    <w:basedOn w:val="a"/>
    <w:link w:val="af9"/>
    <w:semiHidden/>
    <w:unhideWhenUsed/>
    <w:rsid w:val="00741029"/>
  </w:style>
  <w:style w:type="character" w:customStyle="1" w:styleId="af9">
    <w:name w:val="Текст примечания Знак"/>
    <w:basedOn w:val="a0"/>
    <w:link w:val="af8"/>
    <w:semiHidden/>
    <w:rsid w:val="00741029"/>
  </w:style>
  <w:style w:type="paragraph" w:styleId="afa">
    <w:name w:val="annotation subject"/>
    <w:basedOn w:val="af8"/>
    <w:next w:val="af8"/>
    <w:link w:val="afb"/>
    <w:semiHidden/>
    <w:unhideWhenUsed/>
    <w:rsid w:val="00741029"/>
    <w:rPr>
      <w:b/>
      <w:bCs/>
    </w:rPr>
  </w:style>
  <w:style w:type="character" w:customStyle="1" w:styleId="afb">
    <w:name w:val="Тема примечания Знак"/>
    <w:basedOn w:val="af9"/>
    <w:link w:val="afa"/>
    <w:semiHidden/>
    <w:rsid w:val="00741029"/>
    <w:rPr>
      <w:b/>
      <w:bCs/>
    </w:rPr>
  </w:style>
  <w:style w:type="paragraph" w:styleId="afc">
    <w:name w:val="List Paragraph"/>
    <w:basedOn w:val="a"/>
    <w:uiPriority w:val="99"/>
    <w:qFormat/>
    <w:rsid w:val="00B05328"/>
    <w:pPr>
      <w:ind w:left="720"/>
      <w:contextualSpacing/>
    </w:pPr>
  </w:style>
  <w:style w:type="paragraph" w:styleId="afd">
    <w:name w:val="Revision"/>
    <w:hidden/>
    <w:uiPriority w:val="99"/>
    <w:semiHidden/>
    <w:rsid w:val="0010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1414">
      <w:bodyDiv w:val="1"/>
      <w:marLeft w:val="0"/>
      <w:marRight w:val="0"/>
      <w:marTop w:val="0"/>
      <w:marBottom w:val="0"/>
      <w:divBdr>
        <w:top w:val="none" w:sz="0" w:space="0" w:color="auto"/>
        <w:left w:val="none" w:sz="0" w:space="0" w:color="auto"/>
        <w:bottom w:val="none" w:sz="0" w:space="0" w:color="auto"/>
        <w:right w:val="none" w:sz="0" w:space="0" w:color="auto"/>
      </w:divBdr>
      <w:divsChild>
        <w:div w:id="953710881">
          <w:marLeft w:val="0"/>
          <w:marRight w:val="0"/>
          <w:marTop w:val="300"/>
          <w:marBottom w:val="600"/>
          <w:divBdr>
            <w:top w:val="none" w:sz="0" w:space="0" w:color="auto"/>
            <w:left w:val="none" w:sz="0" w:space="0" w:color="auto"/>
            <w:bottom w:val="none" w:sz="0" w:space="0" w:color="auto"/>
            <w:right w:val="none" w:sz="0" w:space="0" w:color="auto"/>
          </w:divBdr>
          <w:divsChild>
            <w:div w:id="1583249885">
              <w:marLeft w:val="0"/>
              <w:marRight w:val="0"/>
              <w:marTop w:val="0"/>
              <w:marBottom w:val="0"/>
              <w:divBdr>
                <w:top w:val="none" w:sz="0" w:space="0" w:color="auto"/>
                <w:left w:val="none" w:sz="0" w:space="0" w:color="auto"/>
                <w:bottom w:val="none" w:sz="0" w:space="0" w:color="auto"/>
                <w:right w:val="none" w:sz="0" w:space="0" w:color="auto"/>
              </w:divBdr>
              <w:divsChild>
                <w:div w:id="1053310599">
                  <w:marLeft w:val="0"/>
                  <w:marRight w:val="0"/>
                  <w:marTop w:val="0"/>
                  <w:marBottom w:val="0"/>
                  <w:divBdr>
                    <w:top w:val="none" w:sz="0" w:space="0" w:color="auto"/>
                    <w:left w:val="none" w:sz="0" w:space="0" w:color="auto"/>
                    <w:bottom w:val="none" w:sz="0" w:space="0" w:color="auto"/>
                    <w:right w:val="none" w:sz="0" w:space="0" w:color="auto"/>
                  </w:divBdr>
                  <w:divsChild>
                    <w:div w:id="2027441693">
                      <w:marLeft w:val="0"/>
                      <w:marRight w:val="0"/>
                      <w:marTop w:val="0"/>
                      <w:marBottom w:val="0"/>
                      <w:divBdr>
                        <w:top w:val="none" w:sz="0" w:space="0" w:color="auto"/>
                        <w:left w:val="none" w:sz="0" w:space="0" w:color="auto"/>
                        <w:bottom w:val="none" w:sz="0" w:space="0" w:color="auto"/>
                        <w:right w:val="none" w:sz="0" w:space="0" w:color="auto"/>
                      </w:divBdr>
                      <w:divsChild>
                        <w:div w:id="21591578">
                          <w:marLeft w:val="0"/>
                          <w:marRight w:val="0"/>
                          <w:marTop w:val="0"/>
                          <w:marBottom w:val="0"/>
                          <w:divBdr>
                            <w:top w:val="none" w:sz="0" w:space="0" w:color="auto"/>
                            <w:left w:val="none" w:sz="0" w:space="0" w:color="auto"/>
                            <w:bottom w:val="none" w:sz="0" w:space="0" w:color="auto"/>
                            <w:right w:val="none" w:sz="0" w:space="0" w:color="auto"/>
                          </w:divBdr>
                          <w:divsChild>
                            <w:div w:id="1527937803">
                              <w:marLeft w:val="0"/>
                              <w:marRight w:val="0"/>
                              <w:marTop w:val="0"/>
                              <w:marBottom w:val="0"/>
                              <w:divBdr>
                                <w:top w:val="none" w:sz="0" w:space="0" w:color="auto"/>
                                <w:left w:val="none" w:sz="0" w:space="0" w:color="auto"/>
                                <w:bottom w:val="none" w:sz="0" w:space="0" w:color="auto"/>
                                <w:right w:val="none" w:sz="0" w:space="0" w:color="auto"/>
                              </w:divBdr>
                              <w:divsChild>
                                <w:div w:id="8046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970340">
      <w:bodyDiv w:val="1"/>
      <w:marLeft w:val="0"/>
      <w:marRight w:val="0"/>
      <w:marTop w:val="0"/>
      <w:marBottom w:val="0"/>
      <w:divBdr>
        <w:top w:val="none" w:sz="0" w:space="0" w:color="auto"/>
        <w:left w:val="none" w:sz="0" w:space="0" w:color="auto"/>
        <w:bottom w:val="none" w:sz="0" w:space="0" w:color="auto"/>
        <w:right w:val="none" w:sz="0" w:space="0" w:color="auto"/>
      </w:divBdr>
    </w:div>
    <w:div w:id="9821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E82D6D353199A456EC44C94AFED1D23FB0DBE8A4C25198D9B5FCE8E18A8F9E1BAD697AD84B6DD46531891683FBD583C7599E77468A9F312zEc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DBF2-621B-4F7C-8916-1097047A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7</Pages>
  <Words>1369</Words>
  <Characters>9645</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ПРОТОКОЛ № 25</vt:lpstr>
    </vt:vector>
  </TitlesOfParts>
  <Company>Росфинмониторинг</Company>
  <LinksUpToDate>false</LinksUpToDate>
  <CharactersWithSpaces>10993</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25</dc:title>
  <dc:subject/>
  <dc:creator>AFU1</dc:creator>
  <cp:keywords/>
  <dc:description/>
  <cp:lastModifiedBy>Орлова Элина Викторовна</cp:lastModifiedBy>
  <cp:revision>35</cp:revision>
  <cp:lastPrinted>2019-03-21T07:27:00Z</cp:lastPrinted>
  <dcterms:created xsi:type="dcterms:W3CDTF">2019-03-13T14:29:00Z</dcterms:created>
  <dcterms:modified xsi:type="dcterms:W3CDTF">2021-07-28T12:57:00Z</dcterms:modified>
</cp:coreProperties>
</file>