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D58D2" w14:textId="0C14325B" w:rsidR="009E28AE" w:rsidRPr="00EB3A93" w:rsidRDefault="00297A9B" w:rsidP="009E28AE">
      <w:pPr>
        <w:spacing w:line="254" w:lineRule="auto"/>
        <w:jc w:val="center"/>
        <w:rPr>
          <w:b/>
        </w:rPr>
      </w:pPr>
      <w:bookmarkStart w:id="0" w:name="_GoBack"/>
      <w:bookmarkEnd w:id="0"/>
      <w:r w:rsidRPr="00EB3A93">
        <w:rPr>
          <w:noProof/>
        </w:rPr>
        <w:drawing>
          <wp:anchor distT="0" distB="0" distL="114300" distR="114300" simplePos="0" relativeHeight="251659264" behindDoc="0" locked="0" layoutInCell="1" allowOverlap="0" wp14:anchorId="7DDC8ACC" wp14:editId="72CB962B">
            <wp:simplePos x="0" y="0"/>
            <wp:positionH relativeFrom="page">
              <wp:posOffset>-4445</wp:posOffset>
            </wp:positionH>
            <wp:positionV relativeFrom="page">
              <wp:posOffset>-23495</wp:posOffset>
            </wp:positionV>
            <wp:extent cx="7550150" cy="1066419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50150" cy="1066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735CD7" w14:textId="77777777" w:rsidR="00F21AA7" w:rsidRPr="00EB3A93" w:rsidRDefault="00F21AA7" w:rsidP="00B563A5">
      <w:pPr>
        <w:pStyle w:val="-1"/>
        <w:numPr>
          <w:ilvl w:val="0"/>
          <w:numId w:val="1"/>
        </w:numPr>
        <w:spacing w:before="0" w:after="0"/>
        <w:ind w:left="284" w:hanging="284"/>
        <w:rPr>
          <w:rFonts w:cs="Times New Roman"/>
          <w:sz w:val="24"/>
          <w:szCs w:val="24"/>
        </w:rPr>
      </w:pPr>
      <w:bookmarkStart w:id="1" w:name="_Toc19747568"/>
      <w:r w:rsidRPr="00EB3A93">
        <w:rPr>
          <w:rFonts w:cs="Times New Roman"/>
          <w:sz w:val="24"/>
          <w:szCs w:val="24"/>
        </w:rPr>
        <w:lastRenderedPageBreak/>
        <w:t>Объект закупки</w:t>
      </w:r>
      <w:bookmarkEnd w:id="1"/>
      <w:r w:rsidR="0090719C" w:rsidRPr="00EB3A93">
        <w:rPr>
          <w:rFonts w:cs="Times New Roman"/>
          <w:sz w:val="24"/>
          <w:szCs w:val="24"/>
        </w:rPr>
        <w:t>:</w:t>
      </w:r>
    </w:p>
    <w:p w14:paraId="21BD9CAB" w14:textId="77777777" w:rsidR="00F21AA7" w:rsidRPr="00EB3A93" w:rsidRDefault="0090719C" w:rsidP="0090719C">
      <w:pPr>
        <w:spacing w:line="360" w:lineRule="auto"/>
        <w:ind w:right="-144" w:firstLine="284"/>
        <w:jc w:val="both"/>
      </w:pPr>
      <w:r w:rsidRPr="00EB3A93">
        <w:t>Создание комплексной информационной системы мониторинга пассажиропотока (КИС МП) в рамках развития интеллектуальной транспортной системы г. Москвы</w:t>
      </w:r>
    </w:p>
    <w:p w14:paraId="02300991" w14:textId="77777777" w:rsidR="0090719C" w:rsidRPr="00EB3A93" w:rsidRDefault="0090719C" w:rsidP="0090719C">
      <w:pPr>
        <w:spacing w:line="360" w:lineRule="auto"/>
        <w:ind w:right="-144" w:firstLine="284"/>
        <w:jc w:val="both"/>
      </w:pPr>
    </w:p>
    <w:p w14:paraId="07EBB10F" w14:textId="77777777" w:rsidR="00590F73" w:rsidRPr="00EB3A93" w:rsidRDefault="00901D1E" w:rsidP="0090719C">
      <w:pPr>
        <w:pStyle w:val="-1"/>
        <w:spacing w:before="0" w:after="0"/>
        <w:ind w:left="284" w:hanging="284"/>
        <w:jc w:val="both"/>
        <w:rPr>
          <w:rFonts w:cs="Times New Roman"/>
          <w:sz w:val="24"/>
          <w:szCs w:val="24"/>
        </w:rPr>
      </w:pPr>
      <w:bookmarkStart w:id="2" w:name="_Toc19747569"/>
      <w:r w:rsidRPr="00EB3A93">
        <w:rPr>
          <w:rFonts w:cs="Times New Roman"/>
          <w:sz w:val="24"/>
          <w:szCs w:val="24"/>
        </w:rPr>
        <w:t xml:space="preserve">Краткие </w:t>
      </w:r>
      <w:r w:rsidR="0090719C" w:rsidRPr="00EB3A93">
        <w:rPr>
          <w:rFonts w:cs="Times New Roman"/>
          <w:sz w:val="24"/>
          <w:szCs w:val="24"/>
        </w:rPr>
        <w:t>характеристики выполняемых работ, оказываемых услуг и поставляемых товаров</w:t>
      </w:r>
      <w:bookmarkEnd w:id="2"/>
      <w:r w:rsidR="0090719C" w:rsidRPr="00EB3A93">
        <w:rPr>
          <w:rFonts w:cs="Times New Roman"/>
          <w:sz w:val="24"/>
          <w:szCs w:val="24"/>
        </w:rPr>
        <w:t>:</w:t>
      </w:r>
    </w:p>
    <w:p w14:paraId="77F43476" w14:textId="77777777" w:rsidR="0090719C" w:rsidRPr="00EB3A93" w:rsidRDefault="00FC25A1" w:rsidP="0090719C">
      <w:pPr>
        <w:spacing w:line="360" w:lineRule="auto"/>
        <w:ind w:firstLine="284"/>
        <w:jc w:val="both"/>
      </w:pPr>
      <w:r w:rsidRPr="00EB3A93">
        <w:t xml:space="preserve">Целью данной закупки является </w:t>
      </w:r>
      <w:r w:rsidR="0090719C" w:rsidRPr="00EB3A93">
        <w:t>создание комплексной информационной систе</w:t>
      </w:r>
      <w:r w:rsidR="00057621" w:rsidRPr="00EB3A93">
        <w:t xml:space="preserve">мы мониторинга пассажиропотока </w:t>
      </w:r>
      <w:r w:rsidR="0090719C" w:rsidRPr="00EB3A93">
        <w:t>в рамках развития интеллектуальной транспортной системы г. Москвы</w:t>
      </w:r>
    </w:p>
    <w:p w14:paraId="6E8D838C" w14:textId="1172D683" w:rsidR="00FC25A1" w:rsidRPr="00EB3A93" w:rsidRDefault="00A9641B" w:rsidP="0090719C">
      <w:pPr>
        <w:spacing w:line="360" w:lineRule="auto"/>
        <w:ind w:firstLine="284"/>
        <w:jc w:val="both"/>
      </w:pPr>
      <w:r w:rsidRPr="009B71F4">
        <w:t xml:space="preserve">Подрядчик в рамках создания </w:t>
      </w:r>
      <w:r>
        <w:t>КИС МП</w:t>
      </w:r>
      <w:r w:rsidRPr="009B71F4">
        <w:t xml:space="preserve"> должен </w:t>
      </w:r>
      <w:r>
        <w:t>выполнить следующие мероприятия</w:t>
      </w:r>
      <w:r w:rsidR="00FC25A1" w:rsidRPr="00EB3A93">
        <w:t>:</w:t>
      </w:r>
    </w:p>
    <w:p w14:paraId="0C162FE6" w14:textId="66B8FDCA" w:rsidR="00A9641B" w:rsidRPr="009B71F4" w:rsidRDefault="00A9641B" w:rsidP="00A9641B">
      <w:pPr>
        <w:pStyle w:val="a4"/>
        <w:numPr>
          <w:ilvl w:val="0"/>
          <w:numId w:val="33"/>
        </w:numPr>
        <w:spacing w:line="360" w:lineRule="auto"/>
        <w:jc w:val="both"/>
      </w:pPr>
      <w:r w:rsidRPr="009B71F4">
        <w:t xml:space="preserve">Поставка 20 </w:t>
      </w:r>
      <w:r w:rsidRPr="009B71F4">
        <w:rPr>
          <w:rFonts w:eastAsia="Calibri"/>
        </w:rPr>
        <w:t>комплектов аппаратно-программного комплекса -</w:t>
      </w:r>
      <w:r w:rsidRPr="009B71F4">
        <w:t xml:space="preserve"> Мобильное устройство мониторинга пассажиропотока (далее </w:t>
      </w:r>
      <w:r w:rsidR="008D10C1">
        <w:t>–</w:t>
      </w:r>
      <w:r w:rsidRPr="009B71F4">
        <w:t xml:space="preserve"> АПК тип 1).</w:t>
      </w:r>
    </w:p>
    <w:p w14:paraId="4A384B84" w14:textId="61ED24FE" w:rsidR="00A9641B" w:rsidRPr="009B71F4" w:rsidRDefault="00A9641B" w:rsidP="00A9641B">
      <w:pPr>
        <w:pStyle w:val="a4"/>
        <w:numPr>
          <w:ilvl w:val="0"/>
          <w:numId w:val="33"/>
        </w:numPr>
        <w:spacing w:line="360" w:lineRule="auto"/>
        <w:jc w:val="both"/>
      </w:pPr>
      <w:r w:rsidRPr="009B71F4">
        <w:rPr>
          <w:rFonts w:eastAsia="Calibri"/>
        </w:rPr>
        <w:t xml:space="preserve">Поставка 100 комплектов аппаратно-программного комплекса (далее </w:t>
      </w:r>
      <w:r w:rsidR="008D10C1">
        <w:t>–</w:t>
      </w:r>
      <w:r w:rsidRPr="009B71F4">
        <w:rPr>
          <w:rFonts w:eastAsia="Calibri"/>
        </w:rPr>
        <w:t xml:space="preserve"> </w:t>
      </w:r>
      <w:r w:rsidRPr="009B71F4">
        <w:t>АПК тип 2</w:t>
      </w:r>
      <w:r w:rsidRPr="009B71F4">
        <w:rPr>
          <w:rFonts w:eastAsia="Calibri"/>
        </w:rPr>
        <w:t>) мониторинга пассажиропотока на конструктивные элементы остановок городского транспорта города Москвы.</w:t>
      </w:r>
    </w:p>
    <w:p w14:paraId="6CB5F34C" w14:textId="61B112B7" w:rsidR="00A9641B" w:rsidRPr="009B71F4" w:rsidRDefault="00A9641B" w:rsidP="00A9641B">
      <w:pPr>
        <w:pStyle w:val="a4"/>
        <w:numPr>
          <w:ilvl w:val="0"/>
          <w:numId w:val="33"/>
        </w:numPr>
        <w:spacing w:line="360" w:lineRule="auto"/>
        <w:jc w:val="both"/>
      </w:pPr>
      <w:r w:rsidRPr="009B71F4">
        <w:rPr>
          <w:rFonts w:eastAsia="Calibri"/>
        </w:rPr>
        <w:t xml:space="preserve">Поставка 100 комплектов аппаратно-программного комплекса мониторинга пассажиропотока в стелы пешеходной навигации города Москвы (далее </w:t>
      </w:r>
      <w:r w:rsidR="008D10C1">
        <w:t>–</w:t>
      </w:r>
      <w:r w:rsidRPr="009B71F4">
        <w:rPr>
          <w:rFonts w:eastAsia="Calibri"/>
        </w:rPr>
        <w:t xml:space="preserve"> </w:t>
      </w:r>
      <w:r w:rsidRPr="009B71F4">
        <w:t>АПК тип 3)</w:t>
      </w:r>
      <w:r w:rsidRPr="009B71F4">
        <w:rPr>
          <w:rFonts w:eastAsia="Calibri"/>
        </w:rPr>
        <w:t>.</w:t>
      </w:r>
    </w:p>
    <w:p w14:paraId="4CE8C290" w14:textId="6127ECA4" w:rsidR="00D811E7" w:rsidRPr="00EB3A93" w:rsidRDefault="00D811E7" w:rsidP="006B40F4">
      <w:pPr>
        <w:pStyle w:val="a4"/>
        <w:numPr>
          <w:ilvl w:val="0"/>
          <w:numId w:val="33"/>
        </w:numPr>
        <w:spacing w:line="360" w:lineRule="auto"/>
        <w:jc w:val="both"/>
      </w:pPr>
      <w:r w:rsidRPr="00EB3A93">
        <w:t xml:space="preserve">Установка и подключение </w:t>
      </w:r>
      <w:r w:rsidRPr="00EB3A93">
        <w:rPr>
          <w:rFonts w:eastAsia="Calibri"/>
        </w:rPr>
        <w:t>аппаратно-программных комплексов</w:t>
      </w:r>
      <w:r w:rsidR="001D6D08">
        <w:rPr>
          <w:rFonts w:eastAsia="Calibri"/>
        </w:rPr>
        <w:t xml:space="preserve"> </w:t>
      </w:r>
      <w:r w:rsidR="001D6D08">
        <w:t>(далее – Оборудование)</w:t>
      </w:r>
      <w:r w:rsidRPr="00EB3A93">
        <w:rPr>
          <w:rFonts w:eastAsia="Calibri"/>
        </w:rPr>
        <w:t xml:space="preserve"> в стелы и остановки</w:t>
      </w:r>
      <w:r w:rsidR="008F09F4">
        <w:rPr>
          <w:rFonts w:eastAsia="Calibri"/>
        </w:rPr>
        <w:t>.</w:t>
      </w:r>
    </w:p>
    <w:p w14:paraId="3A15CA50" w14:textId="418E19A6" w:rsidR="00BB462D" w:rsidRPr="00EB3A93" w:rsidRDefault="00BB462D" w:rsidP="006B40F4">
      <w:pPr>
        <w:pStyle w:val="a4"/>
        <w:numPr>
          <w:ilvl w:val="0"/>
          <w:numId w:val="33"/>
        </w:numPr>
        <w:spacing w:line="360" w:lineRule="auto"/>
        <w:jc w:val="both"/>
      </w:pPr>
      <w:r w:rsidRPr="00EB3A93">
        <w:rPr>
          <w:rFonts w:eastAsia="Calibri"/>
        </w:rPr>
        <w:t xml:space="preserve">Разработка </w:t>
      </w:r>
      <w:r w:rsidR="001655E6">
        <w:t>п</w:t>
      </w:r>
      <w:r w:rsidR="00F235EE">
        <w:t>рограммного обеспечения</w:t>
      </w:r>
      <w:r w:rsidR="00F235EE" w:rsidRPr="00EB3A93">
        <w:t xml:space="preserve"> </w:t>
      </w:r>
      <w:r w:rsidRPr="00EB3A93">
        <w:t xml:space="preserve">«Центр управления и мониторинга» (далее – </w:t>
      </w:r>
      <w:r w:rsidR="00F235EE">
        <w:t>Программное обеспечение</w:t>
      </w:r>
      <w:r w:rsidRPr="00EB3A93">
        <w:t>)</w:t>
      </w:r>
      <w:r w:rsidR="008F09F4">
        <w:t>.</w:t>
      </w:r>
    </w:p>
    <w:p w14:paraId="70FF20D9" w14:textId="037ABDEA" w:rsidR="009F79EA" w:rsidRPr="00EB3A93" w:rsidRDefault="009F79EA" w:rsidP="006B40F4">
      <w:pPr>
        <w:pStyle w:val="a4"/>
        <w:numPr>
          <w:ilvl w:val="0"/>
          <w:numId w:val="33"/>
        </w:numPr>
        <w:spacing w:line="360" w:lineRule="auto"/>
        <w:jc w:val="both"/>
      </w:pPr>
      <w:r w:rsidRPr="00EB3A93">
        <w:t>Внедрение</w:t>
      </w:r>
      <w:r w:rsidR="00BB462D" w:rsidRPr="00EB3A93">
        <w:t xml:space="preserve"> </w:t>
      </w:r>
      <w:r w:rsidR="00F235EE">
        <w:t>Программного обеспечения</w:t>
      </w:r>
      <w:r w:rsidR="008F09F4">
        <w:t>.</w:t>
      </w:r>
    </w:p>
    <w:p w14:paraId="31390903" w14:textId="6096611A" w:rsidR="00A9641B" w:rsidRPr="009B71F4" w:rsidRDefault="00A9641B" w:rsidP="00A9641B">
      <w:pPr>
        <w:pStyle w:val="a4"/>
        <w:numPr>
          <w:ilvl w:val="0"/>
          <w:numId w:val="33"/>
        </w:numPr>
        <w:spacing w:line="360" w:lineRule="auto"/>
        <w:jc w:val="both"/>
      </w:pPr>
      <w:r w:rsidRPr="009B71F4">
        <w:t xml:space="preserve">Выполнение работ по подключению, настройке компонентов </w:t>
      </w:r>
      <w:r>
        <w:t>КИС МП</w:t>
      </w:r>
      <w:r w:rsidRPr="009B71F4">
        <w:t xml:space="preserve"> и проверке передачи данных от </w:t>
      </w:r>
      <w:r>
        <w:t>Оборудовани</w:t>
      </w:r>
      <w:r w:rsidR="001D6D08">
        <w:t>я</w:t>
      </w:r>
      <w:r w:rsidRPr="009B71F4">
        <w:t xml:space="preserve"> до серверов </w:t>
      </w:r>
      <w:r w:rsidR="00F235EE">
        <w:t>Программного обеспечения</w:t>
      </w:r>
      <w:r w:rsidRPr="009B71F4">
        <w:t>.</w:t>
      </w:r>
    </w:p>
    <w:p w14:paraId="2C48FE6B" w14:textId="0D27BBA1" w:rsidR="00AD553B" w:rsidRPr="00EB3A93" w:rsidRDefault="00AD553B" w:rsidP="006B40F4">
      <w:pPr>
        <w:pStyle w:val="a4"/>
        <w:numPr>
          <w:ilvl w:val="0"/>
          <w:numId w:val="33"/>
        </w:numPr>
        <w:spacing w:line="360" w:lineRule="auto"/>
        <w:jc w:val="both"/>
      </w:pPr>
      <w:r w:rsidRPr="00EB3A93">
        <w:t xml:space="preserve">Сервисное обслуживание </w:t>
      </w:r>
      <w:r w:rsidR="00A9641B" w:rsidRPr="009B71F4">
        <w:t>Оборудования.</w:t>
      </w:r>
    </w:p>
    <w:p w14:paraId="07551EE6" w14:textId="2B0D61F7" w:rsidR="00481BC8" w:rsidRPr="00EB3A93" w:rsidRDefault="00481BC8" w:rsidP="006B40F4">
      <w:pPr>
        <w:pStyle w:val="a4"/>
        <w:numPr>
          <w:ilvl w:val="0"/>
          <w:numId w:val="33"/>
        </w:numPr>
        <w:spacing w:line="360" w:lineRule="auto"/>
        <w:jc w:val="both"/>
      </w:pPr>
      <w:r w:rsidRPr="00EB3A93">
        <w:t xml:space="preserve">Сервисное обслуживание </w:t>
      </w:r>
      <w:r w:rsidR="00F235EE">
        <w:t>Программного обеспечения</w:t>
      </w:r>
      <w:r w:rsidR="008F09F4">
        <w:t>.</w:t>
      </w:r>
    </w:p>
    <w:p w14:paraId="678F10BB" w14:textId="6BB7E508" w:rsidR="0041735C" w:rsidRPr="00EB3A93" w:rsidRDefault="0041735C" w:rsidP="0041735C">
      <w:pPr>
        <w:pStyle w:val="a4"/>
        <w:shd w:val="clear" w:color="auto" w:fill="FFFFFF" w:themeFill="background1"/>
        <w:spacing w:line="360" w:lineRule="auto"/>
        <w:jc w:val="both"/>
      </w:pPr>
      <w:r w:rsidRPr="00EB3A93">
        <w:t xml:space="preserve">В настоящее Техническое задание </w:t>
      </w:r>
      <w:r w:rsidR="00BD1DED">
        <w:t xml:space="preserve">(далее – ТЗ) </w:t>
      </w:r>
      <w:r w:rsidRPr="00EB3A93">
        <w:t>введены следующие специальные сокращения на русском языке:</w:t>
      </w:r>
    </w:p>
    <w:p w14:paraId="689A2C97" w14:textId="77777777" w:rsidR="00057621" w:rsidRPr="00EB3A93" w:rsidRDefault="00057621" w:rsidP="00057621">
      <w:pPr>
        <w:pStyle w:val="af6"/>
        <w:keepNext/>
        <w:spacing w:after="0" w:line="360" w:lineRule="auto"/>
        <w:ind w:left="360" w:firstLine="0"/>
        <w:jc w:val="center"/>
        <w:rPr>
          <w:color w:val="auto"/>
          <w:sz w:val="24"/>
          <w:szCs w:val="24"/>
        </w:rPr>
      </w:pPr>
      <w:r w:rsidRPr="00EB3A93">
        <w:rPr>
          <w:color w:val="auto"/>
          <w:sz w:val="24"/>
          <w:szCs w:val="24"/>
        </w:rPr>
        <w:t xml:space="preserve">Таблица 1. Список сокращений.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2"/>
        <w:gridCol w:w="7869"/>
      </w:tblGrid>
      <w:tr w:rsidR="0041735C" w:rsidRPr="00E84DFD" w14:paraId="356DF7AD" w14:textId="77777777" w:rsidTr="006A6A5A">
        <w:trPr>
          <w:trHeight w:val="57"/>
          <w:tblHeader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D9004" w14:textId="77777777" w:rsidR="0041735C" w:rsidRPr="006A6A5A" w:rsidRDefault="0041735C" w:rsidP="006A6A5A">
            <w:pPr>
              <w:pStyle w:val="af7"/>
              <w:shd w:val="clear" w:color="auto" w:fill="FFFFFF" w:themeFill="background1"/>
              <w:spacing w:before="0" w:after="0"/>
              <w:ind w:left="0" w:right="0"/>
              <w:jc w:val="center"/>
              <w:rPr>
                <w:b/>
                <w:lang w:eastAsia="en-US"/>
              </w:rPr>
            </w:pPr>
            <w:r w:rsidRPr="006A6A5A">
              <w:rPr>
                <w:b/>
                <w:lang w:eastAsia="en-US"/>
              </w:rPr>
              <w:t>Сокращение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AF0A1" w14:textId="77777777" w:rsidR="0041735C" w:rsidRPr="006A6A5A" w:rsidRDefault="0041735C" w:rsidP="006A6A5A">
            <w:pPr>
              <w:keepNext/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eastAsia="en-US"/>
              </w:rPr>
            </w:pPr>
            <w:r w:rsidRPr="006A6A5A">
              <w:rPr>
                <w:b/>
                <w:lang w:eastAsia="en-US"/>
              </w:rPr>
              <w:t>Расшифровка</w:t>
            </w:r>
          </w:p>
        </w:tc>
      </w:tr>
      <w:tr w:rsidR="0041735C" w:rsidRPr="00E84DFD" w14:paraId="101DE62D" w14:textId="77777777" w:rsidTr="006A6A5A">
        <w:trPr>
          <w:trHeight w:val="57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3819C" w14:textId="77777777" w:rsidR="0041735C" w:rsidRPr="00E84DFD" w:rsidRDefault="0041735C" w:rsidP="006A6A5A">
            <w:pPr>
              <w:pStyle w:val="af7"/>
              <w:shd w:val="clear" w:color="auto" w:fill="FFFFFF" w:themeFill="background1"/>
              <w:spacing w:before="0" w:after="0"/>
              <w:ind w:left="0" w:right="0"/>
              <w:rPr>
                <w:lang w:eastAsia="en-US"/>
              </w:rPr>
            </w:pPr>
            <w:r w:rsidRPr="00E84DFD">
              <w:rPr>
                <w:lang w:eastAsia="en-US"/>
              </w:rPr>
              <w:t>АРМ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02EBE" w14:textId="77777777" w:rsidR="0041735C" w:rsidRPr="00E84DFD" w:rsidRDefault="0041735C" w:rsidP="006A6A5A">
            <w:pPr>
              <w:pStyle w:val="af7"/>
              <w:shd w:val="clear" w:color="auto" w:fill="FFFFFF" w:themeFill="background1"/>
              <w:spacing w:before="0" w:after="0"/>
              <w:ind w:left="0" w:right="0"/>
              <w:rPr>
                <w:lang w:eastAsia="en-US"/>
              </w:rPr>
            </w:pPr>
            <w:r w:rsidRPr="00E84DFD">
              <w:rPr>
                <w:lang w:eastAsia="en-US"/>
              </w:rPr>
              <w:t>Автоматизированное рабочее место</w:t>
            </w:r>
          </w:p>
        </w:tc>
      </w:tr>
      <w:tr w:rsidR="0041735C" w:rsidRPr="00E84DFD" w14:paraId="50D20209" w14:textId="77777777" w:rsidTr="006A6A5A">
        <w:trPr>
          <w:trHeight w:val="57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3F3D5" w14:textId="77777777" w:rsidR="0041735C" w:rsidRPr="00E84DFD" w:rsidRDefault="0041735C" w:rsidP="006A6A5A">
            <w:pPr>
              <w:pStyle w:val="af7"/>
              <w:shd w:val="clear" w:color="auto" w:fill="FFFFFF" w:themeFill="background1"/>
              <w:spacing w:before="0" w:after="0"/>
              <w:ind w:left="0" w:right="0"/>
              <w:rPr>
                <w:lang w:eastAsia="en-US"/>
              </w:rPr>
            </w:pPr>
            <w:r w:rsidRPr="00E84DFD">
              <w:rPr>
                <w:lang w:eastAsia="en-US"/>
              </w:rPr>
              <w:t>АС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E2805" w14:textId="77777777" w:rsidR="0041735C" w:rsidRPr="00E84DFD" w:rsidRDefault="0041735C" w:rsidP="006A6A5A">
            <w:pPr>
              <w:pStyle w:val="af7"/>
              <w:keepNext/>
              <w:shd w:val="clear" w:color="auto" w:fill="FFFFFF" w:themeFill="background1"/>
              <w:tabs>
                <w:tab w:val="left" w:pos="3450"/>
              </w:tabs>
              <w:spacing w:before="0" w:after="0"/>
              <w:ind w:left="0" w:right="0"/>
              <w:rPr>
                <w:lang w:eastAsia="en-US"/>
              </w:rPr>
            </w:pPr>
            <w:r w:rsidRPr="00E84DFD">
              <w:rPr>
                <w:lang w:eastAsia="en-US"/>
              </w:rPr>
              <w:t>Автоматизированная система</w:t>
            </w:r>
            <w:r w:rsidRPr="00E84DFD">
              <w:rPr>
                <w:lang w:eastAsia="en-US"/>
              </w:rPr>
              <w:tab/>
            </w:r>
          </w:p>
        </w:tc>
      </w:tr>
      <w:tr w:rsidR="0041735C" w:rsidRPr="00E84DFD" w14:paraId="423EEE50" w14:textId="77777777" w:rsidTr="006A6A5A">
        <w:trPr>
          <w:trHeight w:val="57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4F248" w14:textId="77777777" w:rsidR="0041735C" w:rsidRPr="00E84DFD" w:rsidRDefault="0041735C" w:rsidP="006A6A5A">
            <w:pPr>
              <w:pStyle w:val="af7"/>
              <w:shd w:val="clear" w:color="auto" w:fill="FFFFFF" w:themeFill="background1"/>
              <w:spacing w:before="0" w:after="0"/>
              <w:ind w:left="0" w:right="0"/>
              <w:rPr>
                <w:lang w:eastAsia="en-US"/>
              </w:rPr>
            </w:pPr>
            <w:r w:rsidRPr="00E84DFD">
              <w:rPr>
                <w:lang w:eastAsia="en-US"/>
              </w:rPr>
              <w:t>БД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F73ED" w14:textId="77777777" w:rsidR="0041735C" w:rsidRPr="00E84DFD" w:rsidRDefault="0041735C" w:rsidP="006A6A5A">
            <w:pPr>
              <w:pStyle w:val="af7"/>
              <w:keepNext/>
              <w:shd w:val="clear" w:color="auto" w:fill="FFFFFF" w:themeFill="background1"/>
              <w:spacing w:before="0" w:after="0"/>
              <w:ind w:left="0" w:right="0"/>
              <w:rPr>
                <w:lang w:eastAsia="en-US"/>
              </w:rPr>
            </w:pPr>
            <w:r w:rsidRPr="00E84DFD">
              <w:rPr>
                <w:lang w:eastAsia="en-US"/>
              </w:rPr>
              <w:t>База данных</w:t>
            </w:r>
          </w:p>
        </w:tc>
      </w:tr>
      <w:tr w:rsidR="0041735C" w:rsidRPr="00E84DFD" w14:paraId="43C41079" w14:textId="77777777" w:rsidTr="006A6A5A">
        <w:trPr>
          <w:trHeight w:val="57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5B24" w14:textId="77777777" w:rsidR="0041735C" w:rsidRPr="00E84DFD" w:rsidRDefault="0041735C" w:rsidP="006A6A5A">
            <w:pPr>
              <w:pStyle w:val="af7"/>
              <w:shd w:val="clear" w:color="auto" w:fill="FFFFFF" w:themeFill="background1"/>
              <w:spacing w:before="0" w:after="0"/>
              <w:ind w:left="0" w:right="0"/>
              <w:rPr>
                <w:lang w:eastAsia="en-US"/>
              </w:rPr>
            </w:pPr>
            <w:r w:rsidRPr="00E84DFD">
              <w:rPr>
                <w:lang w:eastAsia="en-US"/>
              </w:rPr>
              <w:t>ВИС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3305" w14:textId="77777777" w:rsidR="0041735C" w:rsidRPr="00E84DFD" w:rsidRDefault="0041735C" w:rsidP="006A6A5A">
            <w:pPr>
              <w:pStyle w:val="af7"/>
              <w:keepNext/>
              <w:shd w:val="clear" w:color="auto" w:fill="FFFFFF" w:themeFill="background1"/>
              <w:spacing w:before="0" w:after="0"/>
              <w:ind w:left="0" w:right="0"/>
              <w:rPr>
                <w:lang w:eastAsia="en-US"/>
              </w:rPr>
            </w:pPr>
            <w:r w:rsidRPr="00E84DFD">
              <w:rPr>
                <w:lang w:eastAsia="en-US"/>
              </w:rPr>
              <w:t>Внешние информационные системы</w:t>
            </w:r>
          </w:p>
        </w:tc>
      </w:tr>
      <w:tr w:rsidR="0041735C" w:rsidRPr="00E84DFD" w14:paraId="230A6F85" w14:textId="77777777" w:rsidTr="006A6A5A">
        <w:trPr>
          <w:trHeight w:val="57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8D1A4" w14:textId="77777777" w:rsidR="0041735C" w:rsidRPr="006A6A5A" w:rsidRDefault="0041735C" w:rsidP="006A6A5A">
            <w:pPr>
              <w:pStyle w:val="af7"/>
              <w:shd w:val="clear" w:color="auto" w:fill="FFFFFF" w:themeFill="background1"/>
              <w:spacing w:before="0" w:after="0"/>
              <w:ind w:left="0" w:right="0"/>
              <w:rPr>
                <w:lang w:eastAsia="en-US"/>
              </w:rPr>
            </w:pPr>
            <w:r w:rsidRPr="006A6A5A">
              <w:rPr>
                <w:lang w:eastAsia="en-US"/>
              </w:rPr>
              <w:t>ГКУ ЦОДД, Заказчик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F58B1" w14:textId="77777777" w:rsidR="0041735C" w:rsidRPr="00E84DFD" w:rsidRDefault="0041735C" w:rsidP="006A6A5A">
            <w:pPr>
              <w:keepNext/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  <w:r w:rsidRPr="00E84DFD">
              <w:rPr>
                <w:lang w:eastAsia="en-US"/>
              </w:rPr>
              <w:t>Государственное казенное учреждение города Москвы - Центр организации дорожного движения Правительства Москвы</w:t>
            </w:r>
          </w:p>
        </w:tc>
      </w:tr>
      <w:tr w:rsidR="0041735C" w:rsidRPr="00E84DFD" w14:paraId="63313D75" w14:textId="77777777" w:rsidTr="006A6A5A">
        <w:trPr>
          <w:trHeight w:val="57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50679" w14:textId="77777777" w:rsidR="0041735C" w:rsidRPr="006A6A5A" w:rsidRDefault="0041735C" w:rsidP="006A6A5A">
            <w:pPr>
              <w:pStyle w:val="af7"/>
              <w:shd w:val="clear" w:color="auto" w:fill="FFFFFF" w:themeFill="background1"/>
              <w:spacing w:before="0" w:after="0"/>
              <w:ind w:left="0" w:right="0"/>
              <w:rPr>
                <w:lang w:eastAsia="en-US"/>
              </w:rPr>
            </w:pPr>
            <w:r w:rsidRPr="006A6A5A">
              <w:rPr>
                <w:lang w:eastAsia="en-US"/>
              </w:rPr>
              <w:t>ГОСТ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642E5" w14:textId="77777777" w:rsidR="0041735C" w:rsidRPr="006A6A5A" w:rsidRDefault="0041735C" w:rsidP="006A6A5A">
            <w:pPr>
              <w:keepNext/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  <w:r w:rsidRPr="006A6A5A">
              <w:rPr>
                <w:lang w:eastAsia="en-US"/>
              </w:rPr>
              <w:t>Государственный стандарт</w:t>
            </w:r>
          </w:p>
        </w:tc>
      </w:tr>
      <w:tr w:rsidR="0041735C" w:rsidRPr="00E84DFD" w14:paraId="43D756EF" w14:textId="77777777" w:rsidTr="006A6A5A">
        <w:trPr>
          <w:trHeight w:val="57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F8B6A" w14:textId="77777777" w:rsidR="0041735C" w:rsidRPr="006A6A5A" w:rsidRDefault="0041735C" w:rsidP="006A6A5A">
            <w:pPr>
              <w:pStyle w:val="af7"/>
              <w:shd w:val="clear" w:color="auto" w:fill="FFFFFF" w:themeFill="background1"/>
              <w:spacing w:before="0" w:after="0"/>
              <w:ind w:left="0" w:right="0"/>
              <w:rPr>
                <w:lang w:eastAsia="en-US"/>
              </w:rPr>
            </w:pPr>
            <w:r w:rsidRPr="006A6A5A">
              <w:rPr>
                <w:lang w:eastAsia="en-US"/>
              </w:rPr>
              <w:lastRenderedPageBreak/>
              <w:t>ГУ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46083" w14:textId="77777777" w:rsidR="0041735C" w:rsidRPr="006A6A5A" w:rsidRDefault="0041735C" w:rsidP="006A6A5A">
            <w:pPr>
              <w:keepNext/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  <w:r w:rsidRPr="006A6A5A">
              <w:rPr>
                <w:lang w:eastAsia="en-US"/>
              </w:rPr>
              <w:t>Государственное учреждение</w:t>
            </w:r>
          </w:p>
        </w:tc>
      </w:tr>
      <w:tr w:rsidR="0041735C" w:rsidRPr="00E84DFD" w14:paraId="156D4CB9" w14:textId="77777777" w:rsidTr="006A6A5A">
        <w:trPr>
          <w:trHeight w:val="57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CBB5E" w14:textId="6BDC565F" w:rsidR="0041735C" w:rsidRPr="006A6A5A" w:rsidRDefault="0041735C" w:rsidP="006A6A5A">
            <w:pPr>
              <w:pStyle w:val="af7"/>
              <w:shd w:val="clear" w:color="auto" w:fill="FFFFFF" w:themeFill="background1"/>
              <w:spacing w:before="0" w:after="0"/>
              <w:ind w:left="0" w:right="0"/>
              <w:rPr>
                <w:lang w:eastAsia="en-US"/>
              </w:rPr>
            </w:pPr>
            <w:r w:rsidRPr="006A6A5A">
              <w:rPr>
                <w:lang w:eastAsia="en-US"/>
              </w:rPr>
              <w:t>ДТиРДТИ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CB374" w14:textId="77777777" w:rsidR="0041735C" w:rsidRPr="00E84DFD" w:rsidRDefault="0041735C" w:rsidP="006A6A5A">
            <w:pPr>
              <w:keepNext/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  <w:r w:rsidRPr="00E84DFD">
              <w:rPr>
                <w:lang w:eastAsia="en-US"/>
              </w:rPr>
              <w:t>Департамент транспорта и развития дорожно-транспортной инфраструктуры города Москвы</w:t>
            </w:r>
          </w:p>
        </w:tc>
      </w:tr>
      <w:tr w:rsidR="0041735C" w:rsidRPr="00E84DFD" w14:paraId="318BC6C1" w14:textId="77777777" w:rsidTr="006A6A5A">
        <w:trPr>
          <w:trHeight w:val="57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5181F" w14:textId="77777777" w:rsidR="0041735C" w:rsidRPr="006A6A5A" w:rsidRDefault="0041735C" w:rsidP="006A6A5A">
            <w:pPr>
              <w:pStyle w:val="af7"/>
              <w:shd w:val="clear" w:color="auto" w:fill="FFFFFF" w:themeFill="background1"/>
              <w:spacing w:before="0" w:after="0"/>
              <w:ind w:left="0" w:right="0"/>
              <w:rPr>
                <w:lang w:eastAsia="en-US"/>
              </w:rPr>
            </w:pPr>
            <w:r w:rsidRPr="006A6A5A">
              <w:rPr>
                <w:lang w:eastAsia="en-US"/>
              </w:rPr>
              <w:t>Интерфейс Системы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B189B" w14:textId="77777777" w:rsidR="0041735C" w:rsidRPr="00E84DFD" w:rsidRDefault="0041735C" w:rsidP="006A6A5A">
            <w:pPr>
              <w:pStyle w:val="af7"/>
              <w:shd w:val="clear" w:color="auto" w:fill="FFFFFF" w:themeFill="background1"/>
              <w:spacing w:before="0" w:after="0"/>
              <w:ind w:left="0" w:right="0"/>
              <w:rPr>
                <w:lang w:eastAsia="en-US"/>
              </w:rPr>
            </w:pPr>
            <w:r w:rsidRPr="00E84DFD">
              <w:rPr>
                <w:lang w:eastAsia="en-US"/>
              </w:rPr>
              <w:t>Совокупность средств, методов и правил взаимодействия (управления, контроля и</w:t>
            </w:r>
            <w:r w:rsidRPr="006A6A5A">
              <w:rPr>
                <w:lang w:eastAsia="en-US"/>
              </w:rPr>
              <w:t> </w:t>
            </w:r>
            <w:r w:rsidRPr="00E84DFD">
              <w:rPr>
                <w:lang w:eastAsia="en-US"/>
              </w:rPr>
              <w:t>т.</w:t>
            </w:r>
            <w:r w:rsidRPr="006A6A5A">
              <w:rPr>
                <w:lang w:eastAsia="en-US"/>
              </w:rPr>
              <w:t> </w:t>
            </w:r>
            <w:r w:rsidRPr="00E84DFD">
              <w:rPr>
                <w:lang w:eastAsia="en-US"/>
              </w:rPr>
              <w:t>д.) между элементами Системы.</w:t>
            </w:r>
          </w:p>
        </w:tc>
      </w:tr>
      <w:tr w:rsidR="0041735C" w:rsidRPr="00E84DFD" w14:paraId="234159BF" w14:textId="77777777" w:rsidTr="006A6A5A">
        <w:trPr>
          <w:trHeight w:val="57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4A8C9" w14:textId="77777777" w:rsidR="0041735C" w:rsidRPr="006A6A5A" w:rsidRDefault="0041735C" w:rsidP="006A6A5A">
            <w:pPr>
              <w:pStyle w:val="af7"/>
              <w:shd w:val="clear" w:color="auto" w:fill="FFFFFF" w:themeFill="background1"/>
              <w:spacing w:before="0" w:after="0"/>
              <w:ind w:left="0" w:right="0"/>
              <w:rPr>
                <w:lang w:eastAsia="en-US"/>
              </w:rPr>
            </w:pPr>
            <w:r w:rsidRPr="006A6A5A">
              <w:rPr>
                <w:lang w:eastAsia="en-US"/>
              </w:rPr>
              <w:t>ИС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C1C94" w14:textId="77777777" w:rsidR="0041735C" w:rsidRPr="006A6A5A" w:rsidRDefault="0041735C" w:rsidP="006A6A5A">
            <w:pPr>
              <w:pStyle w:val="af7"/>
              <w:shd w:val="clear" w:color="auto" w:fill="FFFFFF" w:themeFill="background1"/>
              <w:spacing w:before="0" w:after="0"/>
              <w:ind w:left="0" w:right="0"/>
              <w:rPr>
                <w:lang w:eastAsia="en-US"/>
              </w:rPr>
            </w:pPr>
            <w:r w:rsidRPr="006A6A5A">
              <w:rPr>
                <w:lang w:eastAsia="en-US"/>
              </w:rPr>
              <w:t>Информационная система</w:t>
            </w:r>
          </w:p>
        </w:tc>
      </w:tr>
      <w:tr w:rsidR="0041735C" w:rsidRPr="00E84DFD" w14:paraId="5240CCD6" w14:textId="77777777" w:rsidTr="006A6A5A">
        <w:trPr>
          <w:trHeight w:val="57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CB128" w14:textId="77777777" w:rsidR="0041735C" w:rsidRPr="006A6A5A" w:rsidRDefault="0041735C" w:rsidP="006A6A5A">
            <w:pPr>
              <w:pStyle w:val="af7"/>
              <w:shd w:val="clear" w:color="auto" w:fill="FFFFFF" w:themeFill="background1"/>
              <w:spacing w:before="0" w:after="0"/>
              <w:ind w:left="0" w:right="0"/>
              <w:rPr>
                <w:lang w:eastAsia="en-US"/>
              </w:rPr>
            </w:pPr>
            <w:r w:rsidRPr="006A6A5A">
              <w:rPr>
                <w:lang w:eastAsia="en-US"/>
              </w:rPr>
              <w:t>ИСиР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50AEB" w14:textId="77777777" w:rsidR="0041735C" w:rsidRPr="006A6A5A" w:rsidRDefault="0041735C" w:rsidP="006A6A5A">
            <w:pPr>
              <w:pStyle w:val="af7"/>
              <w:shd w:val="clear" w:color="auto" w:fill="FFFFFF" w:themeFill="background1"/>
              <w:spacing w:before="0" w:after="0"/>
              <w:ind w:left="0" w:right="0"/>
              <w:rPr>
                <w:lang w:eastAsia="en-US"/>
              </w:rPr>
            </w:pPr>
            <w:r w:rsidRPr="006A6A5A">
              <w:rPr>
                <w:lang w:eastAsia="en-US"/>
              </w:rPr>
              <w:t>Информационные системы и ресурсы</w:t>
            </w:r>
          </w:p>
        </w:tc>
      </w:tr>
      <w:tr w:rsidR="0041735C" w:rsidRPr="00E84DFD" w14:paraId="112E7AE5" w14:textId="77777777" w:rsidTr="006A6A5A">
        <w:trPr>
          <w:trHeight w:val="57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0423" w14:textId="77777777" w:rsidR="0041735C" w:rsidRPr="00E84DFD" w:rsidRDefault="0041735C" w:rsidP="006A6A5A">
            <w:pPr>
              <w:pStyle w:val="af7"/>
              <w:shd w:val="clear" w:color="auto" w:fill="FFFFFF" w:themeFill="background1"/>
              <w:spacing w:before="0" w:after="0"/>
              <w:ind w:left="0" w:right="0"/>
              <w:rPr>
                <w:lang w:eastAsia="en-US"/>
              </w:rPr>
            </w:pPr>
            <w:r w:rsidRPr="00E84DFD">
              <w:rPr>
                <w:lang w:eastAsia="en-US"/>
              </w:rPr>
              <w:t>ИТС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76C0" w14:textId="73F759C9" w:rsidR="0041735C" w:rsidRPr="00E84DFD" w:rsidRDefault="008763F6" w:rsidP="006A6A5A">
            <w:pPr>
              <w:pStyle w:val="af7"/>
              <w:shd w:val="clear" w:color="auto" w:fill="FFFFFF" w:themeFill="background1"/>
              <w:spacing w:before="0" w:after="0"/>
              <w:ind w:left="0" w:right="0"/>
              <w:rPr>
                <w:lang w:eastAsia="en-US"/>
              </w:rPr>
            </w:pPr>
            <w:r w:rsidRPr="00E84DFD">
              <w:rPr>
                <w:lang w:eastAsia="en-US"/>
              </w:rPr>
              <w:t>Интеллектуальная</w:t>
            </w:r>
            <w:r w:rsidR="0041735C" w:rsidRPr="00E84DFD">
              <w:rPr>
                <w:lang w:eastAsia="en-US"/>
              </w:rPr>
              <w:t xml:space="preserve"> транспортная сеть</w:t>
            </w:r>
          </w:p>
        </w:tc>
      </w:tr>
      <w:tr w:rsidR="0041735C" w:rsidRPr="00E84DFD" w14:paraId="1EED6041" w14:textId="77777777" w:rsidTr="006A6A5A">
        <w:trPr>
          <w:trHeight w:val="57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D602F" w14:textId="77777777" w:rsidR="0041735C" w:rsidRPr="00E84DFD" w:rsidRDefault="0041735C" w:rsidP="006A6A5A">
            <w:pPr>
              <w:pStyle w:val="af7"/>
              <w:shd w:val="clear" w:color="auto" w:fill="FFFFFF" w:themeFill="background1"/>
              <w:spacing w:before="0" w:after="0"/>
              <w:ind w:left="0" w:right="0"/>
              <w:rPr>
                <w:lang w:eastAsia="en-US"/>
              </w:rPr>
            </w:pPr>
            <w:r w:rsidRPr="00E84DFD">
              <w:rPr>
                <w:lang w:eastAsia="en-US"/>
              </w:rPr>
              <w:t>ОС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FBF5E" w14:textId="77777777" w:rsidR="0041735C" w:rsidRPr="00E84DFD" w:rsidRDefault="0041735C" w:rsidP="006A6A5A">
            <w:pPr>
              <w:pStyle w:val="af7"/>
              <w:keepNext/>
              <w:shd w:val="clear" w:color="auto" w:fill="FFFFFF" w:themeFill="background1"/>
              <w:spacing w:before="0" w:after="0"/>
              <w:ind w:left="0" w:right="0"/>
              <w:rPr>
                <w:lang w:eastAsia="en-US"/>
              </w:rPr>
            </w:pPr>
            <w:r w:rsidRPr="00E84DFD">
              <w:rPr>
                <w:lang w:eastAsia="en-US"/>
              </w:rPr>
              <w:t>Операционная система</w:t>
            </w:r>
          </w:p>
        </w:tc>
      </w:tr>
      <w:tr w:rsidR="0041735C" w:rsidRPr="00E84DFD" w14:paraId="63EFF66E" w14:textId="77777777" w:rsidTr="006A6A5A">
        <w:trPr>
          <w:trHeight w:val="57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24EB2" w14:textId="77777777" w:rsidR="0041735C" w:rsidRPr="00E84DFD" w:rsidRDefault="0041735C" w:rsidP="006A6A5A">
            <w:pPr>
              <w:pStyle w:val="af7"/>
              <w:shd w:val="clear" w:color="auto" w:fill="FFFFFF" w:themeFill="background1"/>
              <w:spacing w:before="0" w:after="0"/>
              <w:ind w:left="0" w:right="0"/>
              <w:rPr>
                <w:lang w:eastAsia="en-US"/>
              </w:rPr>
            </w:pPr>
            <w:r w:rsidRPr="00E84DFD">
              <w:rPr>
                <w:lang w:eastAsia="en-US"/>
              </w:rPr>
              <w:t>ПО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1B52A" w14:textId="77777777" w:rsidR="0041735C" w:rsidRPr="00E84DFD" w:rsidRDefault="0041735C" w:rsidP="006A6A5A">
            <w:pPr>
              <w:pStyle w:val="af7"/>
              <w:shd w:val="clear" w:color="auto" w:fill="FFFFFF" w:themeFill="background1"/>
              <w:spacing w:before="0" w:after="0"/>
              <w:ind w:left="0" w:right="0"/>
              <w:rPr>
                <w:lang w:eastAsia="en-US"/>
              </w:rPr>
            </w:pPr>
            <w:r w:rsidRPr="00E84DFD">
              <w:rPr>
                <w:lang w:eastAsia="en-US"/>
              </w:rPr>
              <w:t>Программное обеспечение</w:t>
            </w:r>
          </w:p>
        </w:tc>
      </w:tr>
    </w:tbl>
    <w:p w14:paraId="07CDC2A4" w14:textId="77777777" w:rsidR="0067343D" w:rsidRPr="00EB3A93" w:rsidRDefault="0067343D" w:rsidP="001D1CE6">
      <w:pPr>
        <w:spacing w:line="360" w:lineRule="auto"/>
        <w:ind w:left="480"/>
        <w:jc w:val="both"/>
        <w:rPr>
          <w:b/>
        </w:rPr>
      </w:pPr>
    </w:p>
    <w:p w14:paraId="7BB0B789" w14:textId="77777777" w:rsidR="00396E83" w:rsidRPr="00EB3A93" w:rsidRDefault="00901D1E" w:rsidP="0090719C">
      <w:pPr>
        <w:pStyle w:val="-1"/>
        <w:spacing w:before="0" w:after="0"/>
        <w:ind w:left="284" w:hanging="284"/>
        <w:jc w:val="both"/>
        <w:rPr>
          <w:rFonts w:cs="Times New Roman"/>
          <w:sz w:val="24"/>
          <w:szCs w:val="24"/>
        </w:rPr>
      </w:pPr>
      <w:bookmarkStart w:id="3" w:name="_Toc19747571"/>
      <w:r w:rsidRPr="00EB3A93">
        <w:rPr>
          <w:rFonts w:cs="Times New Roman"/>
          <w:sz w:val="24"/>
          <w:szCs w:val="24"/>
        </w:rPr>
        <w:t xml:space="preserve">Количество поставляемого </w:t>
      </w:r>
      <w:r w:rsidR="008077B9" w:rsidRPr="00EB3A93">
        <w:rPr>
          <w:rFonts w:cs="Times New Roman"/>
          <w:sz w:val="24"/>
          <w:szCs w:val="24"/>
        </w:rPr>
        <w:t>оборудования</w:t>
      </w:r>
      <w:r w:rsidRPr="00EB3A93">
        <w:rPr>
          <w:rFonts w:cs="Times New Roman"/>
          <w:sz w:val="24"/>
          <w:szCs w:val="24"/>
        </w:rPr>
        <w:t xml:space="preserve">, выполняемых работ и </w:t>
      </w:r>
      <w:r w:rsidR="003943B7" w:rsidRPr="00EB3A93">
        <w:rPr>
          <w:rFonts w:cs="Times New Roman"/>
          <w:sz w:val="24"/>
          <w:szCs w:val="24"/>
        </w:rPr>
        <w:t>услуг для каждой позиции,</w:t>
      </w:r>
      <w:r w:rsidRPr="00EB3A93">
        <w:rPr>
          <w:rFonts w:cs="Times New Roman"/>
          <w:sz w:val="24"/>
          <w:szCs w:val="24"/>
        </w:rPr>
        <w:t xml:space="preserve"> и вида, номенклатуры или ассортимента</w:t>
      </w:r>
      <w:bookmarkEnd w:id="3"/>
      <w:r w:rsidR="0090719C" w:rsidRPr="00EB3A93">
        <w:rPr>
          <w:rFonts w:cs="Times New Roman"/>
          <w:sz w:val="24"/>
          <w:szCs w:val="24"/>
        </w:rPr>
        <w:t>:</w:t>
      </w:r>
    </w:p>
    <w:p w14:paraId="457DF82F" w14:textId="3BA2E711" w:rsidR="002D30FA" w:rsidRPr="00EB3A93" w:rsidRDefault="00F651A2" w:rsidP="001D1CE6">
      <w:pPr>
        <w:spacing w:line="360" w:lineRule="auto"/>
        <w:ind w:firstLine="567"/>
        <w:jc w:val="both"/>
      </w:pPr>
      <w:r w:rsidRPr="00EB3A93">
        <w:t>Подрядчик выполняет поставку</w:t>
      </w:r>
      <w:r w:rsidR="00E41036" w:rsidRPr="00EB3A93">
        <w:t xml:space="preserve"> </w:t>
      </w:r>
      <w:r w:rsidR="00FD66B3" w:rsidRPr="00EB3A93">
        <w:t>аппаратно-программных комплексов</w:t>
      </w:r>
      <w:r w:rsidR="00396E83" w:rsidRPr="00EB3A93">
        <w:t xml:space="preserve"> мониторинга пассажиропотока</w:t>
      </w:r>
      <w:r w:rsidR="00EF08E6" w:rsidRPr="00EB3A93">
        <w:t xml:space="preserve"> </w:t>
      </w:r>
      <w:r w:rsidR="00057621" w:rsidRPr="00EB3A93">
        <w:t xml:space="preserve">указанных </w:t>
      </w:r>
      <w:r w:rsidR="00A9641B" w:rsidRPr="009B71F4">
        <w:t xml:space="preserve">в Таблице 2 </w:t>
      </w:r>
      <w:r w:rsidR="00A9641B">
        <w:t>в составе</w:t>
      </w:r>
      <w:r w:rsidR="00A9641B" w:rsidRPr="009B71F4">
        <w:t xml:space="preserve"> настоящ</w:t>
      </w:r>
      <w:r w:rsidR="00A9641B">
        <w:t>его</w:t>
      </w:r>
      <w:r w:rsidR="00A9641B" w:rsidRPr="009B71F4">
        <w:t xml:space="preserve"> </w:t>
      </w:r>
      <w:r w:rsidR="00BD1DED">
        <w:t>ТЗ</w:t>
      </w:r>
      <w:r w:rsidR="00A9641B" w:rsidRPr="009B71F4">
        <w:t>.</w:t>
      </w:r>
      <w:r w:rsidR="00E41036" w:rsidRPr="00EB3A93">
        <w:t xml:space="preserve"> </w:t>
      </w:r>
    </w:p>
    <w:p w14:paraId="0CA6EED5" w14:textId="77777777" w:rsidR="003E1A36" w:rsidRPr="00EB3A93" w:rsidRDefault="003E1A36" w:rsidP="001D1CE6">
      <w:pPr>
        <w:pStyle w:val="af6"/>
        <w:keepNext/>
        <w:spacing w:after="0" w:line="360" w:lineRule="auto"/>
        <w:ind w:left="360" w:firstLine="0"/>
        <w:jc w:val="center"/>
        <w:rPr>
          <w:color w:val="auto"/>
          <w:sz w:val="24"/>
          <w:szCs w:val="24"/>
        </w:rPr>
      </w:pPr>
      <w:r w:rsidRPr="00EB3A93">
        <w:rPr>
          <w:color w:val="auto"/>
          <w:sz w:val="24"/>
          <w:szCs w:val="24"/>
        </w:rPr>
        <w:t xml:space="preserve">Таблица </w:t>
      </w:r>
      <w:r w:rsidR="00057621" w:rsidRPr="00EB3A93">
        <w:rPr>
          <w:color w:val="auto"/>
          <w:sz w:val="24"/>
          <w:szCs w:val="24"/>
        </w:rPr>
        <w:t>2</w:t>
      </w:r>
      <w:r w:rsidR="00942350" w:rsidRPr="00EB3A93">
        <w:rPr>
          <w:noProof/>
          <w:color w:val="auto"/>
          <w:sz w:val="24"/>
          <w:szCs w:val="24"/>
        </w:rPr>
        <w:t>.</w:t>
      </w:r>
      <w:r w:rsidRPr="00EB3A93">
        <w:rPr>
          <w:noProof/>
          <w:color w:val="auto"/>
          <w:sz w:val="24"/>
          <w:szCs w:val="24"/>
        </w:rPr>
        <w:t xml:space="preserve"> </w:t>
      </w:r>
      <w:r w:rsidRPr="00EB3A93">
        <w:rPr>
          <w:color w:val="auto"/>
          <w:sz w:val="24"/>
          <w:szCs w:val="24"/>
        </w:rPr>
        <w:t xml:space="preserve">Перечень поставляемого </w:t>
      </w:r>
      <w:r w:rsidR="00396E83" w:rsidRPr="00EB3A93">
        <w:rPr>
          <w:color w:val="auto"/>
          <w:sz w:val="24"/>
          <w:szCs w:val="24"/>
        </w:rPr>
        <w:t>о</w:t>
      </w:r>
      <w:r w:rsidR="008077B9" w:rsidRPr="00EB3A93">
        <w:rPr>
          <w:color w:val="auto"/>
          <w:sz w:val="24"/>
          <w:szCs w:val="24"/>
        </w:rPr>
        <w:t>борудования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7653"/>
        <w:gridCol w:w="1695"/>
      </w:tblGrid>
      <w:tr w:rsidR="006E13B0" w:rsidRPr="00EB3A93" w14:paraId="488FA63C" w14:textId="77777777" w:rsidTr="006A6A5A">
        <w:tc>
          <w:tcPr>
            <w:tcW w:w="284" w:type="pct"/>
            <w:vAlign w:val="center"/>
          </w:tcPr>
          <w:p w14:paraId="7B2506FD" w14:textId="77777777" w:rsidR="006E13B0" w:rsidRPr="006A6A5A" w:rsidRDefault="006E13B0" w:rsidP="006A6A5A">
            <w:pPr>
              <w:contextualSpacing/>
              <w:jc w:val="center"/>
              <w:rPr>
                <w:b/>
                <w:bCs/>
                <w:lang w:eastAsia="en-US"/>
              </w:rPr>
            </w:pPr>
            <w:r w:rsidRPr="006A6A5A">
              <w:rPr>
                <w:b/>
                <w:bCs/>
              </w:rPr>
              <w:t>№</w:t>
            </w:r>
          </w:p>
        </w:tc>
        <w:tc>
          <w:tcPr>
            <w:tcW w:w="3861" w:type="pct"/>
            <w:vAlign w:val="center"/>
          </w:tcPr>
          <w:p w14:paraId="568A1F28" w14:textId="77777777" w:rsidR="006E13B0" w:rsidRPr="006A6A5A" w:rsidRDefault="006E13B0" w:rsidP="006A6A5A">
            <w:pPr>
              <w:jc w:val="center"/>
              <w:rPr>
                <w:b/>
              </w:rPr>
            </w:pPr>
            <w:r w:rsidRPr="006A6A5A">
              <w:rPr>
                <w:b/>
                <w:bCs/>
              </w:rPr>
              <w:t>Наименование</w:t>
            </w:r>
          </w:p>
        </w:tc>
        <w:tc>
          <w:tcPr>
            <w:tcW w:w="855" w:type="pct"/>
            <w:vAlign w:val="center"/>
          </w:tcPr>
          <w:p w14:paraId="0BDA1621" w14:textId="77777777" w:rsidR="006E13B0" w:rsidRPr="006A6A5A" w:rsidRDefault="00396E83" w:rsidP="006A6A5A">
            <w:pPr>
              <w:jc w:val="center"/>
              <w:rPr>
                <w:b/>
                <w:bCs/>
                <w:lang w:val="en-US"/>
              </w:rPr>
            </w:pPr>
            <w:r w:rsidRPr="006A6A5A">
              <w:rPr>
                <w:b/>
                <w:bCs/>
              </w:rPr>
              <w:t>Количество,</w:t>
            </w:r>
            <w:r w:rsidR="006E13B0" w:rsidRPr="006A6A5A">
              <w:rPr>
                <w:b/>
                <w:bCs/>
              </w:rPr>
              <w:t xml:space="preserve"> штук</w:t>
            </w:r>
          </w:p>
        </w:tc>
      </w:tr>
      <w:tr w:rsidR="00396E83" w:rsidRPr="00EB3A93" w14:paraId="6FFCC480" w14:textId="77777777" w:rsidTr="006A6A5A">
        <w:tc>
          <w:tcPr>
            <w:tcW w:w="284" w:type="pct"/>
          </w:tcPr>
          <w:p w14:paraId="49E9391E" w14:textId="77777777" w:rsidR="00396E83" w:rsidRPr="00EB3A93" w:rsidRDefault="00396E83" w:rsidP="006A6A5A">
            <w:pPr>
              <w:contextualSpacing/>
              <w:rPr>
                <w:bCs/>
              </w:rPr>
            </w:pPr>
            <w:r w:rsidRPr="00EB3A93">
              <w:rPr>
                <w:bCs/>
              </w:rPr>
              <w:t>1</w:t>
            </w:r>
          </w:p>
        </w:tc>
        <w:tc>
          <w:tcPr>
            <w:tcW w:w="3861" w:type="pct"/>
          </w:tcPr>
          <w:p w14:paraId="13410E44" w14:textId="3F9C717C" w:rsidR="00396E83" w:rsidRPr="00EB3A93" w:rsidRDefault="00FD66B3" w:rsidP="006A6A5A">
            <w:pPr>
              <w:rPr>
                <w:bCs/>
              </w:rPr>
            </w:pPr>
            <w:r w:rsidRPr="00EB3A93">
              <w:t>Аппаратно-программный</w:t>
            </w:r>
            <w:r w:rsidR="00396E83" w:rsidRPr="00EB3A93">
              <w:t xml:space="preserve"> комплекс Мобильное устройство мониторинга</w:t>
            </w:r>
            <w:r w:rsidR="00D87786" w:rsidRPr="00EB3A93">
              <w:t xml:space="preserve"> пассажиропотока</w:t>
            </w:r>
            <w:r w:rsidR="00396E83" w:rsidRPr="00EB3A93">
              <w:t>.</w:t>
            </w:r>
            <w:r w:rsidR="007233F1" w:rsidRPr="00EB3A93">
              <w:t xml:space="preserve"> АПК тип</w:t>
            </w:r>
            <w:r w:rsidR="00E84DFD">
              <w:t xml:space="preserve"> </w:t>
            </w:r>
            <w:r w:rsidR="007233F1" w:rsidRPr="00EB3A93">
              <w:t>1 (мобильный)</w:t>
            </w:r>
          </w:p>
        </w:tc>
        <w:tc>
          <w:tcPr>
            <w:tcW w:w="855" w:type="pct"/>
          </w:tcPr>
          <w:p w14:paraId="41CCFC6D" w14:textId="77777777" w:rsidR="00396E83" w:rsidRPr="00EB3A93" w:rsidRDefault="00396E83" w:rsidP="006A6A5A">
            <w:pPr>
              <w:jc w:val="center"/>
              <w:rPr>
                <w:bCs/>
              </w:rPr>
            </w:pPr>
            <w:r w:rsidRPr="00EB3A93">
              <w:rPr>
                <w:bCs/>
              </w:rPr>
              <w:t>20</w:t>
            </w:r>
          </w:p>
        </w:tc>
      </w:tr>
      <w:tr w:rsidR="00396E83" w:rsidRPr="00EB3A93" w14:paraId="735F9AAC" w14:textId="77777777" w:rsidTr="006A6A5A">
        <w:tc>
          <w:tcPr>
            <w:tcW w:w="284" w:type="pct"/>
            <w:tcBorders>
              <w:bottom w:val="single" w:sz="4" w:space="0" w:color="auto"/>
            </w:tcBorders>
          </w:tcPr>
          <w:p w14:paraId="4F0B59B6" w14:textId="77777777" w:rsidR="00396E83" w:rsidRPr="00EB3A93" w:rsidRDefault="00396E83" w:rsidP="006A6A5A">
            <w:pPr>
              <w:contextualSpacing/>
              <w:rPr>
                <w:bCs/>
              </w:rPr>
            </w:pPr>
            <w:r w:rsidRPr="00EB3A93">
              <w:rPr>
                <w:bCs/>
              </w:rPr>
              <w:t>2</w:t>
            </w:r>
          </w:p>
        </w:tc>
        <w:tc>
          <w:tcPr>
            <w:tcW w:w="3861" w:type="pct"/>
            <w:tcBorders>
              <w:bottom w:val="single" w:sz="4" w:space="0" w:color="auto"/>
            </w:tcBorders>
          </w:tcPr>
          <w:p w14:paraId="017D74A9" w14:textId="77777777" w:rsidR="00396E83" w:rsidRPr="00EB3A93" w:rsidRDefault="00FD66B3" w:rsidP="006A6A5A">
            <w:pPr>
              <w:rPr>
                <w:bCs/>
              </w:rPr>
            </w:pPr>
            <w:r w:rsidRPr="00EB3A93">
              <w:t xml:space="preserve">Аппаратно-программный комплекс </w:t>
            </w:r>
            <w:r w:rsidR="00D87786" w:rsidRPr="00EB3A93">
              <w:t>С</w:t>
            </w:r>
            <w:r w:rsidR="00396E83" w:rsidRPr="00EB3A93">
              <w:t>тационарное устройство мониторинга</w:t>
            </w:r>
            <w:r w:rsidR="00D87786" w:rsidRPr="00EB3A93">
              <w:t xml:space="preserve"> пассажиропотока</w:t>
            </w:r>
            <w:r w:rsidR="00396E83" w:rsidRPr="00EB3A93">
              <w:t xml:space="preserve"> для установки на конструктивные элементы остановок городского транспорта.</w:t>
            </w:r>
            <w:r w:rsidR="007233F1" w:rsidRPr="00EB3A93">
              <w:t xml:space="preserve"> АПК тип 2 (стационарный)</w:t>
            </w:r>
          </w:p>
        </w:tc>
        <w:tc>
          <w:tcPr>
            <w:tcW w:w="855" w:type="pct"/>
            <w:tcBorders>
              <w:bottom w:val="single" w:sz="4" w:space="0" w:color="auto"/>
            </w:tcBorders>
          </w:tcPr>
          <w:p w14:paraId="44F12D31" w14:textId="77777777" w:rsidR="00396E83" w:rsidRPr="00EB3A93" w:rsidRDefault="00396E83" w:rsidP="006A6A5A">
            <w:pPr>
              <w:jc w:val="center"/>
              <w:rPr>
                <w:bCs/>
              </w:rPr>
            </w:pPr>
            <w:r w:rsidRPr="00EB3A93">
              <w:rPr>
                <w:bCs/>
              </w:rPr>
              <w:t>100</w:t>
            </w:r>
          </w:p>
        </w:tc>
      </w:tr>
      <w:tr w:rsidR="00396E83" w:rsidRPr="00EB3A93" w14:paraId="39F2DC78" w14:textId="77777777" w:rsidTr="006A6A5A"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B70A" w14:textId="77777777" w:rsidR="00396E83" w:rsidRPr="00EB3A93" w:rsidRDefault="00396E83" w:rsidP="006A6A5A">
            <w:pPr>
              <w:contextualSpacing/>
              <w:rPr>
                <w:bCs/>
              </w:rPr>
            </w:pPr>
            <w:r w:rsidRPr="00EB3A93">
              <w:rPr>
                <w:bCs/>
              </w:rPr>
              <w:t>3</w:t>
            </w:r>
          </w:p>
        </w:tc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CC87" w14:textId="2ECEE4E8" w:rsidR="00396E83" w:rsidRPr="00EB3A93" w:rsidRDefault="00FD66B3" w:rsidP="006A6A5A">
            <w:pPr>
              <w:rPr>
                <w:bCs/>
              </w:rPr>
            </w:pPr>
            <w:r w:rsidRPr="00EB3A93">
              <w:t xml:space="preserve">Аппаратно-программный комплекс </w:t>
            </w:r>
            <w:r w:rsidR="00D87786" w:rsidRPr="00EB3A93">
              <w:t>С</w:t>
            </w:r>
            <w:r w:rsidR="00396E83" w:rsidRPr="00EB3A93">
              <w:t xml:space="preserve">тационарное устройство мониторинга </w:t>
            </w:r>
            <w:r w:rsidR="00D87786" w:rsidRPr="00EB3A93">
              <w:t xml:space="preserve">пассажиропотока </w:t>
            </w:r>
            <w:r w:rsidR="00396E83" w:rsidRPr="00EB3A93">
              <w:t xml:space="preserve">для установки </w:t>
            </w:r>
            <w:r w:rsidR="008763F6" w:rsidRPr="00EB3A93">
              <w:t>в</w:t>
            </w:r>
            <w:r w:rsidR="00396E83" w:rsidRPr="00EB3A93">
              <w:t xml:space="preserve"> стелы</w:t>
            </w:r>
            <w:r w:rsidR="007C7463" w:rsidRPr="00EB3A93">
              <w:t xml:space="preserve"> пешеходной навигации</w:t>
            </w:r>
            <w:r w:rsidR="00396E83" w:rsidRPr="00EB3A93">
              <w:t>.</w:t>
            </w:r>
            <w:r w:rsidR="007233F1" w:rsidRPr="00EB3A93">
              <w:t xml:space="preserve"> АПК тип 3 (стационарный)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4556" w14:textId="77777777" w:rsidR="00396E83" w:rsidRPr="00EB3A93" w:rsidRDefault="00396E83" w:rsidP="006A6A5A">
            <w:pPr>
              <w:jc w:val="center"/>
              <w:rPr>
                <w:bCs/>
              </w:rPr>
            </w:pPr>
            <w:r w:rsidRPr="00EB3A93">
              <w:rPr>
                <w:bCs/>
              </w:rPr>
              <w:t>100</w:t>
            </w:r>
          </w:p>
        </w:tc>
      </w:tr>
    </w:tbl>
    <w:p w14:paraId="7718475E" w14:textId="77777777" w:rsidR="00F15AC3" w:rsidRPr="00EB3A93" w:rsidRDefault="00F15AC3" w:rsidP="00057621">
      <w:pPr>
        <w:tabs>
          <w:tab w:val="left" w:pos="567"/>
        </w:tabs>
        <w:spacing w:line="360" w:lineRule="auto"/>
        <w:jc w:val="both"/>
      </w:pPr>
      <w:r w:rsidRPr="00EB3A93">
        <w:tab/>
      </w:r>
      <w:r w:rsidR="006136A1" w:rsidRPr="00EB3A93">
        <w:t xml:space="preserve"> </w:t>
      </w:r>
    </w:p>
    <w:p w14:paraId="7976D0F0" w14:textId="77777777" w:rsidR="00901D1E" w:rsidRPr="00EB3A93" w:rsidRDefault="00901D1E" w:rsidP="0090719C">
      <w:pPr>
        <w:pStyle w:val="-1"/>
        <w:spacing w:before="0" w:after="0"/>
        <w:ind w:left="284" w:hanging="284"/>
        <w:jc w:val="both"/>
        <w:rPr>
          <w:rFonts w:cs="Times New Roman"/>
          <w:sz w:val="24"/>
          <w:szCs w:val="24"/>
        </w:rPr>
      </w:pPr>
      <w:bookmarkStart w:id="4" w:name="_Toc19747572"/>
      <w:r w:rsidRPr="00EB3A93">
        <w:rPr>
          <w:rFonts w:cs="Times New Roman"/>
          <w:sz w:val="24"/>
          <w:szCs w:val="24"/>
        </w:rPr>
        <w:t>Сопутствующие работы, услуги, перечень, сроки выполнения, требования к выполнению</w:t>
      </w:r>
      <w:bookmarkEnd w:id="4"/>
      <w:r w:rsidR="0090719C" w:rsidRPr="00EB3A93">
        <w:rPr>
          <w:rFonts w:cs="Times New Roman"/>
          <w:sz w:val="24"/>
          <w:szCs w:val="24"/>
        </w:rPr>
        <w:t>:</w:t>
      </w:r>
    </w:p>
    <w:p w14:paraId="5E3A87B0" w14:textId="77777777" w:rsidR="00D31807" w:rsidRPr="00EB3A93" w:rsidRDefault="00D31807" w:rsidP="006B40F4">
      <w:pPr>
        <w:pStyle w:val="a4"/>
        <w:numPr>
          <w:ilvl w:val="0"/>
          <w:numId w:val="35"/>
        </w:numPr>
        <w:spacing w:line="360" w:lineRule="auto"/>
        <w:rPr>
          <w:vanish/>
        </w:rPr>
      </w:pPr>
    </w:p>
    <w:p w14:paraId="387635D3" w14:textId="3136FECB" w:rsidR="00A66C1A" w:rsidRPr="00EB3A93" w:rsidRDefault="006136A1" w:rsidP="001D1CE6">
      <w:pPr>
        <w:spacing w:line="360" w:lineRule="auto"/>
        <w:ind w:firstLine="567"/>
        <w:jc w:val="both"/>
      </w:pPr>
      <w:r w:rsidRPr="00EB3A93">
        <w:rPr>
          <w:vanish/>
        </w:rPr>
        <w:t>УстановкаУстанова</w:t>
      </w:r>
      <w:r w:rsidR="00A9641B" w:rsidRPr="00A9641B">
        <w:t xml:space="preserve"> </w:t>
      </w:r>
      <w:r w:rsidR="00A9641B" w:rsidRPr="009B71F4">
        <w:t xml:space="preserve">Установка Оборудования </w:t>
      </w:r>
      <w:r w:rsidR="00A9641B">
        <w:t xml:space="preserve">осуществляется </w:t>
      </w:r>
      <w:r w:rsidR="00A9641B" w:rsidRPr="009B71F4">
        <w:t>в точках, определенных Заказчиком. Транспортировка, погрузочно-разгрузочные работы и вывоз мусора осуществляется силами и за сч</w:t>
      </w:r>
      <w:r w:rsidR="008D10C1">
        <w:t>е</w:t>
      </w:r>
      <w:r w:rsidR="00A9641B" w:rsidRPr="009B71F4">
        <w:t xml:space="preserve">т Подрядчика. В случае, когда установка нового Оборудования может быть сопряжена с демонтажем любого иного оборудования, демонтаж согласовывается с Заказчиком и демонтируемое оборудование сдается Подрядчиком по </w:t>
      </w:r>
      <w:r w:rsidR="00E84DFD">
        <w:t>А</w:t>
      </w:r>
      <w:r w:rsidR="00E84DFD" w:rsidRPr="009B71F4">
        <w:t>кт</w:t>
      </w:r>
      <w:r w:rsidR="00E84DFD">
        <w:t>ам</w:t>
      </w:r>
      <w:r w:rsidR="00E84DFD" w:rsidRPr="009B71F4">
        <w:t xml:space="preserve"> </w:t>
      </w:r>
      <w:r w:rsidR="00A9641B" w:rsidRPr="009B71F4">
        <w:t>приема-сдачи материальных ценностей от демонтажа на склад Заказчика по адресу: г. Москва, Золоторожский Вал, д.4 стр.2.</w:t>
      </w:r>
    </w:p>
    <w:p w14:paraId="29FBAB42" w14:textId="77777777" w:rsidR="00901D1E" w:rsidRPr="00EB3A93" w:rsidRDefault="00901D1E" w:rsidP="0090719C">
      <w:pPr>
        <w:pStyle w:val="-1"/>
        <w:spacing w:before="0" w:after="0"/>
        <w:ind w:left="284" w:hanging="284"/>
        <w:jc w:val="both"/>
        <w:rPr>
          <w:rFonts w:cs="Times New Roman"/>
          <w:sz w:val="24"/>
          <w:szCs w:val="24"/>
        </w:rPr>
      </w:pPr>
      <w:bookmarkStart w:id="5" w:name="_Toc19747573"/>
      <w:r w:rsidRPr="00EB3A93">
        <w:rPr>
          <w:rFonts w:cs="Times New Roman"/>
          <w:sz w:val="24"/>
          <w:szCs w:val="24"/>
        </w:rPr>
        <w:lastRenderedPageBreak/>
        <w:t xml:space="preserve">Общие требования к работам, услугам, </w:t>
      </w:r>
      <w:r w:rsidR="0090719C" w:rsidRPr="00EB3A93">
        <w:rPr>
          <w:rFonts w:cs="Times New Roman"/>
          <w:sz w:val="24"/>
          <w:szCs w:val="24"/>
        </w:rPr>
        <w:t>товарам</w:t>
      </w:r>
      <w:r w:rsidRPr="00EB3A93">
        <w:rPr>
          <w:rFonts w:cs="Times New Roman"/>
          <w:sz w:val="24"/>
          <w:szCs w:val="24"/>
        </w:rPr>
        <w:t>, требования по объему гарантий качества, требования по сроку гарантий качества на результаты осуществления закупок</w:t>
      </w:r>
      <w:bookmarkEnd w:id="5"/>
      <w:r w:rsidR="0090719C" w:rsidRPr="00EB3A93">
        <w:rPr>
          <w:rFonts w:cs="Times New Roman"/>
          <w:sz w:val="24"/>
          <w:szCs w:val="24"/>
        </w:rPr>
        <w:t>:</w:t>
      </w:r>
    </w:p>
    <w:p w14:paraId="36E5C105" w14:textId="77777777" w:rsidR="00AA4700" w:rsidRPr="00EB3A93" w:rsidRDefault="00AA4700" w:rsidP="001D1CE6">
      <w:pPr>
        <w:pStyle w:val="16"/>
        <w:numPr>
          <w:ilvl w:val="1"/>
          <w:numId w:val="14"/>
        </w:numPr>
        <w:rPr>
          <w:color w:val="auto"/>
        </w:rPr>
      </w:pPr>
      <w:r w:rsidRPr="00EB3A93">
        <w:rPr>
          <w:color w:val="auto"/>
        </w:rPr>
        <w:t>Общие требования к работам, услугам, товарам:</w:t>
      </w:r>
    </w:p>
    <w:p w14:paraId="272A9F94" w14:textId="77777777" w:rsidR="003E1A36" w:rsidRPr="00EB3A93" w:rsidRDefault="003E1A36" w:rsidP="001D1CE6">
      <w:pPr>
        <w:spacing w:line="360" w:lineRule="auto"/>
        <w:ind w:firstLine="567"/>
        <w:jc w:val="both"/>
      </w:pPr>
      <w:r w:rsidRPr="00EB3A93">
        <w:t xml:space="preserve">Поставка </w:t>
      </w:r>
      <w:r w:rsidR="0021332C" w:rsidRPr="00EB3A93">
        <w:t>Оборудования</w:t>
      </w:r>
      <w:r w:rsidRPr="00EB3A93">
        <w:t xml:space="preserve"> должна осуществляться </w:t>
      </w:r>
      <w:r w:rsidR="003A5EE5" w:rsidRPr="00EB3A93">
        <w:t xml:space="preserve">на </w:t>
      </w:r>
      <w:r w:rsidR="00BE2829" w:rsidRPr="00EB3A93">
        <w:t>с</w:t>
      </w:r>
      <w:r w:rsidR="003F018B" w:rsidRPr="00EB3A93">
        <w:t xml:space="preserve">клад </w:t>
      </w:r>
      <w:r w:rsidR="003A5EE5" w:rsidRPr="00EB3A93">
        <w:t>Заказчика</w:t>
      </w:r>
      <w:r w:rsidR="00BE2829" w:rsidRPr="00EB3A93">
        <w:t xml:space="preserve"> по адресу: г. Москва, Золоторожский Вал, д.4 стр.2.</w:t>
      </w:r>
    </w:p>
    <w:p w14:paraId="7991B407" w14:textId="22BC0E79" w:rsidR="00A9641B" w:rsidRPr="009B71F4" w:rsidRDefault="00A9641B" w:rsidP="00A9641B">
      <w:pPr>
        <w:spacing w:line="360" w:lineRule="auto"/>
        <w:ind w:firstLine="567"/>
        <w:jc w:val="both"/>
      </w:pPr>
      <w:r w:rsidRPr="009B71F4">
        <w:t>Подрядчик не позднее 5 (</w:t>
      </w:r>
      <w:r>
        <w:t>п</w:t>
      </w:r>
      <w:r w:rsidRPr="009B71F4">
        <w:t>яти) рабочих дней должен оповестить Заказчика о времени и дате поставки Оборудования письменно, по факсимильной связи или по почте. Доставка Оборудования должна осуществляться в рабочие дни с 09</w:t>
      </w:r>
      <w:r w:rsidR="00014AD4">
        <w:t>:</w:t>
      </w:r>
      <w:r w:rsidRPr="009B71F4">
        <w:t>00 до 17</w:t>
      </w:r>
      <w:r w:rsidR="00014AD4">
        <w:t>:</w:t>
      </w:r>
      <w:r w:rsidRPr="009B71F4">
        <w:t xml:space="preserve">00 (время </w:t>
      </w:r>
      <w:r>
        <w:t>м</w:t>
      </w:r>
      <w:r w:rsidRPr="009B71F4">
        <w:t>осковское).</w:t>
      </w:r>
    </w:p>
    <w:p w14:paraId="01D89876" w14:textId="77777777" w:rsidR="00A66C1A" w:rsidRPr="00EB3A93" w:rsidRDefault="00A66C1A" w:rsidP="00A66C1A">
      <w:pPr>
        <w:spacing w:line="360" w:lineRule="auto"/>
        <w:ind w:firstLine="567"/>
        <w:jc w:val="both"/>
      </w:pPr>
      <w:r w:rsidRPr="00EB3A93">
        <w:t>Подрядчик в течение одного рабочего дня с момента заключения Государственного контракта передает Заказчику список лиц, участвующих в выполнении погрузочно-разгрузочных и установочных работ (производителей работ, членов бригады), с указанием группы по электробезопасности. Ответственность за соблюдение правил по охране труда несет Подрядчик.</w:t>
      </w:r>
    </w:p>
    <w:p w14:paraId="6D5D8E6D" w14:textId="56CE5DD7" w:rsidR="005E25CD" w:rsidRPr="00EB3A93" w:rsidRDefault="002A1E22" w:rsidP="001D1CE6">
      <w:pPr>
        <w:tabs>
          <w:tab w:val="left" w:pos="709"/>
        </w:tabs>
        <w:spacing w:line="360" w:lineRule="auto"/>
        <w:jc w:val="both"/>
        <w:rPr>
          <w:color w:val="000000"/>
        </w:rPr>
      </w:pPr>
      <w:r w:rsidRPr="00EB3A93">
        <w:rPr>
          <w:color w:val="000000"/>
        </w:rPr>
        <w:tab/>
      </w:r>
      <w:r w:rsidR="00EF08E6" w:rsidRPr="00EB3A93">
        <w:rPr>
          <w:color w:val="000000"/>
        </w:rPr>
        <w:t>В случае, если О</w:t>
      </w:r>
      <w:r w:rsidR="005E25CD" w:rsidRPr="00EB3A93">
        <w:rPr>
          <w:color w:val="000000"/>
        </w:rPr>
        <w:t xml:space="preserve">борудование представляет собой аппаратно-программный комплекс, созданный Подрядчиком из </w:t>
      </w:r>
      <w:r w:rsidR="002A10ED" w:rsidRPr="00EB3A93">
        <w:rPr>
          <w:color w:val="000000"/>
        </w:rPr>
        <w:t>независимых компонент</w:t>
      </w:r>
      <w:r w:rsidR="000D3482" w:rsidRPr="00EB3A93">
        <w:rPr>
          <w:color w:val="000000"/>
        </w:rPr>
        <w:t>ов</w:t>
      </w:r>
      <w:r w:rsidR="002A10ED" w:rsidRPr="00EB3A93">
        <w:rPr>
          <w:color w:val="000000"/>
        </w:rPr>
        <w:t>, Подрядчик должен предоставить Заказчику описание изделия в виде Паспорта изделия, разработанн</w:t>
      </w:r>
      <w:r w:rsidR="0037308B" w:rsidRPr="00EB3A93">
        <w:rPr>
          <w:color w:val="000000"/>
        </w:rPr>
        <w:t>ого</w:t>
      </w:r>
      <w:r w:rsidR="002A10ED" w:rsidRPr="00EB3A93">
        <w:rPr>
          <w:color w:val="000000"/>
        </w:rPr>
        <w:t xml:space="preserve"> Подрядчиком, с проставленной печатью организации Подрядчика.</w:t>
      </w:r>
      <w:r w:rsidR="005E25CD" w:rsidRPr="00EB3A93">
        <w:rPr>
          <w:color w:val="000000"/>
        </w:rPr>
        <w:t xml:space="preserve"> </w:t>
      </w:r>
    </w:p>
    <w:p w14:paraId="392DE835" w14:textId="77777777" w:rsidR="008265CA" w:rsidRPr="00EB3A93" w:rsidRDefault="008265CA" w:rsidP="001D1CE6">
      <w:pPr>
        <w:tabs>
          <w:tab w:val="left" w:pos="709"/>
        </w:tabs>
        <w:spacing w:line="360" w:lineRule="auto"/>
        <w:jc w:val="both"/>
        <w:rPr>
          <w:color w:val="000000"/>
        </w:rPr>
      </w:pPr>
      <w:r w:rsidRPr="00EB3A93">
        <w:rPr>
          <w:color w:val="000000"/>
        </w:rPr>
        <w:t>Поставляемое Оборудование должен иметь маркировку, включающую в себя:</w:t>
      </w:r>
    </w:p>
    <w:p w14:paraId="3132065B" w14:textId="77777777" w:rsidR="008265CA" w:rsidRPr="00EB3A93" w:rsidRDefault="008265CA" w:rsidP="006B40F4">
      <w:pPr>
        <w:pStyle w:val="a4"/>
        <w:numPr>
          <w:ilvl w:val="0"/>
          <w:numId w:val="35"/>
        </w:numPr>
        <w:tabs>
          <w:tab w:val="left" w:pos="926"/>
        </w:tabs>
        <w:spacing w:line="360" w:lineRule="auto"/>
        <w:ind w:left="709"/>
        <w:jc w:val="both"/>
        <w:rPr>
          <w:color w:val="000000"/>
        </w:rPr>
      </w:pPr>
      <w:r w:rsidRPr="00EB3A93">
        <w:rPr>
          <w:color w:val="000000"/>
        </w:rPr>
        <w:t>наименование изделия;</w:t>
      </w:r>
    </w:p>
    <w:p w14:paraId="672AA760" w14:textId="77777777" w:rsidR="008265CA" w:rsidRPr="00EB3A93" w:rsidRDefault="008265CA" w:rsidP="006B40F4">
      <w:pPr>
        <w:pStyle w:val="a4"/>
        <w:numPr>
          <w:ilvl w:val="0"/>
          <w:numId w:val="35"/>
        </w:numPr>
        <w:tabs>
          <w:tab w:val="left" w:pos="926"/>
        </w:tabs>
        <w:spacing w:line="360" w:lineRule="auto"/>
        <w:ind w:left="709"/>
        <w:jc w:val="both"/>
        <w:rPr>
          <w:color w:val="000000"/>
        </w:rPr>
      </w:pPr>
      <w:r w:rsidRPr="00EB3A93">
        <w:rPr>
          <w:color w:val="000000"/>
        </w:rPr>
        <w:t>наименование фирмы производителя;</w:t>
      </w:r>
    </w:p>
    <w:p w14:paraId="6A63F14D" w14:textId="77777777" w:rsidR="008265CA" w:rsidRPr="00EB3A93" w:rsidRDefault="008265CA" w:rsidP="006B40F4">
      <w:pPr>
        <w:pStyle w:val="a4"/>
        <w:numPr>
          <w:ilvl w:val="0"/>
          <w:numId w:val="35"/>
        </w:numPr>
        <w:tabs>
          <w:tab w:val="left" w:pos="926"/>
        </w:tabs>
        <w:spacing w:line="360" w:lineRule="auto"/>
        <w:ind w:left="709"/>
        <w:jc w:val="both"/>
        <w:rPr>
          <w:color w:val="000000"/>
        </w:rPr>
      </w:pPr>
      <w:r w:rsidRPr="00EB3A93">
        <w:rPr>
          <w:color w:val="000000"/>
        </w:rPr>
        <w:t>серийный номер.</w:t>
      </w:r>
    </w:p>
    <w:p w14:paraId="172D189A" w14:textId="77777777" w:rsidR="003E1A36" w:rsidRPr="00EB3A93" w:rsidRDefault="003E1A36" w:rsidP="001D1CE6">
      <w:pPr>
        <w:spacing w:line="360" w:lineRule="auto"/>
        <w:ind w:firstLine="567"/>
        <w:jc w:val="both"/>
      </w:pPr>
      <w:r w:rsidRPr="00EB3A93">
        <w:t xml:space="preserve">Приемка </w:t>
      </w:r>
      <w:r w:rsidR="0021332C" w:rsidRPr="00EB3A93">
        <w:t>Оборудования</w:t>
      </w:r>
      <w:r w:rsidRPr="00EB3A93">
        <w:t xml:space="preserve"> Заказчиком включает в себя:</w:t>
      </w:r>
    </w:p>
    <w:p w14:paraId="38158890" w14:textId="77777777" w:rsidR="003E1A36" w:rsidRPr="00EB3A93" w:rsidRDefault="003E1A36" w:rsidP="001D1CE6">
      <w:pPr>
        <w:pStyle w:val="a4"/>
        <w:numPr>
          <w:ilvl w:val="0"/>
          <w:numId w:val="2"/>
        </w:numPr>
        <w:tabs>
          <w:tab w:val="left" w:pos="709"/>
        </w:tabs>
        <w:spacing w:line="360" w:lineRule="auto"/>
        <w:ind w:left="709" w:hanging="283"/>
        <w:contextualSpacing w:val="0"/>
        <w:jc w:val="both"/>
        <w:rPr>
          <w:color w:val="000000"/>
        </w:rPr>
      </w:pPr>
      <w:r w:rsidRPr="00EB3A93">
        <w:rPr>
          <w:color w:val="000000"/>
        </w:rPr>
        <w:t xml:space="preserve">проверка накладных на </w:t>
      </w:r>
      <w:r w:rsidR="0021332C" w:rsidRPr="00EB3A93">
        <w:rPr>
          <w:color w:val="000000"/>
        </w:rPr>
        <w:t>Оборудование</w:t>
      </w:r>
      <w:r w:rsidRPr="00EB3A93">
        <w:rPr>
          <w:color w:val="000000"/>
        </w:rPr>
        <w:t>;</w:t>
      </w:r>
    </w:p>
    <w:p w14:paraId="2D24D421" w14:textId="77777777" w:rsidR="003E1A36" w:rsidRPr="00EB3A93" w:rsidRDefault="003E1A36" w:rsidP="001D1CE6">
      <w:pPr>
        <w:pStyle w:val="a4"/>
        <w:numPr>
          <w:ilvl w:val="0"/>
          <w:numId w:val="2"/>
        </w:numPr>
        <w:tabs>
          <w:tab w:val="left" w:pos="709"/>
        </w:tabs>
        <w:spacing w:line="360" w:lineRule="auto"/>
        <w:ind w:left="709" w:hanging="283"/>
        <w:contextualSpacing w:val="0"/>
        <w:jc w:val="both"/>
        <w:rPr>
          <w:color w:val="000000"/>
        </w:rPr>
      </w:pPr>
      <w:r w:rsidRPr="00EB3A93">
        <w:rPr>
          <w:color w:val="000000"/>
        </w:rPr>
        <w:t xml:space="preserve">проверка качества упаковки </w:t>
      </w:r>
      <w:r w:rsidR="0021332C" w:rsidRPr="00EB3A93">
        <w:rPr>
          <w:color w:val="000000"/>
        </w:rPr>
        <w:t>Оборудования</w:t>
      </w:r>
      <w:r w:rsidRPr="00EB3A93">
        <w:rPr>
          <w:color w:val="000000"/>
        </w:rPr>
        <w:t xml:space="preserve"> (отсутствие внешних повреждений, дефектов), </w:t>
      </w:r>
    </w:p>
    <w:p w14:paraId="78EACB54" w14:textId="48FA890D" w:rsidR="003E1A36" w:rsidRPr="00EB3A93" w:rsidRDefault="003E1A36" w:rsidP="001D1CE6">
      <w:pPr>
        <w:pStyle w:val="a4"/>
        <w:numPr>
          <w:ilvl w:val="0"/>
          <w:numId w:val="2"/>
        </w:numPr>
        <w:tabs>
          <w:tab w:val="left" w:pos="709"/>
        </w:tabs>
        <w:spacing w:line="360" w:lineRule="auto"/>
        <w:ind w:left="709" w:hanging="283"/>
        <w:contextualSpacing w:val="0"/>
        <w:jc w:val="both"/>
        <w:rPr>
          <w:color w:val="000000"/>
        </w:rPr>
      </w:pPr>
      <w:r w:rsidRPr="00EB3A93">
        <w:rPr>
          <w:color w:val="000000"/>
        </w:rPr>
        <w:t xml:space="preserve">проверка соответствия количества единиц </w:t>
      </w:r>
      <w:r w:rsidR="0021332C" w:rsidRPr="00EB3A93">
        <w:rPr>
          <w:color w:val="000000"/>
        </w:rPr>
        <w:t>Оборудования</w:t>
      </w:r>
      <w:r w:rsidRPr="00EB3A93">
        <w:rPr>
          <w:color w:val="000000"/>
        </w:rPr>
        <w:t xml:space="preserve">, наименований данным, указанным в </w:t>
      </w:r>
      <w:r w:rsidR="00A9641B" w:rsidRPr="009B71F4">
        <w:rPr>
          <w:color w:val="000000"/>
        </w:rPr>
        <w:t>накладных</w:t>
      </w:r>
      <w:r w:rsidR="00A9641B" w:rsidRPr="008D10C1">
        <w:rPr>
          <w:color w:val="000000"/>
        </w:rPr>
        <w:t xml:space="preserve"> </w:t>
      </w:r>
      <w:r w:rsidR="00A9641B">
        <w:rPr>
          <w:color w:val="000000"/>
        </w:rPr>
        <w:t>ТОРГ-12</w:t>
      </w:r>
      <w:r w:rsidRPr="00EB3A93">
        <w:rPr>
          <w:color w:val="000000"/>
        </w:rPr>
        <w:t>;</w:t>
      </w:r>
    </w:p>
    <w:p w14:paraId="62875172" w14:textId="77777777" w:rsidR="003E1A36" w:rsidRPr="00EB3A93" w:rsidRDefault="003E1A36" w:rsidP="001D1CE6">
      <w:pPr>
        <w:pStyle w:val="a4"/>
        <w:numPr>
          <w:ilvl w:val="0"/>
          <w:numId w:val="2"/>
        </w:numPr>
        <w:tabs>
          <w:tab w:val="left" w:pos="709"/>
        </w:tabs>
        <w:spacing w:line="360" w:lineRule="auto"/>
        <w:ind w:left="709" w:hanging="283"/>
        <w:contextualSpacing w:val="0"/>
        <w:jc w:val="both"/>
        <w:rPr>
          <w:color w:val="000000"/>
        </w:rPr>
      </w:pPr>
      <w:r w:rsidRPr="00EB3A93">
        <w:rPr>
          <w:color w:val="000000"/>
        </w:rPr>
        <w:t xml:space="preserve">внешний осмотр </w:t>
      </w:r>
      <w:r w:rsidR="0021332C" w:rsidRPr="00EB3A93">
        <w:rPr>
          <w:color w:val="000000"/>
        </w:rPr>
        <w:t>Оборудования</w:t>
      </w:r>
      <w:r w:rsidRPr="00EB3A93">
        <w:rPr>
          <w:color w:val="000000"/>
        </w:rPr>
        <w:t xml:space="preserve"> на предмет отсутствия или наличия дефектов;</w:t>
      </w:r>
    </w:p>
    <w:p w14:paraId="7C4C6D09" w14:textId="77777777" w:rsidR="003E1A36" w:rsidRPr="00EB3A93" w:rsidRDefault="003E1A36" w:rsidP="001D1CE6">
      <w:pPr>
        <w:pStyle w:val="a4"/>
        <w:numPr>
          <w:ilvl w:val="0"/>
          <w:numId w:val="2"/>
        </w:numPr>
        <w:tabs>
          <w:tab w:val="left" w:pos="709"/>
        </w:tabs>
        <w:spacing w:line="360" w:lineRule="auto"/>
        <w:ind w:left="709" w:hanging="283"/>
        <w:contextualSpacing w:val="0"/>
        <w:jc w:val="both"/>
        <w:rPr>
          <w:color w:val="000000"/>
        </w:rPr>
      </w:pPr>
      <w:r w:rsidRPr="00EB3A93">
        <w:rPr>
          <w:color w:val="000000"/>
        </w:rPr>
        <w:t>проверка маркировки;</w:t>
      </w:r>
    </w:p>
    <w:p w14:paraId="1AFFDE52" w14:textId="77777777" w:rsidR="003E1A36" w:rsidRPr="00EB3A93" w:rsidRDefault="003E1A36" w:rsidP="001D1CE6">
      <w:pPr>
        <w:pStyle w:val="a4"/>
        <w:numPr>
          <w:ilvl w:val="0"/>
          <w:numId w:val="2"/>
        </w:numPr>
        <w:tabs>
          <w:tab w:val="left" w:pos="709"/>
        </w:tabs>
        <w:spacing w:line="360" w:lineRule="auto"/>
        <w:ind w:left="709" w:hanging="283"/>
        <w:contextualSpacing w:val="0"/>
        <w:jc w:val="both"/>
        <w:rPr>
          <w:color w:val="000000"/>
        </w:rPr>
      </w:pPr>
      <w:r w:rsidRPr="00EB3A93">
        <w:rPr>
          <w:color w:val="000000"/>
        </w:rPr>
        <w:t xml:space="preserve">проверка соответствия комплектности и характеристик </w:t>
      </w:r>
      <w:r w:rsidR="0021332C" w:rsidRPr="00EB3A93">
        <w:rPr>
          <w:color w:val="000000"/>
        </w:rPr>
        <w:t>Оборудования</w:t>
      </w:r>
      <w:r w:rsidRPr="00EB3A93">
        <w:rPr>
          <w:color w:val="000000"/>
        </w:rPr>
        <w:t xml:space="preserve"> требованиям настоящего </w:t>
      </w:r>
      <w:r w:rsidR="00482DA9" w:rsidRPr="00EB3A93">
        <w:rPr>
          <w:color w:val="000000"/>
        </w:rPr>
        <w:t>ТЗ</w:t>
      </w:r>
      <w:r w:rsidRPr="00EB3A93">
        <w:rPr>
          <w:color w:val="000000"/>
        </w:rPr>
        <w:t>.</w:t>
      </w:r>
    </w:p>
    <w:p w14:paraId="5F744422" w14:textId="775F33B4" w:rsidR="00A9641B" w:rsidRDefault="00A9641B" w:rsidP="001D1CE6">
      <w:pPr>
        <w:spacing w:line="360" w:lineRule="auto"/>
        <w:ind w:firstLine="567"/>
        <w:jc w:val="both"/>
      </w:pPr>
      <w:r w:rsidRPr="00A9641B">
        <w:t xml:space="preserve">После завершения приемки Оборудования Заказчиком, уполномоченные представители Подрядчика и Заказчика подписывают Акт о приеме (поступлении) оборудования по форме ОС-14 (принимается по визуальному осмотру) в 2 (двух) экземплярах. В случае мотивированного отказа Заказчика от приемки Оборудования (например, поставка некомплектного Оборудования) </w:t>
      </w:r>
      <w:r w:rsidRPr="00A9641B">
        <w:lastRenderedPageBreak/>
        <w:t>составляется Акт</w:t>
      </w:r>
      <w:r>
        <w:t xml:space="preserve"> по форме № Торг-2 или № Торг-3</w:t>
      </w:r>
      <w:r w:rsidRPr="00A9641B">
        <w:t>, утвержденной постановлением Госкомстата России от 25.12.1998 г. № 132. Подрядчик должен устранить недостатки в Оборудовании, в соответствии с требованиями настоящего ТЗ в течение 1 рабочего дня.</w:t>
      </w:r>
    </w:p>
    <w:p w14:paraId="1B779A14" w14:textId="02B5688E" w:rsidR="00A9641B" w:rsidRDefault="00A9641B" w:rsidP="00A9641B">
      <w:pPr>
        <w:spacing w:line="360" w:lineRule="auto"/>
        <w:ind w:firstLine="567"/>
        <w:jc w:val="both"/>
      </w:pPr>
      <w:r w:rsidRPr="009B71F4">
        <w:t>Поставляемое Оборудование должно соответствовать техническим и функциональным характеристикам, указанным в настоящем ТЗ, перечисленным в разделе 6.1 ТЗ и Приложени</w:t>
      </w:r>
      <w:r>
        <w:t>и</w:t>
      </w:r>
      <w:r w:rsidRPr="009B71F4">
        <w:t xml:space="preserve"> №2 к </w:t>
      </w:r>
      <w:r>
        <w:t>н</w:t>
      </w:r>
      <w:r w:rsidRPr="009B71F4">
        <w:t>астоящему ТЗ.</w:t>
      </w:r>
    </w:p>
    <w:p w14:paraId="60599273" w14:textId="02C073D8" w:rsidR="00A9641B" w:rsidRPr="009B71F4" w:rsidRDefault="00A9641B" w:rsidP="00A9641B">
      <w:pPr>
        <w:spacing w:line="360" w:lineRule="auto"/>
        <w:ind w:firstLine="567"/>
        <w:jc w:val="both"/>
      </w:pPr>
      <w:r w:rsidRPr="009B71F4">
        <w:t>Для целей осуществления установки, подключения и настройки Оборудования, Подрядчик обращается к Заказчику с целью получения поставленного Оборудования со склада Заказчика, расположенного по адресу: г. Москва, Золоторожский Вал, д.4 стр.2. Передача Подрядчику оборудования осуществляется на основании Акт</w:t>
      </w:r>
      <w:r w:rsidR="00C133B6">
        <w:t>а</w:t>
      </w:r>
      <w:r w:rsidRPr="009B71F4">
        <w:t xml:space="preserve"> о приеме-передаче оборудования в монтаж по форме ОС-15</w:t>
      </w:r>
      <w:r>
        <w:t>.</w:t>
      </w:r>
    </w:p>
    <w:p w14:paraId="190E44A2" w14:textId="77777777" w:rsidR="00F00F92" w:rsidRPr="00EB3A93" w:rsidRDefault="003352B2" w:rsidP="00083768">
      <w:pPr>
        <w:pStyle w:val="16"/>
        <w:numPr>
          <w:ilvl w:val="1"/>
          <w:numId w:val="14"/>
        </w:numPr>
        <w:rPr>
          <w:color w:val="auto"/>
        </w:rPr>
      </w:pPr>
      <w:r w:rsidRPr="00EB3A93">
        <w:rPr>
          <w:color w:val="auto"/>
        </w:rPr>
        <w:t>Основные</w:t>
      </w:r>
      <w:r w:rsidR="000F2632" w:rsidRPr="00EB3A93">
        <w:rPr>
          <w:color w:val="auto"/>
        </w:rPr>
        <w:t xml:space="preserve"> требования к работам</w:t>
      </w:r>
      <w:r w:rsidR="004D5B6E" w:rsidRPr="00EB3A93">
        <w:rPr>
          <w:color w:val="auto"/>
        </w:rPr>
        <w:t xml:space="preserve"> и услугам</w:t>
      </w:r>
    </w:p>
    <w:p w14:paraId="64AFA253" w14:textId="77777777" w:rsidR="00AF5416" w:rsidRPr="00EB3A93" w:rsidRDefault="00AF5416" w:rsidP="001D1CE6">
      <w:pPr>
        <w:spacing w:line="360" w:lineRule="auto"/>
        <w:ind w:firstLine="567"/>
        <w:jc w:val="both"/>
      </w:pPr>
      <w:r w:rsidRPr="00EB3A93">
        <w:t>Во время проведения работ Подрядчик обязан выполнять необходимые мероприятия по технике безопасности, охране труда, пожарной и электробезопасности.</w:t>
      </w:r>
    </w:p>
    <w:p w14:paraId="40F33453" w14:textId="7163B2C5" w:rsidR="00AB46E2" w:rsidRPr="00EB3A93" w:rsidRDefault="00A9641B" w:rsidP="000C7659">
      <w:pPr>
        <w:spacing w:line="360" w:lineRule="auto"/>
        <w:ind w:firstLine="567"/>
        <w:jc w:val="both"/>
      </w:pPr>
      <w:r w:rsidRPr="009B71F4">
        <w:t xml:space="preserve">На момент сдачи выполненных работ по установке, </w:t>
      </w:r>
      <w:r w:rsidR="001D6D08">
        <w:t>АПК</w:t>
      </w:r>
      <w:r>
        <w:t xml:space="preserve"> тип 1 и </w:t>
      </w:r>
      <w:r w:rsidR="001D6D08">
        <w:t xml:space="preserve">АПК </w:t>
      </w:r>
      <w:r>
        <w:t>тип 2</w:t>
      </w:r>
      <w:r w:rsidRPr="009B71F4">
        <w:t xml:space="preserve"> должны быть установлены в местах, указанных Заказчиком. Список мест установки</w:t>
      </w:r>
      <w:r w:rsidRPr="009B71F4">
        <w:rPr>
          <w:color w:val="000000"/>
        </w:rPr>
        <w:t xml:space="preserve"> аппаратно-программных комплексов представляется Заказчиком в течение 20 календарных дней с момента заключения Государственного контракта. Места установки </w:t>
      </w:r>
      <w:r w:rsidR="001D6D08">
        <w:rPr>
          <w:color w:val="000000"/>
        </w:rPr>
        <w:t>Оборудования</w:t>
      </w:r>
      <w:r w:rsidRPr="009B71F4">
        <w:rPr>
          <w:color w:val="000000"/>
        </w:rPr>
        <w:t xml:space="preserve"> на момент внесения в список должны быть подключены к линиям связи и электроснабжения</w:t>
      </w:r>
      <w:r>
        <w:rPr>
          <w:color w:val="000000"/>
        </w:rPr>
        <w:t xml:space="preserve"> силами Заказчика</w:t>
      </w:r>
      <w:r w:rsidRPr="009B71F4">
        <w:rPr>
          <w:color w:val="000000"/>
        </w:rPr>
        <w:t xml:space="preserve">. </w:t>
      </w:r>
    </w:p>
    <w:p w14:paraId="4D2B3CC0" w14:textId="2383F780" w:rsidR="00AB46E2" w:rsidRPr="00EB3A93" w:rsidRDefault="00AA00A5" w:rsidP="001D1CE6">
      <w:pPr>
        <w:spacing w:line="360" w:lineRule="auto"/>
        <w:ind w:firstLine="567"/>
        <w:jc w:val="both"/>
      </w:pPr>
      <w:r w:rsidRPr="00EB3A93">
        <w:t>Оборудование</w:t>
      </w:r>
      <w:r w:rsidR="00717455" w:rsidRPr="00EB3A93">
        <w:t xml:space="preserve"> </w:t>
      </w:r>
      <w:r w:rsidRPr="00EB3A93">
        <w:t>должно быть подключено</w:t>
      </w:r>
      <w:r w:rsidR="00AB46E2" w:rsidRPr="00EB3A93">
        <w:t xml:space="preserve"> к каналам связи, с целью передачи </w:t>
      </w:r>
      <w:r w:rsidR="00782473" w:rsidRPr="00EB3A93">
        <w:t xml:space="preserve">данных на серверы </w:t>
      </w:r>
      <w:r w:rsidR="00511C80">
        <w:t xml:space="preserve">с </w:t>
      </w:r>
      <w:r w:rsidR="00F235EE">
        <w:t>Программного обеспечения</w:t>
      </w:r>
      <w:r w:rsidR="00AB46E2" w:rsidRPr="00EB3A93">
        <w:t xml:space="preserve">. Подрядчик должен провести весь необходимый комплекс </w:t>
      </w:r>
      <w:r w:rsidR="00E10F0F" w:rsidRPr="00EB3A93">
        <w:t>установочных</w:t>
      </w:r>
      <w:r w:rsidR="00AB46E2" w:rsidRPr="00EB3A93">
        <w:t xml:space="preserve"> и работ</w:t>
      </w:r>
      <w:r w:rsidR="00AE7B49" w:rsidRPr="00EB3A93">
        <w:t xml:space="preserve"> по</w:t>
      </w:r>
      <w:r w:rsidR="00F87EC8" w:rsidRPr="00EB3A93">
        <w:t xml:space="preserve"> подключению и настройке Оборудования</w:t>
      </w:r>
      <w:r w:rsidR="00AB46E2" w:rsidRPr="00EB3A93">
        <w:t xml:space="preserve">. При этом Заказчик должен обеспечить согласование работ по </w:t>
      </w:r>
      <w:r w:rsidR="002A1E22" w:rsidRPr="00EB3A93">
        <w:t>установке</w:t>
      </w:r>
      <w:r w:rsidR="00AB46E2" w:rsidRPr="00EB3A93">
        <w:t xml:space="preserve"> с балансодержателями мест установки </w:t>
      </w:r>
      <w:r w:rsidR="00B239EB">
        <w:t>О</w:t>
      </w:r>
      <w:r w:rsidR="00B239EB" w:rsidRPr="00EB3A93">
        <w:t>борудования</w:t>
      </w:r>
      <w:r w:rsidR="00AB46E2" w:rsidRPr="00EB3A93">
        <w:t>.</w:t>
      </w:r>
    </w:p>
    <w:p w14:paraId="7061ABC3" w14:textId="77777777" w:rsidR="00AB46E2" w:rsidRPr="00EB3A93" w:rsidRDefault="00EF08E6" w:rsidP="001D1CE6">
      <w:pPr>
        <w:spacing w:line="360" w:lineRule="auto"/>
        <w:ind w:firstLine="567"/>
        <w:jc w:val="both"/>
      </w:pPr>
      <w:r w:rsidRPr="00EB3A93">
        <w:t>Оборудование</w:t>
      </w:r>
      <w:r w:rsidR="006776FD" w:rsidRPr="00EB3A93">
        <w:t xml:space="preserve"> </w:t>
      </w:r>
      <w:r w:rsidRPr="00EB3A93">
        <w:t>должно быть протестировано</w:t>
      </w:r>
      <w:r w:rsidR="00AB46E2" w:rsidRPr="00EB3A93">
        <w:t xml:space="preserve"> с целью провер</w:t>
      </w:r>
      <w:r w:rsidR="003E19AC" w:rsidRPr="00EB3A93">
        <w:t>ки их соответствия требованиям Г</w:t>
      </w:r>
      <w:r w:rsidR="00AB46E2" w:rsidRPr="00EB3A93">
        <w:t xml:space="preserve">осударственного контракта с участием представителей Заказчика. Срок тестирования работоспособности </w:t>
      </w:r>
      <w:r w:rsidR="00AA00A5" w:rsidRPr="00EB3A93">
        <w:t>Оборудования</w:t>
      </w:r>
      <w:r w:rsidR="00AB46E2" w:rsidRPr="00EB3A93">
        <w:t xml:space="preserve"> – 7 суток (календарная неделя). По итогам тестирования </w:t>
      </w:r>
      <w:r w:rsidR="00AA00A5" w:rsidRPr="00EB3A93">
        <w:t>Оборудования</w:t>
      </w:r>
      <w:r w:rsidR="006776FD" w:rsidRPr="00EB3A93">
        <w:t xml:space="preserve"> </w:t>
      </w:r>
      <w:r w:rsidR="00AB46E2" w:rsidRPr="00EB3A93">
        <w:t>составляется Акт тестирования, который подписывается уполномоченными представителями Заказчика и Подрядчика и содержит информацию о прохождении/не прохождении тестирования.</w:t>
      </w:r>
    </w:p>
    <w:p w14:paraId="6E074981" w14:textId="77777777" w:rsidR="00042E82" w:rsidRPr="00EB3A93" w:rsidRDefault="004D36AF" w:rsidP="001D1CE6">
      <w:pPr>
        <w:spacing w:line="360" w:lineRule="auto"/>
        <w:ind w:firstLine="567"/>
        <w:jc w:val="both"/>
      </w:pPr>
      <w:r w:rsidRPr="00EB3A93">
        <w:t>Подрядчик</w:t>
      </w:r>
      <w:r w:rsidR="00042E82" w:rsidRPr="00EB3A93">
        <w:t xml:space="preserve"> может привлечь к ис</w:t>
      </w:r>
      <w:r w:rsidR="003E19AC" w:rsidRPr="00EB3A93">
        <w:t>полнению своих обязательств по Г</w:t>
      </w:r>
      <w:r w:rsidR="00042E82" w:rsidRPr="00EB3A93">
        <w:t>осударственному контракту третьих лиц (далее – с</w:t>
      </w:r>
      <w:r w:rsidRPr="00EB3A93">
        <w:t>убподрядчик</w:t>
      </w:r>
      <w:r w:rsidR="00042E82" w:rsidRPr="00EB3A93">
        <w:t xml:space="preserve">). </w:t>
      </w:r>
      <w:r w:rsidRPr="00EB3A93">
        <w:t>Подрядчик</w:t>
      </w:r>
      <w:r w:rsidR="00042E82" w:rsidRPr="00EB3A93">
        <w:t xml:space="preserve"> несет ответственность перед Заказчиком за неисполнение или ненадлежащее исполнение обязательств с</w:t>
      </w:r>
      <w:r w:rsidRPr="00EB3A93">
        <w:t>убподрядчиками</w:t>
      </w:r>
      <w:r w:rsidR="00042E82" w:rsidRPr="00EB3A93">
        <w:t xml:space="preserve">. Привлечение </w:t>
      </w:r>
      <w:r w:rsidRPr="00EB3A93">
        <w:t>субподрядчиков</w:t>
      </w:r>
      <w:r w:rsidR="00042E82" w:rsidRPr="00EB3A93">
        <w:t xml:space="preserve"> не </w:t>
      </w:r>
      <w:r w:rsidR="003E19AC" w:rsidRPr="00EB3A93">
        <w:t>влечет за собой изменение цены Г</w:t>
      </w:r>
      <w:r w:rsidR="00042E82" w:rsidRPr="00EB3A93">
        <w:t>осударственного контракта.</w:t>
      </w:r>
    </w:p>
    <w:p w14:paraId="289BC8D5" w14:textId="77777777" w:rsidR="00042E82" w:rsidRPr="00EB3A93" w:rsidRDefault="00042E82" w:rsidP="001D1CE6">
      <w:pPr>
        <w:spacing w:line="360" w:lineRule="auto"/>
        <w:ind w:firstLine="567"/>
        <w:jc w:val="both"/>
      </w:pPr>
      <w:r w:rsidRPr="00EB3A93">
        <w:lastRenderedPageBreak/>
        <w:t xml:space="preserve">При использовании в </w:t>
      </w:r>
      <w:r w:rsidR="00280CC1" w:rsidRPr="00EB3A93">
        <w:t>ходе выполнения работ</w:t>
      </w:r>
      <w:r w:rsidRPr="00EB3A93">
        <w:t xml:space="preserve"> охраняемых результатов интеллектуальной деятельности, принадлежащих самому </w:t>
      </w:r>
      <w:r w:rsidR="004D36AF" w:rsidRPr="00EB3A93">
        <w:t>Подрядчику</w:t>
      </w:r>
      <w:r w:rsidRPr="00EB3A93">
        <w:t xml:space="preserve"> или третьим лицам, </w:t>
      </w:r>
      <w:r w:rsidR="004D36AF" w:rsidRPr="00EB3A93">
        <w:t>Подрядчик</w:t>
      </w:r>
      <w:r w:rsidRPr="00EB3A93">
        <w:t xml:space="preserve"> гарантирует, что охраняемые результаты интеллектуальной деятельности третьих лиц не нарушены.</w:t>
      </w:r>
    </w:p>
    <w:p w14:paraId="1EDFBE78" w14:textId="18BA9E2D" w:rsidR="00A9641B" w:rsidRPr="009B71F4" w:rsidRDefault="00A9641B" w:rsidP="00A9641B">
      <w:pPr>
        <w:spacing w:line="360" w:lineRule="auto"/>
        <w:ind w:firstLine="567"/>
        <w:jc w:val="both"/>
        <w:rPr>
          <w:color w:val="000000"/>
        </w:rPr>
      </w:pPr>
      <w:r w:rsidRPr="009B71F4">
        <w:t xml:space="preserve">Заказчик вправе в ходе исполнения Государственного </w:t>
      </w:r>
      <w:r w:rsidR="00877609">
        <w:t>к</w:t>
      </w:r>
      <w:r w:rsidR="00877609" w:rsidRPr="009B71F4">
        <w:t xml:space="preserve">онтракта </w:t>
      </w:r>
      <w:r w:rsidRPr="009B71F4">
        <w:t xml:space="preserve">изменить перечень адресов, в пределах города Москвы, без изменения объема выполняемых работ. </w:t>
      </w:r>
    </w:p>
    <w:p w14:paraId="634F212F" w14:textId="3304B58E" w:rsidR="00E91C7B" w:rsidRPr="00EB3A93" w:rsidRDefault="000F2632" w:rsidP="00EA455B">
      <w:pPr>
        <w:pStyle w:val="16"/>
        <w:numPr>
          <w:ilvl w:val="1"/>
          <w:numId w:val="14"/>
        </w:numPr>
        <w:rPr>
          <w:color w:val="auto"/>
        </w:rPr>
      </w:pPr>
      <w:r w:rsidRPr="00EB3A93">
        <w:rPr>
          <w:color w:val="auto"/>
        </w:rPr>
        <w:t>Требования по объему гарантий качества, требования по сроку гарантий каче</w:t>
      </w:r>
      <w:bookmarkStart w:id="6" w:name="_Toc526865695"/>
      <w:bookmarkStart w:id="7" w:name="_Toc526865757"/>
      <w:bookmarkStart w:id="8" w:name="_Toc526865781"/>
      <w:bookmarkStart w:id="9" w:name="_Toc526865816"/>
      <w:bookmarkStart w:id="10" w:name="_Toc526866309"/>
      <w:bookmarkStart w:id="11" w:name="_Toc526866390"/>
      <w:bookmarkStart w:id="12" w:name="_Toc528318079"/>
      <w:bookmarkStart w:id="13" w:name="_Toc528318119"/>
      <w:bookmarkStart w:id="14" w:name="_Toc526865696"/>
      <w:bookmarkStart w:id="15" w:name="_Toc526865758"/>
      <w:bookmarkStart w:id="16" w:name="_Toc526865782"/>
      <w:bookmarkStart w:id="17" w:name="_Toc526865817"/>
      <w:bookmarkStart w:id="18" w:name="_Toc526866310"/>
      <w:bookmarkStart w:id="19" w:name="_Toc526866391"/>
      <w:bookmarkStart w:id="20" w:name="_Toc528318080"/>
      <w:bookmarkStart w:id="21" w:name="_Toc528318120"/>
      <w:bookmarkStart w:id="22" w:name="_Toc526865697"/>
      <w:bookmarkStart w:id="23" w:name="_Toc526865759"/>
      <w:bookmarkStart w:id="24" w:name="_Toc526865783"/>
      <w:bookmarkStart w:id="25" w:name="_Toc526865818"/>
      <w:bookmarkStart w:id="26" w:name="_Toc526866311"/>
      <w:bookmarkStart w:id="27" w:name="_Toc526866392"/>
      <w:bookmarkStart w:id="28" w:name="_Toc528318081"/>
      <w:bookmarkStart w:id="29" w:name="_Toc528318121"/>
      <w:bookmarkStart w:id="30" w:name="_Toc526865698"/>
      <w:bookmarkStart w:id="31" w:name="_Toc526865760"/>
      <w:bookmarkStart w:id="32" w:name="_Toc526865784"/>
      <w:bookmarkStart w:id="33" w:name="_Toc526865819"/>
      <w:bookmarkStart w:id="34" w:name="_Toc526866312"/>
      <w:bookmarkStart w:id="35" w:name="_Toc526866393"/>
      <w:bookmarkStart w:id="36" w:name="_Toc528318082"/>
      <w:bookmarkStart w:id="37" w:name="_Toc528318122"/>
      <w:bookmarkStart w:id="38" w:name="_Toc526865699"/>
      <w:bookmarkStart w:id="39" w:name="_Toc526865761"/>
      <w:bookmarkStart w:id="40" w:name="_Toc526865785"/>
      <w:bookmarkStart w:id="41" w:name="_Toc526865820"/>
      <w:bookmarkStart w:id="42" w:name="_Toc526866313"/>
      <w:bookmarkStart w:id="43" w:name="_Toc526866394"/>
      <w:bookmarkStart w:id="44" w:name="_Toc528318083"/>
      <w:bookmarkStart w:id="45" w:name="_Toc528318123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r w:rsidR="00B31151" w:rsidRPr="00EB3A93">
        <w:rPr>
          <w:color w:val="auto"/>
        </w:rPr>
        <w:t>ства</w:t>
      </w:r>
    </w:p>
    <w:p w14:paraId="6DB8FEE8" w14:textId="360AD7D6" w:rsidR="00B31151" w:rsidRPr="00EB3A93" w:rsidRDefault="00B31151" w:rsidP="001D1CE6">
      <w:pPr>
        <w:spacing w:line="360" w:lineRule="auto"/>
        <w:ind w:left="480"/>
        <w:jc w:val="both"/>
        <w:rPr>
          <w:rStyle w:val="7"/>
          <w:sz w:val="24"/>
        </w:rPr>
      </w:pPr>
    </w:p>
    <w:p w14:paraId="6D180DA1" w14:textId="4A52F26C" w:rsidR="00F51F0E" w:rsidRPr="00EB3A93" w:rsidRDefault="00F51F0E" w:rsidP="001D1CE6">
      <w:pPr>
        <w:widowControl w:val="0"/>
        <w:numPr>
          <w:ilvl w:val="2"/>
          <w:numId w:val="15"/>
        </w:numPr>
        <w:spacing w:line="360" w:lineRule="auto"/>
        <w:ind w:left="709" w:hanging="709"/>
        <w:jc w:val="both"/>
        <w:rPr>
          <w:rStyle w:val="7"/>
          <w:i/>
          <w:sz w:val="24"/>
        </w:rPr>
      </w:pPr>
      <w:r w:rsidRPr="00EB3A93">
        <w:rPr>
          <w:rStyle w:val="7"/>
          <w:i/>
          <w:sz w:val="24"/>
        </w:rPr>
        <w:t xml:space="preserve">Гарантии на поставляемое оборудование, монтажные и пусконаладочные </w:t>
      </w:r>
      <w:r w:rsidR="001E123B" w:rsidRPr="00EB3A93">
        <w:rPr>
          <w:rStyle w:val="7"/>
          <w:i/>
          <w:sz w:val="24"/>
        </w:rPr>
        <w:t>работы</w:t>
      </w:r>
    </w:p>
    <w:p w14:paraId="3C85EC56" w14:textId="6B2AFD69" w:rsidR="00A9641B" w:rsidRPr="009B71F4" w:rsidRDefault="00A9641B" w:rsidP="00A9641B">
      <w:pPr>
        <w:spacing w:line="360" w:lineRule="auto"/>
        <w:ind w:firstLine="567"/>
        <w:jc w:val="both"/>
      </w:pPr>
      <w:r w:rsidRPr="009B71F4">
        <w:t>Гарантии на Оборудование</w:t>
      </w:r>
      <w:r>
        <w:t xml:space="preserve"> и выполненные работы</w:t>
      </w:r>
      <w:r w:rsidRPr="009B71F4">
        <w:t xml:space="preserve">, предоставляемые вместе с Оборудованием, должны быть сроком не менее 24 месяцев с момента </w:t>
      </w:r>
      <w:r w:rsidRPr="00871C2B">
        <w:t xml:space="preserve">подписания </w:t>
      </w:r>
      <w:r w:rsidR="00711F56" w:rsidRPr="006A6A5A">
        <w:t>Акта приемки-передачи оборудования</w:t>
      </w:r>
      <w:r w:rsidRPr="009B71F4">
        <w:t>.</w:t>
      </w:r>
    </w:p>
    <w:p w14:paraId="13869397" w14:textId="75450BC6" w:rsidR="004D5B6E" w:rsidRPr="00EB3A93" w:rsidRDefault="004D5B6E" w:rsidP="001D1CE6">
      <w:pPr>
        <w:spacing w:line="360" w:lineRule="auto"/>
        <w:ind w:firstLine="567"/>
        <w:jc w:val="both"/>
      </w:pPr>
      <w:r w:rsidRPr="00EB3A93">
        <w:t xml:space="preserve">Гарантийные обязательства должны выполняться </w:t>
      </w:r>
      <w:r w:rsidR="00C07313">
        <w:t xml:space="preserve">Подрядчиком </w:t>
      </w:r>
      <w:r w:rsidRPr="00EB3A93">
        <w:t>по заявке Заказчика, переданной посредством электронной почты, факсимильной связи, по каналам телеграфной связи (на усмотрение Заказчика). Право требования Заказчика считается заявленным при условии подтверждения отправки Заказчиком заявки на указанный По</w:t>
      </w:r>
      <w:r w:rsidR="001E123B" w:rsidRPr="00EB3A93">
        <w:t>дрядчиком</w:t>
      </w:r>
      <w:r w:rsidRPr="00EB3A93">
        <w:t xml:space="preserve"> адрес электронной почты, номер факсимильной связи, адрес для доставки почтовых отправлений (телеграмм).</w:t>
      </w:r>
    </w:p>
    <w:p w14:paraId="2CD8C24D" w14:textId="6B489FBA" w:rsidR="004D5B6E" w:rsidRPr="00EB3A93" w:rsidRDefault="004D5B6E" w:rsidP="001D1CE6">
      <w:pPr>
        <w:spacing w:line="360" w:lineRule="auto"/>
        <w:ind w:firstLine="567"/>
        <w:jc w:val="both"/>
      </w:pPr>
      <w:r w:rsidRPr="00EB3A93">
        <w:t xml:space="preserve">В случае невозможности устранения неисправности </w:t>
      </w:r>
      <w:r w:rsidR="00036C97">
        <w:t>О</w:t>
      </w:r>
      <w:r w:rsidR="00036C97" w:rsidRPr="00EB3A93">
        <w:t xml:space="preserve">борудования </w:t>
      </w:r>
      <w:r w:rsidRPr="00EB3A93">
        <w:t xml:space="preserve">на месте, указанном Заказчиком в заявке в течение 24 часов, гарантийный ремонт неисправного </w:t>
      </w:r>
      <w:r w:rsidR="00036C97">
        <w:t>О</w:t>
      </w:r>
      <w:r w:rsidR="00036C97" w:rsidRPr="00EB3A93">
        <w:t xml:space="preserve">борудования </w:t>
      </w:r>
      <w:r w:rsidRPr="00EB3A93">
        <w:t xml:space="preserve">осуществляется </w:t>
      </w:r>
      <w:r w:rsidR="00C07313" w:rsidRPr="00EB3A93">
        <w:t xml:space="preserve">Подрядчиком </w:t>
      </w:r>
      <w:r w:rsidR="00C07313">
        <w:t xml:space="preserve">в находящемся в городе Москве </w:t>
      </w:r>
      <w:r w:rsidRPr="00EB3A93">
        <w:t>в сервисном центре, в срок не более 60 календарных дней, при этом гарантийные обязательства увеличиваются на срок проведения гарантийного ремонта. В случае проведения гарантийного ремонта в сервисном центре По</w:t>
      </w:r>
      <w:r w:rsidR="001E123B" w:rsidRPr="00EB3A93">
        <w:t>дрядчик</w:t>
      </w:r>
      <w:r w:rsidRPr="00EB3A93">
        <w:t xml:space="preserve"> предоставляет Заказчику подменн</w:t>
      </w:r>
      <w:r w:rsidR="001E123B" w:rsidRPr="00EB3A93">
        <w:t>ое</w:t>
      </w:r>
      <w:r w:rsidRPr="00EB3A93">
        <w:t xml:space="preserve"> </w:t>
      </w:r>
      <w:r w:rsidR="00AA00A5" w:rsidRPr="00EB3A93">
        <w:t>О</w:t>
      </w:r>
      <w:r w:rsidR="001E123B" w:rsidRPr="00EB3A93">
        <w:t>борудование</w:t>
      </w:r>
      <w:r w:rsidRPr="00EB3A93">
        <w:t xml:space="preserve"> на весь срок проведения ремонта. Диагностика, демонтаж, доставка в сервисный центр неисправного </w:t>
      </w:r>
      <w:r w:rsidR="00AA00A5" w:rsidRPr="00EB3A93">
        <w:t>О</w:t>
      </w:r>
      <w:r w:rsidR="001E123B" w:rsidRPr="00EB3A93">
        <w:t>борудования</w:t>
      </w:r>
      <w:r w:rsidRPr="00EB3A93">
        <w:t>, а также его доставка после ремонта и последующий монтаж осуществляется силами и за счет По</w:t>
      </w:r>
      <w:r w:rsidR="001E123B" w:rsidRPr="00EB3A93">
        <w:t>дрядчика</w:t>
      </w:r>
      <w:r w:rsidRPr="00EB3A93">
        <w:t>. После выполнения гарантийного ремонта По</w:t>
      </w:r>
      <w:r w:rsidR="001E123B" w:rsidRPr="00EB3A93">
        <w:t>дрядчик</w:t>
      </w:r>
      <w:r w:rsidRPr="00EB3A93">
        <w:t xml:space="preserve"> информирует об этом Заказчика при помощи электронной почты, факсимильной связи или по телефону, предоставленному Заказчиком. </w:t>
      </w:r>
    </w:p>
    <w:p w14:paraId="12A2D187" w14:textId="77777777" w:rsidR="004D5B6E" w:rsidRPr="00EB3A93" w:rsidRDefault="004D5B6E" w:rsidP="001D1CE6">
      <w:pPr>
        <w:spacing w:line="360" w:lineRule="auto"/>
        <w:ind w:firstLine="567"/>
        <w:jc w:val="both"/>
      </w:pPr>
      <w:r w:rsidRPr="00EB3A93">
        <w:t xml:space="preserve">В срок не позднее 7 (семи) календарных дней с даты </w:t>
      </w:r>
      <w:r w:rsidR="005D294B" w:rsidRPr="00EB3A93">
        <w:t xml:space="preserve">заключения </w:t>
      </w:r>
      <w:r w:rsidRPr="00EB3A93">
        <w:t>Государственного контракта По</w:t>
      </w:r>
      <w:r w:rsidR="00611221" w:rsidRPr="00EB3A93">
        <w:t>дрядчик</w:t>
      </w:r>
      <w:r w:rsidRPr="00EB3A93">
        <w:t xml:space="preserve"> должен письменно предоставить Заказчику контактные данные, по которым будут направляться заявки на гарантийный ремонт, а также сведения о контактных данных ответственного лица.</w:t>
      </w:r>
    </w:p>
    <w:p w14:paraId="0B4CDB73" w14:textId="2CC85F01" w:rsidR="004D5B6E" w:rsidRPr="00EB3A93" w:rsidRDefault="004D5B6E" w:rsidP="001D1CE6">
      <w:pPr>
        <w:spacing w:line="360" w:lineRule="auto"/>
        <w:ind w:firstLine="567"/>
        <w:jc w:val="both"/>
      </w:pPr>
      <w:r w:rsidRPr="00EB3A93">
        <w:t>В случае изменения указанных контактных данных По</w:t>
      </w:r>
      <w:r w:rsidR="00611221" w:rsidRPr="00EB3A93">
        <w:t>дрядчик</w:t>
      </w:r>
      <w:r w:rsidRPr="00EB3A93">
        <w:t xml:space="preserve"> обязуется уведомить Заказчика официальн</w:t>
      </w:r>
      <w:r w:rsidR="00C07313">
        <w:t>ым</w:t>
      </w:r>
      <w:r w:rsidRPr="00EB3A93">
        <w:t xml:space="preserve"> </w:t>
      </w:r>
      <w:r w:rsidR="00C07313" w:rsidRPr="00EB3A93">
        <w:t>письм</w:t>
      </w:r>
      <w:r w:rsidR="00C07313">
        <w:t>ом</w:t>
      </w:r>
      <w:r w:rsidR="00C07313" w:rsidRPr="00EB3A93">
        <w:t xml:space="preserve"> </w:t>
      </w:r>
      <w:r w:rsidRPr="00EB3A93">
        <w:t>с новыми контактными данными не позднее, чем за 1 (один) рабочий день до дня их изменения.</w:t>
      </w:r>
    </w:p>
    <w:p w14:paraId="1E8B6F1F" w14:textId="7454D180" w:rsidR="004D5B6E" w:rsidRPr="00EB3A93" w:rsidRDefault="004D5B6E" w:rsidP="001D1CE6">
      <w:pPr>
        <w:spacing w:line="360" w:lineRule="auto"/>
        <w:ind w:firstLine="567"/>
        <w:jc w:val="both"/>
      </w:pPr>
      <w:r w:rsidRPr="00EB3A93">
        <w:lastRenderedPageBreak/>
        <w:t xml:space="preserve">В случае передачи </w:t>
      </w:r>
      <w:r w:rsidR="00C07313">
        <w:t xml:space="preserve">Заказчиком </w:t>
      </w:r>
      <w:r w:rsidR="00036C97">
        <w:t>О</w:t>
      </w:r>
      <w:r w:rsidR="00036C97" w:rsidRPr="00EB3A93">
        <w:t xml:space="preserve">борудования </w:t>
      </w:r>
      <w:r w:rsidRPr="00EB3A93">
        <w:t xml:space="preserve">третьему лицу права требования исполнения </w:t>
      </w:r>
      <w:r w:rsidR="00C07313">
        <w:t xml:space="preserve">Подрядчиком </w:t>
      </w:r>
      <w:r w:rsidRPr="00EB3A93">
        <w:t xml:space="preserve">гарантийных обязательств переходят к указанному лицу без специального уведомления и </w:t>
      </w:r>
      <w:r w:rsidR="00871C2B">
        <w:t xml:space="preserve">без необходимости получения </w:t>
      </w:r>
      <w:r w:rsidRPr="00EB3A93">
        <w:t>согласия По</w:t>
      </w:r>
      <w:r w:rsidR="00056A01" w:rsidRPr="00EB3A93">
        <w:t>дрядчика</w:t>
      </w:r>
      <w:r w:rsidRPr="00EB3A93">
        <w:t>.</w:t>
      </w:r>
    </w:p>
    <w:p w14:paraId="41801CFF" w14:textId="69D79B07" w:rsidR="00EA1A12" w:rsidRPr="00EB3A93" w:rsidRDefault="00EA1A12" w:rsidP="001D1CE6">
      <w:pPr>
        <w:widowControl w:val="0"/>
        <w:numPr>
          <w:ilvl w:val="2"/>
          <w:numId w:val="15"/>
        </w:numPr>
        <w:spacing w:line="360" w:lineRule="auto"/>
        <w:ind w:left="709" w:hanging="709"/>
        <w:jc w:val="both"/>
        <w:rPr>
          <w:rStyle w:val="7"/>
          <w:i/>
          <w:sz w:val="24"/>
        </w:rPr>
      </w:pPr>
      <w:r w:rsidRPr="00EB3A93">
        <w:rPr>
          <w:rStyle w:val="7"/>
          <w:i/>
          <w:sz w:val="24"/>
        </w:rPr>
        <w:t xml:space="preserve">Гарантии на разработанное </w:t>
      </w:r>
      <w:r w:rsidR="00511C80">
        <w:rPr>
          <w:rStyle w:val="7"/>
          <w:i/>
          <w:sz w:val="24"/>
        </w:rPr>
        <w:t>П</w:t>
      </w:r>
      <w:r w:rsidRPr="00EB3A93">
        <w:rPr>
          <w:rStyle w:val="7"/>
          <w:i/>
          <w:sz w:val="24"/>
        </w:rPr>
        <w:t xml:space="preserve">рограммное обеспечение </w:t>
      </w:r>
      <w:r w:rsidR="00511C80">
        <w:rPr>
          <w:rStyle w:val="7"/>
          <w:i/>
          <w:sz w:val="24"/>
        </w:rPr>
        <w:t>КИС МП</w:t>
      </w:r>
    </w:p>
    <w:p w14:paraId="6AE531E9" w14:textId="7C2C9D85" w:rsidR="00A30DAB" w:rsidRPr="00EB3A93" w:rsidRDefault="00A30DAB" w:rsidP="001D1CE6">
      <w:pPr>
        <w:spacing w:line="360" w:lineRule="auto"/>
        <w:ind w:firstLine="567"/>
        <w:jc w:val="both"/>
      </w:pPr>
      <w:r w:rsidRPr="00EB3A93">
        <w:t>Гарантийные обязательства Подрядчика</w:t>
      </w:r>
      <w:r w:rsidR="00AA00A5" w:rsidRPr="00EB3A93">
        <w:t xml:space="preserve"> в части разработанно</w:t>
      </w:r>
      <w:r w:rsidR="00511C80">
        <w:t xml:space="preserve">го Программного обеспечения </w:t>
      </w:r>
      <w:r w:rsidRPr="00EB3A93">
        <w:t xml:space="preserve">включают в себя принятие претензий и исправление отклонений от требований настоящего </w:t>
      </w:r>
      <w:r w:rsidR="00482DA9" w:rsidRPr="00EB3A93">
        <w:t>ТЗ</w:t>
      </w:r>
      <w:r w:rsidRPr="00EB3A93">
        <w:t>, которые в том числе не удалось выявить в процессе приемки результатов выполненных работ.</w:t>
      </w:r>
    </w:p>
    <w:p w14:paraId="2E1E010C" w14:textId="0E7D2172" w:rsidR="002342E9" w:rsidRPr="009B71F4" w:rsidRDefault="002342E9" w:rsidP="002342E9">
      <w:pPr>
        <w:spacing w:line="360" w:lineRule="auto"/>
        <w:ind w:firstLine="567"/>
        <w:jc w:val="both"/>
      </w:pPr>
      <w:r w:rsidRPr="009B71F4">
        <w:t>Гарантийное обслуживание</w:t>
      </w:r>
      <w:r w:rsidR="00511C80">
        <w:t xml:space="preserve"> Программного обеспечения</w:t>
      </w:r>
      <w:r w:rsidRPr="009B71F4">
        <w:t xml:space="preserve"> проводится Подрядчиком в течение 12 месяцев с даты подписания </w:t>
      </w:r>
      <w:r w:rsidRPr="009B71F4">
        <w:rPr>
          <w:u w:color="000000"/>
        </w:rPr>
        <w:t>Акт об исполнении обязательств по Государственному контракту</w:t>
      </w:r>
      <w:r w:rsidRPr="009B71F4">
        <w:t>.</w:t>
      </w:r>
    </w:p>
    <w:p w14:paraId="45B4C828" w14:textId="1DF16CBA" w:rsidR="00FD747D" w:rsidRPr="00EB3A93" w:rsidRDefault="00FD747D" w:rsidP="00FD747D">
      <w:pPr>
        <w:autoSpaceDE w:val="0"/>
        <w:autoSpaceDN w:val="0"/>
        <w:adjustRightInd w:val="0"/>
        <w:spacing w:before="120" w:after="120" w:line="360" w:lineRule="auto"/>
        <w:ind w:firstLine="709"/>
        <w:jc w:val="both"/>
      </w:pPr>
      <w:r w:rsidRPr="00EB3A93">
        <w:t xml:space="preserve">Заказчик исполняет в течение гарантийного срока требования к хранению и эксплуатации средств программного и информационного обеспечения, а также не допускает Третьих лиц к модернизации программного и информационного обеспечения, изменению конфигурации </w:t>
      </w:r>
      <w:r w:rsidR="00511C80">
        <w:t xml:space="preserve">Программного </w:t>
      </w:r>
      <w:r w:rsidR="00C07313">
        <w:t>обеспечения</w:t>
      </w:r>
      <w:r w:rsidR="00511C80" w:rsidRPr="00EB3A93">
        <w:t xml:space="preserve"> </w:t>
      </w:r>
      <w:r w:rsidRPr="00EB3A93">
        <w:t>без согласования с Подрядчиком.</w:t>
      </w:r>
    </w:p>
    <w:p w14:paraId="436F6D57" w14:textId="3C46996C" w:rsidR="00FD747D" w:rsidRPr="00EB3A93" w:rsidRDefault="00FD747D" w:rsidP="00FD747D">
      <w:pPr>
        <w:autoSpaceDE w:val="0"/>
        <w:autoSpaceDN w:val="0"/>
        <w:adjustRightInd w:val="0"/>
        <w:spacing w:before="120" w:after="120" w:line="360" w:lineRule="auto"/>
        <w:ind w:firstLine="709"/>
        <w:jc w:val="both"/>
      </w:pPr>
      <w:r w:rsidRPr="00EB3A93">
        <w:t xml:space="preserve">В случае ошибки, возникшей по вине </w:t>
      </w:r>
      <w:r w:rsidR="00511C80">
        <w:t>Программного обеспечения</w:t>
      </w:r>
      <w:r w:rsidRPr="00EB3A93">
        <w:t xml:space="preserve">, Подрядчик обязан бесплатно восстановить работоспособность </w:t>
      </w:r>
      <w:r w:rsidR="00511C80">
        <w:t>Программного обеспечения</w:t>
      </w:r>
      <w:r w:rsidRPr="00EB3A93">
        <w:t>.</w:t>
      </w:r>
    </w:p>
    <w:p w14:paraId="407AC825" w14:textId="47A24B7C" w:rsidR="002342E9" w:rsidRPr="009B71F4" w:rsidRDefault="002342E9" w:rsidP="002342E9">
      <w:pPr>
        <w:autoSpaceDE w:val="0"/>
        <w:autoSpaceDN w:val="0"/>
        <w:adjustRightInd w:val="0"/>
        <w:spacing w:before="120" w:after="120" w:line="360" w:lineRule="auto"/>
        <w:ind w:firstLine="709"/>
        <w:jc w:val="both"/>
      </w:pPr>
      <w:r w:rsidRPr="009B71F4">
        <w:t xml:space="preserve">Подрядчик должен приступить к устранению данных ошибок в течение установленного гарантийными обязательствами срока (кроме ошибок в базовом программном обеспечении, которые устраняются производителем этого программного обеспечения). За согласованный Заказчиком и Подрядчиком срок должно быть сформировано совместное заключение о квалификации определенного поведения </w:t>
      </w:r>
      <w:r w:rsidR="00511C80">
        <w:t>Программного обеспечения</w:t>
      </w:r>
      <w:r w:rsidR="00511C80" w:rsidRPr="009B71F4">
        <w:t xml:space="preserve"> </w:t>
      </w:r>
      <w:r w:rsidRPr="009B71F4">
        <w:t xml:space="preserve">в виде ошибок, связанных с несоответствием работы </w:t>
      </w:r>
      <w:r w:rsidR="00511C80">
        <w:t>Программного обеспечения КИС МП</w:t>
      </w:r>
      <w:r w:rsidRPr="009B71F4">
        <w:t xml:space="preserve"> настоящему ТЗ, программам и методикам испытаний и документации на </w:t>
      </w:r>
      <w:r w:rsidR="00511C80">
        <w:t>КИС МП</w:t>
      </w:r>
      <w:r w:rsidRPr="009B71F4">
        <w:t>.</w:t>
      </w:r>
    </w:p>
    <w:p w14:paraId="375EFE42" w14:textId="77777777" w:rsidR="00CA475F" w:rsidRPr="009B71F4" w:rsidRDefault="00CA475F" w:rsidP="00CA475F">
      <w:pPr>
        <w:spacing w:before="120" w:after="120" w:line="360" w:lineRule="auto"/>
        <w:ind w:firstLine="567"/>
        <w:jc w:val="both"/>
      </w:pPr>
      <w:r w:rsidRPr="009B71F4">
        <w:t xml:space="preserve">Недостатки и ошибки в реализации </w:t>
      </w:r>
      <w:r>
        <w:t>КИС МП</w:t>
      </w:r>
      <w:r w:rsidRPr="009B71F4">
        <w:t xml:space="preserve">, выявленные в период гарантийного обслуживания, устраняются Подрядчиком в рамках очередного обновления </w:t>
      </w:r>
      <w:r>
        <w:t>Программного обеспечения</w:t>
      </w:r>
      <w:r w:rsidRPr="009B71F4">
        <w:t xml:space="preserve"> или в рамках внеочередного экстренного обновления в случае, если обнаруженные ошибки препятствуют или ограничивают эксплуатацию </w:t>
      </w:r>
      <w:r>
        <w:t>КИС МП</w:t>
      </w:r>
      <w:r w:rsidRPr="009B71F4">
        <w:t xml:space="preserve"> в штатном режиме.</w:t>
      </w:r>
    </w:p>
    <w:p w14:paraId="2996F78C" w14:textId="6F461152" w:rsidR="002342E9" w:rsidRPr="009B71F4" w:rsidRDefault="002342E9" w:rsidP="002342E9">
      <w:pPr>
        <w:autoSpaceDE w:val="0"/>
        <w:autoSpaceDN w:val="0"/>
        <w:adjustRightInd w:val="0"/>
        <w:spacing w:before="120" w:after="120" w:line="360" w:lineRule="auto"/>
        <w:ind w:firstLine="709"/>
        <w:jc w:val="both"/>
      </w:pPr>
      <w:r w:rsidRPr="009B71F4">
        <w:t xml:space="preserve">Гарантийное обслуживание должно осуществляться по заявке Заказчика. Для получения заявок Заказчика Подрядчик, в течение </w:t>
      </w:r>
      <w:r>
        <w:t>7</w:t>
      </w:r>
      <w:r w:rsidRPr="009B71F4">
        <w:t xml:space="preserve"> (</w:t>
      </w:r>
      <w:r>
        <w:t>семи</w:t>
      </w:r>
      <w:r w:rsidRPr="009B71F4">
        <w:t xml:space="preserve">) </w:t>
      </w:r>
      <w:r w:rsidR="00036C97" w:rsidRPr="009B71F4">
        <w:t>рабоч</w:t>
      </w:r>
      <w:r w:rsidR="00036C97">
        <w:t>их</w:t>
      </w:r>
      <w:r w:rsidR="00036C97" w:rsidRPr="009B71F4">
        <w:t xml:space="preserve"> дн</w:t>
      </w:r>
      <w:r w:rsidR="00036C97">
        <w:t>ей</w:t>
      </w:r>
      <w:r w:rsidR="00036C97" w:rsidRPr="009B71F4">
        <w:t xml:space="preserve"> </w:t>
      </w:r>
      <w:r w:rsidRPr="009B71F4">
        <w:t xml:space="preserve">с даты подписания Государственного контракта, обязан предоставить Заказчику контактную информацию (номер телефона, адрес электронной почты, адрес для доставки отправлений и телеграмм) и указать ответственное контактное лицо. В случае изменения контактной информации Подрядчик обязан </w:t>
      </w:r>
      <w:r w:rsidRPr="009B71F4">
        <w:lastRenderedPageBreak/>
        <w:t>не позднее, чем за 1 (один) рабочий день до дня их изменения, уведомить об этом Заказчика. Связь должна быть в круглосуточном режиме.</w:t>
      </w:r>
    </w:p>
    <w:p w14:paraId="26E53944" w14:textId="77777777" w:rsidR="002342E9" w:rsidRPr="009B71F4" w:rsidRDefault="002342E9" w:rsidP="002342E9">
      <w:pPr>
        <w:autoSpaceDE w:val="0"/>
        <w:autoSpaceDN w:val="0"/>
        <w:adjustRightInd w:val="0"/>
        <w:spacing w:before="120" w:after="120" w:line="360" w:lineRule="auto"/>
        <w:ind w:firstLine="709"/>
        <w:jc w:val="both"/>
      </w:pPr>
      <w:r w:rsidRPr="009B71F4">
        <w:t>Право требования Заказчика считается заявленным при условии подтверждения отправки Заказчиком заявки, иных документов на указанный Подрядчиком адрес электронной почты, либо номер факсимильной связи, либо адрес для доставки почтовых отправлений (телеграмм).</w:t>
      </w:r>
    </w:p>
    <w:p w14:paraId="42D2BBDF" w14:textId="329E293C" w:rsidR="002342E9" w:rsidRPr="009B71F4" w:rsidRDefault="002342E9" w:rsidP="002342E9">
      <w:pPr>
        <w:autoSpaceDE w:val="0"/>
        <w:autoSpaceDN w:val="0"/>
        <w:adjustRightInd w:val="0"/>
        <w:spacing w:before="120" w:after="120" w:line="360" w:lineRule="auto"/>
        <w:ind w:firstLine="709"/>
        <w:jc w:val="both"/>
      </w:pPr>
      <w:r w:rsidRPr="009B71F4">
        <w:t>Гарантийн</w:t>
      </w:r>
      <w:r>
        <w:t>ое</w:t>
      </w:r>
      <w:r w:rsidRPr="009B71F4">
        <w:t xml:space="preserve"> </w:t>
      </w:r>
      <w:r>
        <w:t xml:space="preserve">обслуживание </w:t>
      </w:r>
      <w:r w:rsidR="00511C80">
        <w:t xml:space="preserve">Программного обеспечения </w:t>
      </w:r>
      <w:r w:rsidRPr="009B71F4">
        <w:t>осуществляется в течение 48 часов с момента подтверждения Подрядчиком получения заявки от Заказчика.</w:t>
      </w:r>
    </w:p>
    <w:p w14:paraId="297E2F82" w14:textId="78A0B8F6" w:rsidR="002342E9" w:rsidRPr="009B71F4" w:rsidRDefault="002342E9" w:rsidP="002342E9">
      <w:pPr>
        <w:autoSpaceDE w:val="0"/>
        <w:autoSpaceDN w:val="0"/>
        <w:adjustRightInd w:val="0"/>
        <w:spacing w:before="120" w:after="120" w:line="360" w:lineRule="auto"/>
        <w:ind w:firstLine="709"/>
        <w:jc w:val="both"/>
      </w:pPr>
      <w:r w:rsidRPr="009B71F4">
        <w:t xml:space="preserve">После выполнения гарантийного </w:t>
      </w:r>
      <w:r>
        <w:t>обслуживания</w:t>
      </w:r>
      <w:r w:rsidRPr="009B71F4">
        <w:t xml:space="preserve"> Подрядчик незамедлительно информирует Заказчика по факсимильной связи, либо электронной почте, либо телеграммой для проверки Заказчиком качества гарантийного ремонта.</w:t>
      </w:r>
    </w:p>
    <w:p w14:paraId="37A573BB" w14:textId="77777777" w:rsidR="00E16DA3" w:rsidRPr="00EB3A93" w:rsidRDefault="00E16DA3" w:rsidP="00083768">
      <w:pPr>
        <w:pStyle w:val="16"/>
        <w:numPr>
          <w:ilvl w:val="1"/>
          <w:numId w:val="14"/>
        </w:numPr>
        <w:rPr>
          <w:color w:val="auto"/>
        </w:rPr>
      </w:pPr>
      <w:r w:rsidRPr="00EB3A93">
        <w:rPr>
          <w:color w:val="auto"/>
        </w:rPr>
        <w:t xml:space="preserve">Требования к </w:t>
      </w:r>
      <w:r w:rsidR="008265CA" w:rsidRPr="00EB3A93">
        <w:rPr>
          <w:color w:val="auto"/>
        </w:rPr>
        <w:t>сервисному обслуживанию</w:t>
      </w:r>
      <w:r w:rsidRPr="00EB3A93">
        <w:rPr>
          <w:color w:val="auto"/>
        </w:rPr>
        <w:t xml:space="preserve"> комплексной информационной системы мониторинга пассажиропотока г. Москвы по местам установки</w:t>
      </w:r>
    </w:p>
    <w:p w14:paraId="6155A785" w14:textId="5399DD81" w:rsidR="00C4708B" w:rsidRPr="00EB3A93" w:rsidRDefault="002342E9" w:rsidP="001D1CE6">
      <w:pPr>
        <w:spacing w:before="120" w:after="120" w:line="360" w:lineRule="auto"/>
        <w:ind w:firstLine="567"/>
        <w:jc w:val="both"/>
      </w:pPr>
      <w:r w:rsidRPr="009B71F4">
        <w:t xml:space="preserve">Перечень </w:t>
      </w:r>
      <w:r w:rsidR="00036C97">
        <w:t>О</w:t>
      </w:r>
      <w:r w:rsidR="00036C97" w:rsidRPr="009B71F4">
        <w:t>борудования</w:t>
      </w:r>
      <w:r w:rsidRPr="009B71F4">
        <w:t xml:space="preserve">, передаваемого на сервисное обслуживание, представлен </w:t>
      </w:r>
      <w:r w:rsidR="00F1418B" w:rsidRPr="009B71F4">
        <w:t xml:space="preserve">в </w:t>
      </w:r>
      <w:r w:rsidR="00F1418B">
        <w:t>таблице</w:t>
      </w:r>
      <w:r>
        <w:t xml:space="preserve"> 2 </w:t>
      </w:r>
      <w:r w:rsidRPr="009B71F4">
        <w:t>настоящего ТЗ. Адреса объектов для сервисного обслуживания согласуются с Заказчиком в течени</w:t>
      </w:r>
      <w:r>
        <w:t>е</w:t>
      </w:r>
      <w:r w:rsidRPr="009B71F4">
        <w:t xml:space="preserve"> 10-ти (десяти) рабочих дней с момента заключения Государственного контракта</w:t>
      </w:r>
      <w:r>
        <w:t>.</w:t>
      </w:r>
      <w:r w:rsidR="00C4708B" w:rsidRPr="00EB3A93">
        <w:t xml:space="preserve">          </w:t>
      </w:r>
    </w:p>
    <w:p w14:paraId="2E088A4F" w14:textId="0D42B300" w:rsidR="00E16DA3" w:rsidRPr="00EB3A93" w:rsidRDefault="00511C80" w:rsidP="001D1CE6">
      <w:pPr>
        <w:spacing w:before="120" w:after="120" w:line="360" w:lineRule="auto"/>
        <w:ind w:firstLine="567"/>
        <w:jc w:val="both"/>
      </w:pPr>
      <w:r>
        <w:t>Программное обеспечение</w:t>
      </w:r>
      <w:r w:rsidRPr="00EB3A93">
        <w:t xml:space="preserve"> </w:t>
      </w:r>
      <w:r w:rsidR="00C4708B" w:rsidRPr="00EB3A93">
        <w:t xml:space="preserve">передается на сервисное обслуживание после </w:t>
      </w:r>
      <w:r w:rsidR="0031702B" w:rsidRPr="00EB3A93">
        <w:t xml:space="preserve">выполнения работ </w:t>
      </w:r>
      <w:r w:rsidR="009A3C3C" w:rsidRPr="00EB3A93">
        <w:t xml:space="preserve">по разработке и внедрению </w:t>
      </w:r>
      <w:r>
        <w:t>Программного обеспечения</w:t>
      </w:r>
      <w:r w:rsidR="00C4708B" w:rsidRPr="00EB3A93">
        <w:t>.</w:t>
      </w:r>
    </w:p>
    <w:p w14:paraId="18AECF3E" w14:textId="77777777" w:rsidR="00E16DA3" w:rsidRPr="00EB3A93" w:rsidRDefault="00406B2F" w:rsidP="001D1CE6">
      <w:pPr>
        <w:spacing w:before="120" w:after="120" w:line="360" w:lineRule="auto"/>
        <w:rPr>
          <w:b/>
          <w:i/>
        </w:rPr>
      </w:pPr>
      <w:r w:rsidRPr="00EB3A93">
        <w:rPr>
          <w:b/>
          <w:i/>
        </w:rPr>
        <w:t xml:space="preserve">5.4.1. </w:t>
      </w:r>
      <w:r w:rsidR="00E16DA3" w:rsidRPr="00EB3A93">
        <w:rPr>
          <w:b/>
          <w:i/>
        </w:rPr>
        <w:t xml:space="preserve"> Стандарт услуг</w:t>
      </w:r>
    </w:p>
    <w:p w14:paraId="05514F80" w14:textId="77777777" w:rsidR="00E16DA3" w:rsidRPr="00EB3A93" w:rsidRDefault="00E16DA3" w:rsidP="001D1CE6">
      <w:pPr>
        <w:pStyle w:val="PlainText"/>
        <w:spacing w:before="120" w:after="120"/>
        <w:rPr>
          <w:sz w:val="24"/>
        </w:rPr>
      </w:pPr>
      <w:r w:rsidRPr="00EB3A93">
        <w:rPr>
          <w:sz w:val="24"/>
        </w:rPr>
        <w:t xml:space="preserve">В рамках </w:t>
      </w:r>
      <w:r w:rsidR="00AA4700" w:rsidRPr="00EB3A93">
        <w:rPr>
          <w:sz w:val="24"/>
        </w:rPr>
        <w:t>сервисного обслуживания</w:t>
      </w:r>
      <w:r w:rsidRPr="00EB3A93">
        <w:rPr>
          <w:sz w:val="24"/>
        </w:rPr>
        <w:t xml:space="preserve"> </w:t>
      </w:r>
      <w:r w:rsidR="00AA00A5" w:rsidRPr="00EB3A93">
        <w:rPr>
          <w:sz w:val="24"/>
        </w:rPr>
        <w:t>Оборудования</w:t>
      </w:r>
      <w:r w:rsidRPr="00EB3A93">
        <w:rPr>
          <w:sz w:val="24"/>
        </w:rPr>
        <w:t xml:space="preserve"> по местам установки должен оказыв</w:t>
      </w:r>
      <w:r w:rsidR="00D842D4" w:rsidRPr="00EB3A93">
        <w:rPr>
          <w:sz w:val="24"/>
        </w:rPr>
        <w:t>аться следующий перечень услуг:</w:t>
      </w:r>
    </w:p>
    <w:p w14:paraId="1B638A0A" w14:textId="77777777" w:rsidR="006664B7" w:rsidRPr="00EB3A93" w:rsidRDefault="006664B7" w:rsidP="006B40F4">
      <w:pPr>
        <w:pStyle w:val="PlainText"/>
        <w:numPr>
          <w:ilvl w:val="0"/>
          <w:numId w:val="40"/>
        </w:numPr>
        <w:spacing w:before="120"/>
        <w:rPr>
          <w:sz w:val="24"/>
        </w:rPr>
      </w:pPr>
      <w:r w:rsidRPr="00EB3A93">
        <w:rPr>
          <w:sz w:val="24"/>
        </w:rPr>
        <w:t xml:space="preserve">поддержка </w:t>
      </w:r>
      <w:r w:rsidR="00E315D1" w:rsidRPr="00EB3A93">
        <w:rPr>
          <w:sz w:val="24"/>
        </w:rPr>
        <w:t>сотрудников</w:t>
      </w:r>
      <w:r w:rsidRPr="00EB3A93">
        <w:rPr>
          <w:sz w:val="24"/>
        </w:rPr>
        <w:t>;</w:t>
      </w:r>
    </w:p>
    <w:p w14:paraId="54B35F5F" w14:textId="77777777" w:rsidR="00E16DA3" w:rsidRPr="00EB3A93" w:rsidRDefault="00E16DA3" w:rsidP="006B40F4">
      <w:pPr>
        <w:pStyle w:val="PlainText"/>
        <w:numPr>
          <w:ilvl w:val="0"/>
          <w:numId w:val="40"/>
        </w:numPr>
        <w:spacing w:before="120"/>
        <w:rPr>
          <w:sz w:val="24"/>
        </w:rPr>
      </w:pPr>
      <w:r w:rsidRPr="00EB3A93">
        <w:rPr>
          <w:sz w:val="24"/>
        </w:rPr>
        <w:t>прикладное администрирование;</w:t>
      </w:r>
    </w:p>
    <w:p w14:paraId="005EB321" w14:textId="77777777" w:rsidR="00E16DA3" w:rsidRPr="00EB3A93" w:rsidRDefault="00E16DA3" w:rsidP="006B40F4">
      <w:pPr>
        <w:pStyle w:val="PlainText"/>
        <w:numPr>
          <w:ilvl w:val="0"/>
          <w:numId w:val="40"/>
        </w:numPr>
        <w:spacing w:before="120"/>
        <w:rPr>
          <w:sz w:val="24"/>
        </w:rPr>
      </w:pPr>
      <w:r w:rsidRPr="00EB3A93">
        <w:rPr>
          <w:sz w:val="24"/>
        </w:rPr>
        <w:t>системное администрирование;</w:t>
      </w:r>
    </w:p>
    <w:p w14:paraId="4C0AB6E1" w14:textId="77777777" w:rsidR="00143B0C" w:rsidRPr="00EB3A93" w:rsidRDefault="00E16DA3" w:rsidP="006B40F4">
      <w:pPr>
        <w:pStyle w:val="PlainText"/>
        <w:numPr>
          <w:ilvl w:val="0"/>
          <w:numId w:val="40"/>
        </w:numPr>
        <w:spacing w:before="120"/>
        <w:rPr>
          <w:sz w:val="24"/>
        </w:rPr>
      </w:pPr>
      <w:r w:rsidRPr="00EB3A93">
        <w:rPr>
          <w:sz w:val="24"/>
        </w:rPr>
        <w:t>адаптационное сопровождение;</w:t>
      </w:r>
    </w:p>
    <w:p w14:paraId="5216B0ED" w14:textId="77777777" w:rsidR="00143B0C" w:rsidRPr="00EB3A93" w:rsidRDefault="00143B0C" w:rsidP="006B40F4">
      <w:pPr>
        <w:pStyle w:val="PlainText"/>
        <w:numPr>
          <w:ilvl w:val="0"/>
          <w:numId w:val="40"/>
        </w:numPr>
        <w:spacing w:before="120"/>
        <w:rPr>
          <w:sz w:val="24"/>
        </w:rPr>
      </w:pPr>
      <w:r w:rsidRPr="00EB3A93">
        <w:rPr>
          <w:sz w:val="24"/>
        </w:rPr>
        <w:t>обеспечение б</w:t>
      </w:r>
      <w:r w:rsidR="00AA00A5" w:rsidRPr="00EB3A93">
        <w:rPr>
          <w:sz w:val="24"/>
        </w:rPr>
        <w:t>есперебойного функционирования Оборудования</w:t>
      </w:r>
      <w:r w:rsidRPr="00EB3A93">
        <w:rPr>
          <w:sz w:val="24"/>
        </w:rPr>
        <w:t>;</w:t>
      </w:r>
    </w:p>
    <w:p w14:paraId="4B8E5E7F" w14:textId="52D9C1E5" w:rsidR="00E16DA3" w:rsidRPr="00EB3A93" w:rsidRDefault="00976396" w:rsidP="006B40F4">
      <w:pPr>
        <w:pStyle w:val="PlainText"/>
        <w:numPr>
          <w:ilvl w:val="0"/>
          <w:numId w:val="40"/>
        </w:numPr>
        <w:spacing w:before="120"/>
        <w:rPr>
          <w:sz w:val="24"/>
        </w:rPr>
      </w:pPr>
      <w:r w:rsidRPr="00EB3A93">
        <w:rPr>
          <w:sz w:val="24"/>
        </w:rPr>
        <w:t>сервисное обслуживание</w:t>
      </w:r>
      <w:r w:rsidR="00E16DA3" w:rsidRPr="00EB3A93">
        <w:rPr>
          <w:sz w:val="24"/>
        </w:rPr>
        <w:t xml:space="preserve"> и поддержка </w:t>
      </w:r>
      <w:r w:rsidR="00AA00A5" w:rsidRPr="00EB3A93">
        <w:rPr>
          <w:sz w:val="24"/>
        </w:rPr>
        <w:t xml:space="preserve">Оборудования и </w:t>
      </w:r>
      <w:r w:rsidR="00511C80">
        <w:rPr>
          <w:sz w:val="24"/>
        </w:rPr>
        <w:t>Программного обеспечения</w:t>
      </w:r>
      <w:r w:rsidR="00E16DA3" w:rsidRPr="00EB3A93">
        <w:rPr>
          <w:sz w:val="24"/>
        </w:rPr>
        <w:t>.</w:t>
      </w:r>
    </w:p>
    <w:p w14:paraId="2FCC0548" w14:textId="5D01AD73" w:rsidR="00E16DA3" w:rsidRPr="00EB3A93" w:rsidRDefault="00E16DA3" w:rsidP="006D37FE">
      <w:pPr>
        <w:pStyle w:val="PlainText"/>
        <w:spacing w:before="120"/>
        <w:rPr>
          <w:sz w:val="24"/>
        </w:rPr>
      </w:pPr>
      <w:r w:rsidRPr="00EB3A93">
        <w:rPr>
          <w:sz w:val="24"/>
        </w:rPr>
        <w:t>Оказание услуг по технической поддержке и системн</w:t>
      </w:r>
      <w:r w:rsidR="004A6BA4" w:rsidRPr="00EB3A93">
        <w:rPr>
          <w:sz w:val="24"/>
        </w:rPr>
        <w:t xml:space="preserve">ому сопровождению </w:t>
      </w:r>
      <w:r w:rsidR="00CA475F">
        <w:rPr>
          <w:sz w:val="24"/>
        </w:rPr>
        <w:t xml:space="preserve">КИС МП </w:t>
      </w:r>
      <w:r w:rsidRPr="00EB3A93">
        <w:rPr>
          <w:sz w:val="24"/>
        </w:rPr>
        <w:t>осуществляется</w:t>
      </w:r>
      <w:r w:rsidR="004A6BA4" w:rsidRPr="00EB3A93">
        <w:rPr>
          <w:sz w:val="24"/>
        </w:rPr>
        <w:t>, в рамках сервисного обслуживания,</w:t>
      </w:r>
      <w:r w:rsidRPr="00EB3A93">
        <w:rPr>
          <w:sz w:val="24"/>
        </w:rPr>
        <w:t xml:space="preserve"> в целях:</w:t>
      </w:r>
    </w:p>
    <w:p w14:paraId="40F35826" w14:textId="2467FECE" w:rsidR="00E16DA3" w:rsidRPr="00EB3A93" w:rsidRDefault="00E16DA3" w:rsidP="006D37FE">
      <w:pPr>
        <w:pStyle w:val="PlainText"/>
        <w:spacing w:before="120"/>
        <w:rPr>
          <w:sz w:val="24"/>
        </w:rPr>
      </w:pPr>
      <w:r w:rsidRPr="00EB3A93">
        <w:rPr>
          <w:sz w:val="24"/>
        </w:rPr>
        <w:lastRenderedPageBreak/>
        <w:t>- обеспечения информационно-консультационной поддержки работы пользо</w:t>
      </w:r>
      <w:r w:rsidR="004A6BA4" w:rsidRPr="00EB3A93">
        <w:rPr>
          <w:sz w:val="24"/>
        </w:rPr>
        <w:t xml:space="preserve">вателей с </w:t>
      </w:r>
      <w:r w:rsidR="00511C80">
        <w:rPr>
          <w:sz w:val="24"/>
        </w:rPr>
        <w:t>Программным обеспечением</w:t>
      </w:r>
      <w:r w:rsidRPr="00EB3A93">
        <w:rPr>
          <w:sz w:val="24"/>
        </w:rPr>
        <w:t>;</w:t>
      </w:r>
    </w:p>
    <w:p w14:paraId="52897E19" w14:textId="50D36EC9" w:rsidR="00E16DA3" w:rsidRPr="00EB3A93" w:rsidRDefault="00E16DA3" w:rsidP="006D37FE">
      <w:pPr>
        <w:pStyle w:val="PlainText"/>
        <w:spacing w:before="120"/>
        <w:rPr>
          <w:sz w:val="24"/>
        </w:rPr>
      </w:pPr>
      <w:r w:rsidRPr="00EB3A93">
        <w:rPr>
          <w:sz w:val="24"/>
        </w:rPr>
        <w:t>- ведение технической и эксплуатационной документации и актуализация е</w:t>
      </w:r>
      <w:r w:rsidR="008D10C1">
        <w:rPr>
          <w:sz w:val="24"/>
        </w:rPr>
        <w:t>е</w:t>
      </w:r>
      <w:r w:rsidRPr="00EB3A93">
        <w:rPr>
          <w:sz w:val="24"/>
        </w:rPr>
        <w:t xml:space="preserve"> по результатам об</w:t>
      </w:r>
      <w:r w:rsidR="003C4478" w:rsidRPr="00EB3A93">
        <w:rPr>
          <w:sz w:val="24"/>
        </w:rPr>
        <w:t>работки запросов пользователей;</w:t>
      </w:r>
    </w:p>
    <w:p w14:paraId="7FB76C2E" w14:textId="44A6D923" w:rsidR="00E16DA3" w:rsidRPr="00EB3A93" w:rsidRDefault="00E16DA3" w:rsidP="006D37FE">
      <w:pPr>
        <w:pStyle w:val="PlainText"/>
        <w:spacing w:before="120"/>
        <w:rPr>
          <w:sz w:val="24"/>
        </w:rPr>
      </w:pPr>
      <w:r w:rsidRPr="00EB3A93">
        <w:rPr>
          <w:sz w:val="24"/>
        </w:rPr>
        <w:t xml:space="preserve">- поддержания параметров функционирования </w:t>
      </w:r>
      <w:r w:rsidR="00511C80">
        <w:rPr>
          <w:sz w:val="24"/>
        </w:rPr>
        <w:t>Программного обеспечения</w:t>
      </w:r>
      <w:r w:rsidR="00511C80" w:rsidRPr="00EB3A93">
        <w:rPr>
          <w:sz w:val="24"/>
        </w:rPr>
        <w:t xml:space="preserve"> </w:t>
      </w:r>
      <w:r w:rsidRPr="00EB3A93">
        <w:rPr>
          <w:sz w:val="24"/>
        </w:rPr>
        <w:t>и производственных процессов, включая их непрерывность;</w:t>
      </w:r>
    </w:p>
    <w:p w14:paraId="3ABE1E84" w14:textId="4FE4E550" w:rsidR="00E16DA3" w:rsidRPr="00EB3A93" w:rsidRDefault="00E16DA3" w:rsidP="006D37FE">
      <w:pPr>
        <w:pStyle w:val="PlainText"/>
        <w:spacing w:before="120"/>
        <w:rPr>
          <w:sz w:val="24"/>
        </w:rPr>
      </w:pPr>
      <w:r w:rsidRPr="00EB3A93">
        <w:rPr>
          <w:sz w:val="24"/>
        </w:rPr>
        <w:t xml:space="preserve">- обеспечения целостности, сохранности и восстанавливаемости данных </w:t>
      </w:r>
      <w:r w:rsidR="00511C80">
        <w:rPr>
          <w:sz w:val="24"/>
        </w:rPr>
        <w:t>Программного обеспечения</w:t>
      </w:r>
      <w:r w:rsidRPr="00EB3A93">
        <w:rPr>
          <w:sz w:val="24"/>
        </w:rPr>
        <w:t>;</w:t>
      </w:r>
    </w:p>
    <w:p w14:paraId="2AA586E5" w14:textId="1B3E007C" w:rsidR="00E16DA3" w:rsidRPr="00EB3A93" w:rsidRDefault="00E16DA3" w:rsidP="006D37FE">
      <w:pPr>
        <w:pStyle w:val="PlainText"/>
        <w:spacing w:before="120"/>
        <w:rPr>
          <w:sz w:val="24"/>
        </w:rPr>
      </w:pPr>
      <w:r w:rsidRPr="00EB3A93">
        <w:rPr>
          <w:sz w:val="24"/>
        </w:rPr>
        <w:t xml:space="preserve">- обеспечения бесперебойного функционирования </w:t>
      </w:r>
      <w:r w:rsidR="00511C80">
        <w:rPr>
          <w:sz w:val="24"/>
        </w:rPr>
        <w:t>Программного обеспечения</w:t>
      </w:r>
      <w:r w:rsidRPr="00EB3A93">
        <w:rPr>
          <w:sz w:val="24"/>
        </w:rPr>
        <w:t>;</w:t>
      </w:r>
    </w:p>
    <w:p w14:paraId="2B34C9F9" w14:textId="5A4DF573" w:rsidR="00E16DA3" w:rsidRPr="00EB3A93" w:rsidRDefault="00E16DA3" w:rsidP="006D37FE">
      <w:pPr>
        <w:spacing w:before="120" w:line="360" w:lineRule="auto"/>
        <w:ind w:left="567" w:firstLine="284"/>
        <w:jc w:val="both"/>
      </w:pPr>
      <w:r w:rsidRPr="00EB3A93">
        <w:t xml:space="preserve">- обеспечения сохранения работоспособности </w:t>
      </w:r>
      <w:r w:rsidR="00511C80">
        <w:t>Программного обеспечения</w:t>
      </w:r>
      <w:r w:rsidR="00511C80" w:rsidRPr="00EB3A93">
        <w:t xml:space="preserve"> </w:t>
      </w:r>
      <w:r w:rsidRPr="00EB3A93">
        <w:t>в изменяемой среде эксплуатации.</w:t>
      </w:r>
    </w:p>
    <w:p w14:paraId="23351393" w14:textId="0BA2FEF6" w:rsidR="002C4D9F" w:rsidRPr="00EB3A93" w:rsidRDefault="002C4D9F" w:rsidP="006D37FE">
      <w:pPr>
        <w:spacing w:before="120" w:line="360" w:lineRule="auto"/>
        <w:ind w:left="567" w:firstLine="284"/>
        <w:jc w:val="both"/>
        <w:rPr>
          <w:bCs/>
        </w:rPr>
      </w:pPr>
      <w:r w:rsidRPr="00EB3A93">
        <w:t xml:space="preserve">- Запасные части, необходимые для выполнения работ, Подрядчик приобретает самостоятельно и за свой счет. </w:t>
      </w:r>
      <w:r w:rsidRPr="00EB3A93">
        <w:rPr>
          <w:bCs/>
        </w:rPr>
        <w:t>Подрядчик несет ответственность за качество приобретенных запасных частей, которые используются при выполнении работ.</w:t>
      </w:r>
    </w:p>
    <w:p w14:paraId="463CB822" w14:textId="5A585D2F" w:rsidR="002C4D9F" w:rsidRPr="00EB3A93" w:rsidRDefault="002C4D9F" w:rsidP="006D37FE">
      <w:pPr>
        <w:spacing w:before="120" w:line="360" w:lineRule="auto"/>
        <w:ind w:left="567" w:firstLine="284"/>
        <w:jc w:val="both"/>
      </w:pPr>
      <w:r w:rsidRPr="00EB3A93">
        <w:rPr>
          <w:bCs/>
        </w:rPr>
        <w:t xml:space="preserve">- </w:t>
      </w:r>
      <w:r w:rsidR="00C673C9" w:rsidRPr="00EB3A93">
        <w:t xml:space="preserve">Замену не </w:t>
      </w:r>
      <w:r w:rsidR="00C051A1" w:rsidRPr="00EB3A93">
        <w:t>подлежащего ремонту</w:t>
      </w:r>
      <w:r w:rsidR="00FC4643" w:rsidRPr="00EB3A93">
        <w:t xml:space="preserve"> оборудования Подрядчик обеспечивает за свой счет.</w:t>
      </w:r>
    </w:p>
    <w:p w14:paraId="2270C001" w14:textId="77777777" w:rsidR="00E16DA3" w:rsidRPr="00EB3A93" w:rsidRDefault="00E16DA3" w:rsidP="00083768">
      <w:pPr>
        <w:pStyle w:val="16"/>
        <w:numPr>
          <w:ilvl w:val="1"/>
          <w:numId w:val="14"/>
        </w:numPr>
        <w:rPr>
          <w:color w:val="auto"/>
        </w:rPr>
      </w:pPr>
      <w:bookmarkStart w:id="46" w:name="_Toc332805052"/>
      <w:bookmarkStart w:id="47" w:name="_Toc8627334"/>
      <w:bookmarkStart w:id="48" w:name="_Toc4045314"/>
      <w:bookmarkStart w:id="49" w:name="_Toc351469901"/>
      <w:r w:rsidRPr="00EB3A93">
        <w:rPr>
          <w:color w:val="auto"/>
        </w:rPr>
        <w:t xml:space="preserve">Порядок выполнения доработок и устранения допущенных Подрядчиком ошибок, которые выявлены в процессе испытаний и </w:t>
      </w:r>
      <w:bookmarkEnd w:id="46"/>
      <w:r w:rsidRPr="00EB3A93">
        <w:rPr>
          <w:color w:val="auto"/>
        </w:rPr>
        <w:t>в период гарантийного обслуживания</w:t>
      </w:r>
      <w:bookmarkEnd w:id="47"/>
      <w:bookmarkEnd w:id="48"/>
      <w:bookmarkEnd w:id="49"/>
      <w:r w:rsidRPr="00EB3A93">
        <w:rPr>
          <w:color w:val="auto"/>
        </w:rPr>
        <w:t xml:space="preserve"> </w:t>
      </w:r>
    </w:p>
    <w:p w14:paraId="5A829D0F" w14:textId="487C5912" w:rsidR="00E16DA3" w:rsidRPr="00EB3A93" w:rsidRDefault="00E16DA3" w:rsidP="001D1CE6">
      <w:pPr>
        <w:spacing w:before="120" w:after="120" w:line="360" w:lineRule="auto"/>
        <w:ind w:firstLine="567"/>
        <w:jc w:val="both"/>
      </w:pPr>
      <w:r w:rsidRPr="00EB3A93">
        <w:t xml:space="preserve">Недостатки и ошибки в работе </w:t>
      </w:r>
      <w:r w:rsidR="005A1CC9">
        <w:t>КИС МП</w:t>
      </w:r>
      <w:r w:rsidRPr="00EB3A93">
        <w:t xml:space="preserve">, выявленные в ходе проведения испытаний, должны быть устранены Подрядчиком в рамках выполнения работ по настоящему Государственному контракту, а также в период гарантийного обслуживания. </w:t>
      </w:r>
    </w:p>
    <w:p w14:paraId="79997D8F" w14:textId="30B5E9FD" w:rsidR="002342E9" w:rsidRPr="009B71F4" w:rsidRDefault="002342E9" w:rsidP="002342E9">
      <w:pPr>
        <w:spacing w:before="120" w:after="120" w:line="360" w:lineRule="auto"/>
        <w:ind w:firstLine="567"/>
        <w:jc w:val="both"/>
      </w:pPr>
      <w:r w:rsidRPr="009B71F4">
        <w:t xml:space="preserve">В качестве недостатков реализации оформляются исключительно выявленные отклонения от </w:t>
      </w:r>
      <w:r w:rsidR="00B95F73">
        <w:t xml:space="preserve">требований настоящего ТЗ и </w:t>
      </w:r>
      <w:r w:rsidR="00845A6B">
        <w:t xml:space="preserve">Частного технического задания на создание Системы (далее – </w:t>
      </w:r>
      <w:r w:rsidR="00B95F73">
        <w:t>ЧТЗ</w:t>
      </w:r>
      <w:r w:rsidR="00845A6B">
        <w:t>)</w:t>
      </w:r>
      <w:r w:rsidRPr="009B71F4">
        <w:t xml:space="preserve">. Прочие недостатки могут документироваться как желательные доработки. Наличие желательных доработок не влияет на процесс передачи </w:t>
      </w:r>
      <w:r w:rsidR="005A1CC9">
        <w:t>КИС МП</w:t>
      </w:r>
      <w:r w:rsidR="003E1972" w:rsidRPr="009B71F4">
        <w:t xml:space="preserve"> </w:t>
      </w:r>
      <w:r w:rsidRPr="009B71F4">
        <w:t>в эксплуатацию.</w:t>
      </w:r>
    </w:p>
    <w:p w14:paraId="1EDD5A20" w14:textId="3F3EAD1C" w:rsidR="002342E9" w:rsidRPr="009B71F4" w:rsidRDefault="002342E9" w:rsidP="002342E9">
      <w:pPr>
        <w:spacing w:before="120" w:after="120" w:line="360" w:lineRule="auto"/>
        <w:ind w:firstLine="567"/>
        <w:jc w:val="both"/>
      </w:pPr>
      <w:r w:rsidRPr="009B71F4">
        <w:t xml:space="preserve">В случае выявления недостатков и ошибок в работе </w:t>
      </w:r>
      <w:r w:rsidR="003E1972">
        <w:t>Программного обеспечения</w:t>
      </w:r>
      <w:r w:rsidR="003E1972" w:rsidRPr="009B71F4">
        <w:t xml:space="preserve"> </w:t>
      </w:r>
      <w:r w:rsidRPr="009B71F4">
        <w:t xml:space="preserve">на этапе разработки и внедрения </w:t>
      </w:r>
      <w:r w:rsidR="003E1972">
        <w:t xml:space="preserve">Программного обеспечения, </w:t>
      </w:r>
      <w:r w:rsidR="005A1CC9">
        <w:t>КИС МП</w:t>
      </w:r>
      <w:r w:rsidRPr="009B71F4">
        <w:t xml:space="preserve"> вводится в опытную эксплуатацию только после их устранения.</w:t>
      </w:r>
    </w:p>
    <w:p w14:paraId="2CD74F4C" w14:textId="4043E9E1" w:rsidR="002342E9" w:rsidRPr="009B71F4" w:rsidRDefault="002342E9" w:rsidP="002342E9">
      <w:pPr>
        <w:spacing w:before="120" w:after="120" w:line="360" w:lineRule="auto"/>
        <w:ind w:firstLine="567"/>
        <w:jc w:val="both"/>
      </w:pPr>
      <w:r w:rsidRPr="009B71F4">
        <w:t xml:space="preserve">В случае обнаружения недостатков и ошибок в ходе опытной эксплуатации </w:t>
      </w:r>
      <w:r w:rsidR="00CC486B">
        <w:t>А</w:t>
      </w:r>
      <w:r w:rsidR="00CC486B" w:rsidRPr="009B71F4">
        <w:t>кт</w:t>
      </w:r>
      <w:r w:rsidR="00CC486B">
        <w:t xml:space="preserve"> </w:t>
      </w:r>
      <w:r w:rsidRPr="009B71F4">
        <w:t xml:space="preserve">о завершении опытной эксплуатации </w:t>
      </w:r>
      <w:r w:rsidR="005E2C2E" w:rsidRPr="009B71F4">
        <w:t>подписыва</w:t>
      </w:r>
      <w:r w:rsidR="005E2C2E">
        <w:t>е</w:t>
      </w:r>
      <w:r w:rsidR="005E2C2E" w:rsidRPr="009B71F4">
        <w:t xml:space="preserve">тся </w:t>
      </w:r>
      <w:r w:rsidRPr="009B71F4">
        <w:t xml:space="preserve">только после устранения замечаний, зафиксированных в </w:t>
      </w:r>
      <w:r w:rsidR="00CC486B">
        <w:t>Ж</w:t>
      </w:r>
      <w:r w:rsidR="00CC486B" w:rsidRPr="009B71F4">
        <w:t>урнал</w:t>
      </w:r>
      <w:r w:rsidR="00CC486B">
        <w:t>е</w:t>
      </w:r>
      <w:r w:rsidR="00CC486B" w:rsidRPr="009B71F4">
        <w:t xml:space="preserve"> </w:t>
      </w:r>
      <w:r w:rsidRPr="009B71F4">
        <w:t xml:space="preserve">проведения опытной эксплуатации. После подписания </w:t>
      </w:r>
      <w:r w:rsidR="00CC486B">
        <w:t>Ж</w:t>
      </w:r>
      <w:r w:rsidR="00CC486B" w:rsidRPr="009B71F4">
        <w:t>урнал</w:t>
      </w:r>
      <w:r w:rsidR="00CC486B">
        <w:t>а</w:t>
      </w:r>
      <w:r w:rsidR="00CC486B" w:rsidRPr="009B71F4">
        <w:t xml:space="preserve"> </w:t>
      </w:r>
      <w:r w:rsidRPr="009B71F4">
        <w:t xml:space="preserve">проведения опытной эксплуатации и </w:t>
      </w:r>
      <w:r w:rsidR="00CC486B">
        <w:t>А</w:t>
      </w:r>
      <w:r w:rsidR="00CC486B" w:rsidRPr="009B71F4">
        <w:t>кт</w:t>
      </w:r>
      <w:r w:rsidR="00CC486B">
        <w:t>а</w:t>
      </w:r>
      <w:r w:rsidR="00CC486B" w:rsidRPr="009B71F4">
        <w:t xml:space="preserve"> </w:t>
      </w:r>
      <w:r w:rsidRPr="009B71F4">
        <w:t xml:space="preserve">о завершении опытной эксплуатации </w:t>
      </w:r>
      <w:r w:rsidR="005A1CC9">
        <w:t>КИС МП</w:t>
      </w:r>
      <w:r w:rsidR="003E1972" w:rsidRPr="009B71F4">
        <w:t xml:space="preserve"> </w:t>
      </w:r>
      <w:r w:rsidR="00CC486B" w:rsidRPr="009B71F4">
        <w:t>допуска</w:t>
      </w:r>
      <w:r w:rsidR="00CC486B">
        <w:t>е</w:t>
      </w:r>
      <w:r w:rsidR="00CC486B" w:rsidRPr="009B71F4">
        <w:t xml:space="preserve">тся </w:t>
      </w:r>
      <w:r w:rsidRPr="009B71F4">
        <w:t>к приемочным испытаниям.</w:t>
      </w:r>
    </w:p>
    <w:p w14:paraId="595F6F94" w14:textId="52E7351C" w:rsidR="002342E9" w:rsidRPr="009B71F4" w:rsidRDefault="002342E9" w:rsidP="002342E9">
      <w:pPr>
        <w:spacing w:before="120" w:after="120" w:line="360" w:lineRule="auto"/>
        <w:ind w:firstLine="567"/>
        <w:jc w:val="both"/>
      </w:pPr>
      <w:r w:rsidRPr="009B71F4">
        <w:lastRenderedPageBreak/>
        <w:t xml:space="preserve">Недостатки и ошибки в реализации </w:t>
      </w:r>
      <w:r w:rsidR="005A1CC9">
        <w:t>КИС МП</w:t>
      </w:r>
      <w:r w:rsidRPr="009B71F4">
        <w:t xml:space="preserve">, выявленные в период гарантийного обслуживания, устраняются Подрядчиком в рамках очередного обновления </w:t>
      </w:r>
      <w:r w:rsidR="003E1972">
        <w:t>Программного обеспечения</w:t>
      </w:r>
      <w:r w:rsidR="003E1972" w:rsidRPr="009B71F4">
        <w:t xml:space="preserve"> </w:t>
      </w:r>
      <w:r w:rsidRPr="009B71F4">
        <w:t xml:space="preserve">или в рамках внеочередного экстренного обновления в случае, если обнаруженные ошибки препятствуют или ограничивают эксплуатацию </w:t>
      </w:r>
      <w:r w:rsidR="005A1CC9">
        <w:t>КИС МП</w:t>
      </w:r>
      <w:r w:rsidR="003E1972" w:rsidRPr="009B71F4">
        <w:t xml:space="preserve"> </w:t>
      </w:r>
      <w:r w:rsidRPr="009B71F4">
        <w:t>в штатном режиме.</w:t>
      </w:r>
    </w:p>
    <w:p w14:paraId="0A45109C" w14:textId="77777777" w:rsidR="00E16DA3" w:rsidRPr="00EB3A93" w:rsidRDefault="00E16DA3" w:rsidP="00083768">
      <w:pPr>
        <w:pStyle w:val="16"/>
        <w:numPr>
          <w:ilvl w:val="1"/>
          <w:numId w:val="14"/>
        </w:numPr>
        <w:rPr>
          <w:color w:val="auto"/>
        </w:rPr>
      </w:pPr>
      <w:r w:rsidRPr="00EB3A93">
        <w:rPr>
          <w:color w:val="auto"/>
        </w:rPr>
        <w:t xml:space="preserve">Дополнительные требования </w:t>
      </w:r>
    </w:p>
    <w:p w14:paraId="169AEFD7" w14:textId="443FA760" w:rsidR="00E16DA3" w:rsidRPr="00EB3A93" w:rsidRDefault="00E16DA3" w:rsidP="0008376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EB3A93">
        <w:t xml:space="preserve">Допуск сотрудников Подрядчика в помещения Заказчика для проведения пусконаладочных работ </w:t>
      </w:r>
      <w:r w:rsidR="00D33D5E">
        <w:t>и</w:t>
      </w:r>
      <w:r w:rsidRPr="00EB3A93">
        <w:t xml:space="preserve"> </w:t>
      </w:r>
      <w:r w:rsidR="00D33D5E">
        <w:t xml:space="preserve">всех видов </w:t>
      </w:r>
      <w:r w:rsidRPr="00EB3A93">
        <w:t xml:space="preserve">испытаний </w:t>
      </w:r>
      <w:r w:rsidR="005A1CC9">
        <w:t>КИС МП</w:t>
      </w:r>
      <w:r w:rsidR="00D33D5E">
        <w:t xml:space="preserve"> </w:t>
      </w:r>
      <w:r w:rsidRPr="00EB3A93">
        <w:t xml:space="preserve">обеспечивается Заказчиком и </w:t>
      </w:r>
      <w:r w:rsidR="00D33D5E">
        <w:t xml:space="preserve">должен </w:t>
      </w:r>
      <w:r w:rsidRPr="00EB3A93">
        <w:t>осуществляться только в присут</w:t>
      </w:r>
      <w:r w:rsidR="00083768" w:rsidRPr="00EB3A93">
        <w:t>ствии представителей Заказчика.</w:t>
      </w:r>
    </w:p>
    <w:p w14:paraId="50EFC34D" w14:textId="77777777" w:rsidR="00653D6C" w:rsidRPr="00EB3A93" w:rsidRDefault="00653D6C" w:rsidP="00653D6C">
      <w:pPr>
        <w:pStyle w:val="-1"/>
        <w:numPr>
          <w:ilvl w:val="0"/>
          <w:numId w:val="16"/>
        </w:numPr>
        <w:ind w:left="0" w:firstLine="360"/>
        <w:jc w:val="both"/>
        <w:rPr>
          <w:rFonts w:cs="Times New Roman"/>
          <w:sz w:val="24"/>
          <w:szCs w:val="24"/>
        </w:rPr>
      </w:pPr>
      <w:bookmarkStart w:id="50" w:name="_Toc19747574"/>
      <w:r w:rsidRPr="00EB3A93">
        <w:rPr>
          <w:rFonts w:cs="Times New Roman"/>
          <w:sz w:val="24"/>
          <w:szCs w:val="24"/>
        </w:rPr>
        <w:t>Требования к качественным характеристикам работ и услуг, требования к функциональным характеристикам товаров, в том числе подлежащих использованию при выполнении работ, оказании услуг:</w:t>
      </w:r>
    </w:p>
    <w:p w14:paraId="192443A8" w14:textId="0C3BFB9D" w:rsidR="00D91D09" w:rsidRPr="00EB3A93" w:rsidRDefault="00D91D09" w:rsidP="001D1CE6">
      <w:pPr>
        <w:numPr>
          <w:ilvl w:val="1"/>
          <w:numId w:val="9"/>
        </w:numPr>
        <w:spacing w:line="360" w:lineRule="auto"/>
        <w:ind w:left="993" w:hanging="633"/>
        <w:jc w:val="both"/>
        <w:rPr>
          <w:b/>
        </w:rPr>
      </w:pPr>
      <w:bookmarkStart w:id="51" w:name="_Toc525923653"/>
      <w:bookmarkEnd w:id="50"/>
      <w:r w:rsidRPr="00EB3A93">
        <w:rPr>
          <w:b/>
        </w:rPr>
        <w:t xml:space="preserve">Общие принципы </w:t>
      </w:r>
      <w:bookmarkEnd w:id="51"/>
      <w:r w:rsidR="004F7BE5" w:rsidRPr="00EB3A93">
        <w:rPr>
          <w:b/>
        </w:rPr>
        <w:t xml:space="preserve">работы </w:t>
      </w:r>
      <w:r w:rsidR="005A1CC9">
        <w:rPr>
          <w:b/>
        </w:rPr>
        <w:t>КИС МП</w:t>
      </w:r>
      <w:r w:rsidR="003E1972" w:rsidRPr="00EB3A93">
        <w:rPr>
          <w:b/>
        </w:rPr>
        <w:t xml:space="preserve"> </w:t>
      </w:r>
    </w:p>
    <w:p w14:paraId="1F443FFA" w14:textId="03573BC8" w:rsidR="00D91D09" w:rsidRPr="00EB3A93" w:rsidRDefault="00D91D09" w:rsidP="001D1CE6">
      <w:pPr>
        <w:numPr>
          <w:ilvl w:val="0"/>
          <w:numId w:val="3"/>
        </w:numPr>
        <w:tabs>
          <w:tab w:val="left" w:pos="1134"/>
        </w:tabs>
        <w:suppressAutoHyphens/>
        <w:spacing w:line="360" w:lineRule="auto"/>
        <w:ind w:left="0" w:firstLine="567"/>
        <w:jc w:val="both"/>
        <w:rPr>
          <w:color w:val="000000"/>
          <w:lang w:eastAsia="en-US"/>
        </w:rPr>
      </w:pPr>
      <w:r w:rsidRPr="00EB3A93">
        <w:rPr>
          <w:color w:val="000000"/>
          <w:lang w:eastAsia="en-US"/>
        </w:rPr>
        <w:t xml:space="preserve">Принцип развития (открытости). Исходя из перспектив развития объекта автоматизации, </w:t>
      </w:r>
      <w:r w:rsidR="005A1CC9">
        <w:rPr>
          <w:color w:val="000000"/>
          <w:lang w:eastAsia="en-US"/>
        </w:rPr>
        <w:t>КИС МП</w:t>
      </w:r>
      <w:r w:rsidRPr="00EB3A93">
        <w:rPr>
          <w:color w:val="000000"/>
          <w:lang w:eastAsia="en-US"/>
        </w:rPr>
        <w:t xml:space="preserve"> </w:t>
      </w:r>
      <w:r w:rsidR="00D33D5E" w:rsidRPr="00EB3A93">
        <w:rPr>
          <w:color w:val="000000"/>
          <w:lang w:eastAsia="en-US"/>
        </w:rPr>
        <w:t>долж</w:t>
      </w:r>
      <w:r w:rsidR="00D33D5E">
        <w:rPr>
          <w:color w:val="000000"/>
          <w:lang w:eastAsia="en-US"/>
        </w:rPr>
        <w:t>на</w:t>
      </w:r>
      <w:r w:rsidR="00D33D5E" w:rsidRPr="00EB3A93">
        <w:rPr>
          <w:color w:val="000000"/>
          <w:lang w:eastAsia="en-US"/>
        </w:rPr>
        <w:t xml:space="preserve"> </w:t>
      </w:r>
      <w:r w:rsidRPr="00EB3A93">
        <w:rPr>
          <w:color w:val="000000"/>
          <w:lang w:eastAsia="en-US"/>
        </w:rPr>
        <w:t xml:space="preserve">модернизироваться с учетом возможности пополнения и обновления функций и состава </w:t>
      </w:r>
      <w:r w:rsidR="003E1972">
        <w:rPr>
          <w:color w:val="000000"/>
          <w:lang w:eastAsia="en-US"/>
        </w:rPr>
        <w:t>Программного обеспечения</w:t>
      </w:r>
      <w:r w:rsidRPr="00EB3A93">
        <w:rPr>
          <w:color w:val="000000"/>
          <w:lang w:eastAsia="en-US"/>
        </w:rPr>
        <w:t xml:space="preserve"> без нарушения ее функционирования.</w:t>
      </w:r>
    </w:p>
    <w:p w14:paraId="1857194A" w14:textId="0D57E613" w:rsidR="00D91D09" w:rsidRPr="00EB3A93" w:rsidRDefault="00D91D09" w:rsidP="001D1CE6">
      <w:pPr>
        <w:numPr>
          <w:ilvl w:val="0"/>
          <w:numId w:val="3"/>
        </w:numPr>
        <w:tabs>
          <w:tab w:val="left" w:pos="1134"/>
        </w:tabs>
        <w:suppressAutoHyphens/>
        <w:spacing w:line="360" w:lineRule="auto"/>
        <w:ind w:left="0" w:firstLine="567"/>
        <w:jc w:val="both"/>
        <w:rPr>
          <w:color w:val="000000"/>
          <w:lang w:eastAsia="en-US"/>
        </w:rPr>
      </w:pPr>
      <w:r w:rsidRPr="00EB3A93">
        <w:rPr>
          <w:color w:val="000000"/>
          <w:lang w:eastAsia="en-US"/>
        </w:rPr>
        <w:t xml:space="preserve">Принцип совместимости. Должны быть реализованы информационные интерфейсы, благодаря которым </w:t>
      </w:r>
      <w:r w:rsidR="005A1CC9">
        <w:rPr>
          <w:color w:val="000000"/>
          <w:lang w:eastAsia="en-US"/>
        </w:rPr>
        <w:t>КИС МП</w:t>
      </w:r>
      <w:r w:rsidR="003E1972" w:rsidRPr="00EB3A93">
        <w:rPr>
          <w:color w:val="000000"/>
          <w:lang w:eastAsia="en-US"/>
        </w:rPr>
        <w:t xml:space="preserve"> </w:t>
      </w:r>
      <w:r w:rsidRPr="00EB3A93">
        <w:rPr>
          <w:color w:val="000000"/>
          <w:lang w:eastAsia="en-US"/>
        </w:rPr>
        <w:t>может взаимодействовать с другими системами в соответствии с установленными правилами.</w:t>
      </w:r>
    </w:p>
    <w:p w14:paraId="6071D996" w14:textId="77777777" w:rsidR="00D91D09" w:rsidRPr="00EB3A93" w:rsidRDefault="00D91D09" w:rsidP="001D1CE6">
      <w:pPr>
        <w:numPr>
          <w:ilvl w:val="0"/>
          <w:numId w:val="3"/>
        </w:numPr>
        <w:tabs>
          <w:tab w:val="left" w:pos="1134"/>
        </w:tabs>
        <w:suppressAutoHyphens/>
        <w:spacing w:line="360" w:lineRule="auto"/>
        <w:ind w:left="0" w:firstLine="567"/>
        <w:jc w:val="both"/>
        <w:rPr>
          <w:color w:val="000000"/>
          <w:lang w:eastAsia="en-US"/>
        </w:rPr>
      </w:pPr>
      <w:r w:rsidRPr="00EB3A93">
        <w:rPr>
          <w:color w:val="000000"/>
          <w:lang w:eastAsia="en-US"/>
        </w:rPr>
        <w:t>Принцип стандартизации (унификации). Должны быть рационально применены типовые, унифицированные и стандартизованные элементы, проектные решения, пакеты прикладных программ, комплексы, компоненты.</w:t>
      </w:r>
    </w:p>
    <w:p w14:paraId="0AB5480E" w14:textId="04EFEEB2" w:rsidR="00DD54AC" w:rsidRPr="00EB3A93" w:rsidRDefault="00DD54AC" w:rsidP="001D1CE6">
      <w:pPr>
        <w:numPr>
          <w:ilvl w:val="0"/>
          <w:numId w:val="3"/>
        </w:numPr>
        <w:tabs>
          <w:tab w:val="left" w:pos="1134"/>
        </w:tabs>
        <w:suppressAutoHyphens/>
        <w:spacing w:line="360" w:lineRule="auto"/>
        <w:ind w:left="0" w:firstLine="567"/>
        <w:jc w:val="both"/>
        <w:rPr>
          <w:color w:val="000000"/>
          <w:lang w:eastAsia="en-US"/>
        </w:rPr>
      </w:pPr>
      <w:r w:rsidRPr="00EB3A93">
        <w:rPr>
          <w:color w:val="000000"/>
          <w:lang w:eastAsia="en-US"/>
        </w:rPr>
        <w:t xml:space="preserve">Принцип развития (модифицируемости). </w:t>
      </w:r>
      <w:r w:rsidR="005A1CC9">
        <w:rPr>
          <w:color w:val="000000"/>
          <w:lang w:eastAsia="en-US"/>
        </w:rPr>
        <w:t>КИС МП</w:t>
      </w:r>
      <w:r w:rsidR="003E1972" w:rsidRPr="00EB3A93">
        <w:rPr>
          <w:color w:val="000000"/>
          <w:lang w:eastAsia="en-US"/>
        </w:rPr>
        <w:t xml:space="preserve"> </w:t>
      </w:r>
      <w:r w:rsidRPr="00EB3A93">
        <w:rPr>
          <w:color w:val="000000"/>
          <w:lang w:eastAsia="en-US"/>
        </w:rPr>
        <w:t>долж</w:t>
      </w:r>
      <w:r w:rsidR="005A1CC9">
        <w:rPr>
          <w:color w:val="000000"/>
          <w:lang w:eastAsia="en-US"/>
        </w:rPr>
        <w:t>на</w:t>
      </w:r>
      <w:r w:rsidRPr="00EB3A93">
        <w:rPr>
          <w:color w:val="000000"/>
          <w:lang w:eastAsia="en-US"/>
        </w:rPr>
        <w:t xml:space="preserve"> обеспечивать возможность развития, расширения и интеграции с другими системами. Технические решения, используемые на этап</w:t>
      </w:r>
      <w:r w:rsidR="00E41D6D" w:rsidRPr="00EB3A93">
        <w:rPr>
          <w:color w:val="000000"/>
          <w:lang w:eastAsia="en-US"/>
        </w:rPr>
        <w:t>е разработки и внедрения</w:t>
      </w:r>
      <w:r w:rsidRPr="00EB3A93">
        <w:rPr>
          <w:color w:val="000000"/>
          <w:lang w:eastAsia="en-US"/>
        </w:rPr>
        <w:t xml:space="preserve"> </w:t>
      </w:r>
      <w:r w:rsidR="003E1972">
        <w:rPr>
          <w:color w:val="000000"/>
          <w:lang w:eastAsia="en-US"/>
        </w:rPr>
        <w:t>Программного обеспечения</w:t>
      </w:r>
      <w:r w:rsidR="003E1972" w:rsidRPr="00EB3A93">
        <w:rPr>
          <w:color w:val="000000"/>
          <w:lang w:eastAsia="en-US"/>
        </w:rPr>
        <w:t xml:space="preserve"> </w:t>
      </w:r>
      <w:r w:rsidRPr="00EB3A93">
        <w:rPr>
          <w:color w:val="000000"/>
          <w:lang w:eastAsia="en-US"/>
        </w:rPr>
        <w:t>должны позволять минимизир</w:t>
      </w:r>
      <w:r w:rsidR="00E41D6D" w:rsidRPr="00EB3A93">
        <w:rPr>
          <w:color w:val="000000"/>
          <w:lang w:eastAsia="en-US"/>
        </w:rPr>
        <w:t xml:space="preserve">овать трудозатраты по развитию </w:t>
      </w:r>
      <w:r w:rsidR="005A1CC9">
        <w:rPr>
          <w:color w:val="000000"/>
          <w:lang w:eastAsia="en-US"/>
        </w:rPr>
        <w:t>КИС МП</w:t>
      </w:r>
      <w:r w:rsidRPr="00EB3A93">
        <w:rPr>
          <w:color w:val="000000"/>
          <w:lang w:eastAsia="en-US"/>
        </w:rPr>
        <w:t>, необходимые в связи с принятием новых нормативно-правовых актов, приводящих к изменению технологического процесса.</w:t>
      </w:r>
    </w:p>
    <w:p w14:paraId="2AA4A1C2" w14:textId="5F37119F" w:rsidR="002342E9" w:rsidRPr="009B71F4" w:rsidRDefault="002342E9" w:rsidP="002342E9">
      <w:pPr>
        <w:numPr>
          <w:ilvl w:val="0"/>
          <w:numId w:val="3"/>
        </w:numPr>
        <w:tabs>
          <w:tab w:val="left" w:pos="1134"/>
        </w:tabs>
        <w:suppressAutoHyphens/>
        <w:spacing w:line="360" w:lineRule="auto"/>
        <w:ind w:left="0" w:firstLine="567"/>
        <w:jc w:val="both"/>
      </w:pPr>
      <w:r w:rsidRPr="009B71F4">
        <w:rPr>
          <w:color w:val="000000"/>
          <w:lang w:eastAsia="en-US"/>
        </w:rPr>
        <w:t xml:space="preserve">Принцип открытости. </w:t>
      </w:r>
      <w:r w:rsidR="005A1CC9">
        <w:rPr>
          <w:color w:val="000000"/>
          <w:lang w:eastAsia="en-US"/>
        </w:rPr>
        <w:t>КИС МП</w:t>
      </w:r>
      <w:r w:rsidR="003E1972" w:rsidRPr="009B71F4">
        <w:rPr>
          <w:color w:val="000000"/>
          <w:lang w:eastAsia="en-US"/>
        </w:rPr>
        <w:t xml:space="preserve"> </w:t>
      </w:r>
      <w:r w:rsidR="00D33D5E" w:rsidRPr="009B71F4">
        <w:rPr>
          <w:color w:val="000000"/>
          <w:lang w:eastAsia="en-US"/>
        </w:rPr>
        <w:t>должн</w:t>
      </w:r>
      <w:r w:rsidR="00D33D5E">
        <w:rPr>
          <w:color w:val="000000"/>
          <w:lang w:eastAsia="en-US"/>
        </w:rPr>
        <w:t>а</w:t>
      </w:r>
      <w:r w:rsidR="00D33D5E" w:rsidRPr="009B71F4">
        <w:rPr>
          <w:color w:val="000000"/>
          <w:lang w:eastAsia="en-US"/>
        </w:rPr>
        <w:t xml:space="preserve"> </w:t>
      </w:r>
      <w:r w:rsidRPr="009B71F4">
        <w:rPr>
          <w:color w:val="000000"/>
          <w:lang w:eastAsia="en-US"/>
        </w:rPr>
        <w:t xml:space="preserve">обеспечивать возможность интеграции с внешними информационными системами (далее – </w:t>
      </w:r>
      <w:r w:rsidR="00D92791">
        <w:rPr>
          <w:color w:val="000000"/>
          <w:lang w:eastAsia="en-US"/>
        </w:rPr>
        <w:t>В</w:t>
      </w:r>
      <w:r w:rsidRPr="009B71F4">
        <w:rPr>
          <w:color w:val="000000"/>
          <w:lang w:eastAsia="en-US"/>
        </w:rPr>
        <w:t xml:space="preserve">ИС). В </w:t>
      </w:r>
      <w:r w:rsidR="003E1972">
        <w:rPr>
          <w:color w:val="000000"/>
          <w:lang w:eastAsia="en-US"/>
        </w:rPr>
        <w:t>Программном обеспечении</w:t>
      </w:r>
      <w:r w:rsidR="003E1972" w:rsidRPr="009B71F4">
        <w:rPr>
          <w:color w:val="000000"/>
          <w:lang w:eastAsia="en-US"/>
        </w:rPr>
        <w:t xml:space="preserve"> </w:t>
      </w:r>
      <w:r w:rsidRPr="009B71F4">
        <w:rPr>
          <w:color w:val="000000"/>
          <w:lang w:eastAsia="en-US"/>
        </w:rPr>
        <w:t>должны применяться общепринятые стандарты на правила передачи (протоколы, интерфейсы) и хранения информации.</w:t>
      </w:r>
    </w:p>
    <w:p w14:paraId="6948E564" w14:textId="2E0E1F39" w:rsidR="00FB1771" w:rsidRPr="00EB3A93" w:rsidRDefault="00FB1771" w:rsidP="001D1CE6">
      <w:pPr>
        <w:numPr>
          <w:ilvl w:val="1"/>
          <w:numId w:val="9"/>
        </w:numPr>
        <w:spacing w:line="360" w:lineRule="auto"/>
        <w:ind w:left="992" w:hanging="635"/>
        <w:jc w:val="both"/>
        <w:rPr>
          <w:b/>
        </w:rPr>
      </w:pPr>
      <w:r w:rsidRPr="00EB3A93">
        <w:rPr>
          <w:b/>
        </w:rPr>
        <w:t xml:space="preserve">Требования к архитектуре </w:t>
      </w:r>
      <w:r w:rsidR="003E1972">
        <w:rPr>
          <w:b/>
        </w:rPr>
        <w:t>Программного обеспечения</w:t>
      </w:r>
    </w:p>
    <w:p w14:paraId="2C952D62" w14:textId="50F88E3C" w:rsidR="00FB1771" w:rsidRPr="00EB3A93" w:rsidRDefault="005A1CC9" w:rsidP="001D1CE6">
      <w:pPr>
        <w:spacing w:line="360" w:lineRule="auto"/>
        <w:ind w:firstLine="709"/>
        <w:jc w:val="both"/>
      </w:pPr>
      <w:r>
        <w:t>Программное обеспечение</w:t>
      </w:r>
      <w:r w:rsidRPr="00EB3A93">
        <w:t xml:space="preserve"> </w:t>
      </w:r>
      <w:r w:rsidR="00FB1771" w:rsidRPr="00EB3A93">
        <w:t>должн</w:t>
      </w:r>
      <w:r>
        <w:t>о</w:t>
      </w:r>
      <w:r w:rsidR="00FB1771" w:rsidRPr="00EB3A93">
        <w:t xml:space="preserve"> иметь архитектуру, включающую в себя следующие уровни:</w:t>
      </w:r>
    </w:p>
    <w:p w14:paraId="71FACC56" w14:textId="5EABE2B1" w:rsidR="00FB1771" w:rsidRPr="00EB3A93" w:rsidRDefault="00FB1771" w:rsidP="006A6A5A">
      <w:pPr>
        <w:numPr>
          <w:ilvl w:val="0"/>
          <w:numId w:val="4"/>
        </w:numPr>
        <w:tabs>
          <w:tab w:val="clear" w:pos="0"/>
        </w:tabs>
        <w:spacing w:line="360" w:lineRule="auto"/>
        <w:ind w:firstLine="709"/>
        <w:jc w:val="both"/>
      </w:pPr>
      <w:r w:rsidRPr="00EB3A93">
        <w:t xml:space="preserve">уровень базы данных (сервер </w:t>
      </w:r>
      <w:r w:rsidR="006D37FE" w:rsidRPr="00EB3A93">
        <w:t xml:space="preserve">системы управления базами </w:t>
      </w:r>
      <w:r w:rsidR="00AA00A5" w:rsidRPr="00EB3A93">
        <w:t>данных (</w:t>
      </w:r>
      <w:r w:rsidR="006D37FE" w:rsidRPr="00EB3A93">
        <w:t>далее</w:t>
      </w:r>
      <w:r w:rsidR="00D92791">
        <w:t xml:space="preserve"> </w:t>
      </w:r>
      <w:r w:rsidR="00D92791" w:rsidRPr="009B71F4">
        <w:rPr>
          <w:color w:val="000000"/>
          <w:lang w:eastAsia="en-US"/>
        </w:rPr>
        <w:t>–</w:t>
      </w:r>
      <w:r w:rsidR="006D37FE" w:rsidRPr="00EB3A93">
        <w:t xml:space="preserve"> СУБД)</w:t>
      </w:r>
      <w:r w:rsidRPr="00EB3A93">
        <w:t>);</w:t>
      </w:r>
    </w:p>
    <w:p w14:paraId="3D7DE0E0" w14:textId="77777777" w:rsidR="00FB1771" w:rsidRPr="00EB3A93" w:rsidRDefault="00FB1771" w:rsidP="006A6A5A">
      <w:pPr>
        <w:numPr>
          <w:ilvl w:val="0"/>
          <w:numId w:val="4"/>
        </w:numPr>
        <w:tabs>
          <w:tab w:val="clear" w:pos="0"/>
        </w:tabs>
        <w:spacing w:line="360" w:lineRule="auto"/>
        <w:ind w:firstLine="709"/>
        <w:jc w:val="both"/>
      </w:pPr>
      <w:r w:rsidRPr="00EB3A93">
        <w:lastRenderedPageBreak/>
        <w:t>уровень сервера приложений;</w:t>
      </w:r>
    </w:p>
    <w:p w14:paraId="2128BEEE" w14:textId="77777777" w:rsidR="00FB1771" w:rsidRPr="00EB3A93" w:rsidRDefault="00FB1771" w:rsidP="006A6A5A">
      <w:pPr>
        <w:numPr>
          <w:ilvl w:val="0"/>
          <w:numId w:val="4"/>
        </w:numPr>
        <w:tabs>
          <w:tab w:val="clear" w:pos="0"/>
        </w:tabs>
        <w:spacing w:line="360" w:lineRule="auto"/>
        <w:ind w:firstLine="709"/>
        <w:jc w:val="both"/>
      </w:pPr>
      <w:r w:rsidRPr="00EB3A93">
        <w:t xml:space="preserve">уровень клиентских </w:t>
      </w:r>
      <w:r w:rsidR="006D37FE" w:rsidRPr="00EB3A93">
        <w:t>автоматизированных рабочих мест (далее - АРМ)</w:t>
      </w:r>
      <w:r w:rsidRPr="00EB3A93">
        <w:t>;</w:t>
      </w:r>
    </w:p>
    <w:p w14:paraId="333163DD" w14:textId="77777777" w:rsidR="00FB1771" w:rsidRPr="00EB3A93" w:rsidRDefault="00FB1771" w:rsidP="006A6A5A">
      <w:pPr>
        <w:numPr>
          <w:ilvl w:val="0"/>
          <w:numId w:val="4"/>
        </w:numPr>
        <w:tabs>
          <w:tab w:val="clear" w:pos="0"/>
        </w:tabs>
        <w:spacing w:line="360" w:lineRule="auto"/>
        <w:ind w:firstLine="709"/>
        <w:jc w:val="both"/>
      </w:pPr>
      <w:r w:rsidRPr="00EB3A93">
        <w:t>уровень пользовательской отчетности;</w:t>
      </w:r>
    </w:p>
    <w:p w14:paraId="08D0DFFE" w14:textId="77777777" w:rsidR="00FB1771" w:rsidRPr="00EB3A93" w:rsidRDefault="00FB1771" w:rsidP="006A6A5A">
      <w:pPr>
        <w:numPr>
          <w:ilvl w:val="0"/>
          <w:numId w:val="4"/>
        </w:numPr>
        <w:tabs>
          <w:tab w:val="clear" w:pos="0"/>
        </w:tabs>
        <w:spacing w:line="360" w:lineRule="auto"/>
        <w:ind w:firstLine="709"/>
        <w:jc w:val="both"/>
      </w:pPr>
      <w:r w:rsidRPr="00EB3A93">
        <w:t>уровень портала.</w:t>
      </w:r>
    </w:p>
    <w:p w14:paraId="502DCA6C" w14:textId="6A757E1E" w:rsidR="00FB1771" w:rsidRPr="00EB3A93" w:rsidRDefault="00FB1771" w:rsidP="001D1CE6">
      <w:pPr>
        <w:spacing w:line="360" w:lineRule="auto"/>
        <w:ind w:firstLine="709"/>
        <w:jc w:val="both"/>
      </w:pPr>
      <w:r w:rsidRPr="00EB3A93">
        <w:t xml:space="preserve">Архитектура </w:t>
      </w:r>
      <w:r w:rsidR="003E1972">
        <w:t>Программного обеспечения</w:t>
      </w:r>
      <w:r w:rsidR="003E1972" w:rsidRPr="00EB3A93">
        <w:t xml:space="preserve"> </w:t>
      </w:r>
      <w:r w:rsidRPr="00EB3A93">
        <w:t>должна обеспечивать гибкое масштабирование производительности, наращивание объемов хранимой и обрабатываемой информации без длительных простоев в работе и значительной модификации программного кода.</w:t>
      </w:r>
    </w:p>
    <w:p w14:paraId="37C2AD22" w14:textId="3B70A682" w:rsidR="002342E9" w:rsidRPr="009B71F4" w:rsidRDefault="00E745C9" w:rsidP="002342E9">
      <w:pPr>
        <w:spacing w:line="360" w:lineRule="auto"/>
        <w:ind w:firstLine="709"/>
        <w:jc w:val="both"/>
      </w:pPr>
      <w:r>
        <w:t>КИС МП</w:t>
      </w:r>
      <w:r w:rsidR="003E1972" w:rsidRPr="00E745C9">
        <w:t xml:space="preserve"> </w:t>
      </w:r>
      <w:r w:rsidR="002342E9" w:rsidRPr="00E745C9">
        <w:t>должн</w:t>
      </w:r>
      <w:r w:rsidR="003E1972" w:rsidRPr="00E745C9">
        <w:t>о</w:t>
      </w:r>
      <w:r w:rsidR="002342E9" w:rsidRPr="00E745C9">
        <w:t xml:space="preserve"> обеспечивать взаимодействие с автоматизированными системами города Москвы и иметь возможность интеграции с другими информационными ресурсами.</w:t>
      </w:r>
      <w:r w:rsidR="00ED491A" w:rsidRPr="00ED491A">
        <w:t xml:space="preserve"> </w:t>
      </w:r>
      <w:r w:rsidR="00ED491A" w:rsidRPr="00EB3A93">
        <w:t xml:space="preserve">Состав и формат данных, протоколы и периодичность информационного обмена </w:t>
      </w:r>
      <w:r w:rsidR="00D33D5E">
        <w:t xml:space="preserve">должны быть </w:t>
      </w:r>
      <w:r w:rsidR="00D33D5E" w:rsidRPr="00EB3A93">
        <w:t>определ</w:t>
      </w:r>
      <w:r w:rsidR="00D33D5E">
        <w:t>ены</w:t>
      </w:r>
      <w:r w:rsidR="00D33D5E" w:rsidRPr="00EB3A93">
        <w:t xml:space="preserve"> </w:t>
      </w:r>
      <w:r w:rsidR="00ED491A" w:rsidRPr="00EB3A93">
        <w:t xml:space="preserve">в </w:t>
      </w:r>
      <w:r w:rsidR="00BD1DED">
        <w:t>ЧТЗ</w:t>
      </w:r>
      <w:r w:rsidR="00ED491A" w:rsidRPr="00EB3A93">
        <w:t>.</w:t>
      </w:r>
    </w:p>
    <w:p w14:paraId="3A3B9E44" w14:textId="7F0DA464" w:rsidR="00C4202A" w:rsidRPr="00EB3A93" w:rsidRDefault="00FB1771" w:rsidP="00C4202A">
      <w:pPr>
        <w:numPr>
          <w:ilvl w:val="1"/>
          <w:numId w:val="9"/>
        </w:numPr>
        <w:spacing w:line="360" w:lineRule="auto"/>
        <w:ind w:left="993" w:hanging="633"/>
        <w:jc w:val="both"/>
        <w:rPr>
          <w:b/>
        </w:rPr>
      </w:pPr>
      <w:r w:rsidRPr="00EB3A93">
        <w:rPr>
          <w:b/>
        </w:rPr>
        <w:t xml:space="preserve">Перечень функциональных компонентов </w:t>
      </w:r>
      <w:r w:rsidR="003E1972">
        <w:rPr>
          <w:b/>
        </w:rPr>
        <w:t>Программного обеспечения</w:t>
      </w:r>
    </w:p>
    <w:p w14:paraId="1C33774A" w14:textId="4841A866" w:rsidR="00B14166" w:rsidRPr="00EB3A93" w:rsidRDefault="00B14166" w:rsidP="00C4202A">
      <w:pPr>
        <w:spacing w:line="360" w:lineRule="auto"/>
        <w:ind w:firstLine="708"/>
        <w:jc w:val="both"/>
      </w:pPr>
      <w:r w:rsidRPr="00EB3A93">
        <w:t xml:space="preserve">В состав </w:t>
      </w:r>
      <w:r w:rsidR="003E1972">
        <w:t>П</w:t>
      </w:r>
      <w:r w:rsidRPr="00EB3A93">
        <w:t>рограммного обеспечения должны входить:</w:t>
      </w:r>
    </w:p>
    <w:p w14:paraId="7D740A86" w14:textId="77777777" w:rsidR="00B14166" w:rsidRPr="00EB3A93" w:rsidRDefault="00B14166" w:rsidP="006A6A5A">
      <w:pPr>
        <w:numPr>
          <w:ilvl w:val="0"/>
          <w:numId w:val="4"/>
        </w:numPr>
        <w:tabs>
          <w:tab w:val="clear" w:pos="0"/>
        </w:tabs>
        <w:spacing w:line="360" w:lineRule="auto"/>
        <w:ind w:firstLine="709"/>
        <w:jc w:val="both"/>
      </w:pPr>
      <w:r w:rsidRPr="00EB3A93">
        <w:t>служебный модуль;</w:t>
      </w:r>
    </w:p>
    <w:p w14:paraId="67C4C32B" w14:textId="19E62F04" w:rsidR="00B14166" w:rsidRPr="00EB3A93" w:rsidRDefault="00B14166" w:rsidP="006A6A5A">
      <w:pPr>
        <w:numPr>
          <w:ilvl w:val="0"/>
          <w:numId w:val="4"/>
        </w:numPr>
        <w:tabs>
          <w:tab w:val="clear" w:pos="0"/>
        </w:tabs>
        <w:spacing w:line="360" w:lineRule="auto"/>
        <w:ind w:firstLine="709"/>
        <w:jc w:val="both"/>
      </w:pPr>
      <w:r w:rsidRPr="00EB3A93">
        <w:t>модуль получения mac-адресов</w:t>
      </w:r>
    </w:p>
    <w:p w14:paraId="028038A5" w14:textId="77777777" w:rsidR="00B14166" w:rsidRPr="00EB3A93" w:rsidRDefault="00B14166" w:rsidP="006A6A5A">
      <w:pPr>
        <w:numPr>
          <w:ilvl w:val="0"/>
          <w:numId w:val="4"/>
        </w:numPr>
        <w:tabs>
          <w:tab w:val="clear" w:pos="0"/>
        </w:tabs>
        <w:spacing w:line="360" w:lineRule="auto"/>
        <w:ind w:firstLine="709"/>
        <w:jc w:val="both"/>
      </w:pPr>
      <w:r w:rsidRPr="00EB3A93">
        <w:t>модуль получения mac-адресов bluetooth-устройств;</w:t>
      </w:r>
    </w:p>
    <w:p w14:paraId="6B552929" w14:textId="77777777" w:rsidR="00B14166" w:rsidRPr="00EB3A93" w:rsidRDefault="00B14166" w:rsidP="006A6A5A">
      <w:pPr>
        <w:numPr>
          <w:ilvl w:val="0"/>
          <w:numId w:val="4"/>
        </w:numPr>
        <w:tabs>
          <w:tab w:val="clear" w:pos="0"/>
        </w:tabs>
        <w:spacing w:line="360" w:lineRule="auto"/>
        <w:ind w:firstLine="709"/>
        <w:jc w:val="both"/>
      </w:pPr>
      <w:r w:rsidRPr="00EB3A93">
        <w:t>модуль видеоаналитики;</w:t>
      </w:r>
    </w:p>
    <w:p w14:paraId="3D18EAEB" w14:textId="77777777" w:rsidR="00B14166" w:rsidRPr="00EB3A93" w:rsidRDefault="00B14166" w:rsidP="006A6A5A">
      <w:pPr>
        <w:numPr>
          <w:ilvl w:val="0"/>
          <w:numId w:val="4"/>
        </w:numPr>
        <w:tabs>
          <w:tab w:val="clear" w:pos="0"/>
        </w:tabs>
        <w:spacing w:line="360" w:lineRule="auto"/>
        <w:ind w:firstLine="709"/>
        <w:jc w:val="both"/>
      </w:pPr>
      <w:r w:rsidRPr="00EB3A93">
        <w:t xml:space="preserve">модуль отчетности. </w:t>
      </w:r>
    </w:p>
    <w:p w14:paraId="7FF90C9D" w14:textId="77777777" w:rsidR="00B14166" w:rsidRPr="00EB3A93" w:rsidRDefault="00B14166" w:rsidP="00C4202A">
      <w:pPr>
        <w:pStyle w:val="a4"/>
        <w:numPr>
          <w:ilvl w:val="2"/>
          <w:numId w:val="30"/>
        </w:numPr>
        <w:spacing w:line="360" w:lineRule="auto"/>
        <w:jc w:val="both"/>
        <w:rPr>
          <w:b/>
        </w:rPr>
      </w:pPr>
      <w:r w:rsidRPr="00EB3A93">
        <w:rPr>
          <w:b/>
        </w:rPr>
        <w:t xml:space="preserve">Требования к служебному модулю </w:t>
      </w:r>
    </w:p>
    <w:p w14:paraId="1065DBAC" w14:textId="016C8E7B" w:rsidR="00B14166" w:rsidRPr="00EB3A93" w:rsidRDefault="00B14166" w:rsidP="001D1CE6">
      <w:pPr>
        <w:spacing w:before="60" w:after="60" w:line="360" w:lineRule="auto"/>
        <w:ind w:firstLine="709"/>
        <w:jc w:val="both"/>
      </w:pPr>
      <w:r w:rsidRPr="00EB3A93">
        <w:t xml:space="preserve">Служебный модуль </w:t>
      </w:r>
      <w:r w:rsidR="00CC486B">
        <w:t>должен обеспечивать выполнение следующих функций</w:t>
      </w:r>
      <w:r w:rsidRPr="00EB3A93">
        <w:t>:</w:t>
      </w:r>
    </w:p>
    <w:p w14:paraId="0FA7FBA8" w14:textId="18D89D0B" w:rsidR="00AF315B" w:rsidRDefault="00AF315B" w:rsidP="00AF315B">
      <w:pPr>
        <w:spacing w:before="60" w:after="60" w:line="360" w:lineRule="auto"/>
        <w:ind w:firstLine="709"/>
        <w:jc w:val="both"/>
      </w:pPr>
      <w:r>
        <w:t>Функция 1: Выбор камеры для получения видеоконтента;</w:t>
      </w:r>
    </w:p>
    <w:p w14:paraId="3A6E04A5" w14:textId="332705A7" w:rsidR="00AF315B" w:rsidRDefault="00AF315B" w:rsidP="00AF315B">
      <w:pPr>
        <w:spacing w:before="60" w:after="60" w:line="360" w:lineRule="auto"/>
        <w:ind w:firstLine="709"/>
        <w:jc w:val="both"/>
      </w:pPr>
      <w:r>
        <w:t>Функция 2: Получение видеоконтента в реальном времени;</w:t>
      </w:r>
    </w:p>
    <w:p w14:paraId="29B4F2A7" w14:textId="68E4A376" w:rsidR="00AF315B" w:rsidRDefault="00AF315B" w:rsidP="00AF315B">
      <w:pPr>
        <w:spacing w:before="60" w:after="60" w:line="360" w:lineRule="auto"/>
        <w:ind w:firstLine="709"/>
        <w:jc w:val="both"/>
      </w:pPr>
      <w:r>
        <w:t>Функция 3: Установка сетевых настроек;</w:t>
      </w:r>
    </w:p>
    <w:p w14:paraId="1DCDB9CD" w14:textId="3EF5F6C0" w:rsidR="00AF315B" w:rsidRDefault="00AF315B" w:rsidP="00AF315B">
      <w:pPr>
        <w:spacing w:before="60" w:after="60" w:line="360" w:lineRule="auto"/>
        <w:ind w:firstLine="709"/>
        <w:jc w:val="both"/>
      </w:pPr>
      <w:r>
        <w:t>Функция 4: Получение информации о дисковом пространстве и оперативной памяти;</w:t>
      </w:r>
    </w:p>
    <w:p w14:paraId="785DABBC" w14:textId="14259522" w:rsidR="00AF315B" w:rsidRDefault="00AF315B" w:rsidP="00AF315B">
      <w:pPr>
        <w:spacing w:before="60" w:after="60" w:line="360" w:lineRule="auto"/>
        <w:ind w:firstLine="709"/>
        <w:jc w:val="both"/>
      </w:pPr>
      <w:r>
        <w:t>Функция 5: Получение информации о нагрузке на процессор;</w:t>
      </w:r>
    </w:p>
    <w:p w14:paraId="3C924954" w14:textId="0601E631" w:rsidR="00AF315B" w:rsidRDefault="00AF315B" w:rsidP="00AF315B">
      <w:pPr>
        <w:spacing w:before="60" w:after="60" w:line="360" w:lineRule="auto"/>
        <w:ind w:firstLine="709"/>
        <w:jc w:val="both"/>
      </w:pPr>
      <w:r>
        <w:t>Функция 6: Подписать/отписать пользователя от уведомлений, о появлении в наблюдаемой зоне mac-адреса из стоп-листа;</w:t>
      </w:r>
    </w:p>
    <w:p w14:paraId="5313E312" w14:textId="136691CA" w:rsidR="00AF315B" w:rsidRDefault="00AF315B" w:rsidP="00AF315B">
      <w:pPr>
        <w:spacing w:before="60" w:after="60" w:line="360" w:lineRule="auto"/>
        <w:ind w:firstLine="709"/>
        <w:jc w:val="both"/>
      </w:pPr>
      <w:r>
        <w:t>Функция 7: Отображение мест нахождения оборудования на гео-подоснове;</w:t>
      </w:r>
    </w:p>
    <w:p w14:paraId="3CFB1549" w14:textId="10B5FF29" w:rsidR="00AF315B" w:rsidRDefault="00AF315B" w:rsidP="00AF315B">
      <w:pPr>
        <w:spacing w:before="60" w:after="60" w:line="360" w:lineRule="auto"/>
        <w:ind w:firstLine="709"/>
        <w:jc w:val="both"/>
      </w:pPr>
      <w:r>
        <w:t>Функция 8: Поиск устройств;</w:t>
      </w:r>
    </w:p>
    <w:p w14:paraId="076C7301" w14:textId="1D81186E" w:rsidR="00AF315B" w:rsidRDefault="00AF315B" w:rsidP="00AF315B">
      <w:pPr>
        <w:spacing w:before="60" w:after="60" w:line="360" w:lineRule="auto"/>
        <w:ind w:firstLine="709"/>
        <w:jc w:val="both"/>
      </w:pPr>
      <w:r>
        <w:t>Функция 9: Отображение карточки устройства;</w:t>
      </w:r>
    </w:p>
    <w:p w14:paraId="6684ACE7" w14:textId="3C18698B" w:rsidR="00AF315B" w:rsidRDefault="00AF315B" w:rsidP="00AF315B">
      <w:pPr>
        <w:spacing w:before="60" w:after="60" w:line="360" w:lineRule="auto"/>
        <w:ind w:firstLine="709"/>
        <w:jc w:val="both"/>
      </w:pPr>
      <w:r>
        <w:t>Функция 10: Формирование групп устройств по типам;</w:t>
      </w:r>
    </w:p>
    <w:p w14:paraId="0AE9F4F6" w14:textId="75D36C7E" w:rsidR="00AF315B" w:rsidRDefault="00AF315B" w:rsidP="00AF315B">
      <w:pPr>
        <w:spacing w:before="60" w:after="60" w:line="360" w:lineRule="auto"/>
        <w:ind w:firstLine="709"/>
        <w:jc w:val="both"/>
      </w:pPr>
      <w:r>
        <w:t>Функция 11: Добавление устройств;</w:t>
      </w:r>
    </w:p>
    <w:p w14:paraId="4C672914" w14:textId="05F3592B" w:rsidR="00AF315B" w:rsidRDefault="00AF315B" w:rsidP="00AF315B">
      <w:pPr>
        <w:spacing w:before="60" w:after="60" w:line="360" w:lineRule="auto"/>
        <w:ind w:firstLine="709"/>
        <w:jc w:val="both"/>
      </w:pPr>
      <w:r>
        <w:t>Функция 12: Удаление устройств;</w:t>
      </w:r>
    </w:p>
    <w:p w14:paraId="2C9FC872" w14:textId="413CD1DB" w:rsidR="00AF315B" w:rsidRDefault="00AF315B" w:rsidP="00AF315B">
      <w:pPr>
        <w:spacing w:before="60" w:after="60" w:line="360" w:lineRule="auto"/>
        <w:ind w:firstLine="709"/>
        <w:jc w:val="both"/>
      </w:pPr>
      <w:r>
        <w:lastRenderedPageBreak/>
        <w:t>Функция 13: Формирование журнала действий пользователей;</w:t>
      </w:r>
    </w:p>
    <w:p w14:paraId="08D991A3" w14:textId="12A0BE27" w:rsidR="00AF315B" w:rsidRDefault="00AF315B" w:rsidP="00AF315B">
      <w:pPr>
        <w:spacing w:before="60" w:after="60" w:line="360" w:lineRule="auto"/>
        <w:ind w:firstLine="709"/>
        <w:jc w:val="both"/>
      </w:pPr>
      <w:r>
        <w:t>Функция 14: Авторизация пользователей;</w:t>
      </w:r>
    </w:p>
    <w:p w14:paraId="1DB4D3FD" w14:textId="30BFB3C0" w:rsidR="00AF315B" w:rsidRDefault="00AF315B" w:rsidP="00AF315B">
      <w:pPr>
        <w:spacing w:before="60" w:after="60" w:line="360" w:lineRule="auto"/>
        <w:ind w:firstLine="709"/>
        <w:jc w:val="both"/>
      </w:pPr>
      <w:r>
        <w:t>Функция 15: Разграничение доступа к группам устройств;</w:t>
      </w:r>
    </w:p>
    <w:p w14:paraId="3D35461C" w14:textId="7A82FB6E" w:rsidR="00AF315B" w:rsidRDefault="00AF315B" w:rsidP="00AF315B">
      <w:pPr>
        <w:spacing w:before="60" w:after="60" w:line="360" w:lineRule="auto"/>
        <w:ind w:firstLine="709"/>
        <w:jc w:val="both"/>
      </w:pPr>
      <w:r>
        <w:t>Функция 16: Просмотр текущих параметров камеры;</w:t>
      </w:r>
    </w:p>
    <w:p w14:paraId="3FCF78AA" w14:textId="1C0CD2AE" w:rsidR="00AF315B" w:rsidRDefault="00AF315B" w:rsidP="00AF315B">
      <w:pPr>
        <w:spacing w:before="60" w:after="60" w:line="360" w:lineRule="auto"/>
        <w:ind w:firstLine="709"/>
        <w:jc w:val="both"/>
      </w:pPr>
      <w:r>
        <w:t>Функция 17: Запись данных о начале присутствия;</w:t>
      </w:r>
    </w:p>
    <w:p w14:paraId="1554D918" w14:textId="40B5838E" w:rsidR="00AF315B" w:rsidRDefault="00AF315B" w:rsidP="00AF315B">
      <w:pPr>
        <w:spacing w:before="60" w:after="60" w:line="360" w:lineRule="auto"/>
        <w:ind w:firstLine="709"/>
        <w:jc w:val="both"/>
      </w:pPr>
      <w:r>
        <w:t>Функция 18: Запись данных об окончании присутствия;</w:t>
      </w:r>
    </w:p>
    <w:p w14:paraId="73191E32" w14:textId="12EB0A16" w:rsidR="00AF315B" w:rsidRDefault="00AF315B" w:rsidP="00AF315B">
      <w:pPr>
        <w:spacing w:before="60" w:after="60" w:line="360" w:lineRule="auto"/>
        <w:ind w:firstLine="709"/>
        <w:jc w:val="both"/>
      </w:pPr>
      <w:r>
        <w:t>Функция 19: Редактирование данных об устройстве;</w:t>
      </w:r>
    </w:p>
    <w:p w14:paraId="25A85203" w14:textId="07A5FD72" w:rsidR="00AF315B" w:rsidRDefault="00AF315B" w:rsidP="00AF315B">
      <w:pPr>
        <w:spacing w:before="60" w:after="60" w:line="360" w:lineRule="auto"/>
        <w:ind w:firstLine="709"/>
        <w:jc w:val="both"/>
      </w:pPr>
      <w:r>
        <w:t>Функция 21: Формирование уведомлений;</w:t>
      </w:r>
    </w:p>
    <w:p w14:paraId="455EFBA8" w14:textId="76F6AF1F" w:rsidR="00AF315B" w:rsidRDefault="00AF315B" w:rsidP="00AF315B">
      <w:pPr>
        <w:spacing w:before="60" w:after="60" w:line="360" w:lineRule="auto"/>
        <w:ind w:firstLine="709"/>
        <w:jc w:val="both"/>
      </w:pPr>
      <w:r>
        <w:t>Функция 22: Формирование журнала доступности оборудования;</w:t>
      </w:r>
    </w:p>
    <w:p w14:paraId="381D5CD0" w14:textId="2C2EEFB8" w:rsidR="00AF315B" w:rsidRPr="00EB3A93" w:rsidRDefault="00AF315B" w:rsidP="00AF315B">
      <w:pPr>
        <w:spacing w:before="60" w:after="60" w:line="360" w:lineRule="auto"/>
        <w:ind w:firstLine="709"/>
        <w:jc w:val="both"/>
      </w:pPr>
      <w:r>
        <w:t>Функция 24: Графический интерфейс.</w:t>
      </w:r>
    </w:p>
    <w:p w14:paraId="2C77AC1B" w14:textId="77777777" w:rsidR="00B14166" w:rsidRPr="00EB3A93" w:rsidRDefault="00B14166" w:rsidP="006B40F4">
      <w:pPr>
        <w:pStyle w:val="a4"/>
        <w:numPr>
          <w:ilvl w:val="2"/>
          <w:numId w:val="30"/>
        </w:numPr>
        <w:spacing w:line="360" w:lineRule="auto"/>
        <w:jc w:val="both"/>
        <w:rPr>
          <w:b/>
        </w:rPr>
      </w:pPr>
      <w:r w:rsidRPr="00EB3A93">
        <w:rPr>
          <w:b/>
        </w:rPr>
        <w:t>Требования к модулю получения mac-адресов wifi-устройств</w:t>
      </w:r>
    </w:p>
    <w:p w14:paraId="061262C7" w14:textId="4677B17C" w:rsidR="00B14166" w:rsidRDefault="00B14166" w:rsidP="001D1CE6">
      <w:pPr>
        <w:spacing w:before="60" w:after="60" w:line="360" w:lineRule="auto"/>
        <w:ind w:firstLine="709"/>
        <w:jc w:val="both"/>
      </w:pPr>
      <w:r w:rsidRPr="00EB3A93">
        <w:t>Модуль получения mac-адресо</w:t>
      </w:r>
      <w:r w:rsidR="002342E9">
        <w:t xml:space="preserve">в wifi-устройств </w:t>
      </w:r>
      <w:r w:rsidR="00CC486B">
        <w:t>должен обеспечивать выполнение следующих функций</w:t>
      </w:r>
      <w:r w:rsidRPr="00EB3A93">
        <w:t>:</w:t>
      </w:r>
    </w:p>
    <w:p w14:paraId="5FC6F572" w14:textId="4217D88B" w:rsidR="00AF315B" w:rsidRDefault="00AF315B" w:rsidP="00AF315B">
      <w:pPr>
        <w:spacing w:before="60" w:after="60" w:line="360" w:lineRule="auto"/>
        <w:ind w:firstLine="709"/>
        <w:jc w:val="both"/>
      </w:pPr>
      <w:r>
        <w:t>Функция 1: Получение статистики по mac-адресам wifi-устройств (дата, время начала присутствия, время окончания присутствия, mac-адрес);</w:t>
      </w:r>
    </w:p>
    <w:p w14:paraId="6EC30382" w14:textId="03255E87" w:rsidR="00AF315B" w:rsidRDefault="00AF315B" w:rsidP="00AF315B">
      <w:pPr>
        <w:spacing w:before="60" w:after="60" w:line="360" w:lineRule="auto"/>
        <w:ind w:firstLine="709"/>
        <w:jc w:val="both"/>
      </w:pPr>
      <w:r>
        <w:t>Функция 2: Получение текущего списка стоп-листа по mac-адресам wifi-устройств;</w:t>
      </w:r>
    </w:p>
    <w:p w14:paraId="4A6A7E0C" w14:textId="15006616" w:rsidR="00AF315B" w:rsidRDefault="00AF315B" w:rsidP="00AF315B">
      <w:pPr>
        <w:spacing w:before="60" w:after="60" w:line="360" w:lineRule="auto"/>
        <w:ind w:firstLine="709"/>
        <w:jc w:val="both"/>
      </w:pPr>
      <w:r>
        <w:t>Функция 3: Добавление mac-адреса wifi-устройства в стоп-лист;</w:t>
      </w:r>
    </w:p>
    <w:p w14:paraId="72727AE2" w14:textId="746E750F" w:rsidR="00AF315B" w:rsidRDefault="00AF315B" w:rsidP="00AF315B">
      <w:pPr>
        <w:spacing w:before="60" w:after="60" w:line="360" w:lineRule="auto"/>
        <w:ind w:firstLine="709"/>
        <w:jc w:val="both"/>
      </w:pPr>
      <w:r>
        <w:t>Функция 4: Удаление mac-адреса wifi-устройства из стоп-листа;</w:t>
      </w:r>
    </w:p>
    <w:p w14:paraId="27DFC840" w14:textId="41D53940" w:rsidR="00AF315B" w:rsidRPr="00EB3A93" w:rsidRDefault="00AF315B" w:rsidP="00AF315B">
      <w:pPr>
        <w:spacing w:before="60" w:after="60" w:line="360" w:lineRule="auto"/>
        <w:ind w:firstLine="709"/>
        <w:jc w:val="both"/>
      </w:pPr>
      <w:r>
        <w:t>Функция 5: Поиск присутствия указанного mac-адреса wifi-устройства.</w:t>
      </w:r>
    </w:p>
    <w:p w14:paraId="4410F862" w14:textId="77777777" w:rsidR="00B14166" w:rsidRPr="00EB3A93" w:rsidRDefault="00B14166" w:rsidP="006B40F4">
      <w:pPr>
        <w:pStyle w:val="a4"/>
        <w:numPr>
          <w:ilvl w:val="2"/>
          <w:numId w:val="30"/>
        </w:numPr>
        <w:spacing w:line="360" w:lineRule="auto"/>
        <w:jc w:val="both"/>
        <w:rPr>
          <w:b/>
        </w:rPr>
      </w:pPr>
      <w:r w:rsidRPr="00EB3A93">
        <w:rPr>
          <w:b/>
        </w:rPr>
        <w:t>Требования к модулю получения mac-адресов bluetooth-устройств</w:t>
      </w:r>
    </w:p>
    <w:p w14:paraId="5A15A902" w14:textId="624111DE" w:rsidR="00B14166" w:rsidRDefault="00B14166" w:rsidP="001D1CE6">
      <w:pPr>
        <w:spacing w:before="60" w:after="60" w:line="360" w:lineRule="auto"/>
        <w:ind w:firstLine="709"/>
        <w:jc w:val="both"/>
      </w:pPr>
      <w:r w:rsidRPr="00EB3A93">
        <w:t xml:space="preserve">Модуль получения mac-адресов </w:t>
      </w:r>
      <w:r w:rsidRPr="00EB3A93">
        <w:rPr>
          <w:lang w:val="en-US"/>
        </w:rPr>
        <w:t>bluetooth</w:t>
      </w:r>
      <w:r w:rsidR="002342E9">
        <w:t xml:space="preserve">-устройств </w:t>
      </w:r>
      <w:r w:rsidR="00CC486B">
        <w:t>должен обеспечивать выполнение следующих функций</w:t>
      </w:r>
      <w:r w:rsidRPr="00EB3A93">
        <w:t>:</w:t>
      </w:r>
    </w:p>
    <w:p w14:paraId="0D1FED01" w14:textId="4C5AE5ED" w:rsidR="00AF315B" w:rsidRDefault="00AF315B" w:rsidP="00AF315B">
      <w:pPr>
        <w:spacing w:before="60" w:after="60" w:line="360" w:lineRule="auto"/>
        <w:ind w:firstLine="709"/>
        <w:jc w:val="both"/>
      </w:pPr>
      <w:r>
        <w:t>Функция 1: Получение статистики по mac-адресам bluetooth-устройств (дата, время начала присутствия, время окончания присутствия, mac-адрес);</w:t>
      </w:r>
    </w:p>
    <w:p w14:paraId="1CE2283C" w14:textId="3915CB1D" w:rsidR="00AF315B" w:rsidRPr="00EB3A93" w:rsidRDefault="00AF315B" w:rsidP="00AF315B">
      <w:pPr>
        <w:spacing w:before="60" w:after="60" w:line="360" w:lineRule="auto"/>
        <w:ind w:firstLine="709"/>
        <w:jc w:val="both"/>
      </w:pPr>
      <w:r>
        <w:t>Функция 2: Поиск присутствия указанного mac-адреса bluetooth-устройства.</w:t>
      </w:r>
    </w:p>
    <w:p w14:paraId="77E213A1" w14:textId="135ED400" w:rsidR="00B14166" w:rsidRPr="00EB3A93" w:rsidRDefault="00B14166" w:rsidP="00A25761">
      <w:pPr>
        <w:pStyle w:val="a4"/>
        <w:numPr>
          <w:ilvl w:val="2"/>
          <w:numId w:val="30"/>
        </w:numPr>
        <w:spacing w:line="360" w:lineRule="auto"/>
        <w:jc w:val="both"/>
        <w:rPr>
          <w:b/>
        </w:rPr>
      </w:pPr>
      <w:r w:rsidRPr="00EB3A93">
        <w:rPr>
          <w:b/>
        </w:rPr>
        <w:t>Требования к модулю видеоаналитики</w:t>
      </w:r>
    </w:p>
    <w:p w14:paraId="37180C30" w14:textId="4D859B29" w:rsidR="00785C95" w:rsidRDefault="00785C95" w:rsidP="001D1CE6">
      <w:pPr>
        <w:spacing w:before="60" w:after="60" w:line="360" w:lineRule="auto"/>
        <w:ind w:firstLine="709"/>
        <w:jc w:val="both"/>
      </w:pPr>
      <w:r w:rsidRPr="00EB3A93">
        <w:t>Моду</w:t>
      </w:r>
      <w:r w:rsidR="00E47FA4" w:rsidRPr="00EB3A93">
        <w:t xml:space="preserve">ль видеоаналитики </w:t>
      </w:r>
      <w:r w:rsidR="00CC486B">
        <w:t>должен обеспечивать выполнение следующих функций</w:t>
      </w:r>
      <w:r w:rsidRPr="00EB3A93">
        <w:t>:</w:t>
      </w:r>
    </w:p>
    <w:p w14:paraId="0774F55A" w14:textId="7D7CC5CF" w:rsidR="00AF315B" w:rsidRDefault="00AF315B" w:rsidP="00AF315B">
      <w:pPr>
        <w:spacing w:before="60" w:after="60" w:line="360" w:lineRule="auto"/>
        <w:ind w:firstLine="709"/>
        <w:jc w:val="both"/>
      </w:pPr>
      <w:r>
        <w:t>Функция 1: Подсчет количества прошедших пешеходов в заданных направления;</w:t>
      </w:r>
    </w:p>
    <w:p w14:paraId="2CF522A3" w14:textId="6B548550" w:rsidR="00AF315B" w:rsidRDefault="00AF315B" w:rsidP="00AF315B">
      <w:pPr>
        <w:spacing w:before="60" w:after="60" w:line="360" w:lineRule="auto"/>
        <w:ind w:firstLine="709"/>
        <w:jc w:val="both"/>
      </w:pPr>
      <w:r>
        <w:t>Функция 2: Сохранение изображений;</w:t>
      </w:r>
    </w:p>
    <w:p w14:paraId="533E8FBF" w14:textId="6E44ADB7" w:rsidR="00AF315B" w:rsidRDefault="00AF315B" w:rsidP="00AF315B">
      <w:pPr>
        <w:spacing w:before="60" w:after="60" w:line="360" w:lineRule="auto"/>
        <w:ind w:firstLine="709"/>
        <w:jc w:val="both"/>
      </w:pPr>
      <w:r>
        <w:t>Функция 3: Обработка изображений;</w:t>
      </w:r>
    </w:p>
    <w:p w14:paraId="221D65A2" w14:textId="20B818AA" w:rsidR="00AF315B" w:rsidRDefault="00AF315B" w:rsidP="00AF315B">
      <w:pPr>
        <w:spacing w:before="60" w:after="60" w:line="360" w:lineRule="auto"/>
        <w:ind w:firstLine="709"/>
        <w:jc w:val="both"/>
      </w:pPr>
      <w:r>
        <w:t>Функция 4: Определение скопления пассажиропотока по заданным параметрам;</w:t>
      </w:r>
    </w:p>
    <w:p w14:paraId="5CD0CA1F" w14:textId="6EECF406" w:rsidR="00AF315B" w:rsidRDefault="00AF315B" w:rsidP="00AF315B">
      <w:pPr>
        <w:spacing w:before="60" w:after="60" w:line="360" w:lineRule="auto"/>
        <w:ind w:firstLine="709"/>
        <w:jc w:val="both"/>
      </w:pPr>
      <w:r>
        <w:lastRenderedPageBreak/>
        <w:t>Функция 5: Поиск фиксаций скопления пассажиропотока по заданным параметрам за час;</w:t>
      </w:r>
    </w:p>
    <w:p w14:paraId="50E6F209" w14:textId="2AC31285" w:rsidR="00AF315B" w:rsidRDefault="00AF315B" w:rsidP="00AF315B">
      <w:pPr>
        <w:spacing w:before="60" w:after="60" w:line="360" w:lineRule="auto"/>
        <w:ind w:firstLine="709"/>
        <w:jc w:val="both"/>
      </w:pPr>
      <w:r>
        <w:t>Функция 6: Поиск фиксаций скопления пассажиропотока по заданным параметрам за день;</w:t>
      </w:r>
    </w:p>
    <w:p w14:paraId="46E016E4" w14:textId="3070E6CC" w:rsidR="00AF315B" w:rsidRDefault="00AF315B" w:rsidP="00AF315B">
      <w:pPr>
        <w:spacing w:before="60" w:after="60" w:line="360" w:lineRule="auto"/>
        <w:ind w:firstLine="709"/>
        <w:jc w:val="both"/>
      </w:pPr>
      <w:r>
        <w:t>Функция 7: Поиск фиксаций скопления пассажиропотока по заданным параметрам за неделю;</w:t>
      </w:r>
    </w:p>
    <w:p w14:paraId="1DDAF795" w14:textId="5722FC3D" w:rsidR="00AF315B" w:rsidRDefault="00AF315B" w:rsidP="00AF315B">
      <w:pPr>
        <w:spacing w:before="60" w:after="60" w:line="360" w:lineRule="auto"/>
        <w:ind w:firstLine="709"/>
        <w:jc w:val="both"/>
      </w:pPr>
      <w:r>
        <w:t>Функция 8: Поиск фиксаций скопления пассажиропотока по заданным параметрам за месяц;</w:t>
      </w:r>
    </w:p>
    <w:p w14:paraId="5F26CA4C" w14:textId="7458BEEE" w:rsidR="00AF315B" w:rsidRPr="00EB3A93" w:rsidRDefault="00AF315B" w:rsidP="00AF315B">
      <w:pPr>
        <w:spacing w:before="60" w:after="60" w:line="360" w:lineRule="auto"/>
        <w:ind w:firstLine="709"/>
        <w:jc w:val="both"/>
      </w:pPr>
      <w:r>
        <w:t>Функция 9: Поиск фиксаций скопления пассажиропотока по заданным параметрам за год.</w:t>
      </w:r>
    </w:p>
    <w:p w14:paraId="30C81E5B" w14:textId="77777777" w:rsidR="00785C95" w:rsidRPr="00EB3A93" w:rsidRDefault="00785C95" w:rsidP="006B40F4">
      <w:pPr>
        <w:pStyle w:val="a4"/>
        <w:numPr>
          <w:ilvl w:val="2"/>
          <w:numId w:val="30"/>
        </w:numPr>
        <w:spacing w:line="360" w:lineRule="auto"/>
        <w:jc w:val="both"/>
        <w:rPr>
          <w:b/>
        </w:rPr>
      </w:pPr>
      <w:r w:rsidRPr="00EB3A93">
        <w:rPr>
          <w:b/>
        </w:rPr>
        <w:t>Требования к модулю отчетности</w:t>
      </w:r>
    </w:p>
    <w:p w14:paraId="08414AD9" w14:textId="66341016" w:rsidR="00785C95" w:rsidRPr="00EB3A93" w:rsidRDefault="00E47FA4" w:rsidP="001D1CE6">
      <w:pPr>
        <w:spacing w:before="60" w:after="60" w:line="360" w:lineRule="auto"/>
        <w:ind w:firstLine="709"/>
        <w:jc w:val="both"/>
      </w:pPr>
      <w:r w:rsidRPr="00EB3A93">
        <w:t xml:space="preserve">Модуль отчетности </w:t>
      </w:r>
      <w:r w:rsidR="00CC486B">
        <w:t>должен обеспечивать выполнение следующих функций</w:t>
      </w:r>
      <w:r w:rsidR="00785C95" w:rsidRPr="00EB3A93">
        <w:t>:</w:t>
      </w:r>
    </w:p>
    <w:p w14:paraId="2A5E9905" w14:textId="13EEB055" w:rsidR="00AF315B" w:rsidRDefault="00AF315B" w:rsidP="00AF315B">
      <w:pPr>
        <w:spacing w:before="60" w:after="60" w:line="360" w:lineRule="auto"/>
        <w:ind w:firstLine="709"/>
        <w:jc w:val="both"/>
      </w:pPr>
      <w:r>
        <w:t>Функция 1: Формирование отчета по количеству прошедших пешеходов в заданных направлениях за час;</w:t>
      </w:r>
    </w:p>
    <w:p w14:paraId="0A211CC0" w14:textId="677A517A" w:rsidR="00AF315B" w:rsidRDefault="00AF315B" w:rsidP="00AF315B">
      <w:pPr>
        <w:spacing w:before="60" w:after="60" w:line="360" w:lineRule="auto"/>
        <w:ind w:firstLine="709"/>
        <w:jc w:val="both"/>
      </w:pPr>
      <w:r>
        <w:t>Функция 2: Формирование отчета по количеству прошедших пешеходов в заданных направлениях за день;</w:t>
      </w:r>
    </w:p>
    <w:p w14:paraId="3358B39D" w14:textId="410CF8C3" w:rsidR="00AF315B" w:rsidRDefault="00AF315B" w:rsidP="00AF315B">
      <w:pPr>
        <w:spacing w:before="60" w:after="60" w:line="360" w:lineRule="auto"/>
        <w:ind w:firstLine="709"/>
        <w:jc w:val="both"/>
      </w:pPr>
      <w:r>
        <w:t>Функция 3: Формирование отчета по количеству прошедших пешеходов в заданных направлениях за неделю;</w:t>
      </w:r>
    </w:p>
    <w:p w14:paraId="6CEF5AE9" w14:textId="7D0E69FD" w:rsidR="00AF315B" w:rsidRDefault="00AF315B" w:rsidP="00AF315B">
      <w:pPr>
        <w:spacing w:before="60" w:after="60" w:line="360" w:lineRule="auto"/>
        <w:ind w:firstLine="709"/>
        <w:jc w:val="both"/>
      </w:pPr>
      <w:r>
        <w:t>Функция 4: Формирование отчета по количеству прошедших пешеходов в заданных направлениях за месяц;</w:t>
      </w:r>
    </w:p>
    <w:p w14:paraId="357F846C" w14:textId="1A4EEB10" w:rsidR="00AF315B" w:rsidRDefault="00AF315B" w:rsidP="00AF315B">
      <w:pPr>
        <w:spacing w:before="60" w:after="60" w:line="360" w:lineRule="auto"/>
        <w:ind w:firstLine="709"/>
        <w:jc w:val="both"/>
      </w:pPr>
      <w:r>
        <w:t>Функция 5: Формирование отчета по количеству прошедших пешеходов в заданных направлениях за год;</w:t>
      </w:r>
    </w:p>
    <w:p w14:paraId="7807ECBC" w14:textId="12061194" w:rsidR="00AF315B" w:rsidRDefault="00AF315B" w:rsidP="00AF315B">
      <w:pPr>
        <w:spacing w:before="60" w:after="60" w:line="360" w:lineRule="auto"/>
        <w:ind w:firstLine="709"/>
        <w:jc w:val="both"/>
      </w:pPr>
      <w:r>
        <w:t>Функция 6: Формирование отчета по времени и длительности присутствия распознанных mac-адресов wifi за час;</w:t>
      </w:r>
    </w:p>
    <w:p w14:paraId="6311EFC4" w14:textId="142353EC" w:rsidR="00AF315B" w:rsidRDefault="00AF315B" w:rsidP="00AF315B">
      <w:pPr>
        <w:spacing w:before="60" w:after="60" w:line="360" w:lineRule="auto"/>
        <w:ind w:firstLine="709"/>
        <w:jc w:val="both"/>
      </w:pPr>
      <w:r>
        <w:t>Функция 7: Формирование отчета по времени и длительности присутствия распознанных mac-адресов wifi за день;</w:t>
      </w:r>
    </w:p>
    <w:p w14:paraId="42281BA1" w14:textId="426E3A19" w:rsidR="00AF315B" w:rsidRDefault="00AF315B" w:rsidP="00AF315B">
      <w:pPr>
        <w:spacing w:before="60" w:after="60" w:line="360" w:lineRule="auto"/>
        <w:ind w:firstLine="709"/>
        <w:jc w:val="both"/>
      </w:pPr>
      <w:r>
        <w:t>Функция 8: Формирование отчета по времени и длительности присутствия распознанных mac-адресов wifi за неделю;</w:t>
      </w:r>
    </w:p>
    <w:p w14:paraId="17B8B8C5" w14:textId="0681AF62" w:rsidR="00AF315B" w:rsidRDefault="00AF315B" w:rsidP="00AF315B">
      <w:pPr>
        <w:spacing w:before="60" w:after="60" w:line="360" w:lineRule="auto"/>
        <w:ind w:firstLine="709"/>
        <w:jc w:val="both"/>
      </w:pPr>
      <w:r>
        <w:t>Функция 9: Формирование отчета по времени и длительности присутствия распознанных mac-адресов wifi за месяц;</w:t>
      </w:r>
    </w:p>
    <w:p w14:paraId="249529C5" w14:textId="29A5F219" w:rsidR="00AF315B" w:rsidRDefault="00AF315B" w:rsidP="00AF315B">
      <w:pPr>
        <w:spacing w:before="60" w:after="60" w:line="360" w:lineRule="auto"/>
        <w:ind w:firstLine="709"/>
        <w:jc w:val="both"/>
      </w:pPr>
      <w:r>
        <w:t>Функция 10: Формирование отчета по времени и длительности присутствия распознанных mac-адресов wifi за год;</w:t>
      </w:r>
    </w:p>
    <w:p w14:paraId="097039FE" w14:textId="49F4D71F" w:rsidR="00AF315B" w:rsidRDefault="00AF315B" w:rsidP="00AF315B">
      <w:pPr>
        <w:spacing w:before="60" w:after="60" w:line="360" w:lineRule="auto"/>
        <w:ind w:firstLine="709"/>
        <w:jc w:val="both"/>
      </w:pPr>
      <w:r>
        <w:t>Функция 11: Формирование отчета по времени и длительности присутствия распознанных mac-адресов bluetooth-устройств за час;</w:t>
      </w:r>
    </w:p>
    <w:p w14:paraId="316D8D6E" w14:textId="11A196AA" w:rsidR="00AF315B" w:rsidRDefault="00AF315B" w:rsidP="00AF315B">
      <w:pPr>
        <w:spacing w:before="60" w:after="60" w:line="360" w:lineRule="auto"/>
        <w:ind w:firstLine="709"/>
        <w:jc w:val="both"/>
      </w:pPr>
      <w:r>
        <w:lastRenderedPageBreak/>
        <w:t>Функция 12: Формирование отчета по времени и длительности присутствия распознанных mac-адресов bluetooth-устройств за день;</w:t>
      </w:r>
    </w:p>
    <w:p w14:paraId="52D78BBA" w14:textId="38CC3B4C" w:rsidR="00AF315B" w:rsidRDefault="00AF315B" w:rsidP="00AF315B">
      <w:pPr>
        <w:spacing w:before="60" w:after="60" w:line="360" w:lineRule="auto"/>
        <w:ind w:firstLine="709"/>
        <w:jc w:val="both"/>
      </w:pPr>
      <w:r>
        <w:t>Функция 13: Формирование отчета по времени и длительности присутствия распознанных mac-адресов bluetooth-устройств за неделю;</w:t>
      </w:r>
    </w:p>
    <w:p w14:paraId="32184573" w14:textId="1B6FF2FC" w:rsidR="00AF315B" w:rsidRDefault="00AF315B" w:rsidP="00AF315B">
      <w:pPr>
        <w:spacing w:before="60" w:after="60" w:line="360" w:lineRule="auto"/>
        <w:ind w:firstLine="709"/>
        <w:jc w:val="both"/>
      </w:pPr>
      <w:r>
        <w:t>Функция 14: Формирование отчета по времени и длительности присутствия распознанных mac-адресов bluetooth-устройств за месяц;</w:t>
      </w:r>
    </w:p>
    <w:p w14:paraId="682D0F50" w14:textId="17AEFC93" w:rsidR="00AF315B" w:rsidRDefault="00AF315B" w:rsidP="00AF315B">
      <w:pPr>
        <w:spacing w:before="60" w:after="60" w:line="360" w:lineRule="auto"/>
        <w:ind w:firstLine="709"/>
        <w:jc w:val="both"/>
      </w:pPr>
      <w:r>
        <w:t>Функция 15: Формирование отчета по времени и длительности присутствия распознанных mac-адресов bluetooth-устройств за год;</w:t>
      </w:r>
    </w:p>
    <w:p w14:paraId="23B1554B" w14:textId="7ADF6F64" w:rsidR="00AF315B" w:rsidRDefault="00AF315B" w:rsidP="00AF315B">
      <w:pPr>
        <w:spacing w:before="60" w:after="60" w:line="360" w:lineRule="auto"/>
        <w:ind w:firstLine="709"/>
        <w:jc w:val="both"/>
      </w:pPr>
      <w:r>
        <w:t>Функция 16: Формирование пакетов данных с изображениями для выгрузки во внешние информационные системы;</w:t>
      </w:r>
    </w:p>
    <w:p w14:paraId="6521E0EE" w14:textId="1DCBD63C" w:rsidR="00AF315B" w:rsidRDefault="00AF315B" w:rsidP="00AF315B">
      <w:pPr>
        <w:spacing w:before="60" w:after="60" w:line="360" w:lineRule="auto"/>
        <w:ind w:firstLine="709"/>
        <w:jc w:val="both"/>
      </w:pPr>
      <w:r>
        <w:t>Функция 17: Формирование пакетов данных со списками mac-адресов для выгрузки во внешние информационные системы;</w:t>
      </w:r>
    </w:p>
    <w:p w14:paraId="5FBEFDA0" w14:textId="4889E7FE" w:rsidR="00AF315B" w:rsidRDefault="00AF315B" w:rsidP="00AF315B">
      <w:pPr>
        <w:spacing w:before="60" w:after="60" w:line="360" w:lineRule="auto"/>
        <w:ind w:firstLine="709"/>
        <w:jc w:val="both"/>
      </w:pPr>
      <w:r>
        <w:t>Функция 18: Формирование отчета по всем фактам присутствия искомого человека (место, время, длительность) за час;</w:t>
      </w:r>
    </w:p>
    <w:p w14:paraId="3D14C3EF" w14:textId="17CEDE80" w:rsidR="00AF315B" w:rsidRDefault="00AF315B" w:rsidP="00AF315B">
      <w:pPr>
        <w:spacing w:before="60" w:after="60" w:line="360" w:lineRule="auto"/>
        <w:ind w:firstLine="709"/>
        <w:jc w:val="both"/>
      </w:pPr>
      <w:r>
        <w:t>Функция 19: Формирование отчета по всем фактам присутствия искомого человека (место, время, длительность) за день;</w:t>
      </w:r>
    </w:p>
    <w:p w14:paraId="60AD7560" w14:textId="4A48C345" w:rsidR="00AF315B" w:rsidRDefault="00AF315B" w:rsidP="00AF315B">
      <w:pPr>
        <w:spacing w:before="60" w:after="60" w:line="360" w:lineRule="auto"/>
        <w:ind w:firstLine="709"/>
        <w:jc w:val="both"/>
      </w:pPr>
      <w:r>
        <w:t>Функция 20: Формирование отчета по всем фактам присутствия искомого человека (место, время, длительность) за неделю;</w:t>
      </w:r>
    </w:p>
    <w:p w14:paraId="797CBDA3" w14:textId="3A8132B9" w:rsidR="00AF315B" w:rsidRDefault="00AF315B" w:rsidP="00AF315B">
      <w:pPr>
        <w:spacing w:before="60" w:after="60" w:line="360" w:lineRule="auto"/>
        <w:ind w:firstLine="709"/>
        <w:jc w:val="both"/>
      </w:pPr>
      <w:r>
        <w:t>Функция 21: Формирование отчета по всем фактам присутствия искомого человека (место, время, длительность) за месяц;</w:t>
      </w:r>
    </w:p>
    <w:p w14:paraId="41840748" w14:textId="76E66726" w:rsidR="00AF315B" w:rsidRDefault="00AF315B" w:rsidP="00AF315B">
      <w:pPr>
        <w:spacing w:before="60" w:after="60" w:line="360" w:lineRule="auto"/>
        <w:ind w:firstLine="709"/>
        <w:jc w:val="both"/>
      </w:pPr>
      <w:r>
        <w:t>Функция 22: Формирование отчета по всем фактам присутствия искомого человека (место, время, длительность) за год;</w:t>
      </w:r>
    </w:p>
    <w:p w14:paraId="011832BF" w14:textId="33469391" w:rsidR="00AF315B" w:rsidRDefault="00AF315B" w:rsidP="00AF315B">
      <w:pPr>
        <w:spacing w:before="60" w:after="60" w:line="360" w:lineRule="auto"/>
        <w:ind w:firstLine="709"/>
        <w:jc w:val="both"/>
      </w:pPr>
      <w:r>
        <w:t>Функция 23: Формирование тепловой карты за час;</w:t>
      </w:r>
    </w:p>
    <w:p w14:paraId="185F77D8" w14:textId="38ADBFB0" w:rsidR="00AF315B" w:rsidRDefault="00AF315B" w:rsidP="00AF315B">
      <w:pPr>
        <w:spacing w:before="60" w:after="60" w:line="360" w:lineRule="auto"/>
        <w:ind w:firstLine="709"/>
        <w:jc w:val="both"/>
      </w:pPr>
      <w:r>
        <w:t>Функция 24: Формирование тепловой карты за день;</w:t>
      </w:r>
    </w:p>
    <w:p w14:paraId="218564A0" w14:textId="6C635202" w:rsidR="00AF315B" w:rsidRDefault="00AF315B" w:rsidP="00AF315B">
      <w:pPr>
        <w:spacing w:before="60" w:after="60" w:line="360" w:lineRule="auto"/>
        <w:ind w:firstLine="709"/>
        <w:jc w:val="both"/>
      </w:pPr>
      <w:r>
        <w:t>Функция 25: Формирование тепловой карты за неделю;</w:t>
      </w:r>
    </w:p>
    <w:p w14:paraId="15721439" w14:textId="57710D43" w:rsidR="00AF315B" w:rsidRDefault="00AF315B" w:rsidP="00AF315B">
      <w:pPr>
        <w:spacing w:before="60" w:after="60" w:line="360" w:lineRule="auto"/>
        <w:ind w:firstLine="709"/>
        <w:jc w:val="both"/>
      </w:pPr>
      <w:r>
        <w:t>Функция 26: Формирование тепловой карты за месяц;</w:t>
      </w:r>
    </w:p>
    <w:p w14:paraId="547E927B" w14:textId="3C1DF507" w:rsidR="00AF315B" w:rsidRDefault="00AF315B" w:rsidP="00AF315B">
      <w:pPr>
        <w:spacing w:before="60" w:after="60" w:line="360" w:lineRule="auto"/>
        <w:ind w:firstLine="709"/>
        <w:jc w:val="both"/>
      </w:pPr>
      <w:r>
        <w:t>Функция 27: Формирование тепловой карты за год;</w:t>
      </w:r>
    </w:p>
    <w:p w14:paraId="00585F1A" w14:textId="142DBBF4" w:rsidR="002342E9" w:rsidRPr="009B71F4" w:rsidRDefault="002342E9" w:rsidP="002342E9">
      <w:pPr>
        <w:spacing w:before="60" w:after="60" w:line="360" w:lineRule="auto"/>
        <w:ind w:firstLine="709"/>
        <w:jc w:val="both"/>
      </w:pPr>
      <w:r w:rsidRPr="009B71F4">
        <w:t xml:space="preserve">Функция 28: Формирование отчета по количеству пользователей, зарегистрированных </w:t>
      </w:r>
      <w:r>
        <w:t>Оборудованием</w:t>
      </w:r>
      <w:r w:rsidRPr="009B71F4">
        <w:t xml:space="preserve"> за час.</w:t>
      </w:r>
    </w:p>
    <w:p w14:paraId="594523DD" w14:textId="39903703" w:rsidR="002342E9" w:rsidRPr="009B71F4" w:rsidRDefault="002342E9" w:rsidP="002342E9">
      <w:pPr>
        <w:spacing w:before="60" w:after="60" w:line="360" w:lineRule="auto"/>
        <w:ind w:firstLine="709"/>
        <w:jc w:val="both"/>
      </w:pPr>
      <w:r w:rsidRPr="009B71F4">
        <w:t xml:space="preserve">Функция 29: Формирование отчета по количеству пользователей, зарегистрированных </w:t>
      </w:r>
      <w:r>
        <w:t>Оборудованием</w:t>
      </w:r>
      <w:r w:rsidRPr="009B71F4">
        <w:t xml:space="preserve"> за день.</w:t>
      </w:r>
    </w:p>
    <w:p w14:paraId="4C7DB0B3" w14:textId="6C9B50D8" w:rsidR="002342E9" w:rsidRPr="009B71F4" w:rsidRDefault="002342E9" w:rsidP="002342E9">
      <w:pPr>
        <w:spacing w:before="60" w:after="60" w:line="360" w:lineRule="auto"/>
        <w:ind w:firstLine="709"/>
        <w:jc w:val="both"/>
      </w:pPr>
      <w:r w:rsidRPr="009B71F4">
        <w:lastRenderedPageBreak/>
        <w:t xml:space="preserve">Функция 30: Формирование отчета по количеству пользователей, зарегистрированных </w:t>
      </w:r>
      <w:r>
        <w:t>Оборудованием</w:t>
      </w:r>
      <w:r w:rsidRPr="009B71F4">
        <w:t xml:space="preserve"> за месяц.</w:t>
      </w:r>
    </w:p>
    <w:p w14:paraId="0CF09BF8" w14:textId="1D7957BF" w:rsidR="002342E9" w:rsidRPr="009B71F4" w:rsidRDefault="002342E9" w:rsidP="002342E9">
      <w:pPr>
        <w:spacing w:before="60" w:after="60" w:line="360" w:lineRule="auto"/>
        <w:ind w:firstLine="709"/>
        <w:jc w:val="both"/>
      </w:pPr>
      <w:r w:rsidRPr="009B71F4">
        <w:t xml:space="preserve">Функция 31: Формирование отчета по количеству пользователей, зарегистрированных </w:t>
      </w:r>
      <w:r>
        <w:t>Оборудованием</w:t>
      </w:r>
      <w:r w:rsidRPr="009B71F4">
        <w:t xml:space="preserve"> за год.</w:t>
      </w:r>
    </w:p>
    <w:p w14:paraId="059C43E0" w14:textId="7E6FEBA6" w:rsidR="002342E9" w:rsidRPr="009B71F4" w:rsidRDefault="002342E9" w:rsidP="002342E9">
      <w:pPr>
        <w:spacing w:before="60" w:after="60" w:line="360" w:lineRule="auto"/>
        <w:ind w:firstLine="709"/>
        <w:jc w:val="both"/>
      </w:pPr>
      <w:r w:rsidRPr="009B71F4">
        <w:t xml:space="preserve">Заказчик на этапе </w:t>
      </w:r>
      <w:r w:rsidR="00ED491A">
        <w:t>формирования ЧТЗ</w:t>
      </w:r>
      <w:r w:rsidRPr="009B71F4">
        <w:t xml:space="preserve"> </w:t>
      </w:r>
      <w:r>
        <w:t>предоставляет</w:t>
      </w:r>
      <w:r w:rsidRPr="009B71F4">
        <w:t xml:space="preserve"> </w:t>
      </w:r>
      <w:r w:rsidR="00B95F73">
        <w:t xml:space="preserve">Подрядчику </w:t>
      </w:r>
      <w:r>
        <w:t xml:space="preserve">список </w:t>
      </w:r>
      <w:r w:rsidRPr="009B71F4">
        <w:t>внешни</w:t>
      </w:r>
      <w:r>
        <w:t>х</w:t>
      </w:r>
      <w:r w:rsidRPr="009B71F4">
        <w:t xml:space="preserve"> </w:t>
      </w:r>
      <w:r w:rsidR="003A62E0">
        <w:t>с</w:t>
      </w:r>
      <w:r w:rsidRPr="009B71F4">
        <w:t>истем-источник</w:t>
      </w:r>
      <w:r>
        <w:t>ов</w:t>
      </w:r>
      <w:r w:rsidRPr="009B71F4">
        <w:t xml:space="preserve"> и </w:t>
      </w:r>
      <w:r w:rsidR="003A62E0">
        <w:t>с</w:t>
      </w:r>
      <w:r w:rsidRPr="009B71F4">
        <w:t>истем-получател</w:t>
      </w:r>
      <w:r>
        <w:t>ей</w:t>
      </w:r>
      <w:r w:rsidRPr="009B71F4">
        <w:t xml:space="preserve"> информации, а также периодичность информационного обмена.</w:t>
      </w:r>
    </w:p>
    <w:p w14:paraId="56E4A67D" w14:textId="586CB1D7" w:rsidR="002342E9" w:rsidRPr="009B71F4" w:rsidRDefault="002342E9" w:rsidP="002342E9">
      <w:pPr>
        <w:spacing w:before="60" w:after="60" w:line="360" w:lineRule="auto"/>
        <w:ind w:firstLine="709"/>
        <w:jc w:val="both"/>
      </w:pPr>
      <w:r w:rsidRPr="009B71F4">
        <w:t>Интеграционные механизмы должны обеспечивать хранение в актуальном состоянии данных</w:t>
      </w:r>
      <w:r w:rsidR="00315DFE">
        <w:t xml:space="preserve"> модуля отчетности</w:t>
      </w:r>
      <w:r w:rsidRPr="009B71F4">
        <w:t xml:space="preserve"> </w:t>
      </w:r>
      <w:r w:rsidR="003A62E0">
        <w:t>Программного обеспечения</w:t>
      </w:r>
      <w:r w:rsidRPr="009B71F4">
        <w:t xml:space="preserve">. Должна быть предусмотрена возможность взаимодействия с </w:t>
      </w:r>
      <w:r w:rsidR="00D33D5E">
        <w:t>в</w:t>
      </w:r>
      <w:r w:rsidR="00D33D5E" w:rsidRPr="009B71F4">
        <w:t xml:space="preserve">нешними </w:t>
      </w:r>
      <w:r w:rsidRPr="009B71F4">
        <w:t>информационными системами (</w:t>
      </w:r>
      <w:r w:rsidR="00285455">
        <w:t xml:space="preserve">далее – </w:t>
      </w:r>
      <w:r w:rsidRPr="009B71F4">
        <w:t>ВИС) посредством операций импорта и экспорта информации</w:t>
      </w:r>
      <w:r w:rsidR="00315DFE">
        <w:t xml:space="preserve"> хранящейся в модул</w:t>
      </w:r>
      <w:r w:rsidR="00285455">
        <w:t>е</w:t>
      </w:r>
      <w:r w:rsidR="00315DFE">
        <w:t xml:space="preserve"> отчетности</w:t>
      </w:r>
      <w:r w:rsidRPr="009B71F4">
        <w:t xml:space="preserve">. </w:t>
      </w:r>
      <w:r w:rsidR="003A62E0">
        <w:t>Программное обеспечение</w:t>
      </w:r>
      <w:r w:rsidR="003A62E0" w:rsidRPr="009B71F4">
        <w:t xml:space="preserve"> </w:t>
      </w:r>
      <w:r w:rsidRPr="009B71F4">
        <w:t>долж</w:t>
      </w:r>
      <w:r w:rsidR="003A62E0">
        <w:t>но</w:t>
      </w:r>
      <w:r w:rsidRPr="009B71F4">
        <w:t xml:space="preserve"> позволять передавать в ВИС и принимать из ВИС данны</w:t>
      </w:r>
      <w:r w:rsidR="00845A6B">
        <w:t>е</w:t>
      </w:r>
      <w:r w:rsidRPr="009B71F4">
        <w:t xml:space="preserve"> одним из следующих способов:</w:t>
      </w:r>
    </w:p>
    <w:p w14:paraId="07BB8812" w14:textId="5CEF6CBB" w:rsidR="00D33D5E" w:rsidRDefault="002342E9" w:rsidP="006A6A5A">
      <w:pPr>
        <w:numPr>
          <w:ilvl w:val="0"/>
          <w:numId w:val="4"/>
        </w:numPr>
        <w:tabs>
          <w:tab w:val="clear" w:pos="0"/>
        </w:tabs>
        <w:spacing w:line="360" w:lineRule="auto"/>
        <w:ind w:firstLine="709"/>
        <w:jc w:val="both"/>
      </w:pPr>
      <w:r w:rsidRPr="009B71F4">
        <w:t xml:space="preserve">по событиям создания, удаления, изменения или добавления объектов </w:t>
      </w:r>
      <w:r w:rsidR="003A62E0">
        <w:t>Программного обеспечения</w:t>
      </w:r>
      <w:r w:rsidR="003A62E0" w:rsidRPr="009B71F4">
        <w:t xml:space="preserve"> </w:t>
      </w:r>
      <w:r w:rsidRPr="009B71F4">
        <w:t>и (или) внешней информационной системы</w:t>
      </w:r>
      <w:r w:rsidR="00D33D5E">
        <w:t>;</w:t>
      </w:r>
    </w:p>
    <w:p w14:paraId="25420336" w14:textId="5A08DEC3" w:rsidR="00FB1771" w:rsidRPr="00EB3A93" w:rsidRDefault="00FB1771" w:rsidP="006A6A5A">
      <w:pPr>
        <w:numPr>
          <w:ilvl w:val="0"/>
          <w:numId w:val="4"/>
        </w:numPr>
        <w:tabs>
          <w:tab w:val="clear" w:pos="0"/>
        </w:tabs>
        <w:spacing w:line="360" w:lineRule="auto"/>
        <w:ind w:firstLine="709"/>
        <w:jc w:val="both"/>
      </w:pPr>
      <w:r w:rsidRPr="00EB3A93">
        <w:t>с заданной частотой (по настраиваемому расписанию) без участия пользователя;</w:t>
      </w:r>
    </w:p>
    <w:p w14:paraId="7081F32D" w14:textId="2156CBA3" w:rsidR="00FB1771" w:rsidRPr="00EB3A93" w:rsidRDefault="00FB1771" w:rsidP="006A6A5A">
      <w:pPr>
        <w:numPr>
          <w:ilvl w:val="0"/>
          <w:numId w:val="4"/>
        </w:numPr>
        <w:tabs>
          <w:tab w:val="clear" w:pos="0"/>
        </w:tabs>
        <w:spacing w:line="360" w:lineRule="auto"/>
        <w:ind w:firstLine="709"/>
        <w:jc w:val="both"/>
      </w:pPr>
      <w:r w:rsidRPr="00EB3A93">
        <w:t xml:space="preserve">по запросу пользователя (администратора </w:t>
      </w:r>
      <w:r w:rsidR="00285455">
        <w:t>С</w:t>
      </w:r>
      <w:r w:rsidR="00285455" w:rsidRPr="00EB3A93">
        <w:t>истемы</w:t>
      </w:r>
      <w:r w:rsidRPr="00EB3A93">
        <w:t>).</w:t>
      </w:r>
    </w:p>
    <w:p w14:paraId="445AE6E8" w14:textId="5EFC0A4C" w:rsidR="00FB1771" w:rsidRPr="00EB3A93" w:rsidRDefault="00FB1771" w:rsidP="001D1CE6">
      <w:pPr>
        <w:spacing w:before="60" w:after="60" w:line="360" w:lineRule="auto"/>
        <w:ind w:firstLine="709"/>
        <w:jc w:val="both"/>
      </w:pPr>
      <w:r w:rsidRPr="00EB3A93">
        <w:t xml:space="preserve">Состав и формат данных, протоколы и периодичность информационного обмена </w:t>
      </w:r>
      <w:r w:rsidR="00BD1DED">
        <w:t xml:space="preserve">должны быть </w:t>
      </w:r>
      <w:r w:rsidR="00BD1DED" w:rsidRPr="00EB3A93">
        <w:t>определ</w:t>
      </w:r>
      <w:r w:rsidR="00BD1DED">
        <w:t>ены</w:t>
      </w:r>
      <w:r w:rsidR="00BD1DED" w:rsidRPr="00EB3A93">
        <w:t xml:space="preserve"> </w:t>
      </w:r>
      <w:r w:rsidRPr="00EB3A93">
        <w:t xml:space="preserve">в </w:t>
      </w:r>
      <w:r w:rsidR="00BD1DED">
        <w:t>ЧТЗ</w:t>
      </w:r>
      <w:r w:rsidRPr="00EB3A93">
        <w:t>.</w:t>
      </w:r>
    </w:p>
    <w:p w14:paraId="0903A249" w14:textId="3FB654E9" w:rsidR="002342E9" w:rsidRPr="009B71F4" w:rsidRDefault="002342E9" w:rsidP="002342E9">
      <w:pPr>
        <w:spacing w:before="60" w:after="60" w:line="360" w:lineRule="auto"/>
        <w:ind w:firstLine="709"/>
        <w:jc w:val="both"/>
      </w:pPr>
      <w:r w:rsidRPr="009B71F4">
        <w:t xml:space="preserve">Заказчик предоставляет Подрядчику необходимые для интеграции доступы </w:t>
      </w:r>
      <w:r>
        <w:t>к системам из переданного списка</w:t>
      </w:r>
      <w:r w:rsidRPr="009B71F4">
        <w:t xml:space="preserve"> и описание интерфейсов информационного обмена. </w:t>
      </w:r>
    </w:p>
    <w:p w14:paraId="6B7590A6" w14:textId="53E954C5" w:rsidR="002342E9" w:rsidRPr="009B71F4" w:rsidRDefault="002342E9" w:rsidP="002342E9">
      <w:pPr>
        <w:tabs>
          <w:tab w:val="left" w:pos="567"/>
          <w:tab w:val="left" w:pos="993"/>
        </w:tabs>
        <w:spacing w:line="360" w:lineRule="auto"/>
        <w:jc w:val="both"/>
      </w:pPr>
      <w:r w:rsidRPr="009B71F4">
        <w:tab/>
        <w:t xml:space="preserve">Требования к </w:t>
      </w:r>
      <w:r>
        <w:t>модулям</w:t>
      </w:r>
      <w:r w:rsidRPr="009B71F4">
        <w:t xml:space="preserve"> могут быть уточнены Заказчиком, по согласованию с Подрядчиком, </w:t>
      </w:r>
      <w:r w:rsidR="00315DFE">
        <w:t>н</w:t>
      </w:r>
      <w:r w:rsidR="002341FC">
        <w:t>а э</w:t>
      </w:r>
      <w:r w:rsidR="00315DFE">
        <w:t>т</w:t>
      </w:r>
      <w:r w:rsidR="002341FC">
        <w:t>а</w:t>
      </w:r>
      <w:r w:rsidR="00315DFE">
        <w:t>пе</w:t>
      </w:r>
      <w:r w:rsidR="00315DFE" w:rsidRPr="009B71F4">
        <w:t xml:space="preserve"> </w:t>
      </w:r>
      <w:r w:rsidR="00315DFE">
        <w:t>формирования ЧТЗ</w:t>
      </w:r>
      <w:r w:rsidRPr="009B71F4">
        <w:t>.</w:t>
      </w:r>
    </w:p>
    <w:p w14:paraId="0F22305B" w14:textId="77777777" w:rsidR="00FB1771" w:rsidRPr="00EB3A93" w:rsidRDefault="00FB1771" w:rsidP="001D1CE6">
      <w:pPr>
        <w:spacing w:line="360" w:lineRule="auto"/>
        <w:ind w:right="234" w:firstLine="567"/>
        <w:jc w:val="both"/>
      </w:pPr>
    </w:p>
    <w:p w14:paraId="2DA5DC1D" w14:textId="57A05E65" w:rsidR="00FB1771" w:rsidRDefault="00FB1771" w:rsidP="001D1CE6">
      <w:pPr>
        <w:numPr>
          <w:ilvl w:val="1"/>
          <w:numId w:val="9"/>
        </w:numPr>
        <w:spacing w:line="360" w:lineRule="auto"/>
        <w:ind w:left="993" w:hanging="633"/>
        <w:jc w:val="both"/>
        <w:rPr>
          <w:b/>
        </w:rPr>
      </w:pPr>
      <w:r w:rsidRPr="00EB3A93">
        <w:rPr>
          <w:b/>
        </w:rPr>
        <w:t>Требования по обеспечению защиты информации</w:t>
      </w:r>
    </w:p>
    <w:p w14:paraId="6CBDA0CF" w14:textId="193E6844" w:rsidR="002342E9" w:rsidRPr="009B71F4" w:rsidRDefault="002342E9" w:rsidP="002342E9">
      <w:pPr>
        <w:spacing w:line="360" w:lineRule="auto"/>
        <w:ind w:firstLine="709"/>
        <w:jc w:val="both"/>
      </w:pPr>
      <w:r w:rsidRPr="009B71F4">
        <w:t xml:space="preserve">При содержании в </w:t>
      </w:r>
      <w:r w:rsidR="003A62E0">
        <w:t>Программном обеспечении</w:t>
      </w:r>
      <w:r w:rsidR="003A62E0" w:rsidRPr="009B71F4">
        <w:t xml:space="preserve"> </w:t>
      </w:r>
      <w:r w:rsidRPr="009B71F4">
        <w:t xml:space="preserve">данных, составляющих </w:t>
      </w:r>
      <w:r>
        <w:t>защищаемую информацию</w:t>
      </w:r>
      <w:r w:rsidR="00263414">
        <w:t>,</w:t>
      </w:r>
      <w:r w:rsidRPr="009B71F4">
        <w:t xml:space="preserve"> </w:t>
      </w:r>
      <w:r w:rsidR="003A62E0">
        <w:t>Программное обеспечение</w:t>
      </w:r>
      <w:r w:rsidR="003A62E0" w:rsidRPr="009B71F4">
        <w:t xml:space="preserve"> </w:t>
      </w:r>
      <w:r w:rsidRPr="009B71F4">
        <w:t>должн</w:t>
      </w:r>
      <w:r w:rsidR="003A62E0">
        <w:t>о</w:t>
      </w:r>
      <w:r w:rsidRPr="009B71F4">
        <w:t xml:space="preserve"> обеспечивать их защиту. </w:t>
      </w:r>
    </w:p>
    <w:p w14:paraId="41CF21A8" w14:textId="54A276C7" w:rsidR="002342E9" w:rsidRPr="009B71F4" w:rsidRDefault="002342E9" w:rsidP="002342E9">
      <w:pPr>
        <w:spacing w:line="360" w:lineRule="auto"/>
        <w:ind w:firstLine="709"/>
        <w:jc w:val="both"/>
      </w:pPr>
      <w:r w:rsidRPr="009B71F4">
        <w:t xml:space="preserve">В </w:t>
      </w:r>
      <w:r w:rsidR="003A62E0">
        <w:t>Программном обеспечении</w:t>
      </w:r>
      <w:r w:rsidR="003A62E0" w:rsidRPr="009B71F4">
        <w:t xml:space="preserve"> </w:t>
      </w:r>
      <w:r w:rsidRPr="009B71F4">
        <w:t xml:space="preserve">не </w:t>
      </w:r>
      <w:r>
        <w:t>должно</w:t>
      </w:r>
      <w:r w:rsidRPr="009B71F4">
        <w:t xml:space="preserve"> содержаться сведений, относящихся к государственной тайне.</w:t>
      </w:r>
    </w:p>
    <w:p w14:paraId="7A1ECDD0" w14:textId="0623EF1D" w:rsidR="00FB1771" w:rsidRPr="00EB3A93" w:rsidRDefault="005F6C2B" w:rsidP="001D1CE6">
      <w:pPr>
        <w:spacing w:line="360" w:lineRule="auto"/>
        <w:ind w:firstLine="709"/>
        <w:jc w:val="both"/>
      </w:pPr>
      <w:r w:rsidRPr="009B71F4" w:rsidDel="005F6C2B">
        <w:t xml:space="preserve"> </w:t>
      </w:r>
      <w:r w:rsidR="00FB1771" w:rsidRPr="00EB3A93">
        <w:t xml:space="preserve">Доступ к информации, содержащейся в </w:t>
      </w:r>
      <w:r w:rsidR="003A62E0">
        <w:t>Программном обеспечении</w:t>
      </w:r>
      <w:r w:rsidR="00FB1771" w:rsidRPr="00EB3A93">
        <w:t>, должен осуществляться в соответствии с общими правилами разграничения прав доступа к данным в используемой СУБД и ПО сер</w:t>
      </w:r>
      <w:r w:rsidR="001B4286" w:rsidRPr="00EB3A93">
        <w:t xml:space="preserve">вера приложений. Пользователю </w:t>
      </w:r>
      <w:r w:rsidR="00FB1771" w:rsidRPr="00EB3A93">
        <w:t>должны быть</w:t>
      </w:r>
      <w:r w:rsidR="001B4286" w:rsidRPr="00EB3A93">
        <w:t xml:space="preserve"> не</w:t>
      </w:r>
      <w:r w:rsidR="00FB1771" w:rsidRPr="00EB3A93">
        <w:t xml:space="preserve"> доступны н</w:t>
      </w:r>
      <w:r w:rsidR="001B4286" w:rsidRPr="00EB3A93">
        <w:t xml:space="preserve">икакие данные и функции </w:t>
      </w:r>
      <w:r w:rsidR="003A62E0">
        <w:t>Программного обеспечения</w:t>
      </w:r>
      <w:r w:rsidR="003A62E0" w:rsidRPr="00EB3A93">
        <w:t xml:space="preserve"> </w:t>
      </w:r>
      <w:r w:rsidR="001B4286" w:rsidRPr="00EB3A93">
        <w:t>до завершения проверки</w:t>
      </w:r>
      <w:r w:rsidR="00FB1771" w:rsidRPr="00EB3A93">
        <w:t xml:space="preserve"> подлинности. </w:t>
      </w:r>
      <w:r w:rsidR="00FB1771" w:rsidRPr="00EB3A93">
        <w:lastRenderedPageBreak/>
        <w:t>Авторизация и аутентификация учетных записей пользователей должна производиться стандартными механизмами сервера приложений.</w:t>
      </w:r>
    </w:p>
    <w:p w14:paraId="0ACAA2E6" w14:textId="5D804D0F" w:rsidR="00FB1771" w:rsidRPr="00EB3A93" w:rsidRDefault="00FB1771" w:rsidP="001D1CE6">
      <w:pPr>
        <w:spacing w:line="360" w:lineRule="auto"/>
        <w:ind w:firstLine="709"/>
        <w:jc w:val="both"/>
      </w:pPr>
      <w:r w:rsidRPr="00EB3A93">
        <w:t xml:space="preserve">Контроль доступа должен реализовываться на основе ролевой модели разграничения доступа. В </w:t>
      </w:r>
      <w:r w:rsidR="003A62E0">
        <w:t>Программном обеспечении</w:t>
      </w:r>
      <w:r w:rsidR="003A62E0" w:rsidRPr="00EB3A93">
        <w:t xml:space="preserve"> </w:t>
      </w:r>
      <w:r w:rsidRPr="00EB3A93">
        <w:t>должны быть предусмотрены роли, соответствующие функциональным группам пользователей в зависимости от их должностных обязанностей.</w:t>
      </w:r>
    </w:p>
    <w:p w14:paraId="6B659FAA" w14:textId="77777777" w:rsidR="00FB1771" w:rsidRPr="00EB3A93" w:rsidRDefault="00FB1771" w:rsidP="001D1CE6">
      <w:pPr>
        <w:spacing w:line="360" w:lineRule="auto"/>
        <w:ind w:firstLine="709"/>
        <w:jc w:val="both"/>
      </w:pPr>
    </w:p>
    <w:p w14:paraId="34AB24AF" w14:textId="77777777" w:rsidR="00FB1771" w:rsidRPr="00EB3A93" w:rsidRDefault="00FB1771" w:rsidP="001D1CE6">
      <w:pPr>
        <w:numPr>
          <w:ilvl w:val="1"/>
          <w:numId w:val="9"/>
        </w:numPr>
        <w:spacing w:line="360" w:lineRule="auto"/>
        <w:ind w:left="993" w:hanging="633"/>
        <w:jc w:val="both"/>
        <w:rPr>
          <w:b/>
        </w:rPr>
      </w:pPr>
      <w:r w:rsidRPr="00EB3A93">
        <w:rPr>
          <w:b/>
        </w:rPr>
        <w:t>Требования по формированию документов по защите информации</w:t>
      </w:r>
    </w:p>
    <w:p w14:paraId="24AB2504" w14:textId="1E190E65" w:rsidR="00FB1771" w:rsidRPr="00EB3A93" w:rsidRDefault="00FB1771" w:rsidP="001D1CE6">
      <w:pPr>
        <w:spacing w:line="360" w:lineRule="auto"/>
        <w:ind w:firstLine="709"/>
        <w:jc w:val="both"/>
      </w:pPr>
      <w:r w:rsidRPr="00EB3A93">
        <w:t xml:space="preserve">Подрядчик должен выполнить работы по определению требований к информационной системе (подсистеме) защиты информации, содержащейся в </w:t>
      </w:r>
      <w:r w:rsidR="00552917">
        <w:t>КИС МП</w:t>
      </w:r>
      <w:r w:rsidR="003A62E0" w:rsidRPr="00EB3A93">
        <w:t xml:space="preserve"> </w:t>
      </w:r>
      <w:r w:rsidRPr="00EB3A93">
        <w:t xml:space="preserve">(в зависимости от класса защищенности информационной системы и угроз безопасности информации, включенных в модель угроз безопасности информации). </w:t>
      </w:r>
    </w:p>
    <w:p w14:paraId="54B7E351" w14:textId="2AED08AA" w:rsidR="00FB1771" w:rsidRPr="00EB3A93" w:rsidRDefault="00552917" w:rsidP="001D1CE6">
      <w:pPr>
        <w:numPr>
          <w:ilvl w:val="0"/>
          <w:numId w:val="7"/>
        </w:numPr>
        <w:snapToGrid w:val="0"/>
        <w:spacing w:line="360" w:lineRule="auto"/>
        <w:ind w:left="0" w:firstLine="0"/>
        <w:contextualSpacing/>
        <w:jc w:val="both"/>
      </w:pPr>
      <w:r>
        <w:t>КИС МП</w:t>
      </w:r>
      <w:r w:rsidR="003A62E0" w:rsidRPr="00EB3A93">
        <w:t xml:space="preserve"> </w:t>
      </w:r>
      <w:r w:rsidR="00FB1771" w:rsidRPr="00EB3A93">
        <w:t>должн</w:t>
      </w:r>
      <w:r>
        <w:t>а</w:t>
      </w:r>
      <w:r w:rsidR="00FB1771" w:rsidRPr="00EB3A93">
        <w:t xml:space="preserve"> быть классифицирована в соответствии с требованиями законодательства и нормативных правовых актов Российской Федерации по безопасности информации. Результаты классификации оформляются проектом соответствующего Акта классификации системы.</w:t>
      </w:r>
    </w:p>
    <w:p w14:paraId="2D98849A" w14:textId="21405851" w:rsidR="00FB1771" w:rsidRPr="00EB3A93" w:rsidRDefault="00FB1771" w:rsidP="001D1CE6">
      <w:pPr>
        <w:numPr>
          <w:ilvl w:val="0"/>
          <w:numId w:val="7"/>
        </w:numPr>
        <w:snapToGrid w:val="0"/>
        <w:spacing w:line="360" w:lineRule="auto"/>
        <w:ind w:left="0" w:firstLine="0"/>
        <w:contextualSpacing/>
        <w:jc w:val="both"/>
      </w:pPr>
      <w:r w:rsidRPr="00EB3A93">
        <w:t xml:space="preserve">При выполнении работ, предусмотренных настоящими ТЗ, должны быть определены угрозы безопасности </w:t>
      </w:r>
      <w:r w:rsidR="00285455" w:rsidRPr="00EB3A93">
        <w:t>информации</w:t>
      </w:r>
      <w:r w:rsidR="00285455">
        <w:t>,</w:t>
      </w:r>
      <w:r w:rsidR="00285455" w:rsidRPr="00EB3A93">
        <w:t xml:space="preserve"> </w:t>
      </w:r>
      <w:r w:rsidRPr="00EB3A93">
        <w:t xml:space="preserve">обрабатываемой в </w:t>
      </w:r>
      <w:r w:rsidR="00552917">
        <w:t>КИС МП</w:t>
      </w:r>
      <w:r w:rsidRPr="00EB3A93">
        <w:t xml:space="preserve">, оценены их вероятность (актуальность), возможные последствия их реализации. Определение типа угроз безопасности защищаемой информации, актуальных для </w:t>
      </w:r>
      <w:r w:rsidR="00552917">
        <w:t>КИС МП</w:t>
      </w:r>
      <w:r w:rsidRPr="00EB3A93">
        <w:t xml:space="preserve">, с учетом оценки возможного вреда. В ходе определения угроз безопасности должны быть: </w:t>
      </w:r>
    </w:p>
    <w:p w14:paraId="4F23CA2E" w14:textId="735CE970" w:rsidR="00FB1771" w:rsidRPr="00EB3A93" w:rsidRDefault="00FB1771" w:rsidP="001D1CE6">
      <w:pPr>
        <w:numPr>
          <w:ilvl w:val="0"/>
          <w:numId w:val="6"/>
        </w:numPr>
        <w:tabs>
          <w:tab w:val="left" w:pos="1134"/>
        </w:tabs>
        <w:suppressAutoHyphens/>
        <w:spacing w:line="360" w:lineRule="auto"/>
        <w:jc w:val="both"/>
      </w:pPr>
      <w:r w:rsidRPr="00EB3A93">
        <w:t>рассмотрены угрозы из Банка данных угроз ФСТЭК России (</w:t>
      </w:r>
      <w:hyperlink r:id="rId9" w:history="1">
        <w:r w:rsidRPr="00EB3A93">
          <w:rPr>
            <w:color w:val="0000FF"/>
            <w:u w:val="single"/>
          </w:rPr>
          <w:t>http://bdu.fstec.ru/</w:t>
        </w:r>
      </w:hyperlink>
      <w:r w:rsidRPr="00EB3A93">
        <w:t xml:space="preserve">) применимые для </w:t>
      </w:r>
      <w:r w:rsidR="00552917">
        <w:t>КИС МП</w:t>
      </w:r>
      <w:r w:rsidR="003A62E0" w:rsidRPr="00EB3A93">
        <w:t xml:space="preserve"> </w:t>
      </w:r>
      <w:r w:rsidRPr="00EB3A93">
        <w:t xml:space="preserve">с учетом возможного объекта воздействия, наличия нарушителя с установленным потенциалом и с учетом нарушений установленных для </w:t>
      </w:r>
      <w:r w:rsidR="00552917">
        <w:t>КИС МП</w:t>
      </w:r>
      <w:r w:rsidR="003A62E0" w:rsidRPr="00EB3A93">
        <w:t xml:space="preserve"> </w:t>
      </w:r>
      <w:r w:rsidRPr="00EB3A93">
        <w:t>свойств безопасности информации (целостность, доступность, конфиденциальность);</w:t>
      </w:r>
    </w:p>
    <w:p w14:paraId="2B10366E" w14:textId="77777777" w:rsidR="00FB1771" w:rsidRPr="00EB3A93" w:rsidRDefault="00FB1771" w:rsidP="001D1CE6">
      <w:pPr>
        <w:numPr>
          <w:ilvl w:val="0"/>
          <w:numId w:val="6"/>
        </w:numPr>
        <w:tabs>
          <w:tab w:val="left" w:pos="1134"/>
        </w:tabs>
        <w:suppressAutoHyphens/>
        <w:spacing w:line="360" w:lineRule="auto"/>
        <w:jc w:val="both"/>
      </w:pPr>
      <w:r w:rsidRPr="00EB3A93">
        <w:t>рассмотрены угрозы, связанные с наличием НДВ в системном и прикладном ПО.</w:t>
      </w:r>
    </w:p>
    <w:p w14:paraId="2804ED22" w14:textId="77777777" w:rsidR="00FB1771" w:rsidRPr="00EB3A93" w:rsidRDefault="00FB1771" w:rsidP="001D1CE6">
      <w:pPr>
        <w:snapToGrid w:val="0"/>
        <w:spacing w:line="360" w:lineRule="auto"/>
        <w:ind w:firstLine="720"/>
        <w:jc w:val="both"/>
      </w:pPr>
      <w:r w:rsidRPr="00EB3A93">
        <w:t>По результатам моделирования угроз должна быть сформирован документ «Модель угроз и нарушителя информационной безопасности Системы», содержащий:</w:t>
      </w:r>
    </w:p>
    <w:p w14:paraId="6009FCA7" w14:textId="77777777" w:rsidR="00FB1771" w:rsidRPr="00EB3A93" w:rsidRDefault="00FB1771" w:rsidP="001D1CE6">
      <w:pPr>
        <w:numPr>
          <w:ilvl w:val="0"/>
          <w:numId w:val="6"/>
        </w:numPr>
        <w:tabs>
          <w:tab w:val="left" w:pos="1134"/>
        </w:tabs>
        <w:suppressAutoHyphens/>
        <w:spacing w:line="360" w:lineRule="auto"/>
        <w:jc w:val="both"/>
      </w:pPr>
      <w:r w:rsidRPr="00EB3A93">
        <w:t>описание объекта защиты;</w:t>
      </w:r>
    </w:p>
    <w:p w14:paraId="7A2E818F" w14:textId="4E746379" w:rsidR="00FB1771" w:rsidRPr="00EB3A93" w:rsidRDefault="00FB1771" w:rsidP="001D1CE6">
      <w:pPr>
        <w:numPr>
          <w:ilvl w:val="0"/>
          <w:numId w:val="6"/>
        </w:numPr>
        <w:tabs>
          <w:tab w:val="left" w:pos="1134"/>
        </w:tabs>
        <w:suppressAutoHyphens/>
        <w:spacing w:line="360" w:lineRule="auto"/>
        <w:jc w:val="both"/>
      </w:pPr>
      <w:r w:rsidRPr="00EB3A93">
        <w:t xml:space="preserve">определение свойств безопасности информации (целостность, доступность, конфиденциальность), актуальные для </w:t>
      </w:r>
      <w:r w:rsidR="00552917">
        <w:t>КИС МП</w:t>
      </w:r>
      <w:r w:rsidRPr="00EB3A93">
        <w:t>;</w:t>
      </w:r>
    </w:p>
    <w:p w14:paraId="652D448E" w14:textId="62190779" w:rsidR="00FB1771" w:rsidRPr="00EB3A93" w:rsidRDefault="00FB1771" w:rsidP="001D1CE6">
      <w:pPr>
        <w:numPr>
          <w:ilvl w:val="0"/>
          <w:numId w:val="6"/>
        </w:numPr>
        <w:tabs>
          <w:tab w:val="left" w:pos="1134"/>
        </w:tabs>
        <w:suppressAutoHyphens/>
        <w:spacing w:line="360" w:lineRule="auto"/>
        <w:jc w:val="both"/>
      </w:pPr>
      <w:r w:rsidRPr="00EB3A93">
        <w:t xml:space="preserve">классификацию типов возможных нарушителей информационной безопасности </w:t>
      </w:r>
      <w:r w:rsidR="00552917">
        <w:t>КИС МП</w:t>
      </w:r>
      <w:r w:rsidRPr="00EB3A93">
        <w:t>;</w:t>
      </w:r>
    </w:p>
    <w:p w14:paraId="14ABF44C" w14:textId="77777777" w:rsidR="00FB1771" w:rsidRPr="00EB3A93" w:rsidRDefault="00FB1771" w:rsidP="001D1CE6">
      <w:pPr>
        <w:numPr>
          <w:ilvl w:val="0"/>
          <w:numId w:val="6"/>
        </w:numPr>
        <w:tabs>
          <w:tab w:val="left" w:pos="1134"/>
        </w:tabs>
        <w:suppressAutoHyphens/>
        <w:spacing w:line="360" w:lineRule="auto"/>
        <w:jc w:val="both"/>
      </w:pPr>
      <w:r w:rsidRPr="00EB3A93">
        <w:t>предположения об имеющемся у нарушителя потенциале;</w:t>
      </w:r>
    </w:p>
    <w:p w14:paraId="23C7D2FD" w14:textId="7540AA16" w:rsidR="00FB1771" w:rsidRPr="00EB3A93" w:rsidRDefault="00FB1771" w:rsidP="001D1CE6">
      <w:pPr>
        <w:numPr>
          <w:ilvl w:val="0"/>
          <w:numId w:val="6"/>
        </w:numPr>
        <w:tabs>
          <w:tab w:val="left" w:pos="1134"/>
        </w:tabs>
        <w:suppressAutoHyphens/>
        <w:spacing w:line="360" w:lineRule="auto"/>
        <w:jc w:val="both"/>
      </w:pPr>
      <w:r w:rsidRPr="00EB3A93">
        <w:lastRenderedPageBreak/>
        <w:t xml:space="preserve">основные угрозы безопасности информации </w:t>
      </w:r>
      <w:r w:rsidR="00552917">
        <w:t>КИС МП</w:t>
      </w:r>
      <w:r w:rsidRPr="00EB3A93">
        <w:t>, включая угрозы техногенного характера, стихийные бедствия, угрозы, реализуемые нарушителями, и угрозы, связанные с наличием НДВ в системном и прикладном ПО;</w:t>
      </w:r>
    </w:p>
    <w:p w14:paraId="43F60369" w14:textId="4CC9F4DE" w:rsidR="00FB1771" w:rsidRPr="00EB3A93" w:rsidRDefault="00FB1771" w:rsidP="001D1CE6">
      <w:pPr>
        <w:numPr>
          <w:ilvl w:val="0"/>
          <w:numId w:val="6"/>
        </w:numPr>
        <w:tabs>
          <w:tab w:val="left" w:pos="1134"/>
        </w:tabs>
        <w:suppressAutoHyphens/>
        <w:spacing w:line="360" w:lineRule="auto"/>
        <w:jc w:val="both"/>
      </w:pPr>
      <w:r w:rsidRPr="00EB3A93">
        <w:t xml:space="preserve">расчет актуальности применимых угроз безопасности информации </w:t>
      </w:r>
      <w:r w:rsidR="00552917">
        <w:t>КИС МП</w:t>
      </w:r>
      <w:r w:rsidRPr="00EB3A93">
        <w:t>.</w:t>
      </w:r>
    </w:p>
    <w:p w14:paraId="4FEDA245" w14:textId="77777777" w:rsidR="00FB1771" w:rsidRPr="00EB3A93" w:rsidRDefault="00FB1771" w:rsidP="001D1CE6">
      <w:pPr>
        <w:suppressAutoHyphens/>
        <w:spacing w:line="360" w:lineRule="auto"/>
        <w:jc w:val="both"/>
      </w:pPr>
      <w:r w:rsidRPr="00EB3A93">
        <w:tab/>
        <w:t>Описание объекта защиты должно включать, как минимум, следующую информацию:</w:t>
      </w:r>
    </w:p>
    <w:p w14:paraId="6A7703B6" w14:textId="77777777" w:rsidR="00FB1771" w:rsidRPr="00EB3A93" w:rsidRDefault="00FB1771" w:rsidP="001D1CE6">
      <w:pPr>
        <w:numPr>
          <w:ilvl w:val="0"/>
          <w:numId w:val="6"/>
        </w:numPr>
        <w:tabs>
          <w:tab w:val="left" w:pos="1134"/>
        </w:tabs>
        <w:suppressAutoHyphens/>
        <w:spacing w:line="360" w:lineRule="auto"/>
        <w:jc w:val="both"/>
      </w:pPr>
      <w:r w:rsidRPr="00EB3A93">
        <w:t>цели создания информационной системы и задачи, решаемые этой информационной системой;</w:t>
      </w:r>
    </w:p>
    <w:p w14:paraId="72D6445E" w14:textId="7AC3D19F" w:rsidR="00FB1771" w:rsidRPr="00EB3A93" w:rsidRDefault="00FB1771" w:rsidP="001D1CE6">
      <w:pPr>
        <w:numPr>
          <w:ilvl w:val="0"/>
          <w:numId w:val="6"/>
        </w:numPr>
        <w:tabs>
          <w:tab w:val="left" w:pos="1134"/>
        </w:tabs>
        <w:suppressAutoHyphens/>
        <w:spacing w:line="360" w:lineRule="auto"/>
        <w:jc w:val="both"/>
      </w:pPr>
      <w:r w:rsidRPr="00EB3A93">
        <w:t xml:space="preserve">правоустанавливающие документы (нормативно-правовые акты, методические документы, на основании которых создана </w:t>
      </w:r>
      <w:r w:rsidR="00552917">
        <w:t>КИС МП</w:t>
      </w:r>
      <w:r w:rsidRPr="00EB3A93">
        <w:t>);</w:t>
      </w:r>
    </w:p>
    <w:p w14:paraId="2109AF87" w14:textId="4FF117EF" w:rsidR="00FB1771" w:rsidRPr="00EB3A93" w:rsidRDefault="00FB1771" w:rsidP="001D1CE6">
      <w:pPr>
        <w:numPr>
          <w:ilvl w:val="0"/>
          <w:numId w:val="6"/>
        </w:numPr>
        <w:tabs>
          <w:tab w:val="left" w:pos="1134"/>
        </w:tabs>
        <w:suppressAutoHyphens/>
        <w:spacing w:line="360" w:lineRule="auto"/>
        <w:jc w:val="both"/>
      </w:pPr>
      <w:r w:rsidRPr="00EB3A93">
        <w:t xml:space="preserve">структурные схемы </w:t>
      </w:r>
      <w:r w:rsidR="00552917">
        <w:t>КИС МП</w:t>
      </w:r>
      <w:r w:rsidR="00552917" w:rsidRPr="00EB3A93">
        <w:t xml:space="preserve"> </w:t>
      </w:r>
      <w:r w:rsidRPr="00EB3A93">
        <w:t xml:space="preserve">с указанием типов (категорий) пользователей </w:t>
      </w:r>
      <w:r w:rsidR="00552917">
        <w:t>КИС МП</w:t>
      </w:r>
      <w:r w:rsidRPr="00EB3A93">
        <w:t>, модулей системы (веб-сервис, сервер приложений, СУБД и пр.), смежных систем и информационных потоков между ними, а также границы контролируемой зоны;</w:t>
      </w:r>
    </w:p>
    <w:p w14:paraId="0B9F9EBF" w14:textId="6F2FF8FF" w:rsidR="00FB1771" w:rsidRPr="00EB3A93" w:rsidRDefault="00FB1771" w:rsidP="001D1CE6">
      <w:pPr>
        <w:numPr>
          <w:ilvl w:val="0"/>
          <w:numId w:val="6"/>
        </w:numPr>
        <w:tabs>
          <w:tab w:val="left" w:pos="1134"/>
        </w:tabs>
        <w:suppressAutoHyphens/>
        <w:spacing w:line="360" w:lineRule="auto"/>
        <w:jc w:val="both"/>
      </w:pPr>
      <w:r w:rsidRPr="00EB3A93">
        <w:t xml:space="preserve">функциональные схемы </w:t>
      </w:r>
      <w:r w:rsidR="00552917">
        <w:t>КИС МП</w:t>
      </w:r>
      <w:r w:rsidRPr="00EB3A93">
        <w:t>;</w:t>
      </w:r>
    </w:p>
    <w:p w14:paraId="0599AA8E" w14:textId="77777777" w:rsidR="00FB1771" w:rsidRPr="00EB3A93" w:rsidRDefault="00FB1771" w:rsidP="001D1CE6">
      <w:pPr>
        <w:numPr>
          <w:ilvl w:val="0"/>
          <w:numId w:val="6"/>
        </w:numPr>
        <w:tabs>
          <w:tab w:val="left" w:pos="1134"/>
        </w:tabs>
        <w:suppressAutoHyphens/>
        <w:spacing w:line="360" w:lineRule="auto"/>
        <w:jc w:val="both"/>
      </w:pPr>
      <w:r w:rsidRPr="00EB3A93">
        <w:t>наличие серверов удаленного доступа;</w:t>
      </w:r>
    </w:p>
    <w:p w14:paraId="7330C0A8" w14:textId="1E70524A" w:rsidR="00FB1771" w:rsidRPr="00EB3A93" w:rsidRDefault="00FB1771" w:rsidP="001D1CE6">
      <w:pPr>
        <w:numPr>
          <w:ilvl w:val="0"/>
          <w:numId w:val="6"/>
        </w:numPr>
        <w:tabs>
          <w:tab w:val="left" w:pos="1134"/>
        </w:tabs>
        <w:suppressAutoHyphens/>
        <w:spacing w:line="360" w:lineRule="auto"/>
        <w:jc w:val="both"/>
      </w:pPr>
      <w:r w:rsidRPr="00EB3A93">
        <w:t xml:space="preserve">организация сетевого взаимодействия (взаимосвязь </w:t>
      </w:r>
      <w:r w:rsidR="00552917">
        <w:t>КИС МП</w:t>
      </w:r>
      <w:r w:rsidR="00552917" w:rsidRPr="00EB3A93">
        <w:t xml:space="preserve"> </w:t>
      </w:r>
      <w:r w:rsidRPr="00EB3A93">
        <w:t xml:space="preserve">с другими системами и сетями, в том числе с сетями общего пользования); </w:t>
      </w:r>
    </w:p>
    <w:p w14:paraId="305BDA47" w14:textId="77777777" w:rsidR="00FB1771" w:rsidRPr="00EB3A93" w:rsidRDefault="00FB1771" w:rsidP="001D1CE6">
      <w:pPr>
        <w:numPr>
          <w:ilvl w:val="0"/>
          <w:numId w:val="6"/>
        </w:numPr>
        <w:tabs>
          <w:tab w:val="left" w:pos="1134"/>
        </w:tabs>
        <w:suppressAutoHyphens/>
        <w:spacing w:line="360" w:lineRule="auto"/>
        <w:jc w:val="both"/>
      </w:pPr>
      <w:r w:rsidRPr="00EB3A93">
        <w:t xml:space="preserve">внешние потребители информации; описание каналов связи (собственные, арендуемые, провайдеры); </w:t>
      </w:r>
    </w:p>
    <w:p w14:paraId="4ED1A956" w14:textId="77777777" w:rsidR="00FB1771" w:rsidRPr="00EB3A93" w:rsidRDefault="00FB1771" w:rsidP="001D1CE6">
      <w:pPr>
        <w:numPr>
          <w:ilvl w:val="0"/>
          <w:numId w:val="6"/>
        </w:numPr>
        <w:tabs>
          <w:tab w:val="left" w:pos="1134"/>
        </w:tabs>
        <w:suppressAutoHyphens/>
        <w:spacing w:line="360" w:lineRule="auto"/>
        <w:jc w:val="both"/>
      </w:pPr>
      <w:r w:rsidRPr="00EB3A93">
        <w:t xml:space="preserve">сервисы, используемые при обмене информацией с внешними системами (электронная почта, веб и пр.); </w:t>
      </w:r>
    </w:p>
    <w:p w14:paraId="5C5A3663" w14:textId="77777777" w:rsidR="00FB1771" w:rsidRPr="00EB3A93" w:rsidRDefault="00FB1771" w:rsidP="001D1CE6">
      <w:pPr>
        <w:numPr>
          <w:ilvl w:val="0"/>
          <w:numId w:val="6"/>
        </w:numPr>
        <w:tabs>
          <w:tab w:val="left" w:pos="1134"/>
        </w:tabs>
        <w:suppressAutoHyphens/>
        <w:spacing w:line="360" w:lineRule="auto"/>
        <w:jc w:val="both"/>
      </w:pPr>
      <w:r w:rsidRPr="00EB3A93">
        <w:t xml:space="preserve">используемые протоколы (XML, HTTP и пр.); </w:t>
      </w:r>
    </w:p>
    <w:p w14:paraId="0BE54E42" w14:textId="77777777" w:rsidR="00FB1771" w:rsidRPr="00EB3A93" w:rsidRDefault="00FB1771" w:rsidP="001D1CE6">
      <w:pPr>
        <w:numPr>
          <w:ilvl w:val="0"/>
          <w:numId w:val="6"/>
        </w:numPr>
        <w:tabs>
          <w:tab w:val="left" w:pos="1134"/>
        </w:tabs>
        <w:suppressAutoHyphens/>
        <w:spacing w:line="360" w:lineRule="auto"/>
        <w:jc w:val="both"/>
      </w:pPr>
      <w:r w:rsidRPr="00EB3A93">
        <w:t xml:space="preserve">средства и способы аутентификации при межсистемном взаимодействии; </w:t>
      </w:r>
    </w:p>
    <w:p w14:paraId="76F7E8BB" w14:textId="561199E7" w:rsidR="00FB1771" w:rsidRPr="00EB3A93" w:rsidRDefault="00FB1771" w:rsidP="001D1CE6">
      <w:pPr>
        <w:numPr>
          <w:ilvl w:val="0"/>
          <w:numId w:val="6"/>
        </w:numPr>
        <w:tabs>
          <w:tab w:val="left" w:pos="1134"/>
        </w:tabs>
        <w:suppressAutoHyphens/>
        <w:spacing w:line="360" w:lineRule="auto"/>
        <w:jc w:val="both"/>
      </w:pPr>
      <w:r w:rsidRPr="00EB3A93">
        <w:t xml:space="preserve">состав технических средств </w:t>
      </w:r>
      <w:r w:rsidR="00552917">
        <w:t>КИС МП</w:t>
      </w:r>
      <w:r w:rsidRPr="00EB3A93">
        <w:t>, их расположение на объектах информатизации;</w:t>
      </w:r>
    </w:p>
    <w:p w14:paraId="1FA834F6" w14:textId="7C4A1585" w:rsidR="00FB1771" w:rsidRPr="00EB3A93" w:rsidRDefault="00FB1771" w:rsidP="001D1CE6">
      <w:pPr>
        <w:numPr>
          <w:ilvl w:val="0"/>
          <w:numId w:val="6"/>
        </w:numPr>
        <w:tabs>
          <w:tab w:val="left" w:pos="1134"/>
        </w:tabs>
        <w:suppressAutoHyphens/>
        <w:spacing w:line="360" w:lineRule="auto"/>
        <w:jc w:val="both"/>
      </w:pPr>
      <w:r w:rsidRPr="00EB3A93">
        <w:t xml:space="preserve">перечень основного лицензионного программного обеспечения, используемого в </w:t>
      </w:r>
      <w:r w:rsidR="00552917">
        <w:t>КИС МП</w:t>
      </w:r>
      <w:r w:rsidR="00552917" w:rsidRPr="00EB3A93">
        <w:t xml:space="preserve"> </w:t>
      </w:r>
      <w:r w:rsidRPr="00EB3A93">
        <w:t>(операционные системы, системное и прикладное ПО, в том числе собственных или заказных разработок);</w:t>
      </w:r>
    </w:p>
    <w:p w14:paraId="130491EB" w14:textId="77777777" w:rsidR="00FB1771" w:rsidRPr="00EB3A93" w:rsidRDefault="00FB1771" w:rsidP="001D1CE6">
      <w:pPr>
        <w:numPr>
          <w:ilvl w:val="0"/>
          <w:numId w:val="6"/>
        </w:numPr>
        <w:tabs>
          <w:tab w:val="left" w:pos="1134"/>
        </w:tabs>
        <w:suppressAutoHyphens/>
        <w:spacing w:line="360" w:lineRule="auto"/>
        <w:jc w:val="both"/>
      </w:pPr>
      <w:r w:rsidRPr="00EB3A93">
        <w:t>перечень информации, подлежащей обработке в информационной системе, места ее хранения;</w:t>
      </w:r>
    </w:p>
    <w:p w14:paraId="315EA1F7" w14:textId="77777777" w:rsidR="00FB1771" w:rsidRPr="00EB3A93" w:rsidRDefault="00FB1771" w:rsidP="001D1CE6">
      <w:pPr>
        <w:numPr>
          <w:ilvl w:val="0"/>
          <w:numId w:val="6"/>
        </w:numPr>
        <w:tabs>
          <w:tab w:val="left" w:pos="1134"/>
        </w:tabs>
        <w:suppressAutoHyphens/>
        <w:spacing w:line="360" w:lineRule="auto"/>
        <w:jc w:val="both"/>
      </w:pPr>
      <w:r w:rsidRPr="00EB3A93">
        <w:t>­технология обработки информации;</w:t>
      </w:r>
    </w:p>
    <w:p w14:paraId="1678400C" w14:textId="41289104" w:rsidR="00FB1771" w:rsidRPr="00EB3A93" w:rsidRDefault="00FB1771" w:rsidP="001D1CE6">
      <w:pPr>
        <w:numPr>
          <w:ilvl w:val="0"/>
          <w:numId w:val="6"/>
        </w:numPr>
        <w:tabs>
          <w:tab w:val="left" w:pos="1134"/>
        </w:tabs>
        <w:suppressAutoHyphens/>
        <w:spacing w:line="360" w:lineRule="auto"/>
        <w:jc w:val="both"/>
      </w:pPr>
      <w:r w:rsidRPr="00EB3A93">
        <w:t xml:space="preserve">перечень ролей пользователей </w:t>
      </w:r>
      <w:r w:rsidR="00552917">
        <w:t>КИС МП</w:t>
      </w:r>
      <w:r w:rsidRPr="00EB3A93">
        <w:t>;</w:t>
      </w:r>
    </w:p>
    <w:p w14:paraId="1E3DD27F" w14:textId="3B6092FC" w:rsidR="00FB1771" w:rsidRPr="00EB3A93" w:rsidRDefault="00FB1771" w:rsidP="001D1CE6">
      <w:pPr>
        <w:numPr>
          <w:ilvl w:val="0"/>
          <w:numId w:val="6"/>
        </w:numPr>
        <w:tabs>
          <w:tab w:val="left" w:pos="1134"/>
        </w:tabs>
        <w:suppressAutoHyphens/>
        <w:spacing w:line="360" w:lineRule="auto"/>
        <w:jc w:val="both"/>
      </w:pPr>
      <w:r w:rsidRPr="00EB3A93">
        <w:t xml:space="preserve">описание реализации разрешительной системы доступа пользователей системы к информационным ресурсам </w:t>
      </w:r>
      <w:r w:rsidR="00552917">
        <w:t>КИС МП</w:t>
      </w:r>
      <w:r w:rsidR="00552917" w:rsidRPr="00EB3A93">
        <w:t xml:space="preserve"> </w:t>
      </w:r>
      <w:r w:rsidRPr="00EB3A93">
        <w:t xml:space="preserve">(описание о моделях и механизмах реализации контроля доступа в информационных системах), средства и способы аутентификации пользователей при доступе к </w:t>
      </w:r>
      <w:r w:rsidR="00552917">
        <w:t>КИС МП</w:t>
      </w:r>
      <w:r w:rsidRPr="00EB3A93">
        <w:t>;</w:t>
      </w:r>
    </w:p>
    <w:p w14:paraId="44C10636" w14:textId="02F39F26" w:rsidR="00FB1771" w:rsidRPr="00EB3A93" w:rsidRDefault="00FB1771" w:rsidP="001D1CE6">
      <w:pPr>
        <w:numPr>
          <w:ilvl w:val="0"/>
          <w:numId w:val="6"/>
        </w:numPr>
        <w:tabs>
          <w:tab w:val="left" w:pos="1134"/>
        </w:tabs>
        <w:suppressAutoHyphens/>
        <w:spacing w:line="360" w:lineRule="auto"/>
        <w:jc w:val="both"/>
      </w:pPr>
      <w:r w:rsidRPr="00EB3A93">
        <w:lastRenderedPageBreak/>
        <w:t xml:space="preserve">порядок резервного копирования и восстановления информации, обрабатываемой в </w:t>
      </w:r>
      <w:r w:rsidR="00552917">
        <w:t>КИС МП</w:t>
      </w:r>
      <w:r w:rsidRPr="00EB3A93">
        <w:t>;</w:t>
      </w:r>
    </w:p>
    <w:p w14:paraId="3C1828AC" w14:textId="795290A1" w:rsidR="00FB1771" w:rsidRPr="00EB3A93" w:rsidRDefault="00FB1771" w:rsidP="001D1CE6">
      <w:pPr>
        <w:numPr>
          <w:ilvl w:val="0"/>
          <w:numId w:val="6"/>
        </w:numPr>
        <w:tabs>
          <w:tab w:val="left" w:pos="1134"/>
        </w:tabs>
        <w:suppressAutoHyphens/>
        <w:spacing w:line="360" w:lineRule="auto"/>
        <w:jc w:val="both"/>
      </w:pPr>
      <w:r w:rsidRPr="00EB3A93">
        <w:t xml:space="preserve">порядок вывода информации из </w:t>
      </w:r>
      <w:r w:rsidR="00552917">
        <w:t>КИС МП</w:t>
      </w:r>
      <w:r w:rsidRPr="00EB3A93">
        <w:t xml:space="preserve">, в том числе на бумажные носители (сетевые и локальные принтеры), используемые в </w:t>
      </w:r>
      <w:r w:rsidR="00552917">
        <w:t>КИС МП</w:t>
      </w:r>
      <w:r w:rsidR="00552917" w:rsidRPr="00EB3A93">
        <w:t xml:space="preserve"> </w:t>
      </w:r>
      <w:r w:rsidRPr="00EB3A93">
        <w:t>отчуждаемые носители информации.</w:t>
      </w:r>
    </w:p>
    <w:p w14:paraId="05DD2D46" w14:textId="21CEB94E" w:rsidR="00FB1771" w:rsidRPr="00EB3A93" w:rsidRDefault="008330E3" w:rsidP="001D1CE6">
      <w:pPr>
        <w:numPr>
          <w:ilvl w:val="0"/>
          <w:numId w:val="7"/>
        </w:numPr>
        <w:snapToGrid w:val="0"/>
        <w:spacing w:line="360" w:lineRule="auto"/>
        <w:ind w:left="0" w:firstLine="0"/>
        <w:contextualSpacing/>
        <w:jc w:val="both"/>
      </w:pPr>
      <w:r w:rsidRPr="009B71F4">
        <w:t>При</w:t>
      </w:r>
      <w:r>
        <w:t xml:space="preserve"> </w:t>
      </w:r>
      <w:r w:rsidR="00FB1771" w:rsidRPr="00EB3A93">
        <w:t xml:space="preserve">выполнении работ, предусмотренных настоящим ТЗ, должны быть определены роли и полномочия пользователей </w:t>
      </w:r>
      <w:r w:rsidR="00552917">
        <w:t>КИС МП</w:t>
      </w:r>
      <w:r w:rsidR="00552917" w:rsidRPr="00EB3A93">
        <w:t xml:space="preserve"> </w:t>
      </w:r>
      <w:r w:rsidR="00FB1771" w:rsidRPr="00EB3A93">
        <w:t xml:space="preserve">и сформирован документ «Матрица ролей и полномочий пользователей Системы», который должен включать, как минимум, следующую информацию (для каждого информационного ресурса (подсистемы, модуля) </w:t>
      </w:r>
      <w:r w:rsidR="00552917">
        <w:t>КИС МП</w:t>
      </w:r>
      <w:r w:rsidR="00FB1771" w:rsidRPr="00EB3A93">
        <w:t>):</w:t>
      </w:r>
    </w:p>
    <w:p w14:paraId="111E814B" w14:textId="77777777" w:rsidR="00FB1771" w:rsidRPr="00EB3A93" w:rsidRDefault="00FB1771" w:rsidP="001D1CE6">
      <w:pPr>
        <w:numPr>
          <w:ilvl w:val="0"/>
          <w:numId w:val="6"/>
        </w:numPr>
        <w:tabs>
          <w:tab w:val="left" w:pos="1134"/>
        </w:tabs>
        <w:suppressAutoHyphens/>
        <w:spacing w:line="360" w:lineRule="auto"/>
        <w:jc w:val="both"/>
      </w:pPr>
      <w:r w:rsidRPr="00EB3A93">
        <w:t>перечень системных ролей;</w:t>
      </w:r>
    </w:p>
    <w:p w14:paraId="5A52C9D3" w14:textId="77777777" w:rsidR="00FB1771" w:rsidRPr="00EB3A93" w:rsidRDefault="00FB1771" w:rsidP="001D1CE6">
      <w:pPr>
        <w:numPr>
          <w:ilvl w:val="0"/>
          <w:numId w:val="6"/>
        </w:numPr>
        <w:tabs>
          <w:tab w:val="left" w:pos="1134"/>
        </w:tabs>
        <w:suppressAutoHyphens/>
        <w:spacing w:line="360" w:lineRule="auto"/>
        <w:jc w:val="both"/>
      </w:pPr>
      <w:r w:rsidRPr="00EB3A93">
        <w:t>описание полномочий (прав доступа), которыми наделена каждая роль;</w:t>
      </w:r>
    </w:p>
    <w:p w14:paraId="35158A9B" w14:textId="77777777" w:rsidR="00FB1771" w:rsidRPr="00EB3A93" w:rsidRDefault="00FB1771" w:rsidP="001D1CE6">
      <w:pPr>
        <w:numPr>
          <w:ilvl w:val="0"/>
          <w:numId w:val="6"/>
        </w:numPr>
        <w:tabs>
          <w:tab w:val="left" w:pos="1134"/>
        </w:tabs>
        <w:suppressAutoHyphens/>
        <w:spacing w:line="360" w:lineRule="auto"/>
        <w:jc w:val="both"/>
      </w:pPr>
      <w:r w:rsidRPr="00EB3A93">
        <w:t>профили (группы) ролей и перечень ролей, входящих в каждый профиль (группу);</w:t>
      </w:r>
    </w:p>
    <w:p w14:paraId="167325D1" w14:textId="3BCB43D7" w:rsidR="00FB1771" w:rsidRDefault="00FB1771" w:rsidP="001D1CE6">
      <w:pPr>
        <w:numPr>
          <w:ilvl w:val="0"/>
          <w:numId w:val="6"/>
        </w:numPr>
        <w:tabs>
          <w:tab w:val="left" w:pos="1134"/>
        </w:tabs>
        <w:suppressAutoHyphens/>
        <w:spacing w:line="360" w:lineRule="auto"/>
        <w:jc w:val="both"/>
      </w:pPr>
      <w:r w:rsidRPr="00EB3A93">
        <w:t>отображение иерархии ролей.</w:t>
      </w:r>
    </w:p>
    <w:p w14:paraId="7FF66C17" w14:textId="3C88EB3A" w:rsidR="00233220" w:rsidRPr="00EB3A93" w:rsidRDefault="00233220" w:rsidP="006A6A5A">
      <w:pPr>
        <w:suppressAutoHyphens/>
        <w:spacing w:line="360" w:lineRule="auto"/>
        <w:ind w:firstLine="709"/>
        <w:jc w:val="both"/>
      </w:pPr>
      <w:r w:rsidRPr="00233220">
        <w:t xml:space="preserve">Заказчик самостоятельно обеспечивает реализацию мероприятий, необходимых для соответствия выполняемых по настоящему </w:t>
      </w:r>
      <w:r w:rsidR="009F2F19">
        <w:t>ТЗ</w:t>
      </w:r>
      <w:r w:rsidRPr="00233220">
        <w:t xml:space="preserve"> работ требованиям Постановления Правительства Российской Федерации от 06.07.2015 № 676 «О требованиях к порядку создания, развития, ввода в эксплуатацию, эксплуатации и вывода из эксплуатации государственных информационных систем и дальнейшего хранения содержащейся в их базах данных информации».</w:t>
      </w:r>
    </w:p>
    <w:p w14:paraId="41A7F28C" w14:textId="77777777" w:rsidR="00FB1771" w:rsidRPr="00EB3A93" w:rsidRDefault="00FB1771" w:rsidP="001D1CE6">
      <w:pPr>
        <w:numPr>
          <w:ilvl w:val="1"/>
          <w:numId w:val="9"/>
        </w:numPr>
        <w:spacing w:line="360" w:lineRule="auto"/>
        <w:ind w:left="993" w:hanging="633"/>
        <w:jc w:val="both"/>
        <w:rPr>
          <w:b/>
        </w:rPr>
      </w:pPr>
      <w:r w:rsidRPr="00EB3A93">
        <w:rPr>
          <w:b/>
        </w:rPr>
        <w:t>Требования к эргономике и технической эстетике Системы</w:t>
      </w:r>
    </w:p>
    <w:p w14:paraId="6310AE23" w14:textId="78CD285C" w:rsidR="00FB1771" w:rsidRPr="00EB3A93" w:rsidRDefault="00FB1771" w:rsidP="001D1CE6">
      <w:pPr>
        <w:spacing w:line="360" w:lineRule="auto"/>
        <w:ind w:firstLine="567"/>
        <w:jc w:val="both"/>
      </w:pPr>
      <w:r w:rsidRPr="00EB3A93">
        <w:t xml:space="preserve">Взаимодействие пользователей с </w:t>
      </w:r>
      <w:r w:rsidR="00552917">
        <w:t>КИС МП</w:t>
      </w:r>
      <w:r w:rsidR="00552917" w:rsidRPr="00EB3A93">
        <w:t xml:space="preserve"> </w:t>
      </w:r>
      <w:r w:rsidRPr="00EB3A93">
        <w:t>должно осуществляться посредством визуально</w:t>
      </w:r>
      <w:r w:rsidR="003F3725" w:rsidRPr="00EB3A93">
        <w:t xml:space="preserve">го графического </w:t>
      </w:r>
      <w:r w:rsidR="00AF0A5A" w:rsidRPr="00EB3A93">
        <w:t>интерфейса стационарных</w:t>
      </w:r>
      <w:r w:rsidRPr="00EB3A93">
        <w:t xml:space="preserve"> устройств. Интерфейс </w:t>
      </w:r>
      <w:r w:rsidR="00552917">
        <w:t>КИС МП</w:t>
      </w:r>
      <w:r w:rsidR="00552917" w:rsidRPr="00EB3A93">
        <w:t xml:space="preserve"> </w:t>
      </w:r>
      <w:r w:rsidRPr="00EB3A93">
        <w:t xml:space="preserve">не должен быть перегружен графическими элементами и должен обеспечивать быстрое отображение экранных форм. Проект дизайна должен быть выполнен в форме, согласованной с Заказчиком. Средства редактирования информации должны удовлетворять принятым соглашениям в части использования функциональных клавиш, режимов работы, поиска, использования оконной Системы. Ввод–вывод данных </w:t>
      </w:r>
      <w:r w:rsidR="00552917">
        <w:t>КИС МП</w:t>
      </w:r>
      <w:r w:rsidRPr="00EB3A93">
        <w:t>, прием управляющих команд и отображение результатов их исполнения должны выполняться в интерактивном режиме. Интерфейс должен соответствовать эргономическим требованиям и обеспечивать удобный доступ к основным функциям и операциям Системы.</w:t>
      </w:r>
    </w:p>
    <w:p w14:paraId="11F56749" w14:textId="719237C5" w:rsidR="00FB1771" w:rsidRPr="00EB3A93" w:rsidRDefault="00FB1771" w:rsidP="001D1CE6">
      <w:pPr>
        <w:spacing w:line="360" w:lineRule="auto"/>
        <w:ind w:firstLine="567"/>
        <w:jc w:val="both"/>
      </w:pPr>
      <w:r w:rsidRPr="00EB3A93">
        <w:t xml:space="preserve">Управление </w:t>
      </w:r>
      <w:r w:rsidR="00552917">
        <w:t>КИС МП</w:t>
      </w:r>
      <w:r w:rsidR="00552917" w:rsidRPr="00EB3A93">
        <w:t xml:space="preserve"> </w:t>
      </w:r>
      <w:r w:rsidRPr="00EB3A93">
        <w:t>должно осуществляться с помощью набора экранных меню, кнопок, значков и т. п. элементов. Клавиатурный режим ввода должен использоваться главным образом при заполнении и/или редактировании текстовых и числовых полей экранных форм.</w:t>
      </w:r>
    </w:p>
    <w:p w14:paraId="0E880495" w14:textId="77777777" w:rsidR="00FB1771" w:rsidRPr="00EB3A93" w:rsidRDefault="00FB1771" w:rsidP="001D1CE6">
      <w:pPr>
        <w:spacing w:line="360" w:lineRule="auto"/>
        <w:ind w:firstLine="567"/>
        <w:jc w:val="both"/>
      </w:pPr>
      <w:r w:rsidRPr="00EB3A93">
        <w:t>Все надписи экранных форм, а также сообщения, выдаваемые пользователю (кроме системных сообщений) должны быть на русском языке.</w:t>
      </w:r>
    </w:p>
    <w:p w14:paraId="1324904A" w14:textId="0F65716D" w:rsidR="00FB1771" w:rsidRPr="00EB3A93" w:rsidRDefault="00552917" w:rsidP="001D1CE6">
      <w:pPr>
        <w:spacing w:line="360" w:lineRule="auto"/>
        <w:ind w:firstLine="567"/>
        <w:jc w:val="both"/>
      </w:pPr>
      <w:r w:rsidRPr="00E745C9">
        <w:lastRenderedPageBreak/>
        <w:t xml:space="preserve">КИС МП </w:t>
      </w:r>
      <w:r w:rsidR="00FB1771" w:rsidRPr="00E745C9">
        <w:t xml:space="preserve">должна обеспечивать корректную обработку ситуаций, вызванных неверными действиями пользователей, неверным форматом или недопустимыми значениями входных данных. В указанных ранее случаях </w:t>
      </w:r>
      <w:r w:rsidR="00E745C9" w:rsidRPr="008D10C1">
        <w:t>КИС МП</w:t>
      </w:r>
      <w:r w:rsidR="008330E3" w:rsidRPr="00E745C9">
        <w:t xml:space="preserve"> </w:t>
      </w:r>
      <w:r w:rsidR="00FB1771" w:rsidRPr="00E745C9">
        <w:t>должна выдавать пользователю соответствующие сообщения, после чего возвращаться в рабочее состояние, предшествовавшее неверной (недопустимой) команде или некорректному вводу данных</w:t>
      </w:r>
      <w:r w:rsidR="00FB1771" w:rsidRPr="001D6D08">
        <w:t>.</w:t>
      </w:r>
    </w:p>
    <w:p w14:paraId="7CC01748" w14:textId="77777777" w:rsidR="00FB1771" w:rsidRPr="00EB3A93" w:rsidRDefault="00FB1771" w:rsidP="001D1CE6">
      <w:pPr>
        <w:spacing w:line="360" w:lineRule="auto"/>
        <w:ind w:firstLine="709"/>
        <w:jc w:val="both"/>
      </w:pPr>
    </w:p>
    <w:p w14:paraId="704A3265" w14:textId="77777777" w:rsidR="00FB1771" w:rsidRPr="00EB3A93" w:rsidRDefault="00FB1771" w:rsidP="001D1CE6">
      <w:pPr>
        <w:numPr>
          <w:ilvl w:val="1"/>
          <w:numId w:val="9"/>
        </w:numPr>
        <w:spacing w:line="360" w:lineRule="auto"/>
        <w:ind w:left="993" w:hanging="633"/>
        <w:jc w:val="both"/>
        <w:rPr>
          <w:b/>
        </w:rPr>
      </w:pPr>
      <w:r w:rsidRPr="00EB3A93">
        <w:rPr>
          <w:b/>
        </w:rPr>
        <w:t>Требования к правам на охраняемые результаты интеллектуальной деятельности</w:t>
      </w:r>
    </w:p>
    <w:p w14:paraId="697C35AA" w14:textId="6BB4D4B4" w:rsidR="00FB1771" w:rsidRPr="00EB3A93" w:rsidRDefault="00FB1771" w:rsidP="001D1CE6">
      <w:pPr>
        <w:widowControl w:val="0"/>
        <w:spacing w:line="360" w:lineRule="auto"/>
        <w:ind w:firstLine="709"/>
        <w:jc w:val="both"/>
      </w:pPr>
      <w:r w:rsidRPr="00EB3A93">
        <w:t xml:space="preserve">Исключительное право на программное обеспечение </w:t>
      </w:r>
      <w:r w:rsidR="00E70A90">
        <w:t>КИС МП</w:t>
      </w:r>
      <w:r w:rsidRPr="00EB3A93">
        <w:t xml:space="preserve">, а также на все результаты интеллектуальной деятельности, созданные в ходе выполнения работ </w:t>
      </w:r>
      <w:r w:rsidR="00BC1565" w:rsidRPr="00EB3A93">
        <w:t>по настоящему</w:t>
      </w:r>
      <w:r w:rsidRPr="00EB3A93">
        <w:t xml:space="preserve"> </w:t>
      </w:r>
      <w:r w:rsidR="00482DA9" w:rsidRPr="00EB3A93">
        <w:t>ТЗ</w:t>
      </w:r>
      <w:r w:rsidRPr="00EB3A93">
        <w:t xml:space="preserve">, в том числе на техническую и рабочую документацию, в полном объеме принадлежит городу </w:t>
      </w:r>
      <w:r w:rsidR="00F1418B" w:rsidRPr="00EB3A93">
        <w:t>Москве</w:t>
      </w:r>
      <w:r w:rsidR="00F1418B">
        <w:t> </w:t>
      </w:r>
      <w:r w:rsidRPr="00EB3A93">
        <w:t>– субъекту Российской Федерации в лице Заказчика и могут быть использованы только с его согласия.</w:t>
      </w:r>
    </w:p>
    <w:p w14:paraId="5D23A707" w14:textId="77777777" w:rsidR="00FB1771" w:rsidRPr="00EB3A93" w:rsidRDefault="00FB1771" w:rsidP="001D1CE6">
      <w:pPr>
        <w:widowControl w:val="0"/>
        <w:spacing w:line="360" w:lineRule="auto"/>
        <w:ind w:firstLine="709"/>
        <w:jc w:val="both"/>
      </w:pPr>
      <w:r w:rsidRPr="00EB3A93">
        <w:t>Сведения обо всех результатах интеллектуальной деятельности, созданные и/или использованные в процессе выполнения работ, подлежат отражению в технической документации.</w:t>
      </w:r>
    </w:p>
    <w:p w14:paraId="3BCBA371" w14:textId="77777777" w:rsidR="00FB1771" w:rsidRPr="00EB3A93" w:rsidRDefault="00FB1771" w:rsidP="001D1CE6">
      <w:pPr>
        <w:widowControl w:val="0"/>
        <w:spacing w:line="360" w:lineRule="auto"/>
        <w:ind w:firstLine="709"/>
        <w:jc w:val="both"/>
      </w:pPr>
      <w:r w:rsidRPr="00EB3A93">
        <w:t xml:space="preserve">Если при выполнении настоящего </w:t>
      </w:r>
      <w:r w:rsidR="00482DA9" w:rsidRPr="00EB3A93">
        <w:t>ТЗ</w:t>
      </w:r>
      <w:r w:rsidRPr="00EB3A93">
        <w:t xml:space="preserve"> будет создано программное обеспечение, база данных, изобретение, полезная модель или промышленный образец, создание которых прямо не предусмотрено настоящим </w:t>
      </w:r>
      <w:r w:rsidR="00482DA9" w:rsidRPr="00EB3A93">
        <w:t>ТЗ</w:t>
      </w:r>
      <w:r w:rsidRPr="00EB3A93">
        <w:t>, исключительное право на указанную интеллектуальную собственность и право на получение патента на указанные изобретения, полезную модель или промышленный образец принадлежит Заказчику.</w:t>
      </w:r>
    </w:p>
    <w:p w14:paraId="0E49EF1C" w14:textId="0F469A18" w:rsidR="00FB1771" w:rsidRPr="00EB3A93" w:rsidRDefault="00FB1771" w:rsidP="001D1CE6">
      <w:pPr>
        <w:widowControl w:val="0"/>
        <w:spacing w:line="360" w:lineRule="auto"/>
        <w:ind w:firstLine="709"/>
        <w:jc w:val="both"/>
      </w:pPr>
      <w:r w:rsidRPr="00EB3A93">
        <w:t xml:space="preserve">По поручению Заказчика Подрядчик производит оформление документов, необходимых для регистрации прав на </w:t>
      </w:r>
      <w:r w:rsidR="00E70A90">
        <w:t>КИС МП</w:t>
      </w:r>
      <w:r w:rsidRPr="00EB3A93">
        <w:t>, а также на все результаты интеллектуальной деятельности, созданные при исполнении Государственного контракта.</w:t>
      </w:r>
    </w:p>
    <w:p w14:paraId="4566BC78" w14:textId="5F2998AE" w:rsidR="00FB1771" w:rsidRPr="00EB3A93" w:rsidRDefault="00FB1771" w:rsidP="001D1CE6">
      <w:pPr>
        <w:widowControl w:val="0"/>
        <w:spacing w:line="360" w:lineRule="auto"/>
        <w:ind w:firstLine="709"/>
        <w:jc w:val="both"/>
      </w:pPr>
      <w:r w:rsidRPr="00EB3A93">
        <w:t xml:space="preserve">При использовании в </w:t>
      </w:r>
      <w:r w:rsidR="00E70A90">
        <w:t>КИС МП</w:t>
      </w:r>
      <w:r w:rsidR="00E70A90" w:rsidRPr="00EB3A93">
        <w:t xml:space="preserve"> </w:t>
      </w:r>
      <w:r w:rsidRPr="00EB3A93">
        <w:t xml:space="preserve">программ (программных комплексов или компонентов), разработанных третьими лицами, условия, на которых передается право на использование (исполнение) этих программ, не должны накладывать ограничений, препятствующих использованию </w:t>
      </w:r>
      <w:r w:rsidR="00E70A90">
        <w:t>КИС МП</w:t>
      </w:r>
      <w:r w:rsidR="00E70A90" w:rsidRPr="00EB3A93">
        <w:t xml:space="preserve"> </w:t>
      </w:r>
      <w:r w:rsidRPr="00EB3A93">
        <w:t>по ее прямому назначению, и нарушать права третьих лиц.</w:t>
      </w:r>
    </w:p>
    <w:p w14:paraId="11592362" w14:textId="77777777" w:rsidR="00FB1771" w:rsidRPr="00EB3A93" w:rsidRDefault="00FB1771" w:rsidP="001D1CE6">
      <w:pPr>
        <w:widowControl w:val="0"/>
        <w:spacing w:line="360" w:lineRule="auto"/>
        <w:ind w:firstLine="709"/>
        <w:jc w:val="both"/>
      </w:pPr>
      <w:r w:rsidRPr="00EB3A93">
        <w:t>Подрядчик гарантирует, что возместит Заказчику все документально подтвержденные убытки в полном объеме, которые понесет Заказчик в связи с несоблюдением Подрядчиком обязательств и гарантий, предусмотренных настоящим разделом.</w:t>
      </w:r>
    </w:p>
    <w:p w14:paraId="23AF2DA3" w14:textId="77777777" w:rsidR="00DD54AC" w:rsidRPr="00EB3A93" w:rsidRDefault="00DD54AC" w:rsidP="001D1CE6">
      <w:pPr>
        <w:spacing w:line="360" w:lineRule="auto"/>
        <w:ind w:left="993"/>
        <w:jc w:val="both"/>
        <w:rPr>
          <w:b/>
        </w:rPr>
      </w:pPr>
    </w:p>
    <w:p w14:paraId="12768130" w14:textId="77777777" w:rsidR="00311D56" w:rsidRPr="00EB3A93" w:rsidRDefault="007A5214" w:rsidP="001D1CE6">
      <w:pPr>
        <w:numPr>
          <w:ilvl w:val="1"/>
          <w:numId w:val="9"/>
        </w:numPr>
        <w:spacing w:line="360" w:lineRule="auto"/>
        <w:ind w:left="993" w:hanging="633"/>
        <w:jc w:val="both"/>
        <w:rPr>
          <w:b/>
        </w:rPr>
      </w:pPr>
      <w:r w:rsidRPr="00EB3A93">
        <w:rPr>
          <w:b/>
        </w:rPr>
        <w:t xml:space="preserve"> </w:t>
      </w:r>
      <w:r w:rsidR="00311D56" w:rsidRPr="00EB3A93">
        <w:rPr>
          <w:b/>
        </w:rPr>
        <w:t xml:space="preserve">Требования </w:t>
      </w:r>
      <w:r w:rsidR="00065948" w:rsidRPr="00EB3A93">
        <w:rPr>
          <w:b/>
        </w:rPr>
        <w:t>к характеристикам поставляемого оборудования</w:t>
      </w:r>
    </w:p>
    <w:p w14:paraId="6746C00A" w14:textId="77777777" w:rsidR="00065948" w:rsidRPr="00EB3A93" w:rsidRDefault="00065948" w:rsidP="001D1CE6">
      <w:pPr>
        <w:spacing w:line="360" w:lineRule="auto"/>
        <w:ind w:left="993"/>
        <w:jc w:val="both"/>
        <w:rPr>
          <w:b/>
        </w:rPr>
      </w:pPr>
    </w:p>
    <w:p w14:paraId="204222EA" w14:textId="77777777" w:rsidR="00533665" w:rsidRPr="00EB3A93" w:rsidRDefault="00533665" w:rsidP="006B40F4">
      <w:pPr>
        <w:pStyle w:val="a4"/>
        <w:widowControl w:val="0"/>
        <w:numPr>
          <w:ilvl w:val="2"/>
          <w:numId w:val="18"/>
        </w:numPr>
        <w:spacing w:line="360" w:lineRule="auto"/>
        <w:jc w:val="both"/>
        <w:rPr>
          <w:rStyle w:val="7"/>
          <w:i/>
          <w:sz w:val="24"/>
        </w:rPr>
      </w:pPr>
      <w:r w:rsidRPr="00EB3A93">
        <w:rPr>
          <w:rStyle w:val="7"/>
          <w:i/>
          <w:sz w:val="24"/>
        </w:rPr>
        <w:t>Общие требования к поставляемому оборудованию</w:t>
      </w:r>
    </w:p>
    <w:p w14:paraId="24423856" w14:textId="77777777" w:rsidR="00533665" w:rsidRPr="00EB3A93" w:rsidRDefault="00533665" w:rsidP="001D1CE6">
      <w:pPr>
        <w:spacing w:line="360" w:lineRule="auto"/>
        <w:ind w:firstLine="567"/>
        <w:jc w:val="both"/>
        <w:rPr>
          <w:rStyle w:val="7"/>
          <w:b w:val="0"/>
          <w:bCs/>
          <w:sz w:val="24"/>
        </w:rPr>
      </w:pPr>
      <w:r w:rsidRPr="00EB3A93">
        <w:rPr>
          <w:rStyle w:val="7"/>
          <w:b w:val="0"/>
          <w:bCs/>
          <w:sz w:val="24"/>
        </w:rPr>
        <w:lastRenderedPageBreak/>
        <w:t>Поставляемое оборудование должно быть качественным и соответствовать требованиям, установленными настоящим</w:t>
      </w:r>
      <w:r w:rsidR="00482DA9" w:rsidRPr="00EB3A93">
        <w:rPr>
          <w:rStyle w:val="7"/>
          <w:b w:val="0"/>
          <w:bCs/>
          <w:sz w:val="24"/>
        </w:rPr>
        <w:t xml:space="preserve"> ТЗ</w:t>
      </w:r>
      <w:r w:rsidRPr="00EB3A93">
        <w:rPr>
          <w:rStyle w:val="7"/>
          <w:b w:val="0"/>
          <w:bCs/>
          <w:sz w:val="24"/>
        </w:rPr>
        <w:t>.</w:t>
      </w:r>
    </w:p>
    <w:p w14:paraId="1B78001B" w14:textId="1350E5EB" w:rsidR="00FD747D" w:rsidRPr="00EB3A93" w:rsidRDefault="00FD747D" w:rsidP="001D1CE6">
      <w:pPr>
        <w:spacing w:line="360" w:lineRule="auto"/>
        <w:ind w:firstLine="567"/>
        <w:jc w:val="both"/>
        <w:rPr>
          <w:rStyle w:val="7"/>
          <w:b w:val="0"/>
          <w:bCs/>
          <w:sz w:val="24"/>
        </w:rPr>
      </w:pPr>
      <w:r w:rsidRPr="00EB3A93">
        <w:rPr>
          <w:rStyle w:val="7"/>
          <w:b w:val="0"/>
          <w:bCs/>
          <w:sz w:val="24"/>
        </w:rPr>
        <w:t>Поставляемое оборудование должно быть</w:t>
      </w:r>
      <w:r w:rsidR="007D43FC" w:rsidRPr="00EB3A93">
        <w:rPr>
          <w:rStyle w:val="7"/>
          <w:b w:val="0"/>
          <w:bCs/>
          <w:sz w:val="24"/>
        </w:rPr>
        <w:t xml:space="preserve"> новым</w:t>
      </w:r>
      <w:r w:rsidRPr="00EB3A93">
        <w:rPr>
          <w:rStyle w:val="7"/>
          <w:b w:val="0"/>
          <w:bCs/>
          <w:sz w:val="24"/>
        </w:rPr>
        <w:t xml:space="preserve"> (</w:t>
      </w:r>
      <w:r w:rsidR="00CE5435" w:rsidRPr="00EB3A93">
        <w:rPr>
          <w:rStyle w:val="7"/>
          <w:b w:val="0"/>
          <w:bCs/>
          <w:sz w:val="24"/>
        </w:rPr>
        <w:t>оборудовани</w:t>
      </w:r>
      <w:r w:rsidR="00BF0C4E" w:rsidRPr="00EB3A93">
        <w:rPr>
          <w:rStyle w:val="7"/>
          <w:b w:val="0"/>
          <w:bCs/>
          <w:sz w:val="24"/>
        </w:rPr>
        <w:t>е</w:t>
      </w:r>
      <w:r w:rsidR="009133CA" w:rsidRPr="00EB3A93">
        <w:rPr>
          <w:rStyle w:val="7"/>
          <w:b w:val="0"/>
          <w:bCs/>
          <w:sz w:val="24"/>
        </w:rPr>
        <w:t>м</w:t>
      </w:r>
      <w:r w:rsidR="00CE5435" w:rsidRPr="00EB3A93">
        <w:rPr>
          <w:rStyle w:val="7"/>
          <w:b w:val="0"/>
          <w:bCs/>
          <w:sz w:val="24"/>
        </w:rPr>
        <w:t>, которое</w:t>
      </w:r>
      <w:r w:rsidRPr="00EB3A93">
        <w:rPr>
          <w:rStyle w:val="7"/>
          <w:b w:val="0"/>
          <w:bCs/>
          <w:sz w:val="24"/>
        </w:rPr>
        <w:t xml:space="preserve"> не был</w:t>
      </w:r>
      <w:r w:rsidR="00BF0C4E" w:rsidRPr="00EB3A93">
        <w:rPr>
          <w:rStyle w:val="7"/>
          <w:b w:val="0"/>
          <w:bCs/>
          <w:sz w:val="24"/>
        </w:rPr>
        <w:t>о</w:t>
      </w:r>
      <w:r w:rsidRPr="00EB3A93">
        <w:rPr>
          <w:rStyle w:val="7"/>
          <w:b w:val="0"/>
          <w:bCs/>
          <w:sz w:val="24"/>
        </w:rPr>
        <w:t xml:space="preserve"> в употреблении</w:t>
      </w:r>
      <w:r w:rsidR="00CE5435" w:rsidRPr="00EB3A93">
        <w:rPr>
          <w:rStyle w:val="7"/>
          <w:b w:val="0"/>
          <w:bCs/>
          <w:sz w:val="24"/>
        </w:rPr>
        <w:t>, в ремонте, в том числе</w:t>
      </w:r>
      <w:r w:rsidR="00BF0C4E" w:rsidRPr="00EB3A93">
        <w:rPr>
          <w:rStyle w:val="7"/>
          <w:b w:val="0"/>
          <w:bCs/>
          <w:sz w:val="24"/>
        </w:rPr>
        <w:t>,</w:t>
      </w:r>
      <w:r w:rsidR="00CE5435" w:rsidRPr="00EB3A93">
        <w:rPr>
          <w:rStyle w:val="7"/>
          <w:b w:val="0"/>
          <w:bCs/>
          <w:sz w:val="24"/>
        </w:rPr>
        <w:t xml:space="preserve"> которое</w:t>
      </w:r>
      <w:r w:rsidRPr="00EB3A93">
        <w:rPr>
          <w:rStyle w:val="7"/>
          <w:b w:val="0"/>
          <w:bCs/>
          <w:sz w:val="24"/>
        </w:rPr>
        <w:t xml:space="preserve"> не был</w:t>
      </w:r>
      <w:r w:rsidR="00CE5435" w:rsidRPr="00EB3A93">
        <w:rPr>
          <w:rStyle w:val="7"/>
          <w:b w:val="0"/>
          <w:bCs/>
          <w:sz w:val="24"/>
        </w:rPr>
        <w:t>о</w:t>
      </w:r>
      <w:r w:rsidRPr="00EB3A93">
        <w:rPr>
          <w:rStyle w:val="7"/>
          <w:b w:val="0"/>
          <w:bCs/>
          <w:sz w:val="24"/>
        </w:rPr>
        <w:t xml:space="preserve"> восстановлен</w:t>
      </w:r>
      <w:r w:rsidR="00CE5435" w:rsidRPr="00EB3A93">
        <w:rPr>
          <w:rStyle w:val="7"/>
          <w:b w:val="0"/>
          <w:bCs/>
          <w:sz w:val="24"/>
        </w:rPr>
        <w:t>о</w:t>
      </w:r>
      <w:r w:rsidRPr="00EB3A93">
        <w:rPr>
          <w:rStyle w:val="7"/>
          <w:b w:val="0"/>
          <w:bCs/>
          <w:sz w:val="24"/>
        </w:rPr>
        <w:t>, у которого не была осуществлена замена составных частей, не были восстановлены потребительские свойства</w:t>
      </w:r>
      <w:r w:rsidR="009133CA" w:rsidRPr="00EB3A93">
        <w:rPr>
          <w:rStyle w:val="7"/>
          <w:b w:val="0"/>
          <w:bCs/>
          <w:sz w:val="24"/>
        </w:rPr>
        <w:t>).</w:t>
      </w:r>
    </w:p>
    <w:p w14:paraId="65A8BC83" w14:textId="21912AD6" w:rsidR="00533665" w:rsidRPr="00EB3A93" w:rsidRDefault="00533665" w:rsidP="001D1CE6">
      <w:pPr>
        <w:spacing w:line="360" w:lineRule="auto"/>
        <w:ind w:firstLine="567"/>
        <w:jc w:val="both"/>
        <w:rPr>
          <w:rStyle w:val="7"/>
          <w:b w:val="0"/>
          <w:bCs/>
          <w:sz w:val="24"/>
        </w:rPr>
      </w:pPr>
      <w:r w:rsidRPr="00EB3A93">
        <w:rPr>
          <w:rStyle w:val="7"/>
          <w:b w:val="0"/>
          <w:bCs/>
          <w:sz w:val="24"/>
        </w:rPr>
        <w:t>Поставляемое оборудование должно быть разрешено к применению на территории Российской Федерации, иметь документ изготовителя, содержащий все существенные технические характеристики, иметь соответствующие сертификаты, технические паспорта, а также другие документы, удостоверяющие их качество, если их наличие предусмотрено действующим законод</w:t>
      </w:r>
      <w:r w:rsidR="005A2006" w:rsidRPr="00EB3A93">
        <w:rPr>
          <w:rStyle w:val="7"/>
          <w:b w:val="0"/>
          <w:bCs/>
          <w:sz w:val="24"/>
        </w:rPr>
        <w:t>ательством. Оборудование должно</w:t>
      </w:r>
      <w:r w:rsidRPr="00EB3A93">
        <w:rPr>
          <w:rStyle w:val="7"/>
          <w:b w:val="0"/>
          <w:bCs/>
          <w:sz w:val="24"/>
        </w:rPr>
        <w:t xml:space="preserve"> </w:t>
      </w:r>
      <w:r w:rsidR="005A2006" w:rsidRPr="00EB3A93">
        <w:rPr>
          <w:rStyle w:val="7"/>
          <w:b w:val="0"/>
          <w:bCs/>
          <w:sz w:val="24"/>
        </w:rPr>
        <w:t>быть допущено к с</w:t>
      </w:r>
      <w:r w:rsidRPr="00EB3A93">
        <w:rPr>
          <w:rStyle w:val="7"/>
          <w:b w:val="0"/>
          <w:bCs/>
          <w:sz w:val="24"/>
        </w:rPr>
        <w:t xml:space="preserve">вободному обращению на территории Российской Федерации. Поставляемое оборудование должно соответствовать требованиям </w:t>
      </w:r>
      <w:r w:rsidR="00B239EB">
        <w:rPr>
          <w:rStyle w:val="7"/>
          <w:b w:val="0"/>
          <w:bCs/>
          <w:sz w:val="24"/>
        </w:rPr>
        <w:t>п</w:t>
      </w:r>
      <w:r w:rsidR="00B239EB" w:rsidRPr="00EB3A93">
        <w:rPr>
          <w:rStyle w:val="7"/>
          <w:b w:val="0"/>
          <w:bCs/>
          <w:sz w:val="24"/>
        </w:rPr>
        <w:t xml:space="preserve">равил </w:t>
      </w:r>
      <w:r w:rsidRPr="00EB3A93">
        <w:rPr>
          <w:rStyle w:val="7"/>
          <w:b w:val="0"/>
          <w:bCs/>
          <w:sz w:val="24"/>
        </w:rPr>
        <w:t xml:space="preserve">пожарной безопасности. </w:t>
      </w:r>
    </w:p>
    <w:p w14:paraId="1554C9FB" w14:textId="77777777" w:rsidR="00533665" w:rsidRPr="00EB3A93" w:rsidRDefault="00533665" w:rsidP="001D1CE6">
      <w:pPr>
        <w:spacing w:line="360" w:lineRule="auto"/>
        <w:jc w:val="both"/>
        <w:rPr>
          <w:b/>
          <w:i/>
        </w:rPr>
      </w:pPr>
    </w:p>
    <w:p w14:paraId="70D5543C" w14:textId="77777777" w:rsidR="00533665" w:rsidRPr="00EB3A93" w:rsidRDefault="00533665" w:rsidP="006B40F4">
      <w:pPr>
        <w:pStyle w:val="a4"/>
        <w:widowControl w:val="0"/>
        <w:numPr>
          <w:ilvl w:val="2"/>
          <w:numId w:val="18"/>
        </w:numPr>
        <w:spacing w:line="360" w:lineRule="auto"/>
        <w:jc w:val="both"/>
        <w:rPr>
          <w:b/>
          <w:i/>
        </w:rPr>
      </w:pPr>
      <w:r w:rsidRPr="00EB3A93">
        <w:rPr>
          <w:rStyle w:val="7"/>
          <w:i/>
          <w:sz w:val="24"/>
        </w:rPr>
        <w:t xml:space="preserve">Требования к </w:t>
      </w:r>
      <w:r w:rsidR="00985A35" w:rsidRPr="00EB3A93">
        <w:rPr>
          <w:rStyle w:val="7"/>
          <w:i/>
          <w:sz w:val="24"/>
        </w:rPr>
        <w:t>аппаратно-программным</w:t>
      </w:r>
      <w:r w:rsidR="00D87786" w:rsidRPr="00EB3A93">
        <w:rPr>
          <w:rStyle w:val="7"/>
          <w:i/>
          <w:sz w:val="24"/>
        </w:rPr>
        <w:t xml:space="preserve"> </w:t>
      </w:r>
      <w:r w:rsidRPr="00EB3A93">
        <w:rPr>
          <w:rStyle w:val="7"/>
          <w:i/>
          <w:sz w:val="24"/>
        </w:rPr>
        <w:t>комплек</w:t>
      </w:r>
      <w:r w:rsidR="00D87786" w:rsidRPr="00EB3A93">
        <w:rPr>
          <w:rStyle w:val="7"/>
          <w:i/>
          <w:sz w:val="24"/>
        </w:rPr>
        <w:t>с</w:t>
      </w:r>
      <w:r w:rsidRPr="00EB3A93">
        <w:rPr>
          <w:rStyle w:val="7"/>
          <w:i/>
          <w:sz w:val="24"/>
        </w:rPr>
        <w:t>ам</w:t>
      </w:r>
      <w:r w:rsidR="00D87786" w:rsidRPr="00EB3A93">
        <w:rPr>
          <w:rStyle w:val="7"/>
          <w:i/>
          <w:sz w:val="24"/>
        </w:rPr>
        <w:t xml:space="preserve"> </w:t>
      </w:r>
      <w:r w:rsidR="00D87786" w:rsidRPr="00EB3A93">
        <w:rPr>
          <w:b/>
          <w:i/>
        </w:rPr>
        <w:t>Мобильное устройство мониторинга пассажиропото</w:t>
      </w:r>
      <w:r w:rsidR="00FD66B3" w:rsidRPr="00EB3A93">
        <w:rPr>
          <w:b/>
          <w:i/>
        </w:rPr>
        <w:t>ка</w:t>
      </w:r>
      <w:r w:rsidR="00D87786" w:rsidRPr="00EB3A93">
        <w:rPr>
          <w:b/>
          <w:i/>
        </w:rPr>
        <w:t>.</w:t>
      </w:r>
    </w:p>
    <w:p w14:paraId="430D6886" w14:textId="77777777" w:rsidR="00533665" w:rsidRPr="00EB3A93" w:rsidRDefault="0032200F" w:rsidP="006B40F4">
      <w:pPr>
        <w:numPr>
          <w:ilvl w:val="3"/>
          <w:numId w:val="18"/>
        </w:numPr>
        <w:spacing w:line="360" w:lineRule="auto"/>
        <w:ind w:left="1843" w:hanging="1091"/>
        <w:jc w:val="both"/>
        <w:rPr>
          <w:b/>
          <w:i/>
        </w:rPr>
      </w:pPr>
      <w:r w:rsidRPr="00EB3A93">
        <w:rPr>
          <w:b/>
          <w:i/>
        </w:rPr>
        <w:t xml:space="preserve">Назначение, </w:t>
      </w:r>
      <w:r w:rsidR="00533665" w:rsidRPr="00EB3A93">
        <w:rPr>
          <w:b/>
          <w:i/>
        </w:rPr>
        <w:t xml:space="preserve">функции </w:t>
      </w:r>
      <w:r w:rsidRPr="00EB3A93">
        <w:rPr>
          <w:b/>
          <w:i/>
        </w:rPr>
        <w:t xml:space="preserve">и требования к режимам работы </w:t>
      </w:r>
      <w:r w:rsidR="00985A35" w:rsidRPr="00EB3A93">
        <w:rPr>
          <w:rStyle w:val="7"/>
          <w:i/>
          <w:sz w:val="24"/>
        </w:rPr>
        <w:t>аппаратно- программного</w:t>
      </w:r>
      <w:r w:rsidRPr="00EB3A93">
        <w:rPr>
          <w:rStyle w:val="7"/>
          <w:i/>
          <w:sz w:val="24"/>
        </w:rPr>
        <w:t xml:space="preserve"> комплекса </w:t>
      </w:r>
      <w:r w:rsidRPr="00EB3A93">
        <w:rPr>
          <w:b/>
          <w:i/>
        </w:rPr>
        <w:t>Мобильное устройство мон</w:t>
      </w:r>
      <w:r w:rsidR="00FD66B3" w:rsidRPr="00EB3A93">
        <w:rPr>
          <w:b/>
          <w:i/>
        </w:rPr>
        <w:t>иторинга пассажиропотока</w:t>
      </w:r>
      <w:r w:rsidRPr="00EB3A93">
        <w:rPr>
          <w:b/>
          <w:i/>
        </w:rPr>
        <w:t>.</w:t>
      </w:r>
    </w:p>
    <w:p w14:paraId="65ECAAB3" w14:textId="7061E491" w:rsidR="008B4332" w:rsidRPr="00EB3A93" w:rsidRDefault="002A7CD1" w:rsidP="006B40F4">
      <w:pPr>
        <w:pStyle w:val="a4"/>
        <w:numPr>
          <w:ilvl w:val="0"/>
          <w:numId w:val="41"/>
        </w:numPr>
        <w:tabs>
          <w:tab w:val="left" w:pos="1134"/>
        </w:tabs>
        <w:spacing w:before="100" w:beforeAutospacing="1" w:after="100" w:afterAutospacing="1" w:line="360" w:lineRule="auto"/>
        <w:ind w:left="142"/>
        <w:jc w:val="both"/>
      </w:pPr>
      <w:r>
        <w:t>Аппаратно-программный комплекс</w:t>
      </w:r>
      <w:r w:rsidR="008B4332" w:rsidRPr="00EB3A93">
        <w:t xml:space="preserve"> Мобильное устройство мониторинга пассажиропотока в любое время суток и пр</w:t>
      </w:r>
      <w:r>
        <w:t>и любых погодных условиях должен</w:t>
      </w:r>
      <w:r w:rsidR="008B4332" w:rsidRPr="00EB3A93">
        <w:t xml:space="preserve"> обеспечивать выполнение следующих требований:</w:t>
      </w:r>
    </w:p>
    <w:p w14:paraId="435D7742" w14:textId="29F9F2F0" w:rsidR="008B4332" w:rsidRPr="00EB3A93" w:rsidRDefault="002A7CD1" w:rsidP="00985B13">
      <w:pPr>
        <w:pStyle w:val="a4"/>
        <w:tabs>
          <w:tab w:val="left" w:pos="1134"/>
        </w:tabs>
        <w:spacing w:before="100" w:beforeAutospacing="1" w:after="100" w:afterAutospacing="1" w:line="360" w:lineRule="auto"/>
        <w:jc w:val="both"/>
      </w:pPr>
      <w:r w:rsidRPr="00EB3A93">
        <w:t>•</w:t>
      </w:r>
      <w:r>
        <w:tab/>
      </w:r>
      <w:r w:rsidR="008B4332" w:rsidRPr="00EB3A93">
        <w:t>Сохранение полученных результатов работы во внутреннем накопителе.</w:t>
      </w:r>
    </w:p>
    <w:p w14:paraId="73B4FDD5" w14:textId="59250BA3" w:rsidR="008B4332" w:rsidRPr="00EB3A93" w:rsidRDefault="002A7CD1" w:rsidP="00985B13">
      <w:pPr>
        <w:pStyle w:val="a4"/>
        <w:tabs>
          <w:tab w:val="left" w:pos="1134"/>
        </w:tabs>
        <w:spacing w:before="100" w:beforeAutospacing="1" w:after="100" w:afterAutospacing="1" w:line="360" w:lineRule="auto"/>
        <w:jc w:val="both"/>
      </w:pPr>
      <w:r w:rsidRPr="00EB3A93">
        <w:t>•</w:t>
      </w:r>
      <w:r>
        <w:tab/>
      </w:r>
      <w:r w:rsidR="008B4332" w:rsidRPr="00EB3A93">
        <w:t>Сбор данных MAC адресов устройств WiFi сети передачи данных на частоте 2.4 ГГц</w:t>
      </w:r>
    </w:p>
    <w:p w14:paraId="017AD2F0" w14:textId="735F00FE" w:rsidR="008B4332" w:rsidRPr="00EB3A93" w:rsidRDefault="008B4332" w:rsidP="008330E3">
      <w:pPr>
        <w:pStyle w:val="a4"/>
        <w:tabs>
          <w:tab w:val="left" w:pos="1134"/>
        </w:tabs>
        <w:spacing w:before="100" w:beforeAutospacing="1" w:after="100" w:afterAutospacing="1" w:line="360" w:lineRule="auto"/>
        <w:jc w:val="both"/>
      </w:pPr>
      <w:r w:rsidRPr="00EB3A93">
        <w:t>•</w:t>
      </w:r>
      <w:r w:rsidRPr="00EB3A93">
        <w:tab/>
        <w:t>Радиус действия устройства 50 метров.</w:t>
      </w:r>
    </w:p>
    <w:p w14:paraId="5FFAECB8" w14:textId="77777777" w:rsidR="008B4332" w:rsidRPr="00EB3A93" w:rsidRDefault="008B4332" w:rsidP="00985B13">
      <w:pPr>
        <w:pStyle w:val="a4"/>
        <w:tabs>
          <w:tab w:val="left" w:pos="1134"/>
        </w:tabs>
        <w:spacing w:before="100" w:beforeAutospacing="1" w:after="100" w:afterAutospacing="1" w:line="360" w:lineRule="auto"/>
        <w:jc w:val="both"/>
      </w:pPr>
      <w:r w:rsidRPr="00EB3A93">
        <w:t>•</w:t>
      </w:r>
      <w:r w:rsidRPr="00EB3A93">
        <w:tab/>
        <w:t>Сбор данных MAC адресов Bluetooth устройств.</w:t>
      </w:r>
    </w:p>
    <w:p w14:paraId="38583D24" w14:textId="7D3C5962" w:rsidR="008B4332" w:rsidRPr="00EB3A93" w:rsidRDefault="008B4332" w:rsidP="00985B13">
      <w:pPr>
        <w:pStyle w:val="a4"/>
        <w:tabs>
          <w:tab w:val="left" w:pos="1134"/>
        </w:tabs>
        <w:spacing w:before="100" w:beforeAutospacing="1" w:after="100" w:afterAutospacing="1" w:line="360" w:lineRule="auto"/>
        <w:jc w:val="both"/>
      </w:pPr>
      <w:r w:rsidRPr="00EB3A93">
        <w:t>•</w:t>
      </w:r>
      <w:r w:rsidRPr="00EB3A93">
        <w:tab/>
      </w:r>
      <w:r w:rsidR="001D6D08">
        <w:t>АПК Тип 1</w:t>
      </w:r>
      <w:r w:rsidR="001D6D08" w:rsidRPr="00EB3A93">
        <w:t xml:space="preserve"> </w:t>
      </w:r>
      <w:r w:rsidRPr="00EB3A93">
        <w:t xml:space="preserve">должен иметь возможность сканирования MAC адресов сетевых устройств WiFi, </w:t>
      </w:r>
      <w:r w:rsidR="005D04BB" w:rsidRPr="00EB3A93">
        <w:t xml:space="preserve">Bluetooth </w:t>
      </w:r>
      <w:r w:rsidRPr="00EB3A93">
        <w:t>с возможностью передачи полученных данных по каналам сотовой связи и сохранением их на устройстве.</w:t>
      </w:r>
    </w:p>
    <w:p w14:paraId="2C2E5B68" w14:textId="16469E1E" w:rsidR="008B4332" w:rsidRPr="00EB3A93" w:rsidRDefault="008B4332" w:rsidP="00985B13">
      <w:pPr>
        <w:pStyle w:val="a4"/>
        <w:tabs>
          <w:tab w:val="left" w:pos="1134"/>
        </w:tabs>
        <w:spacing w:before="100" w:beforeAutospacing="1" w:after="100" w:afterAutospacing="1" w:line="360" w:lineRule="auto"/>
        <w:jc w:val="both"/>
      </w:pPr>
      <w:r w:rsidRPr="00EB3A93">
        <w:t>•</w:t>
      </w:r>
      <w:r w:rsidRPr="00EB3A93">
        <w:tab/>
      </w:r>
      <w:r w:rsidR="001D6D08">
        <w:t>АПК Тип 1</w:t>
      </w:r>
      <w:r w:rsidR="001D6D08" w:rsidRPr="00EB3A93">
        <w:t xml:space="preserve"> </w:t>
      </w:r>
      <w:r w:rsidRPr="00EB3A93">
        <w:t>должен иметь локальное хранилище информации для сохранения и дальнейшей обработки полученных данных.</w:t>
      </w:r>
    </w:p>
    <w:p w14:paraId="097569A5" w14:textId="2E2CB167" w:rsidR="008B4332" w:rsidRPr="00EB3A93" w:rsidRDefault="008B4332" w:rsidP="00985B13">
      <w:pPr>
        <w:pStyle w:val="a4"/>
        <w:tabs>
          <w:tab w:val="left" w:pos="1134"/>
        </w:tabs>
        <w:spacing w:before="100" w:beforeAutospacing="1" w:after="100" w:afterAutospacing="1" w:line="360" w:lineRule="auto"/>
        <w:jc w:val="both"/>
      </w:pPr>
      <w:r w:rsidRPr="00EB3A93">
        <w:t>•</w:t>
      </w:r>
      <w:r w:rsidRPr="00EB3A93">
        <w:tab/>
        <w:t xml:space="preserve">В состав </w:t>
      </w:r>
      <w:r w:rsidR="001D6D08">
        <w:t>АПК Тип 1</w:t>
      </w:r>
      <w:r w:rsidR="001D6D08" w:rsidRPr="00EB3A93">
        <w:t xml:space="preserve"> </w:t>
      </w:r>
      <w:r w:rsidRPr="00EB3A93">
        <w:t>должен входить приемник сигналов спутниковой навигации с точностью позиционирования не хуже 0,5 м, иметь возможность работы с системами позиционирования GPS/QZSS L1 C/A, GLONASS L10F, BeiDou B1 SBASL1 C/A: WAAS, EGNOS, MSAS;</w:t>
      </w:r>
    </w:p>
    <w:p w14:paraId="78628FA4" w14:textId="77777777" w:rsidR="008B4332" w:rsidRPr="00EB3A93" w:rsidRDefault="008B4332" w:rsidP="00985B13">
      <w:pPr>
        <w:pStyle w:val="a4"/>
        <w:tabs>
          <w:tab w:val="left" w:pos="1134"/>
        </w:tabs>
        <w:spacing w:before="100" w:beforeAutospacing="1" w:after="100" w:afterAutospacing="1" w:line="360" w:lineRule="auto"/>
        <w:jc w:val="both"/>
      </w:pPr>
      <w:r w:rsidRPr="00EB3A93">
        <w:lastRenderedPageBreak/>
        <w:t>•</w:t>
      </w:r>
      <w:r w:rsidRPr="00EB3A93">
        <w:tab/>
        <w:t>Время «горячего старта» приемника сигналов спутниковой навигации не более 1 с;</w:t>
      </w:r>
    </w:p>
    <w:p w14:paraId="782D8953" w14:textId="039E815B" w:rsidR="008B4332" w:rsidRPr="00EB3A93" w:rsidRDefault="008B4332" w:rsidP="00985B13">
      <w:pPr>
        <w:pStyle w:val="a4"/>
        <w:tabs>
          <w:tab w:val="left" w:pos="1134"/>
        </w:tabs>
        <w:spacing w:before="100" w:beforeAutospacing="1" w:after="100" w:afterAutospacing="1" w:line="360" w:lineRule="auto"/>
        <w:jc w:val="both"/>
      </w:pPr>
      <w:r w:rsidRPr="00EB3A93">
        <w:t>•</w:t>
      </w:r>
      <w:r w:rsidRPr="00EB3A93">
        <w:tab/>
        <w:t xml:space="preserve">Время автономной работы </w:t>
      </w:r>
      <w:r w:rsidR="001D6D08">
        <w:t>АПК Тип 1</w:t>
      </w:r>
      <w:r w:rsidR="001D6D08" w:rsidRPr="00EB3A93">
        <w:t xml:space="preserve"> </w:t>
      </w:r>
      <w:r w:rsidRPr="00EB3A93">
        <w:t xml:space="preserve">должно составлять не менее 8 (восьми) часов; </w:t>
      </w:r>
    </w:p>
    <w:p w14:paraId="05FA3403" w14:textId="72D537BA" w:rsidR="008B4332" w:rsidRPr="00EB3A93" w:rsidRDefault="008B4332" w:rsidP="00985B13">
      <w:pPr>
        <w:pStyle w:val="a4"/>
        <w:tabs>
          <w:tab w:val="left" w:pos="1134"/>
        </w:tabs>
        <w:spacing w:before="100" w:beforeAutospacing="1" w:after="100" w:afterAutospacing="1" w:line="360" w:lineRule="auto"/>
        <w:jc w:val="both"/>
      </w:pPr>
      <w:r w:rsidRPr="00EB3A93">
        <w:t>•</w:t>
      </w:r>
      <w:r w:rsidRPr="00EB3A93">
        <w:tab/>
      </w:r>
      <w:r w:rsidR="001D6D08">
        <w:t>АПК Тип 1</w:t>
      </w:r>
      <w:r w:rsidR="001D6D08" w:rsidRPr="00EB3A93">
        <w:t xml:space="preserve"> </w:t>
      </w:r>
      <w:r w:rsidRPr="00EB3A93">
        <w:t>должен иметь модем, адаптированный для работы с российскими операторами связи во всех диапазонах GSM;</w:t>
      </w:r>
    </w:p>
    <w:p w14:paraId="6AA9F822" w14:textId="0F3DF765" w:rsidR="008B4332" w:rsidRPr="00EB3A93" w:rsidRDefault="008B4332" w:rsidP="00985B13">
      <w:pPr>
        <w:pStyle w:val="a4"/>
        <w:tabs>
          <w:tab w:val="left" w:pos="1134"/>
        </w:tabs>
        <w:spacing w:before="100" w:beforeAutospacing="1" w:after="100" w:afterAutospacing="1" w:line="360" w:lineRule="auto"/>
        <w:jc w:val="both"/>
      </w:pPr>
      <w:r w:rsidRPr="00EB3A93">
        <w:t>•</w:t>
      </w:r>
      <w:r w:rsidRPr="00EB3A93">
        <w:tab/>
      </w:r>
      <w:r w:rsidR="001D6D08">
        <w:t>АПК Тип 1</w:t>
      </w:r>
      <w:r w:rsidR="001D6D08" w:rsidRPr="00EB3A93">
        <w:t xml:space="preserve"> </w:t>
      </w:r>
      <w:r w:rsidRPr="00EB3A93">
        <w:t xml:space="preserve">должен иметь в своем составе энергонезависимую память для хранения данных емкостью до 32 </w:t>
      </w:r>
      <w:r w:rsidR="00F1418B">
        <w:t>Гб</w:t>
      </w:r>
      <w:r w:rsidR="00F1418B" w:rsidRPr="00EB3A93">
        <w:t xml:space="preserve"> </w:t>
      </w:r>
      <w:r w:rsidRPr="00EB3A93">
        <w:t>с возможностью замены;</w:t>
      </w:r>
    </w:p>
    <w:p w14:paraId="15A10E2A" w14:textId="25E45278" w:rsidR="008B4332" w:rsidRPr="00EB3A93" w:rsidRDefault="008B4332" w:rsidP="00985B13">
      <w:pPr>
        <w:pStyle w:val="a4"/>
        <w:tabs>
          <w:tab w:val="left" w:pos="1134"/>
        </w:tabs>
        <w:spacing w:before="100" w:beforeAutospacing="1" w:after="100" w:afterAutospacing="1" w:line="360" w:lineRule="auto"/>
        <w:jc w:val="both"/>
      </w:pPr>
      <w:r w:rsidRPr="00EB3A93">
        <w:t>•</w:t>
      </w:r>
      <w:r w:rsidRPr="00EB3A93">
        <w:tab/>
      </w:r>
      <w:r w:rsidR="001D6D08">
        <w:t>АПК Тип 1</w:t>
      </w:r>
      <w:r w:rsidR="001D6D08" w:rsidRPr="00EB3A93">
        <w:t xml:space="preserve"> </w:t>
      </w:r>
      <w:r w:rsidRPr="00EB3A93">
        <w:t>должен иметь мобильную конструкцию, с возможностью развертывания его силами одного человека без использования специализированного инструмента, приспособлений и устройств;</w:t>
      </w:r>
    </w:p>
    <w:p w14:paraId="5EA9249E" w14:textId="433C9072" w:rsidR="008B4332" w:rsidRPr="00EB3A93" w:rsidRDefault="008B4332" w:rsidP="00985B13">
      <w:pPr>
        <w:pStyle w:val="a4"/>
        <w:tabs>
          <w:tab w:val="left" w:pos="1134"/>
        </w:tabs>
        <w:spacing w:before="100" w:beforeAutospacing="1" w:after="100" w:afterAutospacing="1" w:line="360" w:lineRule="auto"/>
        <w:jc w:val="both"/>
      </w:pPr>
      <w:r w:rsidRPr="00EB3A93">
        <w:t>•</w:t>
      </w:r>
      <w:r w:rsidRPr="00EB3A93">
        <w:tab/>
        <w:t xml:space="preserve">Все элементы </w:t>
      </w:r>
      <w:r w:rsidR="001D6D08">
        <w:t>АПК Тип 1</w:t>
      </w:r>
      <w:r w:rsidR="001D6D08" w:rsidRPr="00EB3A93">
        <w:t xml:space="preserve"> </w:t>
      </w:r>
      <w:r w:rsidRPr="00EB3A93">
        <w:t>должны быть совместимы между собой;</w:t>
      </w:r>
    </w:p>
    <w:p w14:paraId="7378514D" w14:textId="2BB19591" w:rsidR="00713DFA" w:rsidRPr="00EB3A93" w:rsidRDefault="00713DFA" w:rsidP="00985B13">
      <w:pPr>
        <w:pStyle w:val="a4"/>
        <w:tabs>
          <w:tab w:val="left" w:pos="1134"/>
        </w:tabs>
        <w:spacing w:before="100" w:beforeAutospacing="1" w:after="100" w:afterAutospacing="1" w:line="360" w:lineRule="auto"/>
        <w:jc w:val="both"/>
      </w:pPr>
    </w:p>
    <w:p w14:paraId="69D3EE42" w14:textId="77777777" w:rsidR="00260E3F" w:rsidRPr="00EB3A93" w:rsidRDefault="00260E3F" w:rsidP="006B40F4">
      <w:pPr>
        <w:pStyle w:val="a4"/>
        <w:widowControl w:val="0"/>
        <w:numPr>
          <w:ilvl w:val="3"/>
          <w:numId w:val="18"/>
        </w:numPr>
        <w:spacing w:line="360" w:lineRule="auto"/>
        <w:ind w:left="709" w:firstLine="0"/>
        <w:jc w:val="both"/>
        <w:rPr>
          <w:rStyle w:val="7"/>
          <w:i/>
          <w:sz w:val="24"/>
        </w:rPr>
      </w:pPr>
      <w:r w:rsidRPr="00EB3A93">
        <w:rPr>
          <w:rStyle w:val="7"/>
          <w:i/>
          <w:sz w:val="24"/>
        </w:rPr>
        <w:t>Требования к техническим характеристикам поставляемого оборудования</w:t>
      </w:r>
    </w:p>
    <w:p w14:paraId="02683A6A" w14:textId="77777777" w:rsidR="00260E3F" w:rsidRPr="00EB3A93" w:rsidRDefault="00260E3F" w:rsidP="001D1CE6">
      <w:pPr>
        <w:pStyle w:val="af6"/>
        <w:keepNext/>
        <w:spacing w:after="0" w:line="360" w:lineRule="auto"/>
        <w:ind w:firstLine="0"/>
        <w:jc w:val="right"/>
        <w:rPr>
          <w:color w:val="auto"/>
          <w:sz w:val="24"/>
          <w:szCs w:val="24"/>
        </w:rPr>
      </w:pPr>
    </w:p>
    <w:p w14:paraId="73959F37" w14:textId="77777777" w:rsidR="00260E3F" w:rsidRPr="00EB3A93" w:rsidRDefault="00260E3F" w:rsidP="001D1CE6">
      <w:pPr>
        <w:widowControl w:val="0"/>
        <w:spacing w:line="360" w:lineRule="auto"/>
        <w:ind w:firstLine="601"/>
        <w:jc w:val="both"/>
        <w:rPr>
          <w:rStyle w:val="7"/>
          <w:b w:val="0"/>
          <w:bCs/>
          <w:i/>
          <w:iCs/>
          <w:color w:val="44546A"/>
          <w:sz w:val="24"/>
        </w:rPr>
      </w:pPr>
      <w:r w:rsidRPr="00EB3A93">
        <w:rPr>
          <w:rStyle w:val="7"/>
          <w:b w:val="0"/>
          <w:bCs/>
          <w:sz w:val="24"/>
        </w:rPr>
        <w:t>В Приложении 2 приведены сводные качественные и количественные требования к техническим характеристикам поставляемого оборудования.</w:t>
      </w:r>
    </w:p>
    <w:p w14:paraId="4E09EF5A" w14:textId="77777777" w:rsidR="004B202A" w:rsidRPr="00EB3A93" w:rsidRDefault="001A5EF5" w:rsidP="001D1CE6">
      <w:pPr>
        <w:widowControl w:val="0"/>
        <w:spacing w:line="360" w:lineRule="auto"/>
        <w:ind w:firstLine="601"/>
        <w:jc w:val="both"/>
        <w:rPr>
          <w:rStyle w:val="7"/>
          <w:b w:val="0"/>
          <w:bCs/>
          <w:sz w:val="24"/>
        </w:rPr>
      </w:pPr>
      <w:r w:rsidRPr="00EB3A93">
        <w:rPr>
          <w:rStyle w:val="7"/>
          <w:b w:val="0"/>
          <w:bCs/>
          <w:sz w:val="24"/>
        </w:rPr>
        <w:t xml:space="preserve"> </w:t>
      </w:r>
    </w:p>
    <w:p w14:paraId="6E302F87" w14:textId="21E7435B" w:rsidR="0004286B" w:rsidRPr="00EB3A93" w:rsidRDefault="0004286B" w:rsidP="006B40F4">
      <w:pPr>
        <w:pStyle w:val="a4"/>
        <w:widowControl w:val="0"/>
        <w:numPr>
          <w:ilvl w:val="2"/>
          <w:numId w:val="18"/>
        </w:numPr>
        <w:spacing w:line="360" w:lineRule="auto"/>
        <w:jc w:val="both"/>
        <w:rPr>
          <w:b/>
          <w:i/>
        </w:rPr>
      </w:pPr>
      <w:r w:rsidRPr="00EB3A93">
        <w:rPr>
          <w:rStyle w:val="7"/>
          <w:i/>
          <w:sz w:val="24"/>
        </w:rPr>
        <w:t>Требования к</w:t>
      </w:r>
      <w:r w:rsidR="00985A35" w:rsidRPr="00EB3A93">
        <w:rPr>
          <w:rStyle w:val="7"/>
          <w:i/>
          <w:sz w:val="24"/>
        </w:rPr>
        <w:t xml:space="preserve"> </w:t>
      </w:r>
      <w:r w:rsidR="008D4E62" w:rsidRPr="00EB3A93">
        <w:rPr>
          <w:rStyle w:val="7"/>
          <w:i/>
          <w:sz w:val="24"/>
        </w:rPr>
        <w:t>а</w:t>
      </w:r>
      <w:r w:rsidR="002A7CD1">
        <w:rPr>
          <w:rStyle w:val="7"/>
          <w:i/>
          <w:sz w:val="24"/>
        </w:rPr>
        <w:t>ппаратно-программному</w:t>
      </w:r>
      <w:r w:rsidR="00985A35" w:rsidRPr="00EB3A93">
        <w:rPr>
          <w:rStyle w:val="7"/>
          <w:i/>
          <w:sz w:val="24"/>
        </w:rPr>
        <w:t xml:space="preserve"> </w:t>
      </w:r>
      <w:r w:rsidR="002A7CD1">
        <w:rPr>
          <w:rStyle w:val="7"/>
          <w:i/>
          <w:sz w:val="24"/>
        </w:rPr>
        <w:t>комплексу</w:t>
      </w:r>
      <w:r w:rsidRPr="00EB3A93">
        <w:rPr>
          <w:rStyle w:val="7"/>
          <w:i/>
          <w:sz w:val="24"/>
        </w:rPr>
        <w:t xml:space="preserve"> </w:t>
      </w:r>
      <w:r w:rsidR="004B202A" w:rsidRPr="00EB3A93">
        <w:rPr>
          <w:b/>
          <w:i/>
        </w:rPr>
        <w:t>Стационарное</w:t>
      </w:r>
      <w:r w:rsidRPr="00EB3A93">
        <w:rPr>
          <w:b/>
          <w:i/>
        </w:rPr>
        <w:t xml:space="preserve"> устройство мониторинга пассажиропотока</w:t>
      </w:r>
      <w:r w:rsidR="004B202A" w:rsidRPr="00EB3A93">
        <w:rPr>
          <w:b/>
          <w:i/>
        </w:rPr>
        <w:t xml:space="preserve"> для установки на конструктивные элементы </w:t>
      </w:r>
      <w:r w:rsidR="00FD66B3" w:rsidRPr="00EB3A93">
        <w:rPr>
          <w:b/>
          <w:i/>
        </w:rPr>
        <w:t>остановок городского транспорта</w:t>
      </w:r>
      <w:r w:rsidRPr="00EB3A93">
        <w:rPr>
          <w:b/>
          <w:i/>
        </w:rPr>
        <w:t>.</w:t>
      </w:r>
    </w:p>
    <w:p w14:paraId="499C3418" w14:textId="77777777" w:rsidR="0004286B" w:rsidRPr="00EB3A93" w:rsidRDefault="0004286B" w:rsidP="001D1CE6">
      <w:pPr>
        <w:pStyle w:val="a4"/>
        <w:spacing w:line="360" w:lineRule="auto"/>
        <w:rPr>
          <w:b/>
        </w:rPr>
      </w:pPr>
    </w:p>
    <w:p w14:paraId="088765D9" w14:textId="77777777" w:rsidR="0004286B" w:rsidRPr="00EB3A93" w:rsidRDefault="0004286B" w:rsidP="006B40F4">
      <w:pPr>
        <w:numPr>
          <w:ilvl w:val="3"/>
          <w:numId w:val="18"/>
        </w:numPr>
        <w:spacing w:line="360" w:lineRule="auto"/>
        <w:ind w:left="1843" w:hanging="1091"/>
        <w:jc w:val="both"/>
        <w:rPr>
          <w:b/>
          <w:i/>
        </w:rPr>
      </w:pPr>
      <w:r w:rsidRPr="00EB3A93">
        <w:rPr>
          <w:b/>
          <w:i/>
        </w:rPr>
        <w:t xml:space="preserve">Назначение, функции и требования к режимам работы </w:t>
      </w:r>
      <w:r w:rsidR="00985A35" w:rsidRPr="00EB3A93">
        <w:rPr>
          <w:rStyle w:val="7"/>
          <w:i/>
          <w:sz w:val="24"/>
        </w:rPr>
        <w:t>аппаратно- программного</w:t>
      </w:r>
      <w:r w:rsidRPr="00EB3A93">
        <w:rPr>
          <w:rStyle w:val="7"/>
          <w:i/>
          <w:sz w:val="24"/>
        </w:rPr>
        <w:t xml:space="preserve"> комплекса </w:t>
      </w:r>
      <w:r w:rsidR="004B202A" w:rsidRPr="00EB3A93">
        <w:rPr>
          <w:b/>
          <w:i/>
        </w:rPr>
        <w:t>Стационарное устройство мониторинга пассажиропотока для установки на конструктивные элементы останово</w:t>
      </w:r>
      <w:r w:rsidR="00FD66B3" w:rsidRPr="00EB3A93">
        <w:rPr>
          <w:b/>
          <w:i/>
        </w:rPr>
        <w:t>к городского транспорта</w:t>
      </w:r>
      <w:r w:rsidR="004B202A" w:rsidRPr="00EB3A93">
        <w:rPr>
          <w:b/>
          <w:i/>
        </w:rPr>
        <w:t>.</w:t>
      </w:r>
    </w:p>
    <w:p w14:paraId="4D5AE33D" w14:textId="77777777" w:rsidR="004B202A" w:rsidRPr="00EB3A93" w:rsidRDefault="004B202A" w:rsidP="001D1CE6">
      <w:pPr>
        <w:spacing w:line="360" w:lineRule="auto"/>
        <w:ind w:left="1843"/>
        <w:jc w:val="both"/>
        <w:rPr>
          <w:b/>
          <w:i/>
        </w:rPr>
      </w:pPr>
    </w:p>
    <w:p w14:paraId="32CC77D9" w14:textId="77777777" w:rsidR="0004286B" w:rsidRPr="00EB3A93" w:rsidRDefault="0004286B" w:rsidP="001D1CE6">
      <w:pPr>
        <w:widowControl w:val="0"/>
        <w:spacing w:line="360" w:lineRule="auto"/>
        <w:ind w:firstLine="601"/>
        <w:jc w:val="both"/>
        <w:rPr>
          <w:rStyle w:val="7"/>
          <w:b w:val="0"/>
          <w:sz w:val="24"/>
        </w:rPr>
      </w:pPr>
      <w:r w:rsidRPr="00EB3A93">
        <w:t>Товар должен быть укомплектован интерфейсными шнурами и соединительными кабелями, необходимыми для должного функционирования всех подсистем и проведения всех работ в рамках интеграции с существующими подсистемами</w:t>
      </w:r>
      <w:r w:rsidRPr="00EB3A93">
        <w:rPr>
          <w:rStyle w:val="7"/>
          <w:b w:val="0"/>
          <w:sz w:val="24"/>
        </w:rPr>
        <w:t xml:space="preserve"> </w:t>
      </w:r>
    </w:p>
    <w:p w14:paraId="00B417C9" w14:textId="77777777" w:rsidR="007D43FC" w:rsidRPr="00EB3A93" w:rsidRDefault="007D43FC" w:rsidP="007D43FC">
      <w:pPr>
        <w:widowControl w:val="0"/>
        <w:spacing w:line="360" w:lineRule="auto"/>
        <w:ind w:firstLine="601"/>
        <w:jc w:val="both"/>
        <w:rPr>
          <w:rStyle w:val="7"/>
          <w:b w:val="0"/>
          <w:bCs/>
          <w:sz w:val="24"/>
        </w:rPr>
      </w:pPr>
      <w:r w:rsidRPr="00EB3A93">
        <w:rPr>
          <w:rStyle w:val="7"/>
          <w:b w:val="0"/>
          <w:sz w:val="24"/>
        </w:rPr>
        <w:t>Аппаратно-программные комплексы «</w:t>
      </w:r>
      <w:r w:rsidRPr="00EB3A93">
        <w:t>Стационарное устройство мониторинга пассажиропотока для установки на конструктивные элементы остановок городского транспорта»</w:t>
      </w:r>
      <w:r w:rsidRPr="00EB3A93">
        <w:rPr>
          <w:b/>
        </w:rPr>
        <w:t xml:space="preserve"> </w:t>
      </w:r>
      <w:r w:rsidRPr="00EB3A93">
        <w:rPr>
          <w:rStyle w:val="7"/>
          <w:b w:val="0"/>
          <w:bCs/>
          <w:sz w:val="24"/>
        </w:rPr>
        <w:t>в любое время суток и при любых погодных условиях должны обеспечивать выполнение следующих требований:</w:t>
      </w:r>
    </w:p>
    <w:p w14:paraId="18011F43" w14:textId="057E50DD" w:rsidR="007D43FC" w:rsidRPr="00EB3A93" w:rsidRDefault="001D6D08" w:rsidP="007D43FC">
      <w:pPr>
        <w:pStyle w:val="m-2403048634492238101msolistparagraph"/>
        <w:numPr>
          <w:ilvl w:val="0"/>
          <w:numId w:val="23"/>
        </w:numPr>
        <w:spacing w:before="0" w:beforeAutospacing="0" w:after="0" w:afterAutospacing="0" w:line="360" w:lineRule="auto"/>
        <w:jc w:val="both"/>
      </w:pPr>
      <w:r>
        <w:t xml:space="preserve">АПК Тип 2 </w:t>
      </w:r>
      <w:r w:rsidR="007D43FC" w:rsidRPr="00EB3A93">
        <w:t>предназначен для анализа сетевого трафика;</w:t>
      </w:r>
    </w:p>
    <w:p w14:paraId="7E190B61" w14:textId="59F0F3E4" w:rsidR="007D43FC" w:rsidRPr="00EB3A93" w:rsidRDefault="001D6D08" w:rsidP="007D43FC">
      <w:pPr>
        <w:pStyle w:val="m-2403048634492238101msolistparagraph"/>
        <w:numPr>
          <w:ilvl w:val="0"/>
          <w:numId w:val="23"/>
        </w:numPr>
        <w:spacing w:before="0" w:beforeAutospacing="0" w:after="0" w:afterAutospacing="0" w:line="360" w:lineRule="auto"/>
        <w:jc w:val="both"/>
      </w:pPr>
      <w:r>
        <w:t xml:space="preserve">АПК Тип 2 </w:t>
      </w:r>
      <w:r w:rsidR="007D43FC" w:rsidRPr="00EB3A93">
        <w:t xml:space="preserve">должен иметь возможность эмуляции внешних сетей с заданным </w:t>
      </w:r>
      <w:r w:rsidR="007D43FC" w:rsidRPr="00EB3A93">
        <w:rPr>
          <w:lang w:val="en-US"/>
        </w:rPr>
        <w:t>SSID</w:t>
      </w:r>
      <w:r w:rsidR="007D43FC" w:rsidRPr="00EB3A93">
        <w:t>;</w:t>
      </w:r>
    </w:p>
    <w:p w14:paraId="21D67CDE" w14:textId="0BC96838" w:rsidR="007D43FC" w:rsidRPr="00EB3A93" w:rsidRDefault="001D6D08" w:rsidP="007D43FC">
      <w:pPr>
        <w:pStyle w:val="m-2403048634492238101msolistparagraph"/>
        <w:numPr>
          <w:ilvl w:val="0"/>
          <w:numId w:val="23"/>
        </w:numPr>
        <w:spacing w:before="0" w:beforeAutospacing="0" w:after="0" w:afterAutospacing="0" w:line="360" w:lineRule="auto"/>
        <w:jc w:val="both"/>
      </w:pPr>
      <w:r>
        <w:lastRenderedPageBreak/>
        <w:t xml:space="preserve">АПК Тип 2 </w:t>
      </w:r>
      <w:r w:rsidR="007D43FC" w:rsidRPr="00EB3A93">
        <w:t>должен сохранять полученные результаты работы во внутреннем накопителе;</w:t>
      </w:r>
    </w:p>
    <w:p w14:paraId="3C810CD1" w14:textId="57489BA8" w:rsidR="007D43FC" w:rsidRPr="00EB3A93" w:rsidRDefault="001D6D08" w:rsidP="007D43FC">
      <w:pPr>
        <w:pStyle w:val="m-2403048634492238101msolistparagraph"/>
        <w:numPr>
          <w:ilvl w:val="0"/>
          <w:numId w:val="23"/>
        </w:numPr>
        <w:spacing w:before="0" w:beforeAutospacing="0" w:after="0" w:afterAutospacing="0" w:line="360" w:lineRule="auto"/>
        <w:jc w:val="both"/>
      </w:pPr>
      <w:r>
        <w:t>АПК Тип 3 должен иметь возможность</w:t>
      </w:r>
      <w:r w:rsidR="007D43FC" w:rsidRPr="00EB3A93">
        <w:t xml:space="preserve"> приема пакетов передачи данных сетей WiFi передаваемых на частоте 2.4 ~ 2.4835GHz стандарта IEEE 802.11b/g/n с типом модуляции 11b: CCK, QPSK, BPSK, 11n/11g: OFDM на расстоянии до 50 метров;</w:t>
      </w:r>
    </w:p>
    <w:p w14:paraId="3DD5824C" w14:textId="77777777" w:rsidR="007D43FC" w:rsidRPr="00EB3A93" w:rsidRDefault="007D43FC" w:rsidP="007D43FC">
      <w:pPr>
        <w:pStyle w:val="m-2403048634492238101msolistparagraph"/>
        <w:numPr>
          <w:ilvl w:val="0"/>
          <w:numId w:val="23"/>
        </w:numPr>
        <w:spacing w:before="0" w:beforeAutospacing="0" w:after="0" w:afterAutospacing="0" w:line="360" w:lineRule="auto"/>
        <w:jc w:val="both"/>
      </w:pPr>
      <w:r w:rsidRPr="00EB3A93">
        <w:t xml:space="preserve">Принимающий компонент Bluetooth – аппаратно-программный комплекс технологии FHSS в диапазоне 2,4ГГц на расстоянии до 10 метров. </w:t>
      </w:r>
    </w:p>
    <w:p w14:paraId="42F46551" w14:textId="526F4F70" w:rsidR="007D43FC" w:rsidRPr="00EB3A93" w:rsidRDefault="001D6D08" w:rsidP="007D43FC">
      <w:pPr>
        <w:pStyle w:val="m-2403048634492238101msolistparagraph"/>
        <w:numPr>
          <w:ilvl w:val="0"/>
          <w:numId w:val="23"/>
        </w:numPr>
        <w:spacing w:before="0" w:beforeAutospacing="0" w:after="0" w:afterAutospacing="0" w:line="360" w:lineRule="auto"/>
        <w:jc w:val="both"/>
      </w:pPr>
      <w:r>
        <w:t>Программное обеспе</w:t>
      </w:r>
      <w:r w:rsidR="00FD79D6">
        <w:t>че</w:t>
      </w:r>
      <w:r>
        <w:t>ние</w:t>
      </w:r>
      <w:r w:rsidR="007D43FC" w:rsidRPr="00EB3A93">
        <w:t>, позволяющ</w:t>
      </w:r>
      <w:r>
        <w:t>ее</w:t>
      </w:r>
      <w:r w:rsidR="007D43FC" w:rsidRPr="00EB3A93">
        <w:t xml:space="preserve"> собирать и обрабатывать данные 802.11 и Bluetooth и при необходимости передавать полученные данные для дальнейшей обработки.</w:t>
      </w:r>
    </w:p>
    <w:p w14:paraId="34DFA7BF" w14:textId="72ABBA1E" w:rsidR="007D43FC" w:rsidRPr="00EB3A93" w:rsidRDefault="001D6D08" w:rsidP="007D43FC">
      <w:pPr>
        <w:pStyle w:val="a4"/>
        <w:numPr>
          <w:ilvl w:val="0"/>
          <w:numId w:val="23"/>
        </w:numPr>
        <w:spacing w:line="360" w:lineRule="auto"/>
        <w:jc w:val="both"/>
      </w:pPr>
      <w:r>
        <w:t>АПК Тип 2</w:t>
      </w:r>
      <w:r w:rsidR="007D43FC" w:rsidRPr="00EB3A93">
        <w:t>должен иметь возможность сканирования MAC адресов сетевых устройств WiFi, Blueto</w:t>
      </w:r>
      <w:r w:rsidR="00FD79D6">
        <w:rPr>
          <w:lang w:val="en-US"/>
        </w:rPr>
        <w:t>o</w:t>
      </w:r>
      <w:r w:rsidR="007D43FC" w:rsidRPr="00EB3A93">
        <w:t>th с возможностью передачи полученных данных по каналам сотовой связи и сохранением их на устройстве;</w:t>
      </w:r>
    </w:p>
    <w:p w14:paraId="033323A1" w14:textId="63770DD4" w:rsidR="007D43FC" w:rsidRPr="00EB3A93" w:rsidRDefault="001D6D08" w:rsidP="007D43FC">
      <w:pPr>
        <w:pStyle w:val="a4"/>
        <w:numPr>
          <w:ilvl w:val="0"/>
          <w:numId w:val="23"/>
        </w:numPr>
        <w:spacing w:line="360" w:lineRule="auto"/>
        <w:jc w:val="both"/>
      </w:pPr>
      <w:r>
        <w:t>АПК Тип 2</w:t>
      </w:r>
      <w:r w:rsidR="007D43FC" w:rsidRPr="00EB3A93">
        <w:t>должен иметь локальное хранилище информации для сохранения и дальнейшей обработки полученных данных;</w:t>
      </w:r>
    </w:p>
    <w:p w14:paraId="5BEA97C6" w14:textId="4D9AF3AF" w:rsidR="007D43FC" w:rsidRPr="00EB3A93" w:rsidRDefault="001D6D08" w:rsidP="007D43FC">
      <w:pPr>
        <w:pStyle w:val="a4"/>
        <w:numPr>
          <w:ilvl w:val="0"/>
          <w:numId w:val="23"/>
        </w:numPr>
        <w:spacing w:line="360" w:lineRule="auto"/>
        <w:jc w:val="both"/>
      </w:pPr>
      <w:r>
        <w:t>АПК Тип 2</w:t>
      </w:r>
      <w:r w:rsidR="007D43FC" w:rsidRPr="00EB3A93">
        <w:rPr>
          <w:shd w:val="clear" w:color="auto" w:fill="FFFFFF"/>
        </w:rPr>
        <w:t>должен иметь модем, адаптированный для работы с российскими операторами связи во всех диапазонах GSM;</w:t>
      </w:r>
    </w:p>
    <w:p w14:paraId="51CD814A" w14:textId="4C834CDA" w:rsidR="007D43FC" w:rsidRPr="00EB3A93" w:rsidRDefault="001D6D08" w:rsidP="007D43FC">
      <w:pPr>
        <w:pStyle w:val="a4"/>
        <w:numPr>
          <w:ilvl w:val="0"/>
          <w:numId w:val="23"/>
        </w:numPr>
        <w:spacing w:line="360" w:lineRule="auto"/>
        <w:jc w:val="both"/>
      </w:pPr>
      <w:r>
        <w:t>АПК Тип 2</w:t>
      </w:r>
      <w:r w:rsidR="007D43FC" w:rsidRPr="00EB3A93">
        <w:rPr>
          <w:shd w:val="clear" w:color="auto" w:fill="FFFFFF"/>
        </w:rPr>
        <w:t>должен иметь в своем составе энергонезависимую память для хранения данных емкостью 32 GB с возможностью замены;</w:t>
      </w:r>
    </w:p>
    <w:p w14:paraId="53E5D61D" w14:textId="64281D96" w:rsidR="007D43FC" w:rsidRPr="00EB3A93" w:rsidRDefault="001D6D08" w:rsidP="007D43FC">
      <w:pPr>
        <w:pStyle w:val="a4"/>
        <w:numPr>
          <w:ilvl w:val="0"/>
          <w:numId w:val="23"/>
        </w:numPr>
        <w:spacing w:line="360" w:lineRule="auto"/>
        <w:jc w:val="both"/>
      </w:pPr>
      <w:r>
        <w:t>АПК Тип 2</w:t>
      </w:r>
      <w:r w:rsidR="007D43FC" w:rsidRPr="00EB3A93">
        <w:rPr>
          <w:shd w:val="clear" w:color="auto" w:fill="FFFFFF"/>
        </w:rPr>
        <w:t>должен иметь конструкцию, позволяющую размещение комплекса на различных конструкциях;</w:t>
      </w:r>
    </w:p>
    <w:p w14:paraId="3353F565" w14:textId="7203EDE3" w:rsidR="007D43FC" w:rsidRPr="00EB3A93" w:rsidRDefault="007D43FC" w:rsidP="007D43FC">
      <w:pPr>
        <w:pStyle w:val="a4"/>
        <w:numPr>
          <w:ilvl w:val="0"/>
          <w:numId w:val="23"/>
        </w:numPr>
        <w:spacing w:line="360" w:lineRule="auto"/>
        <w:jc w:val="both"/>
      </w:pPr>
      <w:r w:rsidRPr="00EB3A93">
        <w:t xml:space="preserve">Все элементы </w:t>
      </w:r>
      <w:r w:rsidR="001D6D08">
        <w:t>АПК Тип 2</w:t>
      </w:r>
      <w:r w:rsidRPr="00EB3A93">
        <w:t>должны быть совместимы между собой;</w:t>
      </w:r>
    </w:p>
    <w:p w14:paraId="4F7F64F5" w14:textId="7F6C36D6" w:rsidR="00713DFA" w:rsidRPr="00EB3A93" w:rsidRDefault="005C57F0" w:rsidP="001D1CE6">
      <w:pPr>
        <w:pStyle w:val="a4"/>
        <w:widowControl w:val="0"/>
        <w:spacing w:line="360" w:lineRule="auto"/>
        <w:ind w:left="1485"/>
        <w:jc w:val="both"/>
        <w:rPr>
          <w:rStyle w:val="7"/>
          <w:i/>
          <w:sz w:val="24"/>
        </w:rPr>
      </w:pPr>
      <w:r w:rsidRPr="00EB3A93">
        <w:rPr>
          <w:rStyle w:val="7"/>
          <w:i/>
          <w:sz w:val="24"/>
        </w:rPr>
        <w:t xml:space="preserve"> </w:t>
      </w:r>
    </w:p>
    <w:p w14:paraId="6550EFA1" w14:textId="77777777" w:rsidR="0004286B" w:rsidRPr="00EB3A93" w:rsidRDefault="0004286B" w:rsidP="006B40F4">
      <w:pPr>
        <w:pStyle w:val="a4"/>
        <w:widowControl w:val="0"/>
        <w:numPr>
          <w:ilvl w:val="3"/>
          <w:numId w:val="18"/>
        </w:numPr>
        <w:spacing w:line="360" w:lineRule="auto"/>
        <w:ind w:left="709" w:firstLine="0"/>
        <w:jc w:val="both"/>
        <w:rPr>
          <w:rStyle w:val="7"/>
          <w:i/>
          <w:sz w:val="24"/>
        </w:rPr>
      </w:pPr>
      <w:r w:rsidRPr="00EB3A93">
        <w:rPr>
          <w:rStyle w:val="7"/>
          <w:i/>
          <w:sz w:val="24"/>
        </w:rPr>
        <w:t>Требования к техническим характеристикам поставляемого оборудования</w:t>
      </w:r>
    </w:p>
    <w:p w14:paraId="180F42BA" w14:textId="77777777" w:rsidR="0004286B" w:rsidRPr="00EB3A93" w:rsidRDefault="0004286B" w:rsidP="001D1CE6">
      <w:pPr>
        <w:widowControl w:val="0"/>
        <w:spacing w:line="360" w:lineRule="auto"/>
        <w:ind w:firstLine="601"/>
        <w:jc w:val="both"/>
        <w:rPr>
          <w:rStyle w:val="7"/>
          <w:b w:val="0"/>
          <w:bCs/>
          <w:i/>
          <w:iCs/>
          <w:color w:val="44546A"/>
          <w:sz w:val="24"/>
        </w:rPr>
      </w:pPr>
      <w:r w:rsidRPr="00EB3A93">
        <w:rPr>
          <w:rStyle w:val="7"/>
          <w:b w:val="0"/>
          <w:bCs/>
          <w:sz w:val="24"/>
        </w:rPr>
        <w:t>В Приложении</w:t>
      </w:r>
      <w:r w:rsidR="00850A73" w:rsidRPr="00EB3A93">
        <w:rPr>
          <w:rStyle w:val="7"/>
          <w:b w:val="0"/>
          <w:bCs/>
          <w:sz w:val="24"/>
        </w:rPr>
        <w:t xml:space="preserve"> </w:t>
      </w:r>
      <w:r w:rsidRPr="00EB3A93">
        <w:rPr>
          <w:rStyle w:val="7"/>
          <w:b w:val="0"/>
          <w:bCs/>
          <w:sz w:val="24"/>
        </w:rPr>
        <w:t>2 приведены сводные качественные и количественные требования к техническим характеристикам поставляемого оборудования.</w:t>
      </w:r>
    </w:p>
    <w:p w14:paraId="1C7F9118" w14:textId="77777777" w:rsidR="0004286B" w:rsidRPr="00EB3A93" w:rsidRDefault="001A5EF5" w:rsidP="001D1CE6">
      <w:pPr>
        <w:widowControl w:val="0"/>
        <w:spacing w:line="360" w:lineRule="auto"/>
        <w:ind w:firstLine="601"/>
        <w:jc w:val="both"/>
        <w:rPr>
          <w:rStyle w:val="7"/>
          <w:b w:val="0"/>
          <w:bCs/>
          <w:sz w:val="24"/>
        </w:rPr>
      </w:pPr>
      <w:r w:rsidRPr="00EB3A93">
        <w:rPr>
          <w:rStyle w:val="7"/>
          <w:b w:val="0"/>
          <w:bCs/>
          <w:sz w:val="24"/>
        </w:rPr>
        <w:t xml:space="preserve"> </w:t>
      </w:r>
    </w:p>
    <w:p w14:paraId="64EE100C" w14:textId="1BCA1AF9" w:rsidR="0004286B" w:rsidRPr="00EB3A93" w:rsidRDefault="0004286B" w:rsidP="006B40F4">
      <w:pPr>
        <w:pStyle w:val="a4"/>
        <w:widowControl w:val="0"/>
        <w:numPr>
          <w:ilvl w:val="2"/>
          <w:numId w:val="18"/>
        </w:numPr>
        <w:spacing w:line="360" w:lineRule="auto"/>
        <w:jc w:val="both"/>
        <w:rPr>
          <w:b/>
          <w:i/>
        </w:rPr>
      </w:pPr>
      <w:r w:rsidRPr="00EB3A93">
        <w:rPr>
          <w:rStyle w:val="7"/>
          <w:i/>
          <w:sz w:val="24"/>
        </w:rPr>
        <w:t xml:space="preserve">Требования к </w:t>
      </w:r>
      <w:r w:rsidR="009656B2" w:rsidRPr="00EB3A93">
        <w:rPr>
          <w:rStyle w:val="7"/>
          <w:i/>
          <w:sz w:val="24"/>
        </w:rPr>
        <w:t>а</w:t>
      </w:r>
      <w:r w:rsidR="002A7CD1">
        <w:rPr>
          <w:rStyle w:val="7"/>
          <w:i/>
          <w:sz w:val="24"/>
        </w:rPr>
        <w:t>ппаратно-программному комплексу</w:t>
      </w:r>
      <w:r w:rsidRPr="00EB3A93">
        <w:rPr>
          <w:rStyle w:val="7"/>
          <w:i/>
          <w:sz w:val="24"/>
        </w:rPr>
        <w:t xml:space="preserve"> </w:t>
      </w:r>
      <w:r w:rsidR="00850A73" w:rsidRPr="00EB3A93">
        <w:rPr>
          <w:b/>
          <w:i/>
        </w:rPr>
        <w:t>Стационарное</w:t>
      </w:r>
      <w:r w:rsidRPr="00EB3A93">
        <w:rPr>
          <w:b/>
          <w:i/>
        </w:rPr>
        <w:t xml:space="preserve"> устройство мониторинга пассажиропотока</w:t>
      </w:r>
      <w:r w:rsidR="00850A73" w:rsidRPr="00EB3A93">
        <w:rPr>
          <w:b/>
          <w:i/>
        </w:rPr>
        <w:t xml:space="preserve"> для установк</w:t>
      </w:r>
      <w:r w:rsidR="00FD66B3" w:rsidRPr="00EB3A93">
        <w:rPr>
          <w:b/>
          <w:i/>
        </w:rPr>
        <w:t xml:space="preserve">и </w:t>
      </w:r>
      <w:r w:rsidR="00985B13" w:rsidRPr="00EB3A93">
        <w:rPr>
          <w:b/>
          <w:i/>
        </w:rPr>
        <w:t>в</w:t>
      </w:r>
      <w:r w:rsidR="00FD66B3" w:rsidRPr="00EB3A93">
        <w:rPr>
          <w:b/>
          <w:i/>
        </w:rPr>
        <w:t xml:space="preserve"> стелы пешеходной навигации</w:t>
      </w:r>
    </w:p>
    <w:p w14:paraId="1BEA7D65" w14:textId="77777777" w:rsidR="0004286B" w:rsidRPr="00EB3A93" w:rsidRDefault="0004286B" w:rsidP="001D1CE6">
      <w:pPr>
        <w:pStyle w:val="a4"/>
        <w:widowControl w:val="0"/>
        <w:spacing w:line="360" w:lineRule="auto"/>
        <w:ind w:left="1440"/>
        <w:jc w:val="both"/>
        <w:rPr>
          <w:rStyle w:val="7"/>
          <w:i/>
          <w:sz w:val="24"/>
        </w:rPr>
      </w:pPr>
    </w:p>
    <w:p w14:paraId="0DD947CA" w14:textId="33797F86" w:rsidR="00850A73" w:rsidRPr="00EB3A93" w:rsidRDefault="0004286B" w:rsidP="006B40F4">
      <w:pPr>
        <w:pStyle w:val="a4"/>
        <w:widowControl w:val="0"/>
        <w:numPr>
          <w:ilvl w:val="3"/>
          <w:numId w:val="24"/>
        </w:numPr>
        <w:spacing w:line="360" w:lineRule="auto"/>
        <w:jc w:val="both"/>
        <w:rPr>
          <w:b/>
          <w:i/>
        </w:rPr>
      </w:pPr>
      <w:r w:rsidRPr="00EB3A93">
        <w:rPr>
          <w:b/>
          <w:i/>
        </w:rPr>
        <w:t xml:space="preserve">Назначение, функции и требования к режимам работы </w:t>
      </w:r>
      <w:r w:rsidR="00985A35" w:rsidRPr="00EB3A93">
        <w:rPr>
          <w:rStyle w:val="7"/>
          <w:i/>
          <w:sz w:val="24"/>
        </w:rPr>
        <w:t>аппаратно-программного</w:t>
      </w:r>
      <w:r w:rsidRPr="00EB3A93">
        <w:rPr>
          <w:rStyle w:val="7"/>
          <w:i/>
          <w:sz w:val="24"/>
        </w:rPr>
        <w:t xml:space="preserve"> комплекса </w:t>
      </w:r>
      <w:r w:rsidR="00850A73" w:rsidRPr="00EB3A93">
        <w:rPr>
          <w:b/>
          <w:i/>
        </w:rPr>
        <w:t xml:space="preserve">Стационарное устройство мониторинга пассажиропотока для установки </w:t>
      </w:r>
      <w:r w:rsidR="00985B13" w:rsidRPr="00EB3A93">
        <w:rPr>
          <w:b/>
          <w:i/>
        </w:rPr>
        <w:t>в</w:t>
      </w:r>
      <w:r w:rsidR="00FD66B3" w:rsidRPr="00EB3A93">
        <w:rPr>
          <w:b/>
          <w:i/>
        </w:rPr>
        <w:t xml:space="preserve"> стелы пешеходной навигации</w:t>
      </w:r>
    </w:p>
    <w:p w14:paraId="63A3B76B" w14:textId="77777777" w:rsidR="00850A73" w:rsidRPr="00EB3A93" w:rsidRDefault="00850A73" w:rsidP="001D1CE6">
      <w:pPr>
        <w:spacing w:line="360" w:lineRule="auto"/>
        <w:ind w:left="1843"/>
        <w:jc w:val="both"/>
        <w:rPr>
          <w:b/>
          <w:i/>
        </w:rPr>
      </w:pPr>
    </w:p>
    <w:p w14:paraId="1AC07610" w14:textId="77777777" w:rsidR="0004286B" w:rsidRPr="00EB3A93" w:rsidRDefault="0004286B" w:rsidP="001D1CE6">
      <w:pPr>
        <w:widowControl w:val="0"/>
        <w:spacing w:line="360" w:lineRule="auto"/>
        <w:ind w:firstLine="601"/>
        <w:jc w:val="both"/>
        <w:rPr>
          <w:rStyle w:val="7"/>
          <w:b w:val="0"/>
          <w:sz w:val="24"/>
        </w:rPr>
      </w:pPr>
      <w:r w:rsidRPr="00EB3A93">
        <w:lastRenderedPageBreak/>
        <w:t>Товар должен быть укомплектован интерфейсными шнурами и соединительными кабелями, необходимыми для должного функционирования всех подсистем и проведения всех работ в рамках интеграции с существующими подсистемами</w:t>
      </w:r>
      <w:r w:rsidRPr="00EB3A93">
        <w:rPr>
          <w:rStyle w:val="7"/>
          <w:b w:val="0"/>
          <w:sz w:val="24"/>
        </w:rPr>
        <w:t xml:space="preserve"> </w:t>
      </w:r>
    </w:p>
    <w:p w14:paraId="647E16C2" w14:textId="3F173F24" w:rsidR="0004286B" w:rsidRPr="00EB3A93" w:rsidRDefault="00985A35" w:rsidP="001D1CE6">
      <w:pPr>
        <w:widowControl w:val="0"/>
        <w:spacing w:line="360" w:lineRule="auto"/>
        <w:ind w:firstLine="601"/>
        <w:jc w:val="both"/>
        <w:rPr>
          <w:rStyle w:val="7"/>
          <w:b w:val="0"/>
          <w:bCs/>
          <w:sz w:val="24"/>
        </w:rPr>
      </w:pPr>
      <w:r w:rsidRPr="00EB3A93">
        <w:rPr>
          <w:rStyle w:val="7"/>
          <w:b w:val="0"/>
          <w:sz w:val="24"/>
        </w:rPr>
        <w:t>Аппаратно-программные</w:t>
      </w:r>
      <w:r w:rsidR="0004286B" w:rsidRPr="00EB3A93">
        <w:rPr>
          <w:rStyle w:val="7"/>
          <w:b w:val="0"/>
          <w:sz w:val="24"/>
        </w:rPr>
        <w:t xml:space="preserve"> комплексы </w:t>
      </w:r>
      <w:r w:rsidR="00985B13" w:rsidRPr="00EB3A93">
        <w:t>Стационарное устройство</w:t>
      </w:r>
      <w:r w:rsidR="0004286B" w:rsidRPr="00EB3A93">
        <w:t xml:space="preserve"> мониторинга пассажиропотока</w:t>
      </w:r>
      <w:r w:rsidR="0004286B" w:rsidRPr="00EB3A93">
        <w:rPr>
          <w:b/>
        </w:rPr>
        <w:t xml:space="preserve"> </w:t>
      </w:r>
      <w:r w:rsidR="0004286B" w:rsidRPr="00EB3A93">
        <w:rPr>
          <w:rStyle w:val="7"/>
          <w:b w:val="0"/>
          <w:bCs/>
          <w:sz w:val="24"/>
        </w:rPr>
        <w:t>в любое время суток и при любых погодных условиях должны обеспечивать выполнение следующих требований:</w:t>
      </w:r>
    </w:p>
    <w:p w14:paraId="543BED3D" w14:textId="571E12F1" w:rsidR="00F57702" w:rsidRPr="00EB3A93" w:rsidRDefault="001D6D08" w:rsidP="006B40F4">
      <w:pPr>
        <w:pStyle w:val="m-2403048634492238101msolistparagraph"/>
        <w:numPr>
          <w:ilvl w:val="0"/>
          <w:numId w:val="23"/>
        </w:numPr>
        <w:spacing w:before="0" w:beforeAutospacing="0" w:after="0" w:afterAutospacing="0" w:line="360" w:lineRule="auto"/>
        <w:jc w:val="both"/>
      </w:pPr>
      <w:r>
        <w:t xml:space="preserve">АПК Тип 3 </w:t>
      </w:r>
      <w:r w:rsidR="00F57702" w:rsidRPr="00EB3A93">
        <w:t xml:space="preserve">предназначен </w:t>
      </w:r>
      <w:r w:rsidR="00985B13" w:rsidRPr="00EB3A93">
        <w:t>для видеоаналитики и</w:t>
      </w:r>
      <w:r w:rsidR="00F57702" w:rsidRPr="00EB3A93">
        <w:t xml:space="preserve"> анализа сетевого трафика;</w:t>
      </w:r>
    </w:p>
    <w:p w14:paraId="37CB4F17" w14:textId="702C0D1F" w:rsidR="00F57702" w:rsidRPr="00EB3A93" w:rsidRDefault="00F57702" w:rsidP="006B40F4">
      <w:pPr>
        <w:pStyle w:val="m-2403048634492238101msolistparagraph"/>
        <w:numPr>
          <w:ilvl w:val="0"/>
          <w:numId w:val="23"/>
        </w:numPr>
        <w:spacing w:line="360" w:lineRule="auto"/>
        <w:jc w:val="both"/>
      </w:pPr>
      <w:r w:rsidRPr="00EB3A93">
        <w:t>Пол</w:t>
      </w:r>
      <w:r w:rsidR="008919AC" w:rsidRPr="00EB3A93">
        <w:t>учение изображения со встроенных</w:t>
      </w:r>
      <w:r w:rsidR="000F1D5E" w:rsidRPr="00EB3A93">
        <w:t xml:space="preserve"> видеокамер </w:t>
      </w:r>
      <w:r w:rsidR="006B70AB" w:rsidRPr="00EB3A93">
        <w:t>в</w:t>
      </w:r>
      <w:r w:rsidR="000F1D5E" w:rsidRPr="00EB3A93">
        <w:t xml:space="preserve"> Систему телеобзора ИТС</w:t>
      </w:r>
      <w:r w:rsidR="006B70AB" w:rsidRPr="00EB3A93">
        <w:t xml:space="preserve"> для хранения видеоархива и передачи</w:t>
      </w:r>
      <w:r w:rsidR="0006657E" w:rsidRPr="00EB3A93">
        <w:t xml:space="preserve"> онлайн видеопотока</w:t>
      </w:r>
      <w:r w:rsidR="006B70AB" w:rsidRPr="00EB3A93">
        <w:t xml:space="preserve"> в ГИС ЕЦХД</w:t>
      </w:r>
      <w:r w:rsidR="000F1D5E" w:rsidRPr="00EB3A93">
        <w:t>;</w:t>
      </w:r>
    </w:p>
    <w:p w14:paraId="34898F58" w14:textId="52EE27DD" w:rsidR="00F57702" w:rsidRPr="00EB3A93" w:rsidRDefault="00F57702" w:rsidP="006B40F4">
      <w:pPr>
        <w:pStyle w:val="m-2403048634492238101msolistparagraph"/>
        <w:numPr>
          <w:ilvl w:val="0"/>
          <w:numId w:val="23"/>
        </w:numPr>
        <w:spacing w:line="360" w:lineRule="auto"/>
        <w:jc w:val="both"/>
      </w:pPr>
      <w:r w:rsidRPr="00EB3A93">
        <w:t xml:space="preserve">Вырезка </w:t>
      </w:r>
      <w:r w:rsidR="0035147A" w:rsidRPr="00EB3A93">
        <w:t>фрагментов</w:t>
      </w:r>
      <w:r w:rsidRPr="00EB3A93">
        <w:t xml:space="preserve"> из полученных </w:t>
      </w:r>
      <w:r w:rsidR="00985B13" w:rsidRPr="00EB3A93">
        <w:t>изображений</w:t>
      </w:r>
      <w:r w:rsidR="002A7CD1">
        <w:t>;</w:t>
      </w:r>
    </w:p>
    <w:p w14:paraId="1CA6F810" w14:textId="37C98A88" w:rsidR="00F9583E" w:rsidRPr="00EB3A93" w:rsidRDefault="001D6D08" w:rsidP="00F9583E">
      <w:pPr>
        <w:pStyle w:val="m-2403048634492238101msolistparagraph"/>
        <w:numPr>
          <w:ilvl w:val="0"/>
          <w:numId w:val="23"/>
        </w:numPr>
        <w:spacing w:before="0" w:beforeAutospacing="0" w:after="0" w:afterAutospacing="0" w:line="360" w:lineRule="auto"/>
        <w:jc w:val="both"/>
      </w:pPr>
      <w:r>
        <w:t xml:space="preserve">АПК Тип 3 </w:t>
      </w:r>
      <w:r w:rsidR="00F57702" w:rsidRPr="00EB3A93">
        <w:t xml:space="preserve">должен сохранять </w:t>
      </w:r>
      <w:r w:rsidR="00985B13" w:rsidRPr="00EB3A93">
        <w:t>промежуточные</w:t>
      </w:r>
      <w:r w:rsidR="00F57702" w:rsidRPr="00EB3A93">
        <w:t xml:space="preserve"> результаты работы во внутреннем накопителе;</w:t>
      </w:r>
    </w:p>
    <w:p w14:paraId="3036FCC5" w14:textId="17885E31" w:rsidR="00F57702" w:rsidRPr="00EB3A93" w:rsidRDefault="001D6D08" w:rsidP="006B40F4">
      <w:pPr>
        <w:pStyle w:val="m-2403048634492238101msolistparagraph"/>
        <w:numPr>
          <w:ilvl w:val="0"/>
          <w:numId w:val="23"/>
        </w:numPr>
        <w:spacing w:before="0" w:beforeAutospacing="0" w:after="0" w:afterAutospacing="0" w:line="360" w:lineRule="auto"/>
        <w:jc w:val="both"/>
      </w:pPr>
      <w:r>
        <w:t xml:space="preserve">АПК Тип 3 должен иметь возможность </w:t>
      </w:r>
      <w:r w:rsidR="00F57702" w:rsidRPr="00EB3A93">
        <w:t>приема пакетов передачи данных сетей WiFi передаваемых на частоте 2.4 ~ 2.4835GHz стандарта IEEE 802.11b/g/n с типом модуляции 11b:CCK,QPSK,BPSK, 11n/11g:OFDM на расстоянии до 50 метров;</w:t>
      </w:r>
    </w:p>
    <w:p w14:paraId="488BD860" w14:textId="31E46A9B" w:rsidR="00F57702" w:rsidRPr="00EB3A93" w:rsidRDefault="00F57702" w:rsidP="006B40F4">
      <w:pPr>
        <w:pStyle w:val="m-2403048634492238101msolistparagraph"/>
        <w:numPr>
          <w:ilvl w:val="0"/>
          <w:numId w:val="23"/>
        </w:numPr>
        <w:spacing w:before="0" w:beforeAutospacing="0" w:after="0" w:afterAutospacing="0" w:line="360" w:lineRule="auto"/>
        <w:jc w:val="both"/>
      </w:pPr>
      <w:r w:rsidRPr="00EB3A93">
        <w:t>Принимающий компонент Bluetooth – аппаратно-программный комплекс технологии FHSS в диапазоне 2,4</w:t>
      </w:r>
      <w:r w:rsidR="002A7CD1">
        <w:t>ГГц на расстоянии до 10 метров;</w:t>
      </w:r>
    </w:p>
    <w:p w14:paraId="37F8A74D" w14:textId="162DDA52" w:rsidR="00F57702" w:rsidRPr="00EB3A93" w:rsidRDefault="001D6D08" w:rsidP="006B40F4">
      <w:pPr>
        <w:pStyle w:val="m-2403048634492238101msolistparagraph"/>
        <w:numPr>
          <w:ilvl w:val="0"/>
          <w:numId w:val="23"/>
        </w:numPr>
        <w:spacing w:before="0" w:beforeAutospacing="0" w:after="0" w:afterAutospacing="0" w:line="360" w:lineRule="auto"/>
        <w:jc w:val="both"/>
      </w:pPr>
      <w:r>
        <w:t>П</w:t>
      </w:r>
      <w:r w:rsidR="00985B13" w:rsidRPr="00EB3A93">
        <w:t>рограммн</w:t>
      </w:r>
      <w:r>
        <w:t>ое</w:t>
      </w:r>
      <w:r w:rsidR="00985B13" w:rsidRPr="00EB3A93">
        <w:t xml:space="preserve"> обеспечение,</w:t>
      </w:r>
      <w:r w:rsidR="00F57702" w:rsidRPr="00EB3A93">
        <w:t xml:space="preserve"> позволяющ</w:t>
      </w:r>
      <w:r>
        <w:t>ее</w:t>
      </w:r>
      <w:r w:rsidR="00F57702" w:rsidRPr="00EB3A93">
        <w:t xml:space="preserve"> собирать и обрабатывать данные 802.11 и Bluetooth и при необходимости передавать полученные д</w:t>
      </w:r>
      <w:r w:rsidR="002A7CD1">
        <w:t>анные для дальнейшей обработки;</w:t>
      </w:r>
    </w:p>
    <w:p w14:paraId="4A2DF32D" w14:textId="781D33E8" w:rsidR="000F1D5E" w:rsidRPr="00EB3A93" w:rsidRDefault="001D6D08" w:rsidP="000F1D5E">
      <w:pPr>
        <w:pStyle w:val="a4"/>
        <w:numPr>
          <w:ilvl w:val="0"/>
          <w:numId w:val="23"/>
        </w:numPr>
        <w:spacing w:line="360" w:lineRule="auto"/>
        <w:jc w:val="both"/>
      </w:pPr>
      <w:r>
        <w:t xml:space="preserve">АПК Тип 3 </w:t>
      </w:r>
      <w:r w:rsidR="00713DFA" w:rsidRPr="00EB3A93">
        <w:t>должен иметь возможность сканирования MAC адресов сетевых устройств WiFi, Blueto</w:t>
      </w:r>
      <w:r w:rsidR="00985B13" w:rsidRPr="00EB3A93">
        <w:rPr>
          <w:lang w:val="en-US"/>
        </w:rPr>
        <w:t>o</w:t>
      </w:r>
      <w:r w:rsidR="00713DFA" w:rsidRPr="00EB3A93">
        <w:t>th с возможностью передачи полученных данных по каналам связи и сохранением их на устройстве;</w:t>
      </w:r>
    </w:p>
    <w:p w14:paraId="72997AB6" w14:textId="135D4D5C" w:rsidR="000F1D5E" w:rsidRPr="00EB3A93" w:rsidRDefault="001D6D08" w:rsidP="0035147A">
      <w:pPr>
        <w:pStyle w:val="a4"/>
        <w:numPr>
          <w:ilvl w:val="0"/>
          <w:numId w:val="23"/>
        </w:numPr>
        <w:spacing w:line="360" w:lineRule="auto"/>
        <w:jc w:val="both"/>
      </w:pPr>
      <w:r>
        <w:t xml:space="preserve">АПК Тип 3 </w:t>
      </w:r>
      <w:r w:rsidR="00713DFA" w:rsidRPr="00EB3A93">
        <w:t xml:space="preserve">должен </w:t>
      </w:r>
      <w:r w:rsidR="0035147A" w:rsidRPr="00EB3A93">
        <w:t xml:space="preserve">формировать </w:t>
      </w:r>
      <w:r w:rsidR="00713DFA" w:rsidRPr="00EB3A93">
        <w:t>изображения и отправляя на сервер по каналам сотовой связи</w:t>
      </w:r>
      <w:r w:rsidR="00985B13" w:rsidRPr="00EB3A93">
        <w:t>;</w:t>
      </w:r>
    </w:p>
    <w:p w14:paraId="47C66355" w14:textId="7D6D827B" w:rsidR="000F1D5E" w:rsidRPr="00EB3A93" w:rsidRDefault="001D6D08" w:rsidP="000F1D5E">
      <w:pPr>
        <w:pStyle w:val="a4"/>
        <w:numPr>
          <w:ilvl w:val="0"/>
          <w:numId w:val="23"/>
        </w:numPr>
        <w:spacing w:line="360" w:lineRule="auto"/>
        <w:jc w:val="both"/>
      </w:pPr>
      <w:r>
        <w:t xml:space="preserve">АПК Тип 3 </w:t>
      </w:r>
      <w:r w:rsidR="00713DFA" w:rsidRPr="00EB3A93">
        <w:t>должен иметь локальное хранилище информации для сохранения и дальнейшей обработки полученных данных.</w:t>
      </w:r>
    </w:p>
    <w:p w14:paraId="69FD4E34" w14:textId="6D33B47F" w:rsidR="000F1D5E" w:rsidRPr="00EB3A93" w:rsidRDefault="008919AC" w:rsidP="000F1D5E">
      <w:pPr>
        <w:pStyle w:val="a4"/>
        <w:numPr>
          <w:ilvl w:val="0"/>
          <w:numId w:val="23"/>
        </w:numPr>
        <w:spacing w:line="360" w:lineRule="auto"/>
        <w:jc w:val="both"/>
      </w:pPr>
      <w:r w:rsidRPr="00EB3A93">
        <w:t xml:space="preserve">Видеокамеры </w:t>
      </w:r>
      <w:r w:rsidR="001D6D08">
        <w:t xml:space="preserve">АПК Тип 3 </w:t>
      </w:r>
      <w:r w:rsidRPr="00EB3A93">
        <w:t>не должны</w:t>
      </w:r>
      <w:r w:rsidR="00713DFA" w:rsidRPr="00EB3A93">
        <w:t xml:space="preserve"> искажать изображение (не допускается эффект «fisheye»);</w:t>
      </w:r>
    </w:p>
    <w:p w14:paraId="23A5CB0B" w14:textId="73A06A3D" w:rsidR="000F1D5E" w:rsidRPr="00EB3A93" w:rsidRDefault="001D6D08" w:rsidP="000F1D5E">
      <w:pPr>
        <w:pStyle w:val="a4"/>
        <w:numPr>
          <w:ilvl w:val="0"/>
          <w:numId w:val="23"/>
        </w:numPr>
        <w:spacing w:line="360" w:lineRule="auto"/>
        <w:jc w:val="both"/>
      </w:pPr>
      <w:r>
        <w:t xml:space="preserve">АПК Тип 3 </w:t>
      </w:r>
      <w:r w:rsidR="00713DFA" w:rsidRPr="00EB3A93">
        <w:t>должен поддерживать форматы H.264/H.264+/H.265/H.265+;</w:t>
      </w:r>
    </w:p>
    <w:p w14:paraId="4333BE68" w14:textId="77777777" w:rsidR="000F1D5E" w:rsidRPr="00EB3A93" w:rsidRDefault="00713DFA" w:rsidP="000F1D5E">
      <w:pPr>
        <w:pStyle w:val="a4"/>
        <w:numPr>
          <w:ilvl w:val="0"/>
          <w:numId w:val="23"/>
        </w:numPr>
        <w:spacing w:line="360" w:lineRule="auto"/>
        <w:jc w:val="both"/>
      </w:pPr>
      <w:r w:rsidRPr="00EB3A93">
        <w:t>Скорость записи видео при максимальном разрешении не менее 15 к/сек;</w:t>
      </w:r>
    </w:p>
    <w:p w14:paraId="2ADA0329" w14:textId="77777777" w:rsidR="000F1D5E" w:rsidRPr="00EB3A93" w:rsidRDefault="00713DFA" w:rsidP="000F1D5E">
      <w:pPr>
        <w:pStyle w:val="a4"/>
        <w:numPr>
          <w:ilvl w:val="0"/>
          <w:numId w:val="23"/>
        </w:numPr>
        <w:spacing w:line="360" w:lineRule="auto"/>
        <w:jc w:val="both"/>
      </w:pPr>
      <w:r w:rsidRPr="00EB3A93">
        <w:t xml:space="preserve">Дальность съемки должна быть в диапазоне </w:t>
      </w:r>
      <w:r w:rsidR="00501392" w:rsidRPr="00EB3A93">
        <w:t xml:space="preserve">от </w:t>
      </w:r>
      <w:r w:rsidRPr="00EB3A93">
        <w:t>15</w:t>
      </w:r>
      <w:r w:rsidR="00501392" w:rsidRPr="00EB3A93">
        <w:t xml:space="preserve"> до 2</w:t>
      </w:r>
      <w:r w:rsidRPr="00EB3A93">
        <w:t>0 м</w:t>
      </w:r>
      <w:r w:rsidR="00501392" w:rsidRPr="00EB3A93">
        <w:t xml:space="preserve"> (включая крайние значения</w:t>
      </w:r>
      <w:r w:rsidRPr="00EB3A93">
        <w:t>;</w:t>
      </w:r>
    </w:p>
    <w:p w14:paraId="04323BCC" w14:textId="06FE2331" w:rsidR="000F1D5E" w:rsidRPr="00EB3A93" w:rsidRDefault="001D6D08" w:rsidP="000F1D5E">
      <w:pPr>
        <w:pStyle w:val="a4"/>
        <w:numPr>
          <w:ilvl w:val="0"/>
          <w:numId w:val="23"/>
        </w:numPr>
        <w:spacing w:line="360" w:lineRule="auto"/>
        <w:jc w:val="both"/>
      </w:pPr>
      <w:r>
        <w:lastRenderedPageBreak/>
        <w:t xml:space="preserve">АПК Тип 3 </w:t>
      </w:r>
      <w:r w:rsidR="00713DFA" w:rsidRPr="00EB3A93">
        <w:rPr>
          <w:shd w:val="clear" w:color="auto" w:fill="FFFFFF"/>
        </w:rPr>
        <w:t>должен иметь модем, адаптированный для работы с российскими операторами связи во всех диапазонах GSM;</w:t>
      </w:r>
    </w:p>
    <w:p w14:paraId="2CDF1F36" w14:textId="5E98D575" w:rsidR="000F1D5E" w:rsidRPr="00EB3A93" w:rsidRDefault="001D6D08" w:rsidP="000F1D5E">
      <w:pPr>
        <w:pStyle w:val="a4"/>
        <w:numPr>
          <w:ilvl w:val="0"/>
          <w:numId w:val="23"/>
        </w:numPr>
        <w:spacing w:line="360" w:lineRule="auto"/>
        <w:jc w:val="both"/>
      </w:pPr>
      <w:r>
        <w:t xml:space="preserve">АПК Тип 3 </w:t>
      </w:r>
      <w:r w:rsidR="00713DFA" w:rsidRPr="00EB3A93">
        <w:rPr>
          <w:shd w:val="clear" w:color="auto" w:fill="FFFFFF"/>
        </w:rPr>
        <w:t>должен иметь конструкцию, позволяю</w:t>
      </w:r>
      <w:r w:rsidR="002A7CD1">
        <w:rPr>
          <w:shd w:val="clear" w:color="auto" w:fill="FFFFFF"/>
        </w:rPr>
        <w:t>щую размещение комплекса в Стел</w:t>
      </w:r>
      <w:r w:rsidR="00713DFA" w:rsidRPr="00EB3A93">
        <w:rPr>
          <w:shd w:val="clear" w:color="auto" w:fill="FFFFFF"/>
        </w:rPr>
        <w:t>е;</w:t>
      </w:r>
    </w:p>
    <w:p w14:paraId="668E5480" w14:textId="2841CE5C" w:rsidR="000F1D5E" w:rsidRPr="00EB3A93" w:rsidRDefault="00713DFA" w:rsidP="000F1D5E">
      <w:pPr>
        <w:pStyle w:val="a4"/>
        <w:numPr>
          <w:ilvl w:val="0"/>
          <w:numId w:val="23"/>
        </w:numPr>
        <w:spacing w:line="360" w:lineRule="auto"/>
        <w:jc w:val="both"/>
      </w:pPr>
      <w:r w:rsidRPr="00EB3A93">
        <w:t xml:space="preserve">Все элементы </w:t>
      </w:r>
      <w:r w:rsidR="001D6D08">
        <w:t xml:space="preserve">АПК Тип 3 </w:t>
      </w:r>
      <w:r w:rsidRPr="00EB3A93">
        <w:t>должны быть совместимы между собой;</w:t>
      </w:r>
    </w:p>
    <w:p w14:paraId="018D6975" w14:textId="42F7E9CF" w:rsidR="0004286B" w:rsidRDefault="00713DFA" w:rsidP="000F1D5E">
      <w:pPr>
        <w:pStyle w:val="a4"/>
        <w:numPr>
          <w:ilvl w:val="0"/>
          <w:numId w:val="23"/>
        </w:numPr>
        <w:spacing w:line="360" w:lineRule="auto"/>
        <w:jc w:val="both"/>
      </w:pPr>
      <w:r w:rsidRPr="00EB3A93">
        <w:t>Корпус устройства должен быть выполнен из пластика;</w:t>
      </w:r>
    </w:p>
    <w:p w14:paraId="3BD18337" w14:textId="7F9665A0" w:rsidR="002A7CD1" w:rsidRDefault="001D6D08" w:rsidP="008F09F4">
      <w:pPr>
        <w:pStyle w:val="a4"/>
        <w:numPr>
          <w:ilvl w:val="0"/>
          <w:numId w:val="23"/>
        </w:numPr>
        <w:spacing w:after="200" w:line="360" w:lineRule="auto"/>
        <w:jc w:val="both"/>
      </w:pPr>
      <w:r>
        <w:t xml:space="preserve">АПК Тип 3 </w:t>
      </w:r>
      <w:r w:rsidR="002A7CD1">
        <w:t xml:space="preserve">должен осуществлять передачу видеопотока </w:t>
      </w:r>
      <w:r w:rsidR="002A7CD1" w:rsidRPr="00AE2FD2">
        <w:t>в</w:t>
      </w:r>
      <w:r w:rsidR="002A7CD1">
        <w:t xml:space="preserve"> существующую систему видеонаблюдения ИТС (</w:t>
      </w:r>
      <w:r w:rsidR="002A7CD1" w:rsidRPr="002A7CD1">
        <w:rPr>
          <w:lang w:val="en-US"/>
        </w:rPr>
        <w:t>CiscoVSM</w:t>
      </w:r>
      <w:r w:rsidR="002A7CD1">
        <w:t xml:space="preserve"> 7</w:t>
      </w:r>
      <w:r w:rsidR="002A7CD1" w:rsidRPr="00AE2FD2">
        <w:t>.10)</w:t>
      </w:r>
      <w:r w:rsidR="00263414">
        <w:t>.</w:t>
      </w:r>
    </w:p>
    <w:p w14:paraId="29136F84" w14:textId="77777777" w:rsidR="0004286B" w:rsidRPr="00EB3A93" w:rsidRDefault="0004286B" w:rsidP="006B40F4">
      <w:pPr>
        <w:pStyle w:val="a4"/>
        <w:widowControl w:val="0"/>
        <w:numPr>
          <w:ilvl w:val="3"/>
          <w:numId w:val="25"/>
        </w:numPr>
        <w:spacing w:line="360" w:lineRule="auto"/>
        <w:ind w:left="709" w:firstLine="0"/>
        <w:jc w:val="both"/>
        <w:rPr>
          <w:rStyle w:val="7"/>
          <w:i/>
          <w:sz w:val="24"/>
        </w:rPr>
      </w:pPr>
      <w:r w:rsidRPr="00EB3A93">
        <w:rPr>
          <w:rStyle w:val="7"/>
          <w:i/>
          <w:sz w:val="24"/>
        </w:rPr>
        <w:t>Требования к техническим характеристикам поставляемого оборудования</w:t>
      </w:r>
    </w:p>
    <w:p w14:paraId="69A9F5C4" w14:textId="77777777" w:rsidR="0004286B" w:rsidRPr="00EB3A93" w:rsidRDefault="0004286B" w:rsidP="001D1CE6">
      <w:pPr>
        <w:widowControl w:val="0"/>
        <w:spacing w:line="360" w:lineRule="auto"/>
        <w:ind w:firstLine="601"/>
        <w:jc w:val="both"/>
        <w:rPr>
          <w:rStyle w:val="7"/>
          <w:b w:val="0"/>
          <w:bCs/>
          <w:i/>
          <w:iCs/>
          <w:color w:val="44546A"/>
          <w:sz w:val="24"/>
        </w:rPr>
      </w:pPr>
      <w:r w:rsidRPr="00EB3A93">
        <w:rPr>
          <w:rStyle w:val="7"/>
          <w:b w:val="0"/>
          <w:bCs/>
          <w:sz w:val="24"/>
        </w:rPr>
        <w:t>В Приложении 2 приведены качественные и количественные требования к техническим характеристикам поставляемого оборудования.</w:t>
      </w:r>
    </w:p>
    <w:p w14:paraId="38464B3D" w14:textId="77777777" w:rsidR="00260E3F" w:rsidRPr="00EB3A93" w:rsidRDefault="00260E3F" w:rsidP="001D1CE6">
      <w:pPr>
        <w:spacing w:line="360" w:lineRule="auto"/>
        <w:ind w:firstLine="567"/>
        <w:jc w:val="both"/>
        <w:rPr>
          <w:rStyle w:val="7"/>
          <w:b w:val="0"/>
          <w:bCs/>
          <w:sz w:val="24"/>
        </w:rPr>
      </w:pPr>
    </w:p>
    <w:p w14:paraId="7BC13C06" w14:textId="47C5B2E5" w:rsidR="00260E3F" w:rsidRPr="00EB3A93" w:rsidRDefault="00260E3F" w:rsidP="006B40F4">
      <w:pPr>
        <w:pStyle w:val="a4"/>
        <w:numPr>
          <w:ilvl w:val="1"/>
          <w:numId w:val="25"/>
        </w:numPr>
        <w:spacing w:line="360" w:lineRule="auto"/>
        <w:jc w:val="both"/>
        <w:rPr>
          <w:b/>
        </w:rPr>
      </w:pPr>
      <w:bookmarkStart w:id="52" w:name="_Toc1410152"/>
      <w:r w:rsidRPr="00EB3A93">
        <w:rPr>
          <w:b/>
          <w:bCs/>
        </w:rPr>
        <w:t>Тре</w:t>
      </w:r>
      <w:r w:rsidRPr="00EB3A93">
        <w:rPr>
          <w:b/>
        </w:rPr>
        <w:t xml:space="preserve">бования к проведению опытной эксплуатации </w:t>
      </w:r>
      <w:r w:rsidR="00E70A90">
        <w:rPr>
          <w:b/>
        </w:rPr>
        <w:t>КИС МП</w:t>
      </w:r>
      <w:bookmarkEnd w:id="52"/>
    </w:p>
    <w:p w14:paraId="3F289C5A" w14:textId="78356087" w:rsidR="00260E3F" w:rsidRPr="00EB3A93" w:rsidRDefault="00260E3F" w:rsidP="001D1CE6">
      <w:pPr>
        <w:spacing w:line="360" w:lineRule="auto"/>
        <w:ind w:firstLine="578"/>
        <w:jc w:val="both"/>
        <w:rPr>
          <w:bCs/>
        </w:rPr>
      </w:pPr>
      <w:r w:rsidRPr="00EB3A93">
        <w:rPr>
          <w:bCs/>
        </w:rPr>
        <w:t xml:space="preserve">Опытная эксплуатация </w:t>
      </w:r>
      <w:r w:rsidR="00E70A90">
        <w:rPr>
          <w:bCs/>
        </w:rPr>
        <w:t>КИС МП</w:t>
      </w:r>
      <w:r w:rsidR="00E70A90" w:rsidRPr="00EB3A93">
        <w:rPr>
          <w:bCs/>
        </w:rPr>
        <w:t xml:space="preserve"> </w:t>
      </w:r>
      <w:r w:rsidRPr="00EB3A93">
        <w:rPr>
          <w:bCs/>
        </w:rPr>
        <w:t xml:space="preserve">осуществляется специалистами Заказчика и Подрядчика. В ходе опытной эксплуатации специалистами Заказчика осуществляется тестирование основных функциональных операций в </w:t>
      </w:r>
      <w:r w:rsidR="00E70A90">
        <w:rPr>
          <w:bCs/>
        </w:rPr>
        <w:t>КИС МП</w:t>
      </w:r>
      <w:r w:rsidRPr="00EB3A93">
        <w:rPr>
          <w:bCs/>
        </w:rPr>
        <w:t xml:space="preserve">. </w:t>
      </w:r>
    </w:p>
    <w:p w14:paraId="14031160" w14:textId="32C50DD6" w:rsidR="00260E3F" w:rsidRPr="00EB3A93" w:rsidRDefault="00260E3F" w:rsidP="001D1CE6">
      <w:pPr>
        <w:spacing w:line="360" w:lineRule="auto"/>
        <w:ind w:firstLine="578"/>
        <w:jc w:val="both"/>
        <w:rPr>
          <w:bCs/>
        </w:rPr>
      </w:pPr>
      <w:r w:rsidRPr="00EB3A93">
        <w:rPr>
          <w:bCs/>
        </w:rPr>
        <w:t xml:space="preserve">Подрядчик должен выполнить следующие работы в рамках проведения опытной эксплуатации </w:t>
      </w:r>
      <w:r w:rsidR="00E70A90">
        <w:rPr>
          <w:bCs/>
        </w:rPr>
        <w:t>КИС МП</w:t>
      </w:r>
      <w:r w:rsidRPr="00EB3A93">
        <w:rPr>
          <w:bCs/>
        </w:rPr>
        <w:t>:</w:t>
      </w:r>
    </w:p>
    <w:p w14:paraId="54BE39D5" w14:textId="77777777" w:rsidR="00260E3F" w:rsidRPr="00EB3A93" w:rsidRDefault="00260E3F" w:rsidP="001D1CE6">
      <w:pPr>
        <w:numPr>
          <w:ilvl w:val="0"/>
          <w:numId w:val="5"/>
        </w:numPr>
        <w:spacing w:line="360" w:lineRule="auto"/>
        <w:ind w:left="1151" w:hanging="357"/>
        <w:contextualSpacing/>
        <w:jc w:val="both"/>
      </w:pPr>
      <w:r w:rsidRPr="00EB3A93">
        <w:t xml:space="preserve">Ведение журнала </w:t>
      </w:r>
      <w:r w:rsidR="00337487" w:rsidRPr="00EB3A93">
        <w:t xml:space="preserve">проведения </w:t>
      </w:r>
      <w:r w:rsidRPr="00EB3A93">
        <w:t>опытной эксплуатации;</w:t>
      </w:r>
    </w:p>
    <w:p w14:paraId="20BD95CB" w14:textId="4CB088B5" w:rsidR="00260E3F" w:rsidRPr="00EB3A93" w:rsidRDefault="00260E3F" w:rsidP="001D1CE6">
      <w:pPr>
        <w:numPr>
          <w:ilvl w:val="0"/>
          <w:numId w:val="5"/>
        </w:numPr>
        <w:spacing w:line="360" w:lineRule="auto"/>
        <w:ind w:left="1151" w:hanging="357"/>
        <w:contextualSpacing/>
        <w:jc w:val="both"/>
      </w:pPr>
      <w:r w:rsidRPr="00EB3A93">
        <w:t xml:space="preserve">Регистрация замечаний специалистов Заказчика по работе в </w:t>
      </w:r>
      <w:r w:rsidR="00E70A90">
        <w:t>КИС МП</w:t>
      </w:r>
      <w:r w:rsidRPr="00EB3A93">
        <w:t>;</w:t>
      </w:r>
    </w:p>
    <w:p w14:paraId="2428586D" w14:textId="2B7969E9" w:rsidR="00260E3F" w:rsidRPr="00EB3A93" w:rsidRDefault="00260E3F" w:rsidP="001D1CE6">
      <w:pPr>
        <w:numPr>
          <w:ilvl w:val="0"/>
          <w:numId w:val="5"/>
        </w:numPr>
        <w:spacing w:line="360" w:lineRule="auto"/>
        <w:ind w:left="1151" w:hanging="357"/>
        <w:contextualSpacing/>
        <w:jc w:val="both"/>
      </w:pPr>
      <w:r w:rsidRPr="00EB3A93">
        <w:t xml:space="preserve">Доработка функциональности </w:t>
      </w:r>
      <w:r w:rsidR="00E70A90">
        <w:t>КИС МП</w:t>
      </w:r>
      <w:r w:rsidR="00E70A90" w:rsidRPr="00EB3A93">
        <w:t xml:space="preserve"> </w:t>
      </w:r>
      <w:r w:rsidRPr="00EB3A93">
        <w:t>по замечаниям, выявленным в процессе опытной эксплуатации.</w:t>
      </w:r>
    </w:p>
    <w:p w14:paraId="3AD5129B" w14:textId="2E1F4F15" w:rsidR="00260E3F" w:rsidRPr="00EB3A93" w:rsidRDefault="00260E3F" w:rsidP="001D1CE6">
      <w:pPr>
        <w:spacing w:line="360" w:lineRule="auto"/>
        <w:ind w:firstLine="578"/>
        <w:jc w:val="both"/>
        <w:rPr>
          <w:bCs/>
        </w:rPr>
      </w:pPr>
      <w:r w:rsidRPr="00EB3A93">
        <w:rPr>
          <w:bCs/>
        </w:rPr>
        <w:t xml:space="preserve">Во время проведения опытной эксплуатации </w:t>
      </w:r>
      <w:r w:rsidR="00E70A90">
        <w:rPr>
          <w:bCs/>
        </w:rPr>
        <w:t>КИС МП</w:t>
      </w:r>
      <w:r w:rsidR="00E70A90" w:rsidRPr="00EB3A93">
        <w:rPr>
          <w:bCs/>
        </w:rPr>
        <w:t xml:space="preserve"> </w:t>
      </w:r>
      <w:r w:rsidR="002A7CD1">
        <w:rPr>
          <w:bCs/>
        </w:rPr>
        <w:t>составляется</w:t>
      </w:r>
      <w:r w:rsidRPr="00EB3A93">
        <w:rPr>
          <w:bCs/>
        </w:rPr>
        <w:t xml:space="preserve"> журнал </w:t>
      </w:r>
      <w:r w:rsidR="00337487" w:rsidRPr="00EB3A93">
        <w:rPr>
          <w:bCs/>
        </w:rPr>
        <w:t xml:space="preserve">проведения </w:t>
      </w:r>
      <w:r w:rsidRPr="00EB3A93">
        <w:rPr>
          <w:bCs/>
        </w:rPr>
        <w:t xml:space="preserve">опытной эксплуатации, в который заносят сведения: о результатах наблюдения за правильностью функционирования </w:t>
      </w:r>
      <w:r w:rsidR="00E70A90">
        <w:rPr>
          <w:bCs/>
        </w:rPr>
        <w:t>КИС МП</w:t>
      </w:r>
      <w:r w:rsidRPr="00EB3A93">
        <w:rPr>
          <w:bCs/>
        </w:rPr>
        <w:t>, об отказах, сбоях и проводимых корректировках технической документации.</w:t>
      </w:r>
    </w:p>
    <w:p w14:paraId="1B37A951" w14:textId="77777777" w:rsidR="001E35CD" w:rsidRPr="00EB3A93" w:rsidRDefault="001E35CD" w:rsidP="001D1CE6">
      <w:pPr>
        <w:spacing w:line="360" w:lineRule="auto"/>
        <w:ind w:firstLine="578"/>
        <w:jc w:val="both"/>
        <w:rPr>
          <w:bCs/>
        </w:rPr>
      </w:pPr>
    </w:p>
    <w:p w14:paraId="41673635" w14:textId="0229AA14" w:rsidR="00422138" w:rsidRPr="00EB3A93" w:rsidRDefault="00422138" w:rsidP="001D1CE6">
      <w:pPr>
        <w:keepNext/>
        <w:spacing w:after="120" w:line="360" w:lineRule="auto"/>
        <w:ind w:firstLine="709"/>
        <w:jc w:val="both"/>
        <w:outlineLvl w:val="2"/>
        <w:rPr>
          <w:b/>
          <w:bCs/>
        </w:rPr>
      </w:pPr>
      <w:bookmarkStart w:id="53" w:name="_Toc19747575"/>
      <w:r w:rsidRPr="00EB3A93">
        <w:rPr>
          <w:b/>
          <w:bCs/>
        </w:rPr>
        <w:t xml:space="preserve">6.10 Требования к эксплуатации, </w:t>
      </w:r>
      <w:r w:rsidR="003E2624" w:rsidRPr="00EB3A93">
        <w:rPr>
          <w:b/>
          <w:bCs/>
        </w:rPr>
        <w:t>сервисному</w:t>
      </w:r>
      <w:r w:rsidRPr="00EB3A93">
        <w:rPr>
          <w:b/>
          <w:bCs/>
        </w:rPr>
        <w:t xml:space="preserve"> обслуживанию, ремонту и хранению компонентов </w:t>
      </w:r>
      <w:bookmarkEnd w:id="53"/>
      <w:r w:rsidR="00E70A90">
        <w:rPr>
          <w:b/>
          <w:bCs/>
        </w:rPr>
        <w:t>КИС МП</w:t>
      </w:r>
    </w:p>
    <w:p w14:paraId="2F97686B" w14:textId="77777777" w:rsidR="00422138" w:rsidRPr="00EB3A93" w:rsidRDefault="003E2624" w:rsidP="001D1CE6">
      <w:pPr>
        <w:suppressAutoHyphens/>
        <w:spacing w:before="120" w:after="120" w:line="360" w:lineRule="auto"/>
        <w:ind w:firstLine="709"/>
        <w:jc w:val="both"/>
        <w:rPr>
          <w:b/>
          <w:i/>
        </w:rPr>
      </w:pPr>
      <w:r w:rsidRPr="00EB3A93">
        <w:rPr>
          <w:b/>
          <w:i/>
        </w:rPr>
        <w:t xml:space="preserve">6.10.1 </w:t>
      </w:r>
      <w:r w:rsidR="00422138" w:rsidRPr="00EB3A93">
        <w:rPr>
          <w:b/>
          <w:i/>
        </w:rPr>
        <w:t>Общие требования</w:t>
      </w:r>
    </w:p>
    <w:p w14:paraId="5E8DB08E" w14:textId="36AF12EA" w:rsidR="00422138" w:rsidRPr="00EB3A93" w:rsidRDefault="00422138" w:rsidP="001D1CE6">
      <w:pPr>
        <w:suppressAutoHyphens/>
        <w:spacing w:before="120" w:after="120" w:line="360" w:lineRule="auto"/>
        <w:ind w:firstLine="709"/>
        <w:jc w:val="both"/>
      </w:pPr>
      <w:r w:rsidRPr="00EB3A93">
        <w:t xml:space="preserve">Эксплуатация </w:t>
      </w:r>
      <w:r w:rsidR="00E70A90">
        <w:t>КИС МП</w:t>
      </w:r>
      <w:r w:rsidR="00E70A90" w:rsidRPr="00EB3A93">
        <w:t xml:space="preserve"> </w:t>
      </w:r>
      <w:r w:rsidRPr="00EB3A93">
        <w:t>должна производиться в соответствии с эксплуатационной документацией.</w:t>
      </w:r>
    </w:p>
    <w:p w14:paraId="7CBB0FB3" w14:textId="75757824" w:rsidR="00422138" w:rsidRPr="00EB3A93" w:rsidRDefault="00422138" w:rsidP="001D1CE6">
      <w:pPr>
        <w:suppressAutoHyphens/>
        <w:spacing w:before="120" w:after="120" w:line="360" w:lineRule="auto"/>
        <w:ind w:firstLine="709"/>
        <w:jc w:val="both"/>
      </w:pPr>
      <w:r w:rsidRPr="00EB3A93">
        <w:t xml:space="preserve">Обслуживание </w:t>
      </w:r>
      <w:r w:rsidR="00E70A90">
        <w:t>КИС МП</w:t>
      </w:r>
      <w:r w:rsidR="00E70A90" w:rsidRPr="00EB3A93">
        <w:t xml:space="preserve"> </w:t>
      </w:r>
      <w:r w:rsidRPr="00EB3A93">
        <w:t>должно производиться обслуживающим персоналом.</w:t>
      </w:r>
    </w:p>
    <w:p w14:paraId="2F56373F" w14:textId="2552B398" w:rsidR="00422138" w:rsidRPr="00EB3A93" w:rsidRDefault="00422138" w:rsidP="001D1CE6">
      <w:pPr>
        <w:suppressAutoHyphens/>
        <w:spacing w:before="120" w:after="120" w:line="360" w:lineRule="auto"/>
        <w:ind w:firstLine="709"/>
        <w:jc w:val="both"/>
      </w:pPr>
      <w:r w:rsidRPr="00EB3A93">
        <w:lastRenderedPageBreak/>
        <w:t xml:space="preserve">Состав работ (услуг) по эксплуатации </w:t>
      </w:r>
      <w:r w:rsidR="00E70A90">
        <w:t>КИС МП</w:t>
      </w:r>
      <w:r w:rsidRPr="00EB3A93">
        <w:t xml:space="preserve">, а также их периодичность и требования к составу и квалификации обслуживающего персонала определяются в эксплуатационной документации. При этом требования к эксплуатации компьютерного оборудования, системного и прикладного программного обеспечения, входящего в состав </w:t>
      </w:r>
      <w:r w:rsidR="00E70A90">
        <w:t>КИС МП</w:t>
      </w:r>
      <w:r w:rsidRPr="00EB3A93">
        <w:t>, указываемые в эксплуатационной документации, должны соответствовать требованиям к эксплуатации соответствующего оборудования и программного обеспечения, изложенным в документации, поставляемой вместе с данным оборудованием и программным обеспечением при его приобретении.</w:t>
      </w:r>
    </w:p>
    <w:p w14:paraId="1992310C" w14:textId="70C09480" w:rsidR="00422138" w:rsidRPr="00EB3A93" w:rsidRDefault="00422138" w:rsidP="001D1CE6">
      <w:pPr>
        <w:suppressAutoHyphens/>
        <w:spacing w:before="120" w:after="120" w:line="360" w:lineRule="auto"/>
        <w:ind w:firstLine="709"/>
        <w:jc w:val="both"/>
      </w:pPr>
      <w:r w:rsidRPr="00EB3A93">
        <w:t xml:space="preserve">Для обеспечения целостности данных </w:t>
      </w:r>
      <w:r w:rsidR="00E70A90">
        <w:t>КИС МП</w:t>
      </w:r>
      <w:r w:rsidR="00E70A90" w:rsidRPr="00EB3A93">
        <w:t xml:space="preserve"> </w:t>
      </w:r>
      <w:r w:rsidRPr="00EB3A93">
        <w:t>необходимо производить периодическое резервное копирование БД. Резервное копирование и восстановление должно производиться на сервере средствами операционной системы, СУБД или специального программного обеспечения.</w:t>
      </w:r>
    </w:p>
    <w:p w14:paraId="187065F0" w14:textId="270DDAE1" w:rsidR="00422138" w:rsidRPr="00EB3A93" w:rsidRDefault="00422138" w:rsidP="001D1CE6">
      <w:pPr>
        <w:suppressAutoHyphens/>
        <w:spacing w:before="120" w:after="120" w:line="360" w:lineRule="auto"/>
        <w:ind w:firstLine="709"/>
        <w:jc w:val="both"/>
      </w:pPr>
      <w:r w:rsidRPr="00EB3A93">
        <w:t xml:space="preserve">Выполнение процедур копирования и восстановления данных должно выполняться персоналом </w:t>
      </w:r>
      <w:r w:rsidR="00E70A90">
        <w:t>КИС МП</w:t>
      </w:r>
      <w:r w:rsidRPr="00EB3A93">
        <w:t>.</w:t>
      </w:r>
    </w:p>
    <w:p w14:paraId="2B037417" w14:textId="68CE56D7" w:rsidR="00422138" w:rsidRPr="00EB3A93" w:rsidRDefault="00422138" w:rsidP="001D1CE6">
      <w:pPr>
        <w:suppressAutoHyphens/>
        <w:spacing w:before="120" w:after="120" w:line="360" w:lineRule="auto"/>
        <w:ind w:firstLine="709"/>
        <w:jc w:val="both"/>
      </w:pPr>
      <w:r w:rsidRPr="00EB3A93">
        <w:t xml:space="preserve">Подрядчик обязан обеспечить бесперебойную работу всех компонентов </w:t>
      </w:r>
      <w:r w:rsidR="004C36B6">
        <w:t>КИС МП</w:t>
      </w:r>
      <w:r w:rsidRPr="00EB3A93">
        <w:t xml:space="preserve">, позволяющую пользователям и взаимодействующим с ней смежным системам и модулям использовать и иметь доступ в режиме 24 часа в сутки 7 дней в неделю к программным и аппаратно-программным средствам </w:t>
      </w:r>
      <w:r w:rsidR="004C36B6">
        <w:t>КИС МП</w:t>
      </w:r>
      <w:r w:rsidRPr="00EB3A93">
        <w:t xml:space="preserve">, в том числе на рабочих местах пользователей, а также обеспечивать постоянное консультирование </w:t>
      </w:r>
      <w:r w:rsidR="002A7CD1" w:rsidRPr="009B71F4">
        <w:t xml:space="preserve">сотрудников </w:t>
      </w:r>
      <w:r w:rsidRPr="00EB3A93">
        <w:t>Пользователя на рабочих местах по работе компонентов Системы и решать технические вопросы, возникающие при работе с Системой.</w:t>
      </w:r>
    </w:p>
    <w:p w14:paraId="3E897045" w14:textId="77777777" w:rsidR="00422138" w:rsidRPr="00EB3A93" w:rsidRDefault="003E2624" w:rsidP="001D1CE6">
      <w:pPr>
        <w:suppressAutoHyphens/>
        <w:spacing w:before="120" w:after="120" w:line="360" w:lineRule="auto"/>
        <w:ind w:firstLine="709"/>
        <w:jc w:val="both"/>
        <w:rPr>
          <w:b/>
          <w:i/>
        </w:rPr>
      </w:pPr>
      <w:r w:rsidRPr="00EB3A93">
        <w:rPr>
          <w:b/>
          <w:i/>
        </w:rPr>
        <w:t xml:space="preserve">6.10.2 </w:t>
      </w:r>
      <w:r w:rsidR="00422138" w:rsidRPr="00EB3A93">
        <w:rPr>
          <w:b/>
          <w:i/>
        </w:rPr>
        <w:t>Условия и регламент (режим) эксплуатации</w:t>
      </w:r>
    </w:p>
    <w:p w14:paraId="39A4DFB5" w14:textId="4EE66287" w:rsidR="00422138" w:rsidRPr="00EB3A93" w:rsidRDefault="004C36B6" w:rsidP="001D1CE6">
      <w:pPr>
        <w:suppressAutoHyphens/>
        <w:spacing w:before="120" w:after="120" w:line="360" w:lineRule="auto"/>
        <w:ind w:firstLine="709"/>
        <w:jc w:val="both"/>
      </w:pPr>
      <w:r>
        <w:t>КИС МП</w:t>
      </w:r>
      <w:r w:rsidRPr="00EB3A93">
        <w:t xml:space="preserve"> </w:t>
      </w:r>
      <w:r w:rsidR="00422138" w:rsidRPr="00EB3A93">
        <w:t>должна обеспечивать работу пользователей в соответствии с режимом функционирования, указанным в настоящем документе.</w:t>
      </w:r>
    </w:p>
    <w:p w14:paraId="0526F807" w14:textId="775EA883" w:rsidR="00422138" w:rsidRPr="00EB3A93" w:rsidRDefault="00422138" w:rsidP="001D1CE6">
      <w:pPr>
        <w:suppressAutoHyphens/>
        <w:spacing w:before="120" w:after="120" w:line="360" w:lineRule="auto"/>
        <w:ind w:firstLine="709"/>
        <w:jc w:val="both"/>
      </w:pPr>
      <w:r w:rsidRPr="00EB3A93">
        <w:t xml:space="preserve">При эксплуатации аппаратной инфраструктуры </w:t>
      </w:r>
      <w:r w:rsidR="004C36B6">
        <w:t>КИС МП</w:t>
      </w:r>
      <w:r w:rsidR="004C36B6" w:rsidRPr="00EB3A93">
        <w:t xml:space="preserve"> </w:t>
      </w:r>
      <w:r w:rsidR="002A7CD1">
        <w:t>Заказчик должен</w:t>
      </w:r>
      <w:r w:rsidRPr="00EB3A93">
        <w:t xml:space="preserve"> использовать штатные методы защиты от механических, тепловых, электромагнитных и других воздействий, защиты данных, в том числе от несанкционированного доступа к ним, применяемые у Заказчика.</w:t>
      </w:r>
    </w:p>
    <w:p w14:paraId="4305CCC8" w14:textId="057390C5" w:rsidR="00422138" w:rsidRPr="00EB3A93" w:rsidRDefault="00422138" w:rsidP="001D1CE6">
      <w:pPr>
        <w:suppressAutoHyphens/>
        <w:spacing w:before="120" w:after="120" w:line="360" w:lineRule="auto"/>
        <w:ind w:firstLine="709"/>
        <w:jc w:val="both"/>
      </w:pPr>
      <w:r w:rsidRPr="00EB3A93">
        <w:t xml:space="preserve">Должно быть предусмотрено техническое обслуживание аппаратной инфраструктуры </w:t>
      </w:r>
      <w:r w:rsidR="004C36B6">
        <w:t>КИС МП</w:t>
      </w:r>
      <w:r w:rsidRPr="00EB3A93">
        <w:t>. При возникновении неисправностей должно осуществляться оперативное обслуживание.</w:t>
      </w:r>
    </w:p>
    <w:p w14:paraId="508DDCE3" w14:textId="77777777" w:rsidR="00422138" w:rsidRPr="00EB3A93" w:rsidRDefault="003E2624" w:rsidP="001D1CE6">
      <w:pPr>
        <w:suppressAutoHyphens/>
        <w:spacing w:before="120" w:after="120" w:line="360" w:lineRule="auto"/>
        <w:ind w:firstLine="709"/>
        <w:jc w:val="both"/>
        <w:rPr>
          <w:b/>
          <w:i/>
        </w:rPr>
      </w:pPr>
      <w:r w:rsidRPr="00EB3A93">
        <w:rPr>
          <w:b/>
          <w:i/>
        </w:rPr>
        <w:t xml:space="preserve">6.10.3 </w:t>
      </w:r>
      <w:r w:rsidR="00422138" w:rsidRPr="00EB3A93">
        <w:rPr>
          <w:b/>
          <w:i/>
        </w:rPr>
        <w:t>Требования к регламенту обслуживания</w:t>
      </w:r>
    </w:p>
    <w:p w14:paraId="6D5FCE33" w14:textId="3D858DB0" w:rsidR="00422138" w:rsidRPr="00EB3A93" w:rsidRDefault="00422138" w:rsidP="001D1CE6">
      <w:pPr>
        <w:suppressAutoHyphens/>
        <w:spacing w:before="120" w:after="120" w:line="360" w:lineRule="auto"/>
        <w:ind w:firstLine="709"/>
        <w:jc w:val="both"/>
      </w:pPr>
      <w:r w:rsidRPr="00EB3A93">
        <w:t xml:space="preserve">При эксплуатации </w:t>
      </w:r>
      <w:r w:rsidR="004C36B6">
        <w:t>КИС МП</w:t>
      </w:r>
      <w:r w:rsidR="004C36B6" w:rsidRPr="00EB3A93">
        <w:t xml:space="preserve"> </w:t>
      </w:r>
      <w:r w:rsidRPr="00EB3A93">
        <w:t>входящее в ее состав системное программное и аппаратное обеспечение должно соответствовать рекомендациям Подрядчика.</w:t>
      </w:r>
    </w:p>
    <w:p w14:paraId="0F765D49" w14:textId="479974A6" w:rsidR="00422138" w:rsidRPr="00EB3A93" w:rsidRDefault="00422138" w:rsidP="001D1CE6">
      <w:pPr>
        <w:suppressAutoHyphens/>
        <w:spacing w:before="120" w:after="120" w:line="360" w:lineRule="auto"/>
        <w:ind w:firstLine="709"/>
        <w:jc w:val="both"/>
      </w:pPr>
      <w:r w:rsidRPr="00EB3A93">
        <w:lastRenderedPageBreak/>
        <w:t xml:space="preserve">Должны соблюдаться правила эксплуатации </w:t>
      </w:r>
      <w:r w:rsidR="004C36B6">
        <w:t>КИС МП</w:t>
      </w:r>
      <w:r w:rsidRPr="00EB3A93">
        <w:t>, а также производиться своевременная установка обновлений программного обеспечения, рекомендованных Подрядчиком.</w:t>
      </w:r>
    </w:p>
    <w:p w14:paraId="4AE57C94" w14:textId="2165ED64" w:rsidR="00422138" w:rsidRPr="00EB3A93" w:rsidRDefault="0036354E" w:rsidP="001D1CE6">
      <w:pPr>
        <w:suppressAutoHyphens/>
        <w:spacing w:before="120" w:after="120" w:line="360" w:lineRule="auto"/>
        <w:ind w:firstLine="709"/>
        <w:jc w:val="both"/>
      </w:pPr>
      <w:r w:rsidRPr="00EB3A93">
        <w:t>В</w:t>
      </w:r>
      <w:r w:rsidR="00422138" w:rsidRPr="00EB3A93">
        <w:t xml:space="preserve"> </w:t>
      </w:r>
      <w:r w:rsidRPr="00EB3A93">
        <w:t xml:space="preserve">сервисное </w:t>
      </w:r>
      <w:r w:rsidR="00422138" w:rsidRPr="00EB3A93">
        <w:t>обслуживание</w:t>
      </w:r>
      <w:r w:rsidRPr="00EB3A93">
        <w:t xml:space="preserve"> </w:t>
      </w:r>
      <w:r w:rsidR="004C36B6">
        <w:t>Программного обеспечения</w:t>
      </w:r>
      <w:r w:rsidR="004C36B6" w:rsidRPr="00EB3A93">
        <w:t xml:space="preserve"> </w:t>
      </w:r>
      <w:r w:rsidR="00422138" w:rsidRPr="00EB3A93">
        <w:t xml:space="preserve">входят </w:t>
      </w:r>
      <w:r w:rsidRPr="00EB3A93">
        <w:t>услуги</w:t>
      </w:r>
      <w:r w:rsidR="00422138" w:rsidRPr="00EB3A93">
        <w:t>:</w:t>
      </w:r>
    </w:p>
    <w:p w14:paraId="60E92968" w14:textId="77777777" w:rsidR="00422138" w:rsidRPr="00EB3A93" w:rsidRDefault="00422138" w:rsidP="006B40F4">
      <w:pPr>
        <w:pStyle w:val="a4"/>
        <w:numPr>
          <w:ilvl w:val="0"/>
          <w:numId w:val="27"/>
        </w:numPr>
        <w:suppressAutoHyphens/>
        <w:spacing w:before="120" w:after="120" w:line="360" w:lineRule="auto"/>
        <w:ind w:left="567" w:firstLine="502"/>
        <w:jc w:val="both"/>
      </w:pPr>
      <w:r w:rsidRPr="00EB3A93">
        <w:t>по сохранению (копированию) журналов изменений баз данных и резервных копий баз данных;</w:t>
      </w:r>
    </w:p>
    <w:p w14:paraId="6BE66D58" w14:textId="77777777" w:rsidR="00422138" w:rsidRPr="00EB3A93" w:rsidRDefault="00422138" w:rsidP="006B40F4">
      <w:pPr>
        <w:pStyle w:val="a4"/>
        <w:numPr>
          <w:ilvl w:val="0"/>
          <w:numId w:val="27"/>
        </w:numPr>
        <w:suppressAutoHyphens/>
        <w:spacing w:before="120" w:after="120" w:line="360" w:lineRule="auto"/>
        <w:ind w:left="567" w:firstLine="502"/>
        <w:jc w:val="both"/>
      </w:pPr>
      <w:r w:rsidRPr="00EB3A93">
        <w:t>по восстановлению баз данных при порче или разрушении данных;</w:t>
      </w:r>
    </w:p>
    <w:p w14:paraId="01FDBEC3" w14:textId="77777777" w:rsidR="00422138" w:rsidRPr="00EB3A93" w:rsidRDefault="00422138" w:rsidP="006B40F4">
      <w:pPr>
        <w:pStyle w:val="a4"/>
        <w:numPr>
          <w:ilvl w:val="0"/>
          <w:numId w:val="27"/>
        </w:numPr>
        <w:suppressAutoHyphens/>
        <w:spacing w:before="120" w:after="120" w:line="360" w:lineRule="auto"/>
        <w:ind w:left="567" w:firstLine="502"/>
        <w:jc w:val="both"/>
      </w:pPr>
      <w:r w:rsidRPr="00EB3A93">
        <w:t>по профилактическому контролю состояния дисковых запоминающих устройств и данных на них.</w:t>
      </w:r>
    </w:p>
    <w:p w14:paraId="7E8BE0A1" w14:textId="5E50C68E" w:rsidR="00422138" w:rsidRPr="00EB3A93" w:rsidRDefault="00422138" w:rsidP="001D1CE6">
      <w:pPr>
        <w:suppressAutoHyphens/>
        <w:spacing w:before="120" w:after="120" w:line="360" w:lineRule="auto"/>
        <w:ind w:firstLine="709"/>
        <w:jc w:val="both"/>
      </w:pPr>
      <w:r w:rsidRPr="00EB3A93">
        <w:t xml:space="preserve">Выполнение указанных требований должно обеспечивать непрерывную работу </w:t>
      </w:r>
      <w:r w:rsidR="004C36B6">
        <w:t>КИС МП</w:t>
      </w:r>
      <w:r w:rsidRPr="00EB3A93">
        <w:t>.</w:t>
      </w:r>
    </w:p>
    <w:p w14:paraId="57357D9F" w14:textId="77777777" w:rsidR="001F3F26" w:rsidRPr="00EB3A93" w:rsidRDefault="003E2624" w:rsidP="001D1CE6">
      <w:pPr>
        <w:pStyle w:val="Head4"/>
        <w:numPr>
          <w:ilvl w:val="0"/>
          <w:numId w:val="0"/>
        </w:numPr>
        <w:ind w:left="851"/>
        <w:rPr>
          <w:rStyle w:val="aff0"/>
          <w:i w:val="0"/>
          <w:sz w:val="24"/>
          <w:szCs w:val="24"/>
        </w:rPr>
      </w:pPr>
      <w:r w:rsidRPr="00EB3A93">
        <w:rPr>
          <w:rStyle w:val="aff0"/>
          <w:sz w:val="24"/>
          <w:szCs w:val="24"/>
        </w:rPr>
        <w:t xml:space="preserve">6.10.4 </w:t>
      </w:r>
      <w:r w:rsidR="001F3F26" w:rsidRPr="00EB3A93">
        <w:rPr>
          <w:rStyle w:val="aff0"/>
          <w:sz w:val="24"/>
          <w:szCs w:val="24"/>
        </w:rPr>
        <w:t>Требования к услуге по поддержке пользователей</w:t>
      </w:r>
    </w:p>
    <w:p w14:paraId="3A21145B" w14:textId="72F3E3E5" w:rsidR="001F3F26" w:rsidRPr="00EB3A93" w:rsidRDefault="001F3F26" w:rsidP="001D1CE6">
      <w:pPr>
        <w:pStyle w:val="PlainText"/>
        <w:spacing w:before="120" w:after="120"/>
        <w:rPr>
          <w:sz w:val="24"/>
        </w:rPr>
      </w:pPr>
      <w:r w:rsidRPr="00EB3A93">
        <w:rPr>
          <w:sz w:val="24"/>
        </w:rPr>
        <w:t xml:space="preserve">Услуги по сервисному обслуживанию и консультационной поддержке пользователей включают в себя услуги по регистрации, обработке и решению запросов пользователей, СТП смежных систем, связанных с получением информации и функциями, реализованными в </w:t>
      </w:r>
      <w:r w:rsidR="004C36B6">
        <w:rPr>
          <w:sz w:val="24"/>
        </w:rPr>
        <w:t>КИС МП</w:t>
      </w:r>
      <w:r w:rsidRPr="00EB3A93">
        <w:rPr>
          <w:sz w:val="24"/>
        </w:rPr>
        <w:t xml:space="preserve">, а также работоспособностью и управлением функционированием </w:t>
      </w:r>
      <w:r w:rsidR="004C36B6">
        <w:rPr>
          <w:sz w:val="24"/>
        </w:rPr>
        <w:t>КИС МП</w:t>
      </w:r>
      <w:r w:rsidRPr="00EB3A93">
        <w:rPr>
          <w:sz w:val="24"/>
        </w:rPr>
        <w:t>.</w:t>
      </w:r>
    </w:p>
    <w:p w14:paraId="2216A780" w14:textId="2AF9E3F6" w:rsidR="001F3F26" w:rsidRPr="00EB3A93" w:rsidRDefault="001F3F26" w:rsidP="001D1CE6">
      <w:pPr>
        <w:pStyle w:val="PlainText"/>
        <w:spacing w:before="120" w:after="120"/>
        <w:rPr>
          <w:sz w:val="24"/>
        </w:rPr>
      </w:pPr>
      <w:r w:rsidRPr="00EB3A93">
        <w:rPr>
          <w:sz w:val="24"/>
        </w:rPr>
        <w:t xml:space="preserve">Услуга по сервисному сопровождению и поддержке пользователей </w:t>
      </w:r>
      <w:r w:rsidR="004C36B6">
        <w:rPr>
          <w:sz w:val="24"/>
        </w:rPr>
        <w:t>КИС МП</w:t>
      </w:r>
      <w:r w:rsidR="004C36B6" w:rsidRPr="00EB3A93">
        <w:rPr>
          <w:sz w:val="24"/>
        </w:rPr>
        <w:t xml:space="preserve"> </w:t>
      </w:r>
      <w:r w:rsidRPr="00EB3A93">
        <w:rPr>
          <w:sz w:val="24"/>
        </w:rPr>
        <w:t xml:space="preserve">оказывается в соответствии с параметрами и критериями, приведенными в разделе «Временные параметры (SLA)» Приложения № </w:t>
      </w:r>
      <w:r w:rsidR="00841361" w:rsidRPr="00EB3A93">
        <w:rPr>
          <w:sz w:val="24"/>
        </w:rPr>
        <w:t>3</w:t>
      </w:r>
      <w:r w:rsidRPr="00EB3A93">
        <w:rPr>
          <w:sz w:val="24"/>
        </w:rPr>
        <w:t xml:space="preserve"> к настоящему Т</w:t>
      </w:r>
      <w:r w:rsidR="00482DA9" w:rsidRPr="00EB3A93">
        <w:rPr>
          <w:sz w:val="24"/>
        </w:rPr>
        <w:t>З</w:t>
      </w:r>
      <w:r w:rsidRPr="00EB3A93">
        <w:rPr>
          <w:sz w:val="24"/>
        </w:rPr>
        <w:t xml:space="preserve">. </w:t>
      </w:r>
    </w:p>
    <w:p w14:paraId="5A249511" w14:textId="77777777" w:rsidR="00422138" w:rsidRPr="00EB3A93" w:rsidRDefault="003E2624" w:rsidP="001D1CE6">
      <w:pPr>
        <w:spacing w:line="360" w:lineRule="auto"/>
        <w:ind w:firstLine="708"/>
        <w:jc w:val="both"/>
        <w:rPr>
          <w:b/>
          <w:i/>
        </w:rPr>
      </w:pPr>
      <w:bookmarkStart w:id="54" w:name="_Toc426722318"/>
      <w:r w:rsidRPr="00EB3A93">
        <w:rPr>
          <w:b/>
          <w:i/>
        </w:rPr>
        <w:t>6.10.5</w:t>
      </w:r>
      <w:r w:rsidR="00B76ACB" w:rsidRPr="00EB3A93">
        <w:rPr>
          <w:b/>
          <w:i/>
        </w:rPr>
        <w:t xml:space="preserve"> Требования к режимам функционирования</w:t>
      </w:r>
      <w:bookmarkEnd w:id="54"/>
      <w:r w:rsidR="00B76ACB" w:rsidRPr="00EB3A93">
        <w:rPr>
          <w:b/>
          <w:i/>
        </w:rPr>
        <w:t xml:space="preserve"> объектов во время сервисного обслуживания</w:t>
      </w:r>
    </w:p>
    <w:p w14:paraId="48779686" w14:textId="77777777" w:rsidR="00B76ACB" w:rsidRPr="00EB3A93" w:rsidRDefault="00B76ACB" w:rsidP="00A77E6D">
      <w:pPr>
        <w:spacing w:line="360" w:lineRule="auto"/>
        <w:ind w:firstLine="708"/>
        <w:jc w:val="both"/>
      </w:pPr>
      <w:r w:rsidRPr="00EB3A93">
        <w:rPr>
          <w:bCs/>
        </w:rPr>
        <w:t xml:space="preserve">Объекты, входящие в </w:t>
      </w:r>
      <w:r w:rsidR="00581634" w:rsidRPr="00EB3A93">
        <w:rPr>
          <w:bCs/>
        </w:rPr>
        <w:t>переч</w:t>
      </w:r>
      <w:r w:rsidRPr="00EB3A93">
        <w:rPr>
          <w:bCs/>
        </w:rPr>
        <w:t xml:space="preserve">ень </w:t>
      </w:r>
      <w:r w:rsidR="00581634" w:rsidRPr="00EB3A93">
        <w:rPr>
          <w:bCs/>
        </w:rPr>
        <w:t>объектов, подлежащих</w:t>
      </w:r>
      <w:r w:rsidRPr="00EB3A93">
        <w:rPr>
          <w:bCs/>
        </w:rPr>
        <w:t xml:space="preserve"> сервисному обслуживанию, </w:t>
      </w:r>
      <w:r w:rsidRPr="00EB3A93">
        <w:t>должны функционировать в следующих режимах:</w:t>
      </w:r>
    </w:p>
    <w:p w14:paraId="2ED67B5B" w14:textId="77777777" w:rsidR="00B76ACB" w:rsidRPr="00EB3A93" w:rsidRDefault="00B76ACB" w:rsidP="006B40F4">
      <w:pPr>
        <w:pStyle w:val="a4"/>
        <w:numPr>
          <w:ilvl w:val="0"/>
          <w:numId w:val="37"/>
        </w:numPr>
        <w:spacing w:after="60" w:line="360" w:lineRule="auto"/>
        <w:ind w:left="426"/>
        <w:contextualSpacing w:val="0"/>
        <w:jc w:val="both"/>
      </w:pPr>
      <w:r w:rsidRPr="00EB3A93">
        <w:t>штатный режим, при котором обеспечивается выполнение задач в объеме функций, предусмотренных настоящим</w:t>
      </w:r>
      <w:r w:rsidR="00482DA9" w:rsidRPr="00EB3A93">
        <w:t xml:space="preserve"> ТЗ</w:t>
      </w:r>
      <w:r w:rsidRPr="00EB3A93">
        <w:t>;</w:t>
      </w:r>
    </w:p>
    <w:p w14:paraId="75472261" w14:textId="77777777" w:rsidR="00B76ACB" w:rsidRPr="00EB3A93" w:rsidRDefault="00B76ACB" w:rsidP="006B40F4">
      <w:pPr>
        <w:pStyle w:val="a4"/>
        <w:numPr>
          <w:ilvl w:val="0"/>
          <w:numId w:val="37"/>
        </w:numPr>
        <w:spacing w:after="60" w:line="360" w:lineRule="auto"/>
        <w:ind w:left="426"/>
        <w:contextualSpacing w:val="0"/>
        <w:jc w:val="both"/>
      </w:pPr>
      <w:r w:rsidRPr="00EB3A93">
        <w:t>сервисный режим, необходимый для проведения обслуживания, реконфигурации и пополнения технических и программных средств объектов</w:t>
      </w:r>
    </w:p>
    <w:p w14:paraId="44FED8A7" w14:textId="77777777" w:rsidR="00B76ACB" w:rsidRPr="00EB3A93" w:rsidRDefault="00B76ACB" w:rsidP="00A77E6D">
      <w:pPr>
        <w:spacing w:after="60" w:line="360" w:lineRule="auto"/>
        <w:jc w:val="both"/>
      </w:pPr>
      <w:r w:rsidRPr="00EB3A93">
        <w:t>В штатном режиме функционирования объекты должны обеспечивать следующий режим работы: доступность функций систем объектов сопровождения в режиме — 24 часа в день, 7 дней в неделю (24х7).</w:t>
      </w:r>
    </w:p>
    <w:p w14:paraId="7FCA4A6B" w14:textId="77777777" w:rsidR="00B76ACB" w:rsidRPr="00EB3A93" w:rsidRDefault="00B76ACB" w:rsidP="00A77E6D">
      <w:pPr>
        <w:widowControl w:val="0"/>
        <w:tabs>
          <w:tab w:val="left" w:pos="851"/>
        </w:tabs>
        <w:spacing w:line="360" w:lineRule="auto"/>
        <w:jc w:val="both"/>
      </w:pPr>
      <w:r w:rsidRPr="00EB3A93">
        <w:t>В сервисном режиме объекты должны обеспечивать возможность проведения следующих работ:</w:t>
      </w:r>
    </w:p>
    <w:p w14:paraId="0E95DD37" w14:textId="77777777" w:rsidR="00B76ACB" w:rsidRPr="00EB3A93" w:rsidRDefault="00B76ACB" w:rsidP="006B40F4">
      <w:pPr>
        <w:pStyle w:val="a4"/>
        <w:numPr>
          <w:ilvl w:val="0"/>
          <w:numId w:val="37"/>
        </w:numPr>
        <w:spacing w:after="60" w:line="360" w:lineRule="auto"/>
        <w:ind w:left="426"/>
        <w:contextualSpacing w:val="0"/>
        <w:jc w:val="both"/>
      </w:pPr>
      <w:r w:rsidRPr="00EB3A93">
        <w:t>техническое обслуживание;</w:t>
      </w:r>
    </w:p>
    <w:p w14:paraId="265441A7" w14:textId="77777777" w:rsidR="00B76ACB" w:rsidRPr="00EB3A93" w:rsidRDefault="00B76ACB" w:rsidP="006B40F4">
      <w:pPr>
        <w:pStyle w:val="a4"/>
        <w:numPr>
          <w:ilvl w:val="0"/>
          <w:numId w:val="37"/>
        </w:numPr>
        <w:spacing w:after="60" w:line="360" w:lineRule="auto"/>
        <w:ind w:left="426"/>
        <w:contextualSpacing w:val="0"/>
        <w:jc w:val="both"/>
      </w:pPr>
      <w:r w:rsidRPr="00EB3A93">
        <w:t xml:space="preserve">модернизацию аппаратно-программного комплекса; </w:t>
      </w:r>
    </w:p>
    <w:p w14:paraId="09675FC4" w14:textId="77777777" w:rsidR="00B76ACB" w:rsidRPr="00EB3A93" w:rsidRDefault="00B76ACB" w:rsidP="006B40F4">
      <w:pPr>
        <w:pStyle w:val="a4"/>
        <w:numPr>
          <w:ilvl w:val="0"/>
          <w:numId w:val="37"/>
        </w:numPr>
        <w:spacing w:after="60" w:line="360" w:lineRule="auto"/>
        <w:ind w:left="426"/>
        <w:contextualSpacing w:val="0"/>
        <w:jc w:val="both"/>
      </w:pPr>
      <w:r w:rsidRPr="00EB3A93">
        <w:lastRenderedPageBreak/>
        <w:t>обновление прикладного программного обеспечения;</w:t>
      </w:r>
    </w:p>
    <w:p w14:paraId="5DD1893D" w14:textId="77777777" w:rsidR="00B76ACB" w:rsidRPr="00EB3A93" w:rsidRDefault="00B76ACB" w:rsidP="006B40F4">
      <w:pPr>
        <w:pStyle w:val="a4"/>
        <w:numPr>
          <w:ilvl w:val="0"/>
          <w:numId w:val="37"/>
        </w:numPr>
        <w:spacing w:after="60" w:line="360" w:lineRule="auto"/>
        <w:ind w:left="426"/>
        <w:contextualSpacing w:val="0"/>
        <w:jc w:val="both"/>
      </w:pPr>
      <w:r w:rsidRPr="00EB3A93">
        <w:t>устранение аварийных ситуаций.</w:t>
      </w:r>
    </w:p>
    <w:p w14:paraId="4A8ADB5A" w14:textId="77777777" w:rsidR="00B76ACB" w:rsidRPr="00EB3A93" w:rsidRDefault="00B76ACB" w:rsidP="00A77E6D">
      <w:pPr>
        <w:widowControl w:val="0"/>
        <w:tabs>
          <w:tab w:val="num" w:pos="851"/>
        </w:tabs>
        <w:spacing w:line="360" w:lineRule="auto"/>
        <w:jc w:val="both"/>
      </w:pPr>
      <w:r w:rsidRPr="00EB3A93">
        <w:t xml:space="preserve">В целях выполнения условий настоящего </w:t>
      </w:r>
      <w:r w:rsidR="00482DA9" w:rsidRPr="00EB3A93">
        <w:t xml:space="preserve">ТЗ </w:t>
      </w:r>
      <w:r w:rsidRPr="00EB3A93">
        <w:t xml:space="preserve">Подрядчик обязан осуществлять: </w:t>
      </w:r>
    </w:p>
    <w:p w14:paraId="4C0DDEA4" w14:textId="77777777" w:rsidR="00B76ACB" w:rsidRPr="00EB3A93" w:rsidRDefault="00B76ACB" w:rsidP="006B40F4">
      <w:pPr>
        <w:pStyle w:val="a4"/>
        <w:numPr>
          <w:ilvl w:val="0"/>
          <w:numId w:val="37"/>
        </w:numPr>
        <w:spacing w:after="60" w:line="360" w:lineRule="auto"/>
        <w:ind w:left="426"/>
        <w:contextualSpacing w:val="0"/>
        <w:jc w:val="both"/>
      </w:pPr>
      <w:r w:rsidRPr="00EB3A93">
        <w:t>текущий ремонт оборудования Заказчика;</w:t>
      </w:r>
    </w:p>
    <w:p w14:paraId="4B231657" w14:textId="5A507CBF" w:rsidR="00B76ACB" w:rsidRPr="00EB3A93" w:rsidRDefault="00B76ACB" w:rsidP="006B40F4">
      <w:pPr>
        <w:pStyle w:val="a4"/>
        <w:numPr>
          <w:ilvl w:val="0"/>
          <w:numId w:val="37"/>
        </w:numPr>
        <w:spacing w:after="60" w:line="360" w:lineRule="auto"/>
        <w:ind w:left="426"/>
        <w:contextualSpacing w:val="0"/>
        <w:jc w:val="both"/>
      </w:pPr>
      <w:r w:rsidRPr="00EB3A93">
        <w:t>замену не</w:t>
      </w:r>
      <w:r w:rsidR="009C7FEE" w:rsidRPr="00EB3A93">
        <w:t xml:space="preserve"> подлежащего ремонту</w:t>
      </w:r>
      <w:r w:rsidRPr="00EB3A93">
        <w:t xml:space="preserve"> оборудования либо деталей оборудования – за свой счет;</w:t>
      </w:r>
    </w:p>
    <w:p w14:paraId="1C1CDC80" w14:textId="77777777" w:rsidR="00B76ACB" w:rsidRPr="00EB3A93" w:rsidRDefault="00B76ACB" w:rsidP="006B40F4">
      <w:pPr>
        <w:pStyle w:val="a4"/>
        <w:numPr>
          <w:ilvl w:val="0"/>
          <w:numId w:val="37"/>
        </w:numPr>
        <w:spacing w:after="60" w:line="360" w:lineRule="auto"/>
        <w:ind w:left="426"/>
        <w:contextualSpacing w:val="0"/>
        <w:jc w:val="both"/>
      </w:pPr>
      <w:r w:rsidRPr="00EB3A93">
        <w:t>устранение аварийных ситуаций, возникших при эксплуатации оборудования.</w:t>
      </w:r>
    </w:p>
    <w:p w14:paraId="0CED2180" w14:textId="5C439EC8" w:rsidR="002A7CD1" w:rsidRPr="009B71F4" w:rsidRDefault="002A7CD1" w:rsidP="002A7CD1">
      <w:pPr>
        <w:spacing w:line="360" w:lineRule="auto"/>
        <w:ind w:left="66" w:firstLine="360"/>
        <w:jc w:val="both"/>
      </w:pPr>
      <w:r w:rsidRPr="009B71F4">
        <w:t xml:space="preserve">Заказчик вправе проводить проверки и контроль качества оказываемых услуг в любое время. </w:t>
      </w:r>
    </w:p>
    <w:p w14:paraId="002AF65C" w14:textId="292F40D0" w:rsidR="002A7CD1" w:rsidRPr="009B71F4" w:rsidRDefault="002A7CD1" w:rsidP="002A7CD1">
      <w:pPr>
        <w:spacing w:line="360" w:lineRule="auto"/>
        <w:ind w:left="66" w:firstLine="360"/>
        <w:jc w:val="both"/>
      </w:pPr>
      <w:r w:rsidRPr="009B71F4">
        <w:t xml:space="preserve">В приложении 3 к настоящему ТЗ приведены </w:t>
      </w:r>
      <w:r>
        <w:t>типы</w:t>
      </w:r>
      <w:r w:rsidRPr="009B71F4">
        <w:t xml:space="preserve"> заявок и аварийных ситуаций в зависимости от их приоритета</w:t>
      </w:r>
      <w:r>
        <w:t>.</w:t>
      </w:r>
    </w:p>
    <w:p w14:paraId="42280572" w14:textId="77777777" w:rsidR="00B76ACB" w:rsidRPr="00EB3A93" w:rsidRDefault="00CC34BE" w:rsidP="00A77E6D">
      <w:pPr>
        <w:pStyle w:val="a4"/>
        <w:spacing w:after="60" w:line="360" w:lineRule="auto"/>
        <w:ind w:left="426"/>
        <w:contextualSpacing w:val="0"/>
        <w:jc w:val="both"/>
        <w:rPr>
          <w:b/>
        </w:rPr>
      </w:pPr>
      <w:r w:rsidRPr="00EB3A93">
        <w:rPr>
          <w:b/>
        </w:rPr>
        <w:t>6.11</w:t>
      </w:r>
      <w:r w:rsidRPr="00EB3A93">
        <w:rPr>
          <w:b/>
        </w:rPr>
        <w:tab/>
        <w:t xml:space="preserve">Требования к подготовительным мероприятиям по сервисному обслуживанию </w:t>
      </w:r>
    </w:p>
    <w:p w14:paraId="1465B46B" w14:textId="77777777" w:rsidR="00CC34BE" w:rsidRPr="00EB3A93" w:rsidRDefault="00CC34BE" w:rsidP="00A77E6D">
      <w:pPr>
        <w:pStyle w:val="a4"/>
        <w:spacing w:after="60" w:line="360" w:lineRule="auto"/>
        <w:ind w:left="284"/>
        <w:contextualSpacing w:val="0"/>
        <w:jc w:val="both"/>
        <w:rPr>
          <w:b/>
        </w:rPr>
      </w:pPr>
      <w:r w:rsidRPr="00EB3A93">
        <w:rPr>
          <w:b/>
        </w:rPr>
        <w:t>6.11.1</w:t>
      </w:r>
      <w:r w:rsidRPr="00EB3A93">
        <w:rPr>
          <w:b/>
        </w:rPr>
        <w:tab/>
        <w:t xml:space="preserve"> Мониторинг работы оборудования</w:t>
      </w:r>
    </w:p>
    <w:p w14:paraId="56830F07" w14:textId="7B005496" w:rsidR="002A7CD1" w:rsidRPr="009B71F4" w:rsidRDefault="002A7CD1" w:rsidP="002A7CD1">
      <w:pPr>
        <w:spacing w:line="360" w:lineRule="auto"/>
        <w:ind w:firstLine="709"/>
        <w:jc w:val="both"/>
      </w:pPr>
      <w:r w:rsidRPr="009B71F4">
        <w:t xml:space="preserve">Подрядчик, в течение 40 календарных дней с даты завершения 2 Этапа по Государственному контракту должен внести и настроить в </w:t>
      </w:r>
      <w:r w:rsidR="004C36B6">
        <w:t>с</w:t>
      </w:r>
      <w:r>
        <w:t>истему</w:t>
      </w:r>
      <w:r w:rsidRPr="009B71F4">
        <w:t xml:space="preserve"> мониторинга Заказчика все обслуживаемое в рамках настоящего ТЗ оборудование (в случае наличия у оборудования необходимых интерфейсов). Доступ к системе мониторинга</w:t>
      </w:r>
      <w:r w:rsidR="006D66CF">
        <w:t xml:space="preserve"> Заказчика</w:t>
      </w:r>
      <w:r w:rsidRPr="009B71F4">
        <w:t xml:space="preserve"> предоставляется Заказчиком в течение 1 рабочего дня после получения соответствующего запроса от Подрядчика. Перечень подключаемого оборудования представлен в пункте 3 настоящего ТЗ.</w:t>
      </w:r>
    </w:p>
    <w:p w14:paraId="1EB22230" w14:textId="77777777" w:rsidR="00CC34BE" w:rsidRPr="00EB3A93" w:rsidRDefault="00CC34BE" w:rsidP="00A77E6D">
      <w:pPr>
        <w:spacing w:line="360" w:lineRule="auto"/>
        <w:ind w:firstLine="709"/>
        <w:jc w:val="both"/>
      </w:pPr>
      <w:r w:rsidRPr="00EB3A93">
        <w:t>Подрядчик в течение действия Государственного контракта должен поддерживать перечень подключенного к информационной системе мониторинга оборудования в актуальном состоянии.</w:t>
      </w:r>
    </w:p>
    <w:p w14:paraId="32D644D5" w14:textId="77777777" w:rsidR="00CC34BE" w:rsidRPr="00EB3A93" w:rsidRDefault="00CC34BE" w:rsidP="00A77E6D">
      <w:pPr>
        <w:spacing w:line="360" w:lineRule="auto"/>
        <w:ind w:firstLine="709"/>
        <w:jc w:val="both"/>
        <w:rPr>
          <w:b/>
        </w:rPr>
      </w:pPr>
      <w:r w:rsidRPr="00EB3A93">
        <w:rPr>
          <w:b/>
        </w:rPr>
        <w:t>6.11.2</w:t>
      </w:r>
      <w:r w:rsidRPr="00EB3A93">
        <w:rPr>
          <w:b/>
        </w:rPr>
        <w:tab/>
      </w:r>
      <w:r w:rsidRPr="00EB3A93">
        <w:rPr>
          <w:b/>
        </w:rPr>
        <w:tab/>
        <w:t>Организации диспетчерской</w:t>
      </w:r>
    </w:p>
    <w:p w14:paraId="611B7E76" w14:textId="77777777" w:rsidR="00CC34BE" w:rsidRPr="00EB3A93" w:rsidRDefault="00CC34BE" w:rsidP="00A77E6D">
      <w:pPr>
        <w:spacing w:line="360" w:lineRule="auto"/>
        <w:ind w:firstLine="709"/>
        <w:jc w:val="both"/>
      </w:pPr>
      <w:r w:rsidRPr="00EB3A93">
        <w:t>Подрядчик, в течении 2 календарных дней с даты завершения 2 Этапа по Государственному Контракту должен предоставить контактный номер телефона, электронной почты единой диспетчерской службы</w:t>
      </w:r>
      <w:r w:rsidR="00D650CC" w:rsidRPr="00EB3A93">
        <w:t>. Доступ к системе управления заявками (далее – СУЗ) предоставляется Заказчиком в течение 1 рабочего дня после получения соответствующего запроса от Подрядчика.</w:t>
      </w:r>
    </w:p>
    <w:p w14:paraId="76CF61F6" w14:textId="77777777" w:rsidR="00CC34BE" w:rsidRPr="00EB3A93" w:rsidRDefault="00CC34BE" w:rsidP="00A77E6D">
      <w:pPr>
        <w:pStyle w:val="32"/>
        <w:spacing w:line="360" w:lineRule="auto"/>
        <w:rPr>
          <w:sz w:val="24"/>
          <w:szCs w:val="24"/>
          <w:lang w:val="ru-RU"/>
        </w:rPr>
      </w:pPr>
      <w:r w:rsidRPr="00EB3A93">
        <w:rPr>
          <w:sz w:val="24"/>
          <w:szCs w:val="24"/>
          <w:lang w:val="ru-RU"/>
        </w:rPr>
        <w:t>6.11.3</w:t>
      </w:r>
      <w:r w:rsidRPr="00EB3A93">
        <w:rPr>
          <w:sz w:val="24"/>
          <w:szCs w:val="24"/>
          <w:lang w:val="ru-RU"/>
        </w:rPr>
        <w:tab/>
      </w:r>
      <w:r w:rsidRPr="00EB3A93">
        <w:rPr>
          <w:sz w:val="24"/>
          <w:szCs w:val="24"/>
          <w:lang w:val="ru-RU"/>
        </w:rPr>
        <w:tab/>
        <w:t>Организация первой линии обслуживания</w:t>
      </w:r>
    </w:p>
    <w:p w14:paraId="0CEE0631" w14:textId="1E8A0627" w:rsidR="00CC34BE" w:rsidRPr="00EB3A93" w:rsidRDefault="00CC34BE" w:rsidP="00A77E6D">
      <w:pPr>
        <w:spacing w:line="360" w:lineRule="auto"/>
        <w:ind w:firstLine="709"/>
        <w:jc w:val="both"/>
      </w:pPr>
      <w:r w:rsidRPr="00EB3A93">
        <w:t xml:space="preserve">В рамках </w:t>
      </w:r>
      <w:r w:rsidR="00052CF2" w:rsidRPr="00EB3A93">
        <w:t>работ</w:t>
      </w:r>
      <w:r w:rsidRPr="00EB3A93">
        <w:t xml:space="preserve"> по организации первой линии обслуживания, </w:t>
      </w:r>
      <w:r w:rsidR="003162BD" w:rsidRPr="00EB3A93">
        <w:t>Подрядчик</w:t>
      </w:r>
      <w:r w:rsidRPr="00EB3A93">
        <w:t xml:space="preserve"> должен обеспечить запуск в эксплуатацию первой линии обслуживания единой службы поддержки (</w:t>
      </w:r>
      <w:r w:rsidR="002A7CD1">
        <w:t xml:space="preserve">далее - </w:t>
      </w:r>
      <w:r w:rsidRPr="00EB3A93">
        <w:t xml:space="preserve">ЕСП) в режиме полноценной работы в течение одного календарного дня с даты заключения </w:t>
      </w:r>
      <w:r w:rsidR="00841361" w:rsidRPr="00EB3A93">
        <w:t>Государственного</w:t>
      </w:r>
      <w:r w:rsidR="00751705" w:rsidRPr="00EB3A93">
        <w:t xml:space="preserve"> к</w:t>
      </w:r>
      <w:r w:rsidRPr="00EB3A93">
        <w:t>онтракта.</w:t>
      </w:r>
    </w:p>
    <w:p w14:paraId="227047F7" w14:textId="77777777" w:rsidR="00CC34BE" w:rsidRPr="00EB3A93" w:rsidRDefault="00CC34BE" w:rsidP="00A77E6D">
      <w:pPr>
        <w:spacing w:line="360" w:lineRule="auto"/>
        <w:ind w:firstLine="709"/>
        <w:jc w:val="both"/>
      </w:pPr>
      <w:r w:rsidRPr="00EB3A93">
        <w:lastRenderedPageBreak/>
        <w:t xml:space="preserve">В процессе эксплуатации первой линии обслуживания ЕСП, </w:t>
      </w:r>
      <w:r w:rsidR="00D650CC" w:rsidRPr="00EB3A93">
        <w:t>Подрядчик</w:t>
      </w:r>
      <w:r w:rsidRPr="00EB3A93">
        <w:t xml:space="preserve"> должен обеспечить:</w:t>
      </w:r>
    </w:p>
    <w:p w14:paraId="4885911E" w14:textId="77777777" w:rsidR="00CC34BE" w:rsidRPr="00EB3A93" w:rsidRDefault="00CC34BE" w:rsidP="00A77E6D">
      <w:pPr>
        <w:spacing w:line="360" w:lineRule="auto"/>
        <w:ind w:firstLine="709"/>
        <w:jc w:val="both"/>
      </w:pPr>
      <w:r w:rsidRPr="00EB3A93">
        <w:t>1.</w:t>
      </w:r>
      <w:r w:rsidRPr="00EB3A93">
        <w:tab/>
        <w:t>бесперебойную работу первой линии обслуживания ЕСП в режиме 24*7 (двадцать четыре часа семь дней в неделю);</w:t>
      </w:r>
    </w:p>
    <w:p w14:paraId="471D0331" w14:textId="77777777" w:rsidR="00CC34BE" w:rsidRPr="00EB3A93" w:rsidRDefault="00CC34BE" w:rsidP="00A77E6D">
      <w:pPr>
        <w:spacing w:line="360" w:lineRule="auto"/>
        <w:ind w:firstLine="709"/>
        <w:jc w:val="both"/>
      </w:pPr>
      <w:r w:rsidRPr="00EB3A93">
        <w:t>2.</w:t>
      </w:r>
      <w:r w:rsidRPr="00EB3A93">
        <w:tab/>
        <w:t>максимальное время реакции на обращение Заказчика (под реакцией понимается регистрация обращения и информирование инициатора обращения о номере заявки):</w:t>
      </w:r>
    </w:p>
    <w:p w14:paraId="3F1039BB" w14:textId="77777777" w:rsidR="00CC34BE" w:rsidRPr="00EB3A93" w:rsidRDefault="00CC34BE" w:rsidP="006B40F4">
      <w:pPr>
        <w:pStyle w:val="a4"/>
        <w:numPr>
          <w:ilvl w:val="0"/>
          <w:numId w:val="37"/>
        </w:numPr>
        <w:spacing w:after="60" w:line="360" w:lineRule="auto"/>
        <w:ind w:left="426"/>
        <w:contextualSpacing w:val="0"/>
        <w:jc w:val="both"/>
      </w:pPr>
      <w:r w:rsidRPr="00EB3A93">
        <w:t>не более 15 минут – для запросов по электронной почте;</w:t>
      </w:r>
    </w:p>
    <w:p w14:paraId="6C8386FC" w14:textId="77777777" w:rsidR="00CC34BE" w:rsidRPr="00EB3A93" w:rsidRDefault="00CC34BE" w:rsidP="006B40F4">
      <w:pPr>
        <w:pStyle w:val="a4"/>
        <w:numPr>
          <w:ilvl w:val="0"/>
          <w:numId w:val="37"/>
        </w:numPr>
        <w:spacing w:after="60" w:line="360" w:lineRule="auto"/>
        <w:ind w:left="426"/>
        <w:contextualSpacing w:val="0"/>
        <w:jc w:val="both"/>
      </w:pPr>
      <w:r w:rsidRPr="00EB3A93">
        <w:t>незамедлительно – для запросов по телефону.</w:t>
      </w:r>
    </w:p>
    <w:p w14:paraId="0CDE5967" w14:textId="77777777" w:rsidR="00CC34BE" w:rsidRPr="00EB3A93" w:rsidRDefault="00CC34BE" w:rsidP="00A77E6D">
      <w:pPr>
        <w:spacing w:line="360" w:lineRule="auto"/>
        <w:ind w:firstLine="709"/>
        <w:jc w:val="both"/>
      </w:pPr>
      <w:r w:rsidRPr="00EB3A93">
        <w:t>3.</w:t>
      </w:r>
      <w:r w:rsidRPr="00EB3A93">
        <w:tab/>
        <w:t xml:space="preserve">бесперебойную работу первой линии обслуживания единой службы поддержки, в том числе, в условиях «пиковой» нагрузки (до </w:t>
      </w:r>
      <w:r w:rsidR="00D650CC" w:rsidRPr="00EB3A93">
        <w:t>1000</w:t>
      </w:r>
      <w:r w:rsidRPr="00EB3A93">
        <w:t xml:space="preserve"> вызовов в месяц средней продолжительностью 2,5 минуты) в период ликвидации возможных чрезвычайных ситуаций;</w:t>
      </w:r>
    </w:p>
    <w:p w14:paraId="49186E9A" w14:textId="77777777" w:rsidR="00CC34BE" w:rsidRPr="00EB3A93" w:rsidRDefault="00CC34BE" w:rsidP="00A77E6D">
      <w:pPr>
        <w:spacing w:line="360" w:lineRule="auto"/>
        <w:ind w:firstLine="709"/>
        <w:jc w:val="both"/>
      </w:pPr>
      <w:r w:rsidRPr="00EB3A93">
        <w:t>4.</w:t>
      </w:r>
      <w:r w:rsidRPr="00EB3A93">
        <w:tab/>
        <w:t>среднесуточный уровень обслуживания 90% вызовов, принятых в первые 10 секунд ожидания ответа оператора;</w:t>
      </w:r>
    </w:p>
    <w:p w14:paraId="4957EDE6" w14:textId="77777777" w:rsidR="00CC34BE" w:rsidRPr="00EB3A93" w:rsidRDefault="00CC34BE" w:rsidP="00A77E6D">
      <w:pPr>
        <w:spacing w:line="360" w:lineRule="auto"/>
        <w:ind w:firstLine="709"/>
        <w:jc w:val="both"/>
      </w:pPr>
      <w:r w:rsidRPr="00EB3A93">
        <w:t>5.</w:t>
      </w:r>
      <w:r w:rsidRPr="00EB3A93">
        <w:tab/>
        <w:t>возможность замены автоматического приветствия не менее 2-х раз в месяц;</w:t>
      </w:r>
    </w:p>
    <w:p w14:paraId="4D4E763B" w14:textId="77777777" w:rsidR="00CC34BE" w:rsidRPr="00EB3A93" w:rsidRDefault="00CC34BE" w:rsidP="00A77E6D">
      <w:pPr>
        <w:spacing w:line="360" w:lineRule="auto"/>
        <w:ind w:firstLine="709"/>
        <w:jc w:val="both"/>
      </w:pPr>
      <w:r w:rsidRPr="00EB3A93">
        <w:t>6.</w:t>
      </w:r>
      <w:r w:rsidRPr="00EB3A93">
        <w:tab/>
        <w:t>возможность получения информации о состоянии обращения;</w:t>
      </w:r>
    </w:p>
    <w:p w14:paraId="561AA1EE" w14:textId="77777777" w:rsidR="00CC34BE" w:rsidRPr="00EB3A93" w:rsidRDefault="00CC34BE" w:rsidP="00A77E6D">
      <w:pPr>
        <w:spacing w:line="360" w:lineRule="auto"/>
        <w:ind w:firstLine="709"/>
        <w:jc w:val="both"/>
      </w:pPr>
      <w:r w:rsidRPr="00EB3A93">
        <w:t>7.</w:t>
      </w:r>
      <w:r w:rsidRPr="00EB3A93">
        <w:tab/>
        <w:t>возможность предоставления отчетности по поступающим вызовам, по времени разговоров, по числу потерянных вызовов, по времени нахождения в IVR (система предварительно записанных голосовых сообщений), по уровню сервиса;</w:t>
      </w:r>
    </w:p>
    <w:p w14:paraId="56C301E6" w14:textId="77777777" w:rsidR="00CC34BE" w:rsidRPr="00EB3A93" w:rsidRDefault="00CC34BE" w:rsidP="00A77E6D">
      <w:pPr>
        <w:spacing w:line="360" w:lineRule="auto"/>
        <w:ind w:firstLine="709"/>
        <w:jc w:val="both"/>
      </w:pPr>
      <w:r w:rsidRPr="00EB3A93">
        <w:t>8.</w:t>
      </w:r>
      <w:r w:rsidRPr="00EB3A93">
        <w:tab/>
        <w:t>обязательную запись 100% разговоров в процессе оказания услуг;</w:t>
      </w:r>
    </w:p>
    <w:p w14:paraId="122CB79D" w14:textId="77777777" w:rsidR="00CC34BE" w:rsidRPr="00EB3A93" w:rsidRDefault="00CC34BE" w:rsidP="00A77E6D">
      <w:pPr>
        <w:spacing w:line="360" w:lineRule="auto"/>
        <w:ind w:firstLine="709"/>
        <w:jc w:val="both"/>
      </w:pPr>
      <w:r w:rsidRPr="00EB3A93">
        <w:t>9.</w:t>
      </w:r>
      <w:r w:rsidRPr="00EB3A93">
        <w:tab/>
        <w:t>хранение и бесплатное предоставление записей разговоров Заказчику, полученных в процессе оказания услуг, в течение 3-х месяцев после окончания оказания услуг;</w:t>
      </w:r>
    </w:p>
    <w:p w14:paraId="588CBA74" w14:textId="77777777" w:rsidR="00CC34BE" w:rsidRPr="00EB3A93" w:rsidRDefault="00CC34BE" w:rsidP="00A77E6D">
      <w:pPr>
        <w:spacing w:line="360" w:lineRule="auto"/>
        <w:ind w:firstLine="709"/>
        <w:jc w:val="both"/>
      </w:pPr>
      <w:r w:rsidRPr="00EB3A93">
        <w:t>10.</w:t>
      </w:r>
      <w:r w:rsidRPr="00EB3A93">
        <w:tab/>
        <w:t>достаточное количество каналов</w:t>
      </w:r>
      <w:r w:rsidR="00D650CC" w:rsidRPr="00EB3A93">
        <w:t xml:space="preserve"> связи для обслуживания до 220</w:t>
      </w:r>
      <w:r w:rsidRPr="00EB3A93">
        <w:t xml:space="preserve"> звонков в сутки с возможностью увеличения (до 25%) пропускной способности при увеличении потока обращений;</w:t>
      </w:r>
    </w:p>
    <w:p w14:paraId="29D9EBBA" w14:textId="77777777" w:rsidR="00CC34BE" w:rsidRPr="00EB3A93" w:rsidRDefault="00CC34BE" w:rsidP="00A77E6D">
      <w:pPr>
        <w:spacing w:line="360" w:lineRule="auto"/>
        <w:ind w:firstLine="709"/>
        <w:jc w:val="both"/>
      </w:pPr>
      <w:r w:rsidRPr="00EB3A93">
        <w:t>11.</w:t>
      </w:r>
      <w:r w:rsidRPr="00EB3A93">
        <w:tab/>
        <w:t>наличие не менее 2 (двух) провайдеров телефонной связи;</w:t>
      </w:r>
    </w:p>
    <w:p w14:paraId="28351484" w14:textId="1C2B75F7" w:rsidR="00CC34BE" w:rsidRPr="00EB3A93" w:rsidRDefault="00CC34BE" w:rsidP="00A77E6D">
      <w:pPr>
        <w:spacing w:line="360" w:lineRule="auto"/>
        <w:ind w:firstLine="709"/>
        <w:jc w:val="both"/>
      </w:pPr>
      <w:r w:rsidRPr="00EB3A93">
        <w:t xml:space="preserve">Первая линия обслуживания </w:t>
      </w:r>
      <w:r w:rsidR="003F3725" w:rsidRPr="00EB3A93">
        <w:t xml:space="preserve">единой службы </w:t>
      </w:r>
      <w:r w:rsidR="00841361" w:rsidRPr="00EB3A93">
        <w:t>поддержки</w:t>
      </w:r>
      <w:r w:rsidRPr="00EB3A93">
        <w:t xml:space="preserve"> должна обеспечивать:</w:t>
      </w:r>
    </w:p>
    <w:p w14:paraId="1760CC8B" w14:textId="77777777" w:rsidR="00CC34BE" w:rsidRPr="00EB3A93" w:rsidRDefault="00CC34BE" w:rsidP="00A77E6D">
      <w:pPr>
        <w:spacing w:line="360" w:lineRule="auto"/>
        <w:ind w:firstLine="709"/>
        <w:jc w:val="both"/>
      </w:pPr>
      <w:r w:rsidRPr="00EB3A93">
        <w:t>1)</w:t>
      </w:r>
      <w:r w:rsidRPr="00EB3A93">
        <w:tab/>
        <w:t>диспетчеризацию запросов конечных пользователей на вторую линию обслуживания (в случае необходимости), контроль «жизненного цикла» запроса и мониторинг процесса успешного разрешения инцидента (с точки зрения конечного пользователя);</w:t>
      </w:r>
    </w:p>
    <w:p w14:paraId="7793B9FF" w14:textId="77777777" w:rsidR="00CC34BE" w:rsidRPr="00EB3A93" w:rsidRDefault="00CC34BE" w:rsidP="00A77E6D">
      <w:pPr>
        <w:spacing w:line="360" w:lineRule="auto"/>
        <w:ind w:firstLine="709"/>
        <w:jc w:val="both"/>
      </w:pPr>
      <w:r w:rsidRPr="00EB3A93">
        <w:t>2)</w:t>
      </w:r>
      <w:r w:rsidRPr="00EB3A93">
        <w:tab/>
        <w:t>первичный анализ запросов, выявление областей, связанных с запросом, определение требуемой срочности реакции на запрос;</w:t>
      </w:r>
    </w:p>
    <w:p w14:paraId="7953731B" w14:textId="77777777" w:rsidR="00CC34BE" w:rsidRPr="00EB3A93" w:rsidRDefault="00CC34BE" w:rsidP="00A77E6D">
      <w:pPr>
        <w:spacing w:line="360" w:lineRule="auto"/>
        <w:ind w:firstLine="709"/>
        <w:jc w:val="both"/>
      </w:pPr>
      <w:r w:rsidRPr="00EB3A93">
        <w:t>3)</w:t>
      </w:r>
      <w:r w:rsidRPr="00EB3A93">
        <w:tab/>
        <w:t>идентификацию, классификацию, сбор и проверку данных по запросу и ввод информации в базу данных системы регистрации запросов;</w:t>
      </w:r>
    </w:p>
    <w:p w14:paraId="1173BC3C" w14:textId="77777777" w:rsidR="00CC34BE" w:rsidRPr="00EB3A93" w:rsidRDefault="00CC34BE" w:rsidP="00A77E6D">
      <w:pPr>
        <w:spacing w:line="360" w:lineRule="auto"/>
        <w:ind w:firstLine="709"/>
        <w:jc w:val="both"/>
      </w:pPr>
      <w:r w:rsidRPr="00EB3A93">
        <w:t>4)</w:t>
      </w:r>
      <w:r w:rsidRPr="00EB3A93">
        <w:tab/>
        <w:t>присвоение приоритетов запросам пользователей;</w:t>
      </w:r>
    </w:p>
    <w:p w14:paraId="20091327" w14:textId="77777777" w:rsidR="00CC34BE" w:rsidRPr="00EB3A93" w:rsidRDefault="00CC34BE" w:rsidP="00A77E6D">
      <w:pPr>
        <w:spacing w:line="360" w:lineRule="auto"/>
        <w:ind w:firstLine="709"/>
        <w:jc w:val="both"/>
      </w:pPr>
      <w:r w:rsidRPr="00EB3A93">
        <w:lastRenderedPageBreak/>
        <w:t>5)</w:t>
      </w:r>
      <w:r w:rsidRPr="00EB3A93">
        <w:tab/>
        <w:t>контроль хода оказания услуг по запросам и информирование пользователя о статусе запроса, с учетом приоритетов запросов;</w:t>
      </w:r>
    </w:p>
    <w:p w14:paraId="17309257" w14:textId="77777777" w:rsidR="00CC34BE" w:rsidRPr="00EB3A93" w:rsidRDefault="00CC34BE" w:rsidP="00A77E6D">
      <w:pPr>
        <w:spacing w:line="360" w:lineRule="auto"/>
        <w:ind w:firstLine="709"/>
        <w:jc w:val="both"/>
      </w:pPr>
      <w:r w:rsidRPr="00EB3A93">
        <w:t>6)</w:t>
      </w:r>
      <w:r w:rsidRPr="00EB3A93">
        <w:tab/>
        <w:t>сбор и анализ статистической информации по регистрируемым запросам и инцидентам (выявление тенденций в возникновении и повторении инцидентов для идентификации проблем);</w:t>
      </w:r>
    </w:p>
    <w:p w14:paraId="3D6ADEE9" w14:textId="77777777" w:rsidR="00CC34BE" w:rsidRPr="00EB3A93" w:rsidRDefault="00CC34BE" w:rsidP="00A77E6D">
      <w:pPr>
        <w:spacing w:line="360" w:lineRule="auto"/>
        <w:ind w:firstLine="709"/>
        <w:jc w:val="both"/>
      </w:pPr>
      <w:r w:rsidRPr="00EB3A93">
        <w:t>7)</w:t>
      </w:r>
      <w:r w:rsidRPr="00EB3A93">
        <w:tab/>
        <w:t>регистрацию всех обращений;</w:t>
      </w:r>
    </w:p>
    <w:p w14:paraId="47F6592D" w14:textId="77777777" w:rsidR="00CC34BE" w:rsidRPr="00EB3A93" w:rsidRDefault="00CC34BE" w:rsidP="00A77E6D">
      <w:pPr>
        <w:spacing w:line="360" w:lineRule="auto"/>
        <w:ind w:firstLine="709"/>
        <w:jc w:val="both"/>
      </w:pPr>
      <w:r w:rsidRPr="00EB3A93">
        <w:t>8)</w:t>
      </w:r>
      <w:r w:rsidRPr="00EB3A93">
        <w:tab/>
        <w:t xml:space="preserve">первичную поддержку пользователей силами операторов и инженерами первой линии обслуживания; </w:t>
      </w:r>
    </w:p>
    <w:p w14:paraId="50C7E698" w14:textId="77777777" w:rsidR="00CC34BE" w:rsidRPr="00EB3A93" w:rsidRDefault="00CC34BE" w:rsidP="00A77E6D">
      <w:pPr>
        <w:spacing w:line="360" w:lineRule="auto"/>
        <w:ind w:firstLine="709"/>
        <w:jc w:val="both"/>
      </w:pPr>
      <w:r w:rsidRPr="00EB3A93">
        <w:t>9)</w:t>
      </w:r>
      <w:r w:rsidRPr="00EB3A93">
        <w:tab/>
        <w:t>передачу обращений в рабочие группы специалистов второй линии обслуживания;</w:t>
      </w:r>
    </w:p>
    <w:p w14:paraId="1FE6277E" w14:textId="77777777" w:rsidR="00CC34BE" w:rsidRPr="00EB3A93" w:rsidRDefault="00CC34BE" w:rsidP="00A77E6D">
      <w:pPr>
        <w:spacing w:line="360" w:lineRule="auto"/>
        <w:ind w:firstLine="709"/>
        <w:jc w:val="both"/>
      </w:pPr>
      <w:r w:rsidRPr="00EB3A93">
        <w:t>10)</w:t>
      </w:r>
      <w:r w:rsidRPr="00EB3A93">
        <w:tab/>
        <w:t>координация услуг по устранению инцидентов;</w:t>
      </w:r>
    </w:p>
    <w:p w14:paraId="5B85D12E" w14:textId="77777777" w:rsidR="00CC34BE" w:rsidRPr="00EB3A93" w:rsidRDefault="00CC34BE" w:rsidP="00A77E6D">
      <w:pPr>
        <w:spacing w:line="360" w:lineRule="auto"/>
        <w:ind w:firstLine="709"/>
        <w:jc w:val="both"/>
      </w:pPr>
      <w:r w:rsidRPr="00EB3A93">
        <w:t>11)</w:t>
      </w:r>
      <w:r w:rsidRPr="00EB3A93">
        <w:tab/>
        <w:t xml:space="preserve">информирование соответствующего объекта сопровождения, Заказчика о статусах выполнения обращений в виде периодических отчетов и вне регламентных сообщений по запросу; </w:t>
      </w:r>
    </w:p>
    <w:p w14:paraId="37B6CBB2" w14:textId="77777777" w:rsidR="00CC34BE" w:rsidRPr="00EB3A93" w:rsidRDefault="00CC34BE" w:rsidP="00A77E6D">
      <w:pPr>
        <w:spacing w:line="360" w:lineRule="auto"/>
        <w:ind w:firstLine="709"/>
        <w:jc w:val="both"/>
      </w:pPr>
      <w:r w:rsidRPr="00EB3A93">
        <w:t>12)</w:t>
      </w:r>
      <w:r w:rsidRPr="00EB3A93">
        <w:tab/>
        <w:t>предоставление ежедневной, еженедельной и ежемесячной аналитической отчетности.</w:t>
      </w:r>
    </w:p>
    <w:p w14:paraId="7AB13A69" w14:textId="77777777" w:rsidR="00CC34BE" w:rsidRPr="00EB3A93" w:rsidRDefault="00CC34BE" w:rsidP="006B40F4">
      <w:pPr>
        <w:pStyle w:val="32"/>
        <w:numPr>
          <w:ilvl w:val="2"/>
          <w:numId w:val="38"/>
        </w:numPr>
        <w:spacing w:line="360" w:lineRule="auto"/>
        <w:rPr>
          <w:sz w:val="24"/>
          <w:szCs w:val="24"/>
          <w:lang w:val="ru-RU"/>
        </w:rPr>
      </w:pPr>
      <w:r w:rsidRPr="00EB3A93">
        <w:rPr>
          <w:sz w:val="24"/>
          <w:szCs w:val="24"/>
          <w:lang w:val="ru-RU"/>
        </w:rPr>
        <w:t xml:space="preserve">Организации второй линии обслуживания </w:t>
      </w:r>
    </w:p>
    <w:p w14:paraId="7C1ACAAC" w14:textId="461013CF" w:rsidR="00CC34BE" w:rsidRPr="00EB3A93" w:rsidRDefault="00CC34BE" w:rsidP="00A77E6D">
      <w:pPr>
        <w:spacing w:line="360" w:lineRule="auto"/>
        <w:ind w:firstLine="709"/>
        <w:jc w:val="both"/>
      </w:pPr>
      <w:r w:rsidRPr="00EB3A93">
        <w:t xml:space="preserve">Вторая линия ЕСП состоит из сотрудников </w:t>
      </w:r>
      <w:r w:rsidR="00D650CC" w:rsidRPr="00EB3A93">
        <w:t>Подрядчика</w:t>
      </w:r>
      <w:r w:rsidRPr="00EB3A93">
        <w:t xml:space="preserve"> и специалистов </w:t>
      </w:r>
      <w:r w:rsidR="003F3725" w:rsidRPr="00EB3A93">
        <w:t xml:space="preserve">отдела технической поддержки </w:t>
      </w:r>
      <w:r w:rsidR="00D47A1C" w:rsidRPr="00EB3A93">
        <w:t xml:space="preserve">Заказчика </w:t>
      </w:r>
      <w:r w:rsidR="003F3725" w:rsidRPr="00EB3A93">
        <w:t>(далее – ОТП)</w:t>
      </w:r>
      <w:r w:rsidRPr="00EB3A93">
        <w:t>.</w:t>
      </w:r>
    </w:p>
    <w:p w14:paraId="2ADE247E" w14:textId="77777777" w:rsidR="00CC34BE" w:rsidRPr="00EB3A93" w:rsidRDefault="00CC34BE" w:rsidP="00A77E6D">
      <w:pPr>
        <w:spacing w:line="360" w:lineRule="auto"/>
        <w:ind w:firstLine="709"/>
        <w:jc w:val="both"/>
      </w:pPr>
      <w:r w:rsidRPr="00EB3A93">
        <w:t xml:space="preserve">В рамках </w:t>
      </w:r>
      <w:r w:rsidR="00052CF2" w:rsidRPr="00EB3A93">
        <w:t>работ</w:t>
      </w:r>
      <w:r w:rsidRPr="00EB3A93">
        <w:t xml:space="preserve"> по организации второй линии обслуживания единой службы поддержки, </w:t>
      </w:r>
      <w:r w:rsidR="00D650CC" w:rsidRPr="00EB3A93">
        <w:t>Подрядчик</w:t>
      </w:r>
      <w:r w:rsidRPr="00EB3A93">
        <w:t xml:space="preserve"> должен обеспечить:</w:t>
      </w:r>
    </w:p>
    <w:p w14:paraId="272AC0EE" w14:textId="77777777" w:rsidR="00CC34BE" w:rsidRPr="00EB3A93" w:rsidRDefault="00CC34BE" w:rsidP="006B40F4">
      <w:pPr>
        <w:pStyle w:val="a4"/>
        <w:numPr>
          <w:ilvl w:val="1"/>
          <w:numId w:val="39"/>
        </w:numPr>
        <w:spacing w:line="360" w:lineRule="auto"/>
        <w:ind w:left="426"/>
        <w:jc w:val="both"/>
      </w:pPr>
      <w:r w:rsidRPr="00EB3A93">
        <w:t>прием и обработку обращений пользователей по функционированию ПО и оборудования;</w:t>
      </w:r>
    </w:p>
    <w:p w14:paraId="2E38250E" w14:textId="342E85D4" w:rsidR="00CC34BE" w:rsidRPr="00EB3A93" w:rsidRDefault="00CC34BE" w:rsidP="006B40F4">
      <w:pPr>
        <w:pStyle w:val="a4"/>
        <w:numPr>
          <w:ilvl w:val="1"/>
          <w:numId w:val="39"/>
        </w:numPr>
        <w:spacing w:line="360" w:lineRule="auto"/>
        <w:ind w:left="426"/>
        <w:jc w:val="both"/>
      </w:pPr>
      <w:r w:rsidRPr="00EB3A93">
        <w:t xml:space="preserve">возможность получения консолидированной информации по функционированию </w:t>
      </w:r>
      <w:r w:rsidR="00D92791">
        <w:t>О</w:t>
      </w:r>
      <w:r w:rsidR="00D92791" w:rsidRPr="00EB3A93">
        <w:t xml:space="preserve">борудования </w:t>
      </w:r>
      <w:r w:rsidRPr="00EB3A93">
        <w:t xml:space="preserve">и </w:t>
      </w:r>
      <w:r w:rsidR="00D92791">
        <w:t>Программного обеспечения</w:t>
      </w:r>
      <w:r w:rsidR="00D92791" w:rsidRPr="00EB3A93">
        <w:t xml:space="preserve"> </w:t>
      </w:r>
      <w:r w:rsidRPr="00EB3A93">
        <w:t>на основе сбора статистики обращений и данных систем</w:t>
      </w:r>
      <w:r w:rsidR="00D650CC" w:rsidRPr="00EB3A93">
        <w:t>ы</w:t>
      </w:r>
      <w:r w:rsidRPr="00EB3A93">
        <w:t xml:space="preserve"> мониторинга;</w:t>
      </w:r>
    </w:p>
    <w:p w14:paraId="3AF26593" w14:textId="77777777" w:rsidR="00CC34BE" w:rsidRPr="00EB3A93" w:rsidRDefault="00CC34BE" w:rsidP="006B40F4">
      <w:pPr>
        <w:pStyle w:val="a4"/>
        <w:numPr>
          <w:ilvl w:val="1"/>
          <w:numId w:val="39"/>
        </w:numPr>
        <w:spacing w:line="360" w:lineRule="auto"/>
        <w:ind w:left="426"/>
        <w:jc w:val="both"/>
      </w:pPr>
      <w:r w:rsidRPr="00EB3A93">
        <w:t>отображение в режиме реального времени изменений в классификации, статусе, комментариях, присваиваемых обращениям в системах регистрации заявок;</w:t>
      </w:r>
    </w:p>
    <w:p w14:paraId="002F89EE" w14:textId="77D0E776" w:rsidR="00CC34BE" w:rsidRPr="00EB3A93" w:rsidRDefault="00CC34BE" w:rsidP="006B40F4">
      <w:pPr>
        <w:pStyle w:val="a4"/>
        <w:numPr>
          <w:ilvl w:val="1"/>
          <w:numId w:val="39"/>
        </w:numPr>
        <w:spacing w:line="360" w:lineRule="auto"/>
        <w:ind w:left="426"/>
        <w:jc w:val="both"/>
      </w:pPr>
      <w:r w:rsidRPr="00EB3A93">
        <w:t xml:space="preserve">оповещение ОТП о критических показателях работы </w:t>
      </w:r>
      <w:r w:rsidR="00D92791">
        <w:t>О</w:t>
      </w:r>
      <w:r w:rsidR="00D92791" w:rsidRPr="00EB3A93">
        <w:t xml:space="preserve">борудования и </w:t>
      </w:r>
      <w:r w:rsidR="00D92791">
        <w:t>Программного обеспечения</w:t>
      </w:r>
      <w:r w:rsidRPr="00EB3A93">
        <w:t>;</w:t>
      </w:r>
    </w:p>
    <w:p w14:paraId="3ACB148D" w14:textId="77777777" w:rsidR="00CC34BE" w:rsidRPr="00EB3A93" w:rsidRDefault="00CC34BE" w:rsidP="006B40F4">
      <w:pPr>
        <w:pStyle w:val="a4"/>
        <w:numPr>
          <w:ilvl w:val="1"/>
          <w:numId w:val="39"/>
        </w:numPr>
        <w:spacing w:line="360" w:lineRule="auto"/>
        <w:ind w:left="426"/>
        <w:jc w:val="both"/>
      </w:pPr>
      <w:r w:rsidRPr="00EB3A93">
        <w:t>возможность получения детальной информации об отдельных инцидентах для качественного и количественного анализа;</w:t>
      </w:r>
    </w:p>
    <w:p w14:paraId="1BE03BB2" w14:textId="77777777" w:rsidR="00CC34BE" w:rsidRPr="00EB3A93" w:rsidRDefault="00CC34BE" w:rsidP="006B40F4">
      <w:pPr>
        <w:pStyle w:val="a4"/>
        <w:numPr>
          <w:ilvl w:val="1"/>
          <w:numId w:val="39"/>
        </w:numPr>
        <w:spacing w:line="360" w:lineRule="auto"/>
        <w:ind w:left="426"/>
        <w:jc w:val="both"/>
      </w:pPr>
      <w:r w:rsidRPr="00EB3A93">
        <w:t xml:space="preserve">возможность накопления информации о функционировании </w:t>
      </w:r>
      <w:r w:rsidR="00D650CC" w:rsidRPr="00EB3A93">
        <w:t>оборудования</w:t>
      </w:r>
      <w:r w:rsidRPr="00EB3A93">
        <w:t>;</w:t>
      </w:r>
    </w:p>
    <w:p w14:paraId="045ECEB2" w14:textId="77777777" w:rsidR="00CC34BE" w:rsidRPr="00EB3A93" w:rsidRDefault="00CC34BE" w:rsidP="006B40F4">
      <w:pPr>
        <w:pStyle w:val="a4"/>
        <w:numPr>
          <w:ilvl w:val="1"/>
          <w:numId w:val="39"/>
        </w:numPr>
        <w:spacing w:line="360" w:lineRule="auto"/>
        <w:ind w:left="426"/>
        <w:jc w:val="both"/>
      </w:pPr>
      <w:r w:rsidRPr="00EB3A93">
        <w:t>возможность накопления статистики взаимодействия пользователей со второй линией ЕСП;</w:t>
      </w:r>
    </w:p>
    <w:p w14:paraId="442C2A87" w14:textId="77777777" w:rsidR="00CC34BE" w:rsidRPr="00EB3A93" w:rsidRDefault="00CC34BE" w:rsidP="006B40F4">
      <w:pPr>
        <w:pStyle w:val="a4"/>
        <w:numPr>
          <w:ilvl w:val="1"/>
          <w:numId w:val="39"/>
        </w:numPr>
        <w:spacing w:line="360" w:lineRule="auto"/>
        <w:ind w:left="426"/>
        <w:jc w:val="both"/>
      </w:pPr>
      <w:r w:rsidRPr="00EB3A93">
        <w:t>получение статистики обращений за сутки, неделю и аналитического отчета за месяц;</w:t>
      </w:r>
    </w:p>
    <w:p w14:paraId="6D6848CB" w14:textId="77777777" w:rsidR="00CC34BE" w:rsidRPr="00EB3A93" w:rsidRDefault="00CC34BE" w:rsidP="006B40F4">
      <w:pPr>
        <w:pStyle w:val="a4"/>
        <w:numPr>
          <w:ilvl w:val="1"/>
          <w:numId w:val="39"/>
        </w:numPr>
        <w:spacing w:line="360" w:lineRule="auto"/>
        <w:ind w:left="426"/>
        <w:jc w:val="both"/>
      </w:pPr>
      <w:r w:rsidRPr="00EB3A93">
        <w:t>мониторинг событий на управляемых средствах и системах объектов сопровождения;</w:t>
      </w:r>
    </w:p>
    <w:p w14:paraId="54BD8616" w14:textId="77777777" w:rsidR="00CC34BE" w:rsidRPr="00EB3A93" w:rsidRDefault="00CC34BE" w:rsidP="006B40F4">
      <w:pPr>
        <w:pStyle w:val="a4"/>
        <w:numPr>
          <w:ilvl w:val="1"/>
          <w:numId w:val="39"/>
        </w:numPr>
        <w:spacing w:line="360" w:lineRule="auto"/>
        <w:ind w:left="426"/>
        <w:jc w:val="both"/>
      </w:pPr>
      <w:r w:rsidRPr="00EB3A93">
        <w:lastRenderedPageBreak/>
        <w:t>взаимодействие с поставщиками услуг и сервисов (обладателями исключительных прав на предоставление услуг связи, сопровождение программного обеспечения и обслуживание оборудования), для целей оказания услуг при выполнении запросов;</w:t>
      </w:r>
    </w:p>
    <w:p w14:paraId="05CDDB07" w14:textId="77777777" w:rsidR="00CC34BE" w:rsidRPr="00EB3A93" w:rsidRDefault="00CC34BE" w:rsidP="006B40F4">
      <w:pPr>
        <w:pStyle w:val="a4"/>
        <w:numPr>
          <w:ilvl w:val="1"/>
          <w:numId w:val="39"/>
        </w:numPr>
        <w:spacing w:line="360" w:lineRule="auto"/>
        <w:ind w:left="426"/>
        <w:jc w:val="both"/>
      </w:pPr>
      <w:r w:rsidRPr="00EB3A93">
        <w:t>вся информация о работе второй линии обслуживания ЕСП должна фиксироваться в СУЗ Заказчика</w:t>
      </w:r>
    </w:p>
    <w:p w14:paraId="455857A3" w14:textId="77777777" w:rsidR="00CC34BE" w:rsidRPr="00EB3A93" w:rsidRDefault="00CC34BE" w:rsidP="00A77E6D">
      <w:pPr>
        <w:pStyle w:val="a4"/>
        <w:spacing w:after="60" w:line="360" w:lineRule="auto"/>
        <w:ind w:left="426"/>
        <w:contextualSpacing w:val="0"/>
        <w:jc w:val="both"/>
        <w:rPr>
          <w:b/>
        </w:rPr>
      </w:pPr>
    </w:p>
    <w:p w14:paraId="6926D59D" w14:textId="77777777" w:rsidR="00703397" w:rsidRPr="00EB3A93" w:rsidRDefault="00514BD9" w:rsidP="006B40F4">
      <w:pPr>
        <w:pStyle w:val="a4"/>
        <w:numPr>
          <w:ilvl w:val="2"/>
          <w:numId w:val="38"/>
        </w:numPr>
        <w:spacing w:after="60" w:line="360" w:lineRule="auto"/>
        <w:contextualSpacing w:val="0"/>
        <w:jc w:val="both"/>
        <w:rPr>
          <w:b/>
        </w:rPr>
      </w:pPr>
      <w:r w:rsidRPr="00EB3A93">
        <w:rPr>
          <w:b/>
        </w:rPr>
        <w:t>Услуги по сервисному обслуживанию оборудования и поддержке сотрудников Заказчика</w:t>
      </w:r>
    </w:p>
    <w:p w14:paraId="11DDDA3B" w14:textId="56B9E96A" w:rsidR="00E315D1" w:rsidRPr="00EB3A93" w:rsidRDefault="00E315D1" w:rsidP="006A6A5A">
      <w:pPr>
        <w:pStyle w:val="PlainText"/>
        <w:ind w:firstLine="709"/>
        <w:rPr>
          <w:sz w:val="24"/>
        </w:rPr>
      </w:pPr>
      <w:r w:rsidRPr="00EB3A93">
        <w:rPr>
          <w:sz w:val="24"/>
        </w:rPr>
        <w:t xml:space="preserve">В рамках </w:t>
      </w:r>
      <w:r w:rsidR="00B675A3" w:rsidRPr="00EB3A93">
        <w:rPr>
          <w:sz w:val="24"/>
        </w:rPr>
        <w:t>работ по сервисному обслуживанию</w:t>
      </w:r>
      <w:r w:rsidRPr="00EB3A93">
        <w:rPr>
          <w:sz w:val="24"/>
        </w:rPr>
        <w:t xml:space="preserve"> </w:t>
      </w:r>
      <w:r w:rsidR="009345B3">
        <w:rPr>
          <w:sz w:val="24"/>
        </w:rPr>
        <w:t>КИС МП</w:t>
      </w:r>
      <w:r w:rsidRPr="00EB3A93">
        <w:rPr>
          <w:sz w:val="24"/>
        </w:rPr>
        <w:t xml:space="preserve"> по местам установки должен оказываться следующий перечень услуг:</w:t>
      </w:r>
    </w:p>
    <w:p w14:paraId="0709B605" w14:textId="244C84B8" w:rsidR="00E315D1" w:rsidRPr="00EB3A93" w:rsidRDefault="00E315D1" w:rsidP="006A6A5A">
      <w:pPr>
        <w:pStyle w:val="PlainText"/>
        <w:numPr>
          <w:ilvl w:val="0"/>
          <w:numId w:val="52"/>
        </w:numPr>
        <w:ind w:left="0" w:firstLine="709"/>
        <w:rPr>
          <w:sz w:val="24"/>
        </w:rPr>
      </w:pPr>
      <w:r w:rsidRPr="00EB3A93">
        <w:rPr>
          <w:sz w:val="24"/>
        </w:rPr>
        <w:t>поддержка сотрудников;</w:t>
      </w:r>
    </w:p>
    <w:p w14:paraId="1A989438" w14:textId="268C3B38" w:rsidR="00E315D1" w:rsidRPr="00EB3A93" w:rsidRDefault="00E315D1" w:rsidP="006A6A5A">
      <w:pPr>
        <w:pStyle w:val="PlainText"/>
        <w:numPr>
          <w:ilvl w:val="0"/>
          <w:numId w:val="52"/>
        </w:numPr>
        <w:ind w:left="0" w:firstLine="709"/>
        <w:rPr>
          <w:sz w:val="24"/>
        </w:rPr>
      </w:pPr>
      <w:r w:rsidRPr="00EB3A93">
        <w:rPr>
          <w:sz w:val="24"/>
        </w:rPr>
        <w:t>прикладное администрирование;</w:t>
      </w:r>
    </w:p>
    <w:p w14:paraId="6A7AD6DF" w14:textId="6CC8ABE8" w:rsidR="00E315D1" w:rsidRPr="00EB3A93" w:rsidRDefault="00E315D1" w:rsidP="006A6A5A">
      <w:pPr>
        <w:pStyle w:val="PlainText"/>
        <w:numPr>
          <w:ilvl w:val="0"/>
          <w:numId w:val="52"/>
        </w:numPr>
        <w:ind w:left="0" w:firstLine="709"/>
        <w:rPr>
          <w:sz w:val="24"/>
        </w:rPr>
      </w:pPr>
      <w:r w:rsidRPr="00EB3A93">
        <w:rPr>
          <w:sz w:val="24"/>
        </w:rPr>
        <w:t>системное администрирование;</w:t>
      </w:r>
    </w:p>
    <w:p w14:paraId="05922180" w14:textId="6977D7F1" w:rsidR="00E315D1" w:rsidRPr="00EB3A93" w:rsidRDefault="00E315D1" w:rsidP="006A6A5A">
      <w:pPr>
        <w:pStyle w:val="PlainText"/>
        <w:numPr>
          <w:ilvl w:val="0"/>
          <w:numId w:val="52"/>
        </w:numPr>
        <w:ind w:left="0" w:firstLine="709"/>
        <w:rPr>
          <w:sz w:val="24"/>
        </w:rPr>
      </w:pPr>
      <w:r w:rsidRPr="00EB3A93">
        <w:rPr>
          <w:sz w:val="24"/>
        </w:rPr>
        <w:t>адаптационное сопровождение;</w:t>
      </w:r>
    </w:p>
    <w:p w14:paraId="521BE1F9" w14:textId="35A431B6" w:rsidR="00E315D1" w:rsidRPr="00EB3A93" w:rsidRDefault="00E315D1" w:rsidP="006A6A5A">
      <w:pPr>
        <w:pStyle w:val="PlainText"/>
        <w:numPr>
          <w:ilvl w:val="0"/>
          <w:numId w:val="52"/>
        </w:numPr>
        <w:ind w:left="0" w:firstLine="709"/>
        <w:rPr>
          <w:sz w:val="24"/>
        </w:rPr>
      </w:pPr>
      <w:r w:rsidRPr="00EB3A93">
        <w:rPr>
          <w:sz w:val="24"/>
        </w:rPr>
        <w:t>обеспечение бесперебойного функционирования аппаратно-программных комплексов;</w:t>
      </w:r>
    </w:p>
    <w:p w14:paraId="12B8E952" w14:textId="7713E1F0" w:rsidR="00E315D1" w:rsidRPr="00EB3A93" w:rsidRDefault="00E315D1" w:rsidP="006A6A5A">
      <w:pPr>
        <w:pStyle w:val="PlainText"/>
        <w:numPr>
          <w:ilvl w:val="0"/>
          <w:numId w:val="52"/>
        </w:numPr>
        <w:ind w:left="0" w:firstLine="709"/>
        <w:rPr>
          <w:sz w:val="24"/>
        </w:rPr>
      </w:pPr>
      <w:r w:rsidRPr="00EB3A93">
        <w:rPr>
          <w:sz w:val="24"/>
        </w:rPr>
        <w:t>сопровождение и поддержка аппаратного и программного обеспечения Системы.</w:t>
      </w:r>
    </w:p>
    <w:p w14:paraId="5ADBBCCA" w14:textId="353C6924" w:rsidR="00E315D1" w:rsidRPr="00EB3A93" w:rsidRDefault="00E315D1" w:rsidP="006A6A5A">
      <w:pPr>
        <w:pStyle w:val="PlainText"/>
        <w:ind w:firstLine="709"/>
        <w:rPr>
          <w:sz w:val="24"/>
        </w:rPr>
      </w:pPr>
      <w:r w:rsidRPr="00EB3A93">
        <w:rPr>
          <w:sz w:val="24"/>
        </w:rPr>
        <w:t xml:space="preserve">Оказание услуг по технической поддержке и системному сопровождению </w:t>
      </w:r>
      <w:r w:rsidR="009345B3">
        <w:rPr>
          <w:sz w:val="24"/>
        </w:rPr>
        <w:t>КИС МП</w:t>
      </w:r>
      <w:r w:rsidRPr="00EB3A93">
        <w:rPr>
          <w:sz w:val="24"/>
        </w:rPr>
        <w:t>, в рамках сервисного обслуживания, в целях:</w:t>
      </w:r>
    </w:p>
    <w:p w14:paraId="3AE66E98" w14:textId="4BC6AC62" w:rsidR="00E315D1" w:rsidRPr="00EB3A93" w:rsidRDefault="00E315D1" w:rsidP="006A6A5A">
      <w:pPr>
        <w:pStyle w:val="PlainText"/>
        <w:numPr>
          <w:ilvl w:val="0"/>
          <w:numId w:val="52"/>
        </w:numPr>
        <w:ind w:left="0" w:firstLine="709"/>
        <w:rPr>
          <w:sz w:val="24"/>
        </w:rPr>
      </w:pPr>
      <w:r w:rsidRPr="00EB3A93">
        <w:rPr>
          <w:sz w:val="24"/>
        </w:rPr>
        <w:t xml:space="preserve">обеспечения информационно-консультационной поддержки работы пользователей с </w:t>
      </w:r>
      <w:r w:rsidR="009345B3">
        <w:rPr>
          <w:sz w:val="24"/>
        </w:rPr>
        <w:t>КИС МП</w:t>
      </w:r>
      <w:r w:rsidRPr="00EB3A93">
        <w:rPr>
          <w:sz w:val="24"/>
        </w:rPr>
        <w:t>;</w:t>
      </w:r>
    </w:p>
    <w:p w14:paraId="352D958F" w14:textId="70EC24C6" w:rsidR="00E315D1" w:rsidRPr="00EB3A93" w:rsidRDefault="00E315D1" w:rsidP="006A6A5A">
      <w:pPr>
        <w:pStyle w:val="PlainText"/>
        <w:numPr>
          <w:ilvl w:val="0"/>
          <w:numId w:val="52"/>
        </w:numPr>
        <w:ind w:left="0" w:firstLine="709"/>
        <w:rPr>
          <w:sz w:val="24"/>
        </w:rPr>
      </w:pPr>
      <w:r w:rsidRPr="00EB3A93">
        <w:rPr>
          <w:sz w:val="24"/>
        </w:rPr>
        <w:t>ведени</w:t>
      </w:r>
      <w:r w:rsidR="00FD79D6">
        <w:rPr>
          <w:sz w:val="24"/>
        </w:rPr>
        <w:t>я</w:t>
      </w:r>
      <w:r w:rsidRPr="00EB3A93">
        <w:rPr>
          <w:sz w:val="24"/>
        </w:rPr>
        <w:t xml:space="preserve"> технической и эксплуатационной документации и актуализация е</w:t>
      </w:r>
      <w:r w:rsidR="008D10C1">
        <w:rPr>
          <w:sz w:val="24"/>
        </w:rPr>
        <w:t>е</w:t>
      </w:r>
      <w:r w:rsidRPr="00EB3A93">
        <w:rPr>
          <w:sz w:val="24"/>
        </w:rPr>
        <w:t xml:space="preserve"> по результатам обработки запросов пользователей;</w:t>
      </w:r>
    </w:p>
    <w:p w14:paraId="30CF6EB5" w14:textId="2E4BBCD6" w:rsidR="00E315D1" w:rsidRPr="00EB3A93" w:rsidRDefault="00E315D1" w:rsidP="006A6A5A">
      <w:pPr>
        <w:pStyle w:val="PlainText"/>
        <w:numPr>
          <w:ilvl w:val="0"/>
          <w:numId w:val="52"/>
        </w:numPr>
        <w:ind w:left="0" w:firstLine="709"/>
        <w:rPr>
          <w:sz w:val="24"/>
        </w:rPr>
      </w:pPr>
      <w:r w:rsidRPr="00EB3A93">
        <w:rPr>
          <w:sz w:val="24"/>
        </w:rPr>
        <w:t xml:space="preserve">поддержания параметров функционирования </w:t>
      </w:r>
      <w:r w:rsidR="009345B3">
        <w:rPr>
          <w:sz w:val="24"/>
        </w:rPr>
        <w:t>КИС МП</w:t>
      </w:r>
      <w:r w:rsidR="009345B3" w:rsidRPr="00EB3A93">
        <w:rPr>
          <w:sz w:val="24"/>
        </w:rPr>
        <w:t xml:space="preserve"> </w:t>
      </w:r>
      <w:r w:rsidRPr="00EB3A93">
        <w:rPr>
          <w:sz w:val="24"/>
        </w:rPr>
        <w:t>и производственных процессов, включая их непрерывность;</w:t>
      </w:r>
    </w:p>
    <w:p w14:paraId="20D6F4D7" w14:textId="2A982FCA" w:rsidR="00E315D1" w:rsidRPr="00EB3A93" w:rsidRDefault="00E315D1" w:rsidP="006A6A5A">
      <w:pPr>
        <w:pStyle w:val="PlainText"/>
        <w:numPr>
          <w:ilvl w:val="0"/>
          <w:numId w:val="52"/>
        </w:numPr>
        <w:ind w:left="0" w:firstLine="709"/>
        <w:rPr>
          <w:sz w:val="24"/>
        </w:rPr>
      </w:pPr>
      <w:r w:rsidRPr="00EB3A93">
        <w:rPr>
          <w:sz w:val="24"/>
        </w:rPr>
        <w:t xml:space="preserve">обеспечения целостности, сохранности и восстанавливаемости данных </w:t>
      </w:r>
      <w:r w:rsidR="009345B3">
        <w:rPr>
          <w:sz w:val="24"/>
        </w:rPr>
        <w:t>КИС МП</w:t>
      </w:r>
      <w:r w:rsidRPr="00EB3A93">
        <w:rPr>
          <w:sz w:val="24"/>
        </w:rPr>
        <w:t>;</w:t>
      </w:r>
    </w:p>
    <w:p w14:paraId="717BA2D6" w14:textId="2B6E2E41" w:rsidR="00E315D1" w:rsidRPr="00EB3A93" w:rsidRDefault="00E315D1" w:rsidP="006A6A5A">
      <w:pPr>
        <w:pStyle w:val="PlainText"/>
        <w:numPr>
          <w:ilvl w:val="0"/>
          <w:numId w:val="52"/>
        </w:numPr>
        <w:ind w:left="0" w:firstLine="709"/>
        <w:rPr>
          <w:sz w:val="24"/>
        </w:rPr>
      </w:pPr>
      <w:r w:rsidRPr="00EB3A93">
        <w:rPr>
          <w:sz w:val="24"/>
        </w:rPr>
        <w:t xml:space="preserve">обеспечения бесперебойного функционирования </w:t>
      </w:r>
      <w:r w:rsidR="009345B3">
        <w:rPr>
          <w:sz w:val="24"/>
        </w:rPr>
        <w:t>КИС МП</w:t>
      </w:r>
      <w:r w:rsidRPr="00EB3A93">
        <w:rPr>
          <w:sz w:val="24"/>
        </w:rPr>
        <w:t>;</w:t>
      </w:r>
    </w:p>
    <w:p w14:paraId="2F22D791" w14:textId="0B61246D" w:rsidR="00E315D1" w:rsidRPr="006A6A5A" w:rsidRDefault="00E315D1" w:rsidP="006A6A5A">
      <w:pPr>
        <w:pStyle w:val="PlainText"/>
        <w:numPr>
          <w:ilvl w:val="0"/>
          <w:numId w:val="52"/>
        </w:numPr>
        <w:ind w:left="0" w:firstLine="709"/>
      </w:pPr>
      <w:r w:rsidRPr="006A6A5A">
        <w:rPr>
          <w:sz w:val="24"/>
        </w:rPr>
        <w:t xml:space="preserve">обеспечения сохранения работоспособности </w:t>
      </w:r>
      <w:r w:rsidR="009345B3" w:rsidRPr="006A6A5A">
        <w:rPr>
          <w:sz w:val="24"/>
        </w:rPr>
        <w:t xml:space="preserve">КИС МП </w:t>
      </w:r>
      <w:r w:rsidRPr="006A6A5A">
        <w:rPr>
          <w:sz w:val="24"/>
        </w:rPr>
        <w:t>в изменяемой среде эксплуатации.</w:t>
      </w:r>
    </w:p>
    <w:p w14:paraId="47D81A11" w14:textId="77777777" w:rsidR="00B76ACB" w:rsidRPr="00EB3A93" w:rsidRDefault="00B76ACB" w:rsidP="001D1CE6">
      <w:pPr>
        <w:spacing w:after="60" w:line="23" w:lineRule="atLeast"/>
        <w:jc w:val="both"/>
        <w:rPr>
          <w:sz w:val="28"/>
          <w:szCs w:val="28"/>
        </w:rPr>
      </w:pPr>
    </w:p>
    <w:p w14:paraId="486CC91B" w14:textId="77777777" w:rsidR="00D31807" w:rsidRPr="00EB3A93" w:rsidRDefault="00901D1E" w:rsidP="006B40F4">
      <w:pPr>
        <w:pStyle w:val="-1"/>
        <w:numPr>
          <w:ilvl w:val="0"/>
          <w:numId w:val="25"/>
        </w:numPr>
        <w:spacing w:before="0" w:after="0"/>
        <w:ind w:left="0" w:firstLine="0"/>
        <w:jc w:val="both"/>
        <w:rPr>
          <w:rFonts w:cs="Times New Roman"/>
          <w:sz w:val="24"/>
          <w:szCs w:val="24"/>
        </w:rPr>
      </w:pPr>
      <w:bookmarkStart w:id="55" w:name="_Toc19747576"/>
      <w:r w:rsidRPr="00EB3A93">
        <w:rPr>
          <w:rFonts w:cs="Times New Roman"/>
          <w:sz w:val="24"/>
          <w:szCs w:val="24"/>
        </w:rPr>
        <w:t>Требования соответствия нормативным документам (лицензии, допуски, разрешения, согласования)</w:t>
      </w:r>
      <w:bookmarkStart w:id="56" w:name="_Toc526865703"/>
      <w:bookmarkStart w:id="57" w:name="_Toc526865765"/>
      <w:bookmarkStart w:id="58" w:name="_Toc526865789"/>
      <w:bookmarkStart w:id="59" w:name="_Toc526865824"/>
      <w:bookmarkStart w:id="60" w:name="_Toc526866317"/>
      <w:bookmarkStart w:id="61" w:name="_Toc526866398"/>
      <w:bookmarkStart w:id="62" w:name="_Toc528318087"/>
      <w:bookmarkStart w:id="63" w:name="_Toc528318127"/>
      <w:bookmarkStart w:id="64" w:name="_Toc383020099"/>
      <w:bookmarkStart w:id="65" w:name="_Toc374636531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r w:rsidR="00653D6C" w:rsidRPr="00EB3A93">
        <w:rPr>
          <w:rFonts w:cs="Times New Roman"/>
          <w:sz w:val="24"/>
          <w:szCs w:val="24"/>
        </w:rPr>
        <w:t>:</w:t>
      </w:r>
    </w:p>
    <w:p w14:paraId="1504CBC7" w14:textId="77777777" w:rsidR="001B75D8" w:rsidRPr="00EB3A93" w:rsidRDefault="001B75D8" w:rsidP="001D1CE6">
      <w:pPr>
        <w:widowControl w:val="0"/>
        <w:spacing w:line="360" w:lineRule="auto"/>
        <w:ind w:firstLine="709"/>
        <w:jc w:val="both"/>
      </w:pPr>
      <w:r w:rsidRPr="00EB3A93">
        <w:t xml:space="preserve">7.1. При организации и проведении </w:t>
      </w:r>
      <w:r w:rsidR="0075696E" w:rsidRPr="00EB3A93">
        <w:t xml:space="preserve">работ по установке, подключению и настройке </w:t>
      </w:r>
      <w:r w:rsidRPr="00EB3A93">
        <w:t xml:space="preserve">должны выполняться требования государственных стандартов, строительных норм и правил, </w:t>
      </w:r>
      <w:r w:rsidRPr="00EB3A93">
        <w:lastRenderedPageBreak/>
        <w:t>санитарных правил и норм, межотраслевых и отраслевых (по принадлежности) нормативных правовых актов, в том числе:</w:t>
      </w:r>
    </w:p>
    <w:p w14:paraId="4E3656BE" w14:textId="77777777" w:rsidR="00D47A1C" w:rsidRPr="009B71F4" w:rsidRDefault="00D47A1C" w:rsidP="008D10C1">
      <w:pPr>
        <w:numPr>
          <w:ilvl w:val="0"/>
          <w:numId w:val="6"/>
        </w:numPr>
        <w:tabs>
          <w:tab w:val="left" w:pos="1134"/>
        </w:tabs>
        <w:suppressAutoHyphens/>
        <w:spacing w:line="360" w:lineRule="auto"/>
        <w:jc w:val="both"/>
      </w:pPr>
      <w:r w:rsidRPr="009B71F4">
        <w:t>Отраслевой дорожный методический документ ОДМ 218.6.019-2016 «Рекомендации по организации движения и ограждению мест производства дорожных работ» (издан на основании Распоряжения Росавтодора от 02.03.2016 № 303-р));</w:t>
      </w:r>
    </w:p>
    <w:p w14:paraId="15AA8660" w14:textId="1A44C694" w:rsidR="00D47A1C" w:rsidRPr="009B71F4" w:rsidRDefault="00D47A1C" w:rsidP="00D47A1C">
      <w:pPr>
        <w:numPr>
          <w:ilvl w:val="0"/>
          <w:numId w:val="6"/>
        </w:numPr>
        <w:tabs>
          <w:tab w:val="left" w:pos="1134"/>
        </w:tabs>
        <w:suppressAutoHyphens/>
        <w:spacing w:line="360" w:lineRule="auto"/>
        <w:jc w:val="both"/>
      </w:pPr>
      <w:r w:rsidRPr="009B71F4">
        <w:t xml:space="preserve"> Постановление Правительства РФ от 16 ноября 2015 </w:t>
      </w:r>
      <w:r>
        <w:t>№</w:t>
      </w:r>
      <w:r w:rsidRPr="009B71F4">
        <w:t xml:space="preserve"> 1236 </w:t>
      </w:r>
      <w:r>
        <w:t>«</w:t>
      </w:r>
      <w:r w:rsidRPr="009B71F4">
        <w:t>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</w:t>
      </w:r>
      <w:r>
        <w:t>»;</w:t>
      </w:r>
    </w:p>
    <w:p w14:paraId="49F1D210" w14:textId="5B82DBFA" w:rsidR="00D47A1C" w:rsidRPr="009B71F4" w:rsidRDefault="00D47A1C" w:rsidP="008D10C1">
      <w:pPr>
        <w:numPr>
          <w:ilvl w:val="0"/>
          <w:numId w:val="6"/>
        </w:numPr>
        <w:tabs>
          <w:tab w:val="left" w:pos="1134"/>
        </w:tabs>
        <w:suppressAutoHyphens/>
        <w:spacing w:line="360" w:lineRule="auto"/>
        <w:jc w:val="both"/>
      </w:pPr>
      <w:r w:rsidRPr="009B71F4">
        <w:t xml:space="preserve">«ГОСТ 2.101-2016. Единая система конструкторской документации. Виды изделий» (введен в действие с 01.03.17 </w:t>
      </w:r>
      <w:hyperlink r:id="rId10" w:history="1">
        <w:r w:rsidRPr="009B71F4">
          <w:t xml:space="preserve">Приказом Федерального агентства по техническому регулированию и метрологии от 30 августа 2016 г. </w:t>
        </w:r>
        <w:r>
          <w:t>№</w:t>
        </w:r>
        <w:r w:rsidRPr="009B71F4">
          <w:t xml:space="preserve"> 977-ст</w:t>
        </w:r>
      </w:hyperlink>
      <w:r w:rsidRPr="009B71F4">
        <w:t xml:space="preserve"> межгосударственный стандарт ГОСТ 2.101-2016 введен в действие в качестве национального стандарта Российской Федерации).</w:t>
      </w:r>
    </w:p>
    <w:p w14:paraId="6AEA01E6" w14:textId="77777777" w:rsidR="001B75D8" w:rsidRPr="00EB3A93" w:rsidRDefault="001B75D8" w:rsidP="008D10C1">
      <w:pPr>
        <w:numPr>
          <w:ilvl w:val="0"/>
          <w:numId w:val="6"/>
        </w:numPr>
        <w:tabs>
          <w:tab w:val="left" w:pos="1134"/>
        </w:tabs>
        <w:suppressAutoHyphens/>
        <w:spacing w:line="360" w:lineRule="auto"/>
        <w:jc w:val="both"/>
      </w:pPr>
      <w:r w:rsidRPr="00EB3A93">
        <w:t>Постановление Правительства Москвы № 299-ПП от 19.05.2015 г. «Об утверждении Правил проведения земляных работ, установки временных ограждений, размещения временных объектов в городе Москве».</w:t>
      </w:r>
    </w:p>
    <w:p w14:paraId="2E57B60A" w14:textId="77777777" w:rsidR="001B75D8" w:rsidRPr="00EB3A93" w:rsidRDefault="001B75D8" w:rsidP="008D10C1">
      <w:pPr>
        <w:numPr>
          <w:ilvl w:val="0"/>
          <w:numId w:val="6"/>
        </w:numPr>
        <w:tabs>
          <w:tab w:val="left" w:pos="1134"/>
        </w:tabs>
        <w:suppressAutoHyphens/>
        <w:spacing w:line="360" w:lineRule="auto"/>
        <w:jc w:val="both"/>
      </w:pPr>
      <w:r w:rsidRPr="00EB3A93">
        <w:t>Постановление Правительства Москвы № 283-ПП от 19.05.2015 г. «Об особенностях проведения земляных работ (установки временных ограждений, размещения временных объектов), осуществляемых в целях проведения работ, финансируемых за счет средств бюджета города Москвы».</w:t>
      </w:r>
    </w:p>
    <w:p w14:paraId="75EF5D3E" w14:textId="463DF936" w:rsidR="008E1BC7" w:rsidRPr="00EB3A93" w:rsidRDefault="008E1BC7" w:rsidP="008D10C1">
      <w:pPr>
        <w:numPr>
          <w:ilvl w:val="0"/>
          <w:numId w:val="6"/>
        </w:numPr>
        <w:tabs>
          <w:tab w:val="left" w:pos="1134"/>
        </w:tabs>
        <w:suppressAutoHyphens/>
        <w:spacing w:line="360" w:lineRule="auto"/>
        <w:jc w:val="both"/>
      </w:pPr>
      <w:r w:rsidRPr="00EB3A93">
        <w:t>Федеральный закон от 22.07.2008 № 123-ФЗ «Технический регламент о требованиях пожарной безопасности»;</w:t>
      </w:r>
    </w:p>
    <w:p w14:paraId="760FEA25" w14:textId="528E5BF7" w:rsidR="008E1BC7" w:rsidRPr="00EB3A93" w:rsidRDefault="008E1BC7" w:rsidP="008D10C1">
      <w:pPr>
        <w:numPr>
          <w:ilvl w:val="0"/>
          <w:numId w:val="6"/>
        </w:numPr>
        <w:tabs>
          <w:tab w:val="left" w:pos="1134"/>
        </w:tabs>
        <w:suppressAutoHyphens/>
        <w:spacing w:line="360" w:lineRule="auto"/>
        <w:jc w:val="both"/>
      </w:pPr>
      <w:r w:rsidRPr="00EB3A93">
        <w:t>Федеральный закон от 24.06.1998 № 89-ФЗ «Об отход</w:t>
      </w:r>
      <w:r w:rsidR="007F3A64" w:rsidRPr="00EB3A93">
        <w:t>ах производства и потребления»;</w:t>
      </w:r>
    </w:p>
    <w:p w14:paraId="5B967212" w14:textId="3A6AFA48" w:rsidR="008E1BC7" w:rsidRPr="00EB3A93" w:rsidRDefault="008E1BC7" w:rsidP="008D10C1">
      <w:pPr>
        <w:numPr>
          <w:ilvl w:val="0"/>
          <w:numId w:val="6"/>
        </w:numPr>
        <w:tabs>
          <w:tab w:val="left" w:pos="1134"/>
        </w:tabs>
        <w:suppressAutoHyphens/>
        <w:spacing w:line="360" w:lineRule="auto"/>
        <w:jc w:val="both"/>
      </w:pPr>
      <w:r w:rsidRPr="00EB3A93">
        <w:t>Постановлению Правительства Российской Федерации от 25.04.2012 № 390 «О противопожарном режиме» (с изменениями и дополнениями);</w:t>
      </w:r>
    </w:p>
    <w:bookmarkEnd w:id="64"/>
    <w:bookmarkEnd w:id="65"/>
    <w:p w14:paraId="708D0685" w14:textId="7C2A1EC4" w:rsidR="00D47A1C" w:rsidRPr="009B71F4" w:rsidRDefault="00D47A1C" w:rsidP="008D10C1">
      <w:pPr>
        <w:numPr>
          <w:ilvl w:val="0"/>
          <w:numId w:val="6"/>
        </w:numPr>
        <w:tabs>
          <w:tab w:val="left" w:pos="1134"/>
        </w:tabs>
        <w:suppressAutoHyphens/>
        <w:spacing w:line="360" w:lineRule="auto"/>
        <w:jc w:val="both"/>
      </w:pPr>
      <w:r w:rsidRPr="009B71F4">
        <w:t xml:space="preserve">«ГОСТ 12.1.004-91. Межгосударственный стандарт. Система стандартов безопасности труда. Пожарная безопасность. Общие требования» (утв. Постановлением Госстандарта СССР от 14.06.1991 </w:t>
      </w:r>
      <w:r>
        <w:t>№</w:t>
      </w:r>
      <w:r w:rsidRPr="009B71F4">
        <w:t xml:space="preserve"> 875) (ред. от 01.10.1993);</w:t>
      </w:r>
    </w:p>
    <w:p w14:paraId="6D400091" w14:textId="76EB404F" w:rsidR="00D47A1C" w:rsidRPr="009B71F4" w:rsidRDefault="00D47A1C" w:rsidP="008D10C1">
      <w:pPr>
        <w:numPr>
          <w:ilvl w:val="0"/>
          <w:numId w:val="6"/>
        </w:numPr>
        <w:tabs>
          <w:tab w:val="left" w:pos="1134"/>
        </w:tabs>
        <w:suppressAutoHyphens/>
        <w:spacing w:line="360" w:lineRule="auto"/>
        <w:jc w:val="both"/>
      </w:pPr>
      <w:r w:rsidRPr="009B71F4">
        <w:t>«ГОСТ 12.1.003-83 ССБТ. Шум. Общие требования безопасности»;</w:t>
      </w:r>
    </w:p>
    <w:p w14:paraId="4B62BC60" w14:textId="6CB292E8" w:rsidR="00D47A1C" w:rsidRPr="009B71F4" w:rsidRDefault="00D47A1C" w:rsidP="008D10C1">
      <w:pPr>
        <w:numPr>
          <w:ilvl w:val="0"/>
          <w:numId w:val="6"/>
        </w:numPr>
        <w:tabs>
          <w:tab w:val="left" w:pos="1134"/>
        </w:tabs>
        <w:suppressAutoHyphens/>
        <w:spacing w:line="360" w:lineRule="auto"/>
        <w:jc w:val="both"/>
      </w:pPr>
      <w:r w:rsidRPr="009B71F4">
        <w:t xml:space="preserve">«ГОСТ 12.3.009-76 Система стандартов безопасности труда (ССБТ). Работы погрузочно-разгрузочные. Общие требования безопасности» (утв.  постановлением Госстандарта СССР от 23 марта 1976 г. </w:t>
      </w:r>
      <w:r w:rsidR="00EF375D">
        <w:t>№</w:t>
      </w:r>
      <w:r w:rsidR="00EF375D" w:rsidRPr="009B71F4">
        <w:t xml:space="preserve"> </w:t>
      </w:r>
      <w:r w:rsidRPr="009B71F4">
        <w:t>670 (5.17);</w:t>
      </w:r>
    </w:p>
    <w:p w14:paraId="25E198E7" w14:textId="2F2E55C2" w:rsidR="00D47A1C" w:rsidRPr="009B71F4" w:rsidRDefault="00D47A1C" w:rsidP="008D10C1">
      <w:pPr>
        <w:numPr>
          <w:ilvl w:val="0"/>
          <w:numId w:val="6"/>
        </w:numPr>
        <w:tabs>
          <w:tab w:val="left" w:pos="1134"/>
        </w:tabs>
        <w:suppressAutoHyphens/>
        <w:spacing w:line="360" w:lineRule="auto"/>
        <w:jc w:val="both"/>
      </w:pPr>
      <w:r w:rsidRPr="009B71F4">
        <w:lastRenderedPageBreak/>
        <w:t xml:space="preserve">«ГОСТ 14254-2015 (IEC 60529:2013) «Степени защиты, обеспечиваемые оболочками (Код IP)» (введен в действие Приказом Росстандарта от 10.06.2016 </w:t>
      </w:r>
      <w:r w:rsidR="00FB7138">
        <w:br/>
      </w:r>
      <w:r>
        <w:t>№</w:t>
      </w:r>
      <w:r w:rsidRPr="009B71F4">
        <w:t xml:space="preserve"> 604-ст).</w:t>
      </w:r>
    </w:p>
    <w:p w14:paraId="5AB38A37" w14:textId="1F9CB7F7" w:rsidR="00D47A1C" w:rsidRPr="009B71F4" w:rsidRDefault="00D47A1C" w:rsidP="00D47A1C">
      <w:pPr>
        <w:widowControl w:val="0"/>
        <w:spacing w:line="360" w:lineRule="auto"/>
        <w:ind w:firstLine="709"/>
        <w:jc w:val="both"/>
      </w:pPr>
      <w:r w:rsidRPr="009B71F4">
        <w:t xml:space="preserve">7.2. Поставляемое </w:t>
      </w:r>
      <w:r w:rsidR="00EF375D">
        <w:t>О</w:t>
      </w:r>
      <w:r w:rsidR="00EF375D" w:rsidRPr="009B71F4">
        <w:t xml:space="preserve">борудование </w:t>
      </w:r>
      <w:r w:rsidRPr="009B71F4">
        <w:t>или составные компоненты комплексов должны соответствовать требованиям следующих нормативных документов:</w:t>
      </w:r>
    </w:p>
    <w:p w14:paraId="34CA57F1" w14:textId="5A4A32F4" w:rsidR="00D47A1C" w:rsidRDefault="00D47A1C" w:rsidP="006D66CF">
      <w:pPr>
        <w:pStyle w:val="a4"/>
        <w:numPr>
          <w:ilvl w:val="0"/>
          <w:numId w:val="49"/>
        </w:numPr>
        <w:tabs>
          <w:tab w:val="left" w:pos="1276"/>
        </w:tabs>
        <w:suppressAutoHyphens/>
        <w:spacing w:line="360" w:lineRule="auto"/>
        <w:ind w:left="1134"/>
        <w:jc w:val="both"/>
      </w:pPr>
      <w:r w:rsidRPr="009B71F4">
        <w:t xml:space="preserve">«ГОСТ CISPR 24-2013. Межгосударственный стандарт. Совместимость технических средств электромагнитная. Оборудование информационных технологий. Устойчивость к электромагнитным помехам. Требования и методы испытаний» (введен в действие Приказом Росстандарта от 28.10.2013 </w:t>
      </w:r>
      <w:r>
        <w:t>№</w:t>
      </w:r>
      <w:r w:rsidRPr="009B71F4">
        <w:t xml:space="preserve"> 1268-ст);</w:t>
      </w:r>
    </w:p>
    <w:p w14:paraId="270EC344" w14:textId="253688ED" w:rsidR="009A2357" w:rsidRPr="00EB3A93" w:rsidRDefault="00D47A1C" w:rsidP="00D47A1C">
      <w:pPr>
        <w:tabs>
          <w:tab w:val="left" w:pos="567"/>
          <w:tab w:val="left" w:pos="1134"/>
        </w:tabs>
        <w:suppressAutoHyphens/>
        <w:spacing w:line="360" w:lineRule="auto"/>
        <w:jc w:val="both"/>
      </w:pPr>
      <w:r>
        <w:tab/>
      </w:r>
      <w:r w:rsidR="009A2357" w:rsidRPr="00EB3A93">
        <w:t xml:space="preserve">Выполняемые работы </w:t>
      </w:r>
      <w:r w:rsidR="005D3363" w:rsidRPr="00EB3A93">
        <w:t xml:space="preserve">по разработке программного обеспечения </w:t>
      </w:r>
      <w:r w:rsidR="009A2357" w:rsidRPr="00EB3A93">
        <w:t>и оформление их результатов должны отвечать требованиям нормативно-правовых актов, а также соответствующих государственных стандартов из числа Комплекса стандартов на автоматизированные системы:</w:t>
      </w:r>
    </w:p>
    <w:p w14:paraId="3C3F6FC1" w14:textId="6B91ABA1" w:rsidR="00D47A1C" w:rsidRPr="009B71F4" w:rsidRDefault="00D47A1C" w:rsidP="008D10C1">
      <w:pPr>
        <w:pStyle w:val="a4"/>
        <w:numPr>
          <w:ilvl w:val="0"/>
          <w:numId w:val="49"/>
        </w:numPr>
        <w:tabs>
          <w:tab w:val="left" w:pos="1276"/>
        </w:tabs>
        <w:suppressAutoHyphens/>
        <w:spacing w:line="360" w:lineRule="auto"/>
        <w:ind w:left="1134"/>
        <w:jc w:val="both"/>
      </w:pPr>
      <w:r w:rsidRPr="009B71F4">
        <w:t xml:space="preserve">Федеральный закон от 27.07.2006 </w:t>
      </w:r>
      <w:r>
        <w:t>№</w:t>
      </w:r>
      <w:r w:rsidRPr="009B71F4">
        <w:t xml:space="preserve"> 149-ФЗ «Об информации, информационных технологиях и о защите информации»;</w:t>
      </w:r>
    </w:p>
    <w:p w14:paraId="68AF0F96" w14:textId="4E723C65" w:rsidR="00D47A1C" w:rsidRPr="009B71F4" w:rsidRDefault="00D47A1C" w:rsidP="008D10C1">
      <w:pPr>
        <w:pStyle w:val="a4"/>
        <w:numPr>
          <w:ilvl w:val="0"/>
          <w:numId w:val="49"/>
        </w:numPr>
        <w:tabs>
          <w:tab w:val="left" w:pos="1276"/>
        </w:tabs>
        <w:suppressAutoHyphens/>
        <w:spacing w:line="360" w:lineRule="auto"/>
        <w:ind w:left="1134"/>
        <w:jc w:val="both"/>
      </w:pPr>
      <w:r w:rsidRPr="009B71F4">
        <w:t xml:space="preserve">Федеральный закон от 27.07.2006 </w:t>
      </w:r>
      <w:r>
        <w:t>№</w:t>
      </w:r>
      <w:r w:rsidRPr="009B71F4">
        <w:t xml:space="preserve"> 152-ФЗ «О персональных данных»;</w:t>
      </w:r>
    </w:p>
    <w:p w14:paraId="1EF5CA7B" w14:textId="0F83C0BE" w:rsidR="00D47A1C" w:rsidRPr="009B71F4" w:rsidRDefault="00D47A1C" w:rsidP="008D10C1">
      <w:pPr>
        <w:pStyle w:val="a4"/>
        <w:numPr>
          <w:ilvl w:val="0"/>
          <w:numId w:val="49"/>
        </w:numPr>
        <w:tabs>
          <w:tab w:val="left" w:pos="1276"/>
        </w:tabs>
        <w:suppressAutoHyphens/>
        <w:spacing w:line="360" w:lineRule="auto"/>
        <w:ind w:left="1134"/>
        <w:jc w:val="both"/>
      </w:pPr>
      <w:r w:rsidRPr="009B71F4">
        <w:t xml:space="preserve">Постановление Правительства Российской Федерации от 01.11.2012 </w:t>
      </w:r>
      <w:r>
        <w:t>№</w:t>
      </w:r>
      <w:r w:rsidRPr="009B71F4">
        <w:t xml:space="preserve"> 1119 «Об утверждении требований к защите персональных данных при их обработке в информационных системах персональных данных»;</w:t>
      </w:r>
    </w:p>
    <w:p w14:paraId="5665941E" w14:textId="77777777" w:rsidR="00D47A1C" w:rsidRPr="009B71F4" w:rsidRDefault="00D47A1C" w:rsidP="008D10C1">
      <w:pPr>
        <w:pStyle w:val="a4"/>
        <w:numPr>
          <w:ilvl w:val="0"/>
          <w:numId w:val="49"/>
        </w:numPr>
        <w:tabs>
          <w:tab w:val="left" w:pos="1276"/>
        </w:tabs>
        <w:suppressAutoHyphens/>
        <w:spacing w:line="360" w:lineRule="auto"/>
        <w:ind w:left="1134"/>
        <w:jc w:val="both"/>
      </w:pPr>
      <w:r w:rsidRPr="009B71F4">
        <w:t>Постановление Правительства Москвы от 02.09.2011 № 408-ПП «Об утверждении Государственной программы города Москвы «Развитие транспортной системы».</w:t>
      </w:r>
    </w:p>
    <w:p w14:paraId="11F02F06" w14:textId="77777777" w:rsidR="00D47A1C" w:rsidRPr="009B71F4" w:rsidRDefault="00D47A1C" w:rsidP="008D10C1">
      <w:pPr>
        <w:pStyle w:val="a4"/>
        <w:numPr>
          <w:ilvl w:val="0"/>
          <w:numId w:val="49"/>
        </w:numPr>
        <w:tabs>
          <w:tab w:val="left" w:pos="1276"/>
        </w:tabs>
        <w:suppressAutoHyphens/>
        <w:spacing w:line="360" w:lineRule="auto"/>
        <w:ind w:left="1134"/>
        <w:jc w:val="both"/>
      </w:pPr>
      <w:r w:rsidRPr="009B71F4">
        <w:t>Постановление Правительства Российской Федерации от 21 марта 2012 г.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органами»;</w:t>
      </w:r>
    </w:p>
    <w:p w14:paraId="4648B0C7" w14:textId="4C85E887" w:rsidR="00D47A1C" w:rsidRPr="009B71F4" w:rsidRDefault="00D47A1C" w:rsidP="008D10C1">
      <w:pPr>
        <w:pStyle w:val="a4"/>
        <w:numPr>
          <w:ilvl w:val="0"/>
          <w:numId w:val="49"/>
        </w:numPr>
        <w:tabs>
          <w:tab w:val="left" w:pos="1276"/>
        </w:tabs>
        <w:suppressAutoHyphens/>
        <w:spacing w:line="360" w:lineRule="auto"/>
        <w:ind w:left="1134"/>
        <w:jc w:val="both"/>
      </w:pPr>
      <w:r w:rsidRPr="009B71F4">
        <w:t xml:space="preserve">Постановление Правительства Москвы от 21.12.2011 </w:t>
      </w:r>
      <w:r>
        <w:t>№</w:t>
      </w:r>
      <w:r w:rsidRPr="009B71F4">
        <w:t xml:space="preserve"> 604-ПП «Об утверждении Положения об инфраструктуре, обеспечивающей информационно-технологическое взаимодействие органов исполнительной власти города Москвы и организаций при предоставлении государственных услуг и исполнении государственных функций в городе Москве»;</w:t>
      </w:r>
    </w:p>
    <w:p w14:paraId="6DB29396" w14:textId="77777777" w:rsidR="00D47A1C" w:rsidRPr="009B71F4" w:rsidRDefault="00D47A1C" w:rsidP="008D10C1">
      <w:pPr>
        <w:pStyle w:val="a4"/>
        <w:numPr>
          <w:ilvl w:val="0"/>
          <w:numId w:val="49"/>
        </w:numPr>
        <w:tabs>
          <w:tab w:val="left" w:pos="1276"/>
        </w:tabs>
        <w:suppressAutoHyphens/>
        <w:spacing w:line="360" w:lineRule="auto"/>
        <w:ind w:left="1134"/>
        <w:jc w:val="both"/>
      </w:pPr>
      <w:r w:rsidRPr="009B71F4">
        <w:t>Постановление Правительства Российской Федерации от 06.07.2015 № 676 «О требованиях к порядку создания, развития, ввода в эксплуатацию, эксплуатации и вывода из эксплуатации государственных информационных систем, и дальнейшего хранения содержащейся в их базах данных информации»;</w:t>
      </w:r>
    </w:p>
    <w:p w14:paraId="76D4E4C3" w14:textId="1DD475BC" w:rsidR="00D47A1C" w:rsidRPr="009B71F4" w:rsidRDefault="00D47A1C" w:rsidP="008D10C1">
      <w:pPr>
        <w:pStyle w:val="a4"/>
        <w:numPr>
          <w:ilvl w:val="0"/>
          <w:numId w:val="49"/>
        </w:numPr>
        <w:tabs>
          <w:tab w:val="left" w:pos="1276"/>
        </w:tabs>
        <w:suppressAutoHyphens/>
        <w:spacing w:line="360" w:lineRule="auto"/>
        <w:ind w:left="1134"/>
        <w:jc w:val="both"/>
      </w:pPr>
      <w:r w:rsidRPr="009B71F4">
        <w:lastRenderedPageBreak/>
        <w:t xml:space="preserve">Приказ ФСТЭК России от 11.02.2013 </w:t>
      </w:r>
      <w:r>
        <w:t>№</w:t>
      </w:r>
      <w:r w:rsidRPr="009B71F4">
        <w:t xml:space="preserve"> 17 «Об утверждении Требований о защите информации, не составляющей государственную тайну, содержащейся в государственных информационных системах» (Зарегистрировано в Минюсте России 31.05.2013 </w:t>
      </w:r>
      <w:r w:rsidR="00B47D74">
        <w:t>№</w:t>
      </w:r>
      <w:r w:rsidR="00B47D74" w:rsidRPr="009B71F4">
        <w:t xml:space="preserve"> </w:t>
      </w:r>
      <w:r w:rsidRPr="009B71F4">
        <w:t>28608);</w:t>
      </w:r>
    </w:p>
    <w:p w14:paraId="60591608" w14:textId="77777777" w:rsidR="00D47A1C" w:rsidRPr="009B71F4" w:rsidRDefault="00D47A1C" w:rsidP="008D10C1">
      <w:pPr>
        <w:pStyle w:val="a4"/>
        <w:numPr>
          <w:ilvl w:val="0"/>
          <w:numId w:val="49"/>
        </w:numPr>
        <w:tabs>
          <w:tab w:val="left" w:pos="1276"/>
        </w:tabs>
        <w:suppressAutoHyphens/>
        <w:spacing w:line="360" w:lineRule="auto"/>
        <w:ind w:left="1134"/>
        <w:jc w:val="both"/>
      </w:pPr>
      <w:r w:rsidRPr="009B71F4">
        <w:t>Методический документ ФСТЭК России «Меры защиты информации в государственных информационных системах», утвержденным директором ФСТЭК России от 11 февраля 2014 г.;</w:t>
      </w:r>
    </w:p>
    <w:p w14:paraId="54AF2139" w14:textId="6981D12B" w:rsidR="00D47A1C" w:rsidRPr="009B71F4" w:rsidRDefault="00D47A1C" w:rsidP="008D10C1">
      <w:pPr>
        <w:pStyle w:val="a4"/>
        <w:numPr>
          <w:ilvl w:val="0"/>
          <w:numId w:val="49"/>
        </w:numPr>
        <w:tabs>
          <w:tab w:val="left" w:pos="1276"/>
        </w:tabs>
        <w:suppressAutoHyphens/>
        <w:spacing w:line="360" w:lineRule="auto"/>
        <w:ind w:left="1134"/>
        <w:jc w:val="both"/>
      </w:pPr>
      <w:r w:rsidRPr="009B71F4">
        <w:t xml:space="preserve">«ГОСТ Р 27.001-2009. Надежность в технике. Система управления надежностью. Основные положения» (утв. Приказом Ростехрегулирования от 15.12.2009 </w:t>
      </w:r>
      <w:r>
        <w:t>№</w:t>
      </w:r>
      <w:r w:rsidRPr="009B71F4">
        <w:t xml:space="preserve"> 1247-ст);</w:t>
      </w:r>
    </w:p>
    <w:p w14:paraId="5D9A6C42" w14:textId="77777777" w:rsidR="00D47A1C" w:rsidRPr="009B71F4" w:rsidRDefault="00D47A1C" w:rsidP="008D10C1">
      <w:pPr>
        <w:pStyle w:val="a4"/>
        <w:numPr>
          <w:ilvl w:val="0"/>
          <w:numId w:val="49"/>
        </w:numPr>
        <w:tabs>
          <w:tab w:val="left" w:pos="1276"/>
        </w:tabs>
        <w:suppressAutoHyphens/>
        <w:spacing w:line="360" w:lineRule="auto"/>
        <w:ind w:left="1134"/>
        <w:jc w:val="both"/>
      </w:pPr>
      <w:r w:rsidRPr="009B71F4">
        <w:t>«ГОСТ 25861-83. Машины вычислительные и системы обработки данных. Требования по электрической и механической безопасности и методы испытаний» (введен в действие постановлением Государственного комитета СССР по стандартам от 12.07.83 № 3063);</w:t>
      </w:r>
    </w:p>
    <w:p w14:paraId="0838170B" w14:textId="34423F5B" w:rsidR="00D47A1C" w:rsidRPr="009B71F4" w:rsidRDefault="00D47A1C" w:rsidP="008D10C1">
      <w:pPr>
        <w:pStyle w:val="a4"/>
        <w:numPr>
          <w:ilvl w:val="0"/>
          <w:numId w:val="49"/>
        </w:numPr>
        <w:tabs>
          <w:tab w:val="left" w:pos="1276"/>
        </w:tabs>
        <w:suppressAutoHyphens/>
        <w:spacing w:line="360" w:lineRule="auto"/>
        <w:ind w:left="1134"/>
        <w:jc w:val="both"/>
      </w:pPr>
      <w:r w:rsidRPr="009B71F4">
        <w:t xml:space="preserve">«ГОСТ 28195-89. Оценка качества программных средств. Общие положения» (введен в действие постановлением Государственного комитета СССР по стандартам от 28.07.89 </w:t>
      </w:r>
      <w:r>
        <w:t>№</w:t>
      </w:r>
      <w:r w:rsidRPr="009B71F4">
        <w:t xml:space="preserve"> 2507);</w:t>
      </w:r>
    </w:p>
    <w:p w14:paraId="6AD8A629" w14:textId="6C854CA3" w:rsidR="00D47A1C" w:rsidRPr="009B71F4" w:rsidRDefault="00D47A1C" w:rsidP="008D10C1">
      <w:pPr>
        <w:pStyle w:val="a4"/>
        <w:numPr>
          <w:ilvl w:val="0"/>
          <w:numId w:val="49"/>
        </w:numPr>
        <w:tabs>
          <w:tab w:val="left" w:pos="1276"/>
        </w:tabs>
        <w:suppressAutoHyphens/>
        <w:spacing w:line="360" w:lineRule="auto"/>
        <w:ind w:left="1134"/>
        <w:jc w:val="both"/>
      </w:pPr>
      <w:r w:rsidRPr="009B71F4">
        <w:t xml:space="preserve">«ГОСТ 34.602-89. Информационная технология. Комплекс стандартов на автоматизированные системы. Техническое задание на создание автоматизированной системы» (утв. Постановлением Госстандарта СССР от 24.03.1989 </w:t>
      </w:r>
      <w:r>
        <w:t>№</w:t>
      </w:r>
      <w:r w:rsidRPr="009B71F4">
        <w:t xml:space="preserve"> 661);</w:t>
      </w:r>
    </w:p>
    <w:p w14:paraId="146B5055" w14:textId="50DA0D76" w:rsidR="00D47A1C" w:rsidRPr="009B71F4" w:rsidRDefault="00D47A1C" w:rsidP="008D10C1">
      <w:pPr>
        <w:pStyle w:val="a4"/>
        <w:numPr>
          <w:ilvl w:val="0"/>
          <w:numId w:val="49"/>
        </w:numPr>
        <w:tabs>
          <w:tab w:val="left" w:pos="1276"/>
        </w:tabs>
        <w:suppressAutoHyphens/>
        <w:spacing w:line="360" w:lineRule="auto"/>
        <w:ind w:left="1134"/>
        <w:jc w:val="both"/>
      </w:pPr>
      <w:r w:rsidRPr="009B71F4">
        <w:t xml:space="preserve">«ГОСТ 34.603–92. Виды испытаний автоматизированных систем» в части определения видов испытаний (введен в действие Постановлением Комитета стандартизации и метрологии СССР от 17.02.92 </w:t>
      </w:r>
      <w:r>
        <w:t>№</w:t>
      </w:r>
      <w:r w:rsidRPr="009B71F4">
        <w:t xml:space="preserve"> 161).</w:t>
      </w:r>
    </w:p>
    <w:p w14:paraId="30669C09" w14:textId="77777777" w:rsidR="00AE0F0E" w:rsidRPr="00EB3A93" w:rsidRDefault="00AE0F0E" w:rsidP="001D1CE6">
      <w:pPr>
        <w:widowControl w:val="0"/>
        <w:spacing w:line="360" w:lineRule="auto"/>
        <w:ind w:firstLine="709"/>
        <w:jc w:val="both"/>
      </w:pPr>
      <w:r w:rsidRPr="00EB3A93">
        <w:t xml:space="preserve">7.3. Техническая и эксплуатационная документация (в том числе рабочая документация) на Систему (далее – документы на Систему/документация) должна быть сформирована в </w:t>
      </w:r>
      <w:r w:rsidR="00057621" w:rsidRPr="00EB3A93">
        <w:t>составе, приведенном в таблице 3</w:t>
      </w:r>
      <w:r w:rsidRPr="00EB3A93">
        <w:t xml:space="preserve"> и должна удовлетворять требованиям комплекса стандартов и руководящих документов на автоматизированные системы: </w:t>
      </w:r>
    </w:p>
    <w:p w14:paraId="5AA2B0FA" w14:textId="584358A2" w:rsidR="00D47A1C" w:rsidRPr="009B71F4" w:rsidRDefault="00D47A1C" w:rsidP="008D10C1">
      <w:pPr>
        <w:pStyle w:val="a4"/>
        <w:numPr>
          <w:ilvl w:val="0"/>
          <w:numId w:val="49"/>
        </w:numPr>
        <w:tabs>
          <w:tab w:val="left" w:pos="1276"/>
        </w:tabs>
        <w:suppressAutoHyphens/>
        <w:spacing w:line="360" w:lineRule="auto"/>
        <w:ind w:left="1134"/>
        <w:jc w:val="both"/>
      </w:pPr>
      <w:r w:rsidRPr="009B71F4">
        <w:t xml:space="preserve">«ГОСТ 34.003–90. Автоматизированные системы. Термины и определения» — в части терминологии (введен в действие Постановлением Государственного комитета СССР по управлению качеством продукции и стандартам от 27.12.90 </w:t>
      </w:r>
      <w:r>
        <w:t>№</w:t>
      </w:r>
      <w:r w:rsidRPr="009B71F4">
        <w:t xml:space="preserve"> 3399);</w:t>
      </w:r>
    </w:p>
    <w:p w14:paraId="2E6C4FF2" w14:textId="2AAC26DB" w:rsidR="00D47A1C" w:rsidRPr="009B71F4" w:rsidRDefault="00D47A1C" w:rsidP="008D10C1">
      <w:pPr>
        <w:pStyle w:val="a4"/>
        <w:numPr>
          <w:ilvl w:val="0"/>
          <w:numId w:val="49"/>
        </w:numPr>
        <w:tabs>
          <w:tab w:val="left" w:pos="1276"/>
        </w:tabs>
        <w:suppressAutoHyphens/>
        <w:spacing w:line="360" w:lineRule="auto"/>
        <w:ind w:left="1134"/>
        <w:jc w:val="both"/>
      </w:pPr>
      <w:r w:rsidRPr="009B71F4">
        <w:t xml:space="preserve">«ГОСТ 34.201–89. Виды, комплектность и обозначение документов при создании автоматизированных систем» (введен в действие Постановлением Государственного комитета СССР по стандартам от 24.03.89 </w:t>
      </w:r>
      <w:r>
        <w:t>№</w:t>
      </w:r>
      <w:r w:rsidRPr="009B71F4">
        <w:t xml:space="preserve"> 664), </w:t>
      </w:r>
    </w:p>
    <w:p w14:paraId="0C43CAB0" w14:textId="295B5788" w:rsidR="00D47A1C" w:rsidRPr="009B71F4" w:rsidRDefault="00D47A1C" w:rsidP="008D10C1">
      <w:pPr>
        <w:pStyle w:val="a4"/>
        <w:numPr>
          <w:ilvl w:val="0"/>
          <w:numId w:val="49"/>
        </w:numPr>
        <w:tabs>
          <w:tab w:val="left" w:pos="1276"/>
        </w:tabs>
        <w:suppressAutoHyphens/>
        <w:spacing w:line="360" w:lineRule="auto"/>
        <w:ind w:left="1134"/>
        <w:jc w:val="both"/>
      </w:pPr>
      <w:r w:rsidRPr="009B71F4">
        <w:lastRenderedPageBreak/>
        <w:t xml:space="preserve">«ГОСТ 19.101–77. Виды программ и программных документов» (введен в действие с 01.01.80 Постановлением Государственного комитета стандартов Совета Министров СССР от 20 мая 1977 г. </w:t>
      </w:r>
      <w:r>
        <w:t>№</w:t>
      </w:r>
      <w:r w:rsidRPr="009B71F4">
        <w:t xml:space="preserve"> 1268), </w:t>
      </w:r>
    </w:p>
    <w:p w14:paraId="1FC37843" w14:textId="3039CA2F" w:rsidR="00D47A1C" w:rsidRPr="009B71F4" w:rsidRDefault="00D47A1C" w:rsidP="008D10C1">
      <w:pPr>
        <w:pStyle w:val="a4"/>
        <w:numPr>
          <w:ilvl w:val="0"/>
          <w:numId w:val="49"/>
        </w:numPr>
        <w:tabs>
          <w:tab w:val="left" w:pos="1276"/>
        </w:tabs>
        <w:suppressAutoHyphens/>
        <w:spacing w:line="360" w:lineRule="auto"/>
        <w:ind w:left="1134"/>
        <w:jc w:val="both"/>
      </w:pPr>
      <w:r w:rsidRPr="009B71F4">
        <w:t xml:space="preserve">«ГОСТ 19.103–77. Обозначение программ и программных документов» — в части наименования и обозначения документов (введен в действие с 01.01.80 Постановлением Государственного комитета стандартов Совета Министров СССР от 20 мая 1977 г. </w:t>
      </w:r>
      <w:r>
        <w:t>№</w:t>
      </w:r>
      <w:r w:rsidRPr="009B71F4">
        <w:t xml:space="preserve"> 1268);</w:t>
      </w:r>
    </w:p>
    <w:p w14:paraId="28E97044" w14:textId="340E3562" w:rsidR="00D47A1C" w:rsidRPr="009B71F4" w:rsidRDefault="00D47A1C" w:rsidP="008D10C1">
      <w:pPr>
        <w:pStyle w:val="a4"/>
        <w:numPr>
          <w:ilvl w:val="0"/>
          <w:numId w:val="49"/>
        </w:numPr>
        <w:tabs>
          <w:tab w:val="left" w:pos="1276"/>
        </w:tabs>
        <w:suppressAutoHyphens/>
        <w:spacing w:line="360" w:lineRule="auto"/>
        <w:ind w:left="1134"/>
        <w:jc w:val="both"/>
      </w:pPr>
      <w:r w:rsidRPr="009B71F4">
        <w:t xml:space="preserve">«ГОСТ 34.601-90. Информационная технология. Комплекс стандартов на автоматизированные системы. Автоматизированные системы стадии создания» (утв. Постановлением Госстандарта СССР от 29.12.1990 </w:t>
      </w:r>
      <w:r>
        <w:t>№</w:t>
      </w:r>
      <w:r w:rsidRPr="009B71F4">
        <w:t xml:space="preserve"> 3469).</w:t>
      </w:r>
    </w:p>
    <w:p w14:paraId="1E84B6F3" w14:textId="2022AEF2" w:rsidR="00D47A1C" w:rsidRPr="009B71F4" w:rsidRDefault="00D47A1C" w:rsidP="008D10C1">
      <w:pPr>
        <w:pStyle w:val="a4"/>
        <w:numPr>
          <w:ilvl w:val="0"/>
          <w:numId w:val="49"/>
        </w:numPr>
        <w:tabs>
          <w:tab w:val="left" w:pos="1276"/>
        </w:tabs>
        <w:suppressAutoHyphens/>
        <w:spacing w:line="360" w:lineRule="auto"/>
        <w:ind w:left="1134"/>
        <w:jc w:val="both"/>
      </w:pPr>
      <w:r w:rsidRPr="009B71F4">
        <w:t xml:space="preserve">«ГОСТ 34.602–89. Техническое задание на создание автоматизированной системы» — части состава, содержания и правил оформления документов «Техническое задание». «Частное техническое задание» (введен в действие Постановлением Государственного комитета СССР по стандартам от 24.03.89 </w:t>
      </w:r>
      <w:r>
        <w:t>№</w:t>
      </w:r>
      <w:r w:rsidRPr="009B71F4">
        <w:t xml:space="preserve"> 661);</w:t>
      </w:r>
    </w:p>
    <w:p w14:paraId="646B3E60" w14:textId="77777777" w:rsidR="00D47A1C" w:rsidRPr="009B71F4" w:rsidRDefault="00D47A1C" w:rsidP="008D10C1">
      <w:pPr>
        <w:pStyle w:val="a4"/>
        <w:numPr>
          <w:ilvl w:val="0"/>
          <w:numId w:val="49"/>
        </w:numPr>
        <w:tabs>
          <w:tab w:val="left" w:pos="1276"/>
        </w:tabs>
        <w:suppressAutoHyphens/>
        <w:spacing w:line="360" w:lineRule="auto"/>
        <w:ind w:left="1134"/>
        <w:jc w:val="both"/>
      </w:pPr>
      <w:r w:rsidRPr="009B71F4"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 в соответствии с требованиями статьи 14 (принят Государственной Думой 22.03.2013,</w:t>
      </w:r>
      <w:bookmarkStart w:id="66" w:name="dst100007"/>
      <w:bookmarkEnd w:id="66"/>
      <w:r w:rsidRPr="009B71F4">
        <w:t xml:space="preserve"> одобрен Советом Федерации 27.03.2013);</w:t>
      </w:r>
    </w:p>
    <w:p w14:paraId="0144C843" w14:textId="6D9E322F" w:rsidR="00D47A1C" w:rsidRPr="009B71F4" w:rsidRDefault="00D47A1C" w:rsidP="008D10C1">
      <w:pPr>
        <w:pStyle w:val="a4"/>
        <w:numPr>
          <w:ilvl w:val="0"/>
          <w:numId w:val="49"/>
        </w:numPr>
        <w:tabs>
          <w:tab w:val="left" w:pos="1276"/>
        </w:tabs>
        <w:suppressAutoHyphens/>
        <w:spacing w:line="360" w:lineRule="auto"/>
        <w:ind w:left="1134"/>
        <w:jc w:val="both"/>
      </w:pPr>
      <w:r w:rsidRPr="009B71F4">
        <w:t xml:space="preserve">«ГОСТ 7.32-2017. Межгосударственный стандарт. Система стандартов по информации, библиотечному и издательскому делу. Отчет о научно-исследовательской работе. Структура и правила оформления» (введен в действие Приказом Росстандарта от 24.10.2017 </w:t>
      </w:r>
      <w:r>
        <w:t>№</w:t>
      </w:r>
      <w:r w:rsidRPr="009B71F4">
        <w:t xml:space="preserve"> 1494-ст).</w:t>
      </w:r>
    </w:p>
    <w:p w14:paraId="46C36E95" w14:textId="05FD44BD" w:rsidR="00D47A1C" w:rsidRPr="009B71F4" w:rsidRDefault="00D47A1C" w:rsidP="00D47A1C">
      <w:pPr>
        <w:widowControl w:val="0"/>
        <w:spacing w:line="360" w:lineRule="auto"/>
        <w:ind w:firstLine="709"/>
        <w:jc w:val="both"/>
      </w:pPr>
      <w:r w:rsidRPr="009B71F4">
        <w:t xml:space="preserve">Документы на </w:t>
      </w:r>
      <w:r w:rsidR="00711F56">
        <w:t>КИС МП</w:t>
      </w:r>
      <w:r w:rsidRPr="009B71F4">
        <w:t>/документация</w:t>
      </w:r>
      <w:r w:rsidRPr="009B71F4" w:rsidDel="00A13739">
        <w:t xml:space="preserve"> </w:t>
      </w:r>
      <w:r w:rsidRPr="009B71F4">
        <w:t xml:space="preserve">должны быть оформлены в соответствии с требованиями «ГОСТ 2.105-95. Межгосударственный стандарт. Единая система конструкторской документации. Общие требования к текстовым документам» (введен в действие Постановлением Госстандарта РФ от 08.08.1995 </w:t>
      </w:r>
      <w:r>
        <w:t>№</w:t>
      </w:r>
      <w:r w:rsidRPr="009B71F4">
        <w:t xml:space="preserve"> 426) на листах формата А4 по ГОСТ 2.301-68. Межгосударственный стандарт. Единая система конструкторской документации. Форматы</w:t>
      </w:r>
      <w:r w:rsidR="00EF375D">
        <w:t>»</w:t>
      </w:r>
      <w:r w:rsidR="00EF375D" w:rsidRPr="009B71F4">
        <w:t xml:space="preserve"> </w:t>
      </w:r>
      <w:r w:rsidRPr="009B71F4">
        <w:t xml:space="preserve">(утв. Постановлением Госстандарта СССР от 28.05.1968 </w:t>
      </w:r>
      <w:r>
        <w:t>№</w:t>
      </w:r>
      <w:r w:rsidRPr="009B71F4">
        <w:t xml:space="preserve"> 751) без рамки, основной надписи и дополнительных граф к ней. Допускается для размещения рисунков и таблиц использование листов формата АЗ с подшивкой по короткой стороне листа. Документы объемом более 25 листов должны содержать информационную часть, состоящую из аннотации и содержания.</w:t>
      </w:r>
    </w:p>
    <w:p w14:paraId="4A85B369" w14:textId="1EBB1629" w:rsidR="00D47A1C" w:rsidRDefault="00D47A1C" w:rsidP="001D1CE6">
      <w:pPr>
        <w:widowControl w:val="0"/>
        <w:spacing w:line="360" w:lineRule="auto"/>
        <w:ind w:firstLine="709"/>
        <w:jc w:val="both"/>
      </w:pPr>
      <w:r w:rsidRPr="00E073B8">
        <w:t>Формальное полное соответствие документов на Систему/документацию</w:t>
      </w:r>
      <w:r w:rsidRPr="00E073B8" w:rsidDel="00A13739">
        <w:t xml:space="preserve"> </w:t>
      </w:r>
      <w:r w:rsidRPr="00E073B8">
        <w:t xml:space="preserve">требованиями «ГОСТ 19.101-77 Единая система программной документации (ЕСПД). Виды программ и программных документов» (введен в действие </w:t>
      </w:r>
      <w:r w:rsidRPr="008D10C1">
        <w:rPr>
          <w:color w:val="2D2D2D"/>
          <w:spacing w:val="2"/>
          <w:shd w:val="clear" w:color="auto" w:fill="FFFFFF"/>
        </w:rPr>
        <w:t xml:space="preserve">Постановлением Государственного комитета стандартов Совета Министров СССР от 20 мая 1977 г. </w:t>
      </w:r>
      <w:r w:rsidR="00EF375D">
        <w:rPr>
          <w:color w:val="2D2D2D"/>
          <w:spacing w:val="2"/>
          <w:shd w:val="clear" w:color="auto" w:fill="FFFFFF"/>
        </w:rPr>
        <w:t>№</w:t>
      </w:r>
      <w:r w:rsidR="00EF375D" w:rsidRPr="008D10C1">
        <w:rPr>
          <w:color w:val="2D2D2D"/>
          <w:spacing w:val="2"/>
          <w:shd w:val="clear" w:color="auto" w:fill="FFFFFF"/>
        </w:rPr>
        <w:t xml:space="preserve"> </w:t>
      </w:r>
      <w:r w:rsidRPr="008D10C1">
        <w:rPr>
          <w:color w:val="2D2D2D"/>
          <w:spacing w:val="2"/>
          <w:shd w:val="clear" w:color="auto" w:fill="FFFFFF"/>
        </w:rPr>
        <w:t xml:space="preserve">1268 дата введения установлена </w:t>
      </w:r>
      <w:r w:rsidRPr="008D10C1">
        <w:rPr>
          <w:color w:val="2D2D2D"/>
          <w:spacing w:val="2"/>
          <w:shd w:val="clear" w:color="auto" w:fill="FFFFFF"/>
        </w:rPr>
        <w:lastRenderedPageBreak/>
        <w:t>01.01.80)</w:t>
      </w:r>
      <w:r w:rsidRPr="00E073B8">
        <w:t xml:space="preserve"> и «ГОСТ 19.103-77 Единая система программной документации (ЕСПД). Обозначения программ и программных документов» (введен в действие </w:t>
      </w:r>
      <w:r w:rsidRPr="008D10C1">
        <w:rPr>
          <w:color w:val="2D2D2D"/>
          <w:spacing w:val="2"/>
          <w:shd w:val="clear" w:color="auto" w:fill="FFFFFF"/>
        </w:rPr>
        <w:t xml:space="preserve">Постановлением Государственного комитета стандартов Совета Министров СССР от 20 мая 1977 г. </w:t>
      </w:r>
      <w:r w:rsidR="00EF375D">
        <w:rPr>
          <w:color w:val="2D2D2D"/>
          <w:spacing w:val="2"/>
          <w:shd w:val="clear" w:color="auto" w:fill="FFFFFF"/>
        </w:rPr>
        <w:t>№</w:t>
      </w:r>
      <w:r w:rsidR="00EF375D" w:rsidRPr="008D10C1">
        <w:rPr>
          <w:color w:val="2D2D2D"/>
          <w:spacing w:val="2"/>
          <w:shd w:val="clear" w:color="auto" w:fill="FFFFFF"/>
        </w:rPr>
        <w:t xml:space="preserve"> </w:t>
      </w:r>
      <w:r w:rsidRPr="008D10C1">
        <w:rPr>
          <w:color w:val="2D2D2D"/>
          <w:spacing w:val="2"/>
          <w:shd w:val="clear" w:color="auto" w:fill="FFFFFF"/>
        </w:rPr>
        <w:t xml:space="preserve">1268 дата введения установлена 01.01.80) </w:t>
      </w:r>
      <w:r w:rsidRPr="00E073B8">
        <w:t xml:space="preserve">по составу и структуре разделов не требуется. При этом должно быть достигнуто адекватное описание всех видов обеспечения АС, достаточное для подготовки персонала, развертывания, эксплуатации и сопровождения АС по всем позициям, определяемым «ГОСТ 19.101-77 Единая система программной документации (ЕСПД). Виды программ и программных документов» (введен в действие </w:t>
      </w:r>
      <w:r w:rsidRPr="008D10C1">
        <w:rPr>
          <w:color w:val="2D2D2D"/>
          <w:spacing w:val="2"/>
          <w:shd w:val="clear" w:color="auto" w:fill="FFFFFF"/>
        </w:rPr>
        <w:t>Постановлением Государственного комитета стандартов Совета Министров СССР от</w:t>
      </w:r>
      <w:r w:rsidR="00FD79D6">
        <w:rPr>
          <w:color w:val="2D2D2D"/>
          <w:spacing w:val="2"/>
          <w:shd w:val="clear" w:color="auto" w:fill="FFFFFF"/>
        </w:rPr>
        <w:t xml:space="preserve"> </w:t>
      </w:r>
      <w:r w:rsidRPr="008D10C1">
        <w:rPr>
          <w:color w:val="2D2D2D"/>
          <w:spacing w:val="2"/>
          <w:shd w:val="clear" w:color="auto" w:fill="FFFFFF"/>
        </w:rPr>
        <w:t xml:space="preserve">20 мая 1977 г. </w:t>
      </w:r>
      <w:r w:rsidR="00EF375D">
        <w:rPr>
          <w:color w:val="2D2D2D"/>
          <w:spacing w:val="2"/>
          <w:shd w:val="clear" w:color="auto" w:fill="FFFFFF"/>
        </w:rPr>
        <w:t>№</w:t>
      </w:r>
      <w:r w:rsidR="00EF375D" w:rsidRPr="008D10C1">
        <w:rPr>
          <w:color w:val="2D2D2D"/>
          <w:spacing w:val="2"/>
          <w:shd w:val="clear" w:color="auto" w:fill="FFFFFF"/>
        </w:rPr>
        <w:t xml:space="preserve"> </w:t>
      </w:r>
      <w:r w:rsidRPr="008D10C1">
        <w:rPr>
          <w:color w:val="2D2D2D"/>
          <w:spacing w:val="2"/>
          <w:shd w:val="clear" w:color="auto" w:fill="FFFFFF"/>
        </w:rPr>
        <w:t>1268 дата введения установлена 01.01.80)</w:t>
      </w:r>
      <w:r w:rsidRPr="00E073B8">
        <w:t xml:space="preserve"> и «ГОСТ 19.103-77 Единая система программной документации (ЕСПД). Обозначения программ и программных документов» (введен в действие </w:t>
      </w:r>
      <w:r w:rsidRPr="008D10C1">
        <w:rPr>
          <w:color w:val="2D2D2D"/>
          <w:spacing w:val="2"/>
          <w:shd w:val="clear" w:color="auto" w:fill="FFFFFF"/>
        </w:rPr>
        <w:t xml:space="preserve">Постановлением Государственного комитета стандартов Совета Министров СССР от 20 мая 1977 г. </w:t>
      </w:r>
      <w:r w:rsidR="00EF375D">
        <w:rPr>
          <w:color w:val="2D2D2D"/>
          <w:spacing w:val="2"/>
          <w:shd w:val="clear" w:color="auto" w:fill="FFFFFF"/>
        </w:rPr>
        <w:t>№</w:t>
      </w:r>
      <w:r w:rsidR="00EF375D" w:rsidRPr="008D10C1">
        <w:rPr>
          <w:color w:val="2D2D2D"/>
          <w:spacing w:val="2"/>
          <w:shd w:val="clear" w:color="auto" w:fill="FFFFFF"/>
        </w:rPr>
        <w:t xml:space="preserve"> </w:t>
      </w:r>
      <w:r w:rsidRPr="008D10C1">
        <w:rPr>
          <w:color w:val="2D2D2D"/>
          <w:spacing w:val="2"/>
          <w:shd w:val="clear" w:color="auto" w:fill="FFFFFF"/>
        </w:rPr>
        <w:t>1268 дата введения установлена 01.01.80)</w:t>
      </w:r>
      <w:r w:rsidRPr="00E073B8">
        <w:t xml:space="preserve"> для отдельных документов. </w:t>
      </w:r>
    </w:p>
    <w:p w14:paraId="1A38043D" w14:textId="77777777" w:rsidR="00DC493A" w:rsidRPr="00EB3A93" w:rsidRDefault="00DC493A" w:rsidP="001D1CE6">
      <w:pPr>
        <w:widowControl w:val="0"/>
        <w:spacing w:line="360" w:lineRule="auto"/>
        <w:ind w:firstLine="709"/>
        <w:jc w:val="both"/>
      </w:pPr>
    </w:p>
    <w:p w14:paraId="0FC177FF" w14:textId="77777777" w:rsidR="00901D1E" w:rsidRPr="00EB3A93" w:rsidRDefault="00901D1E" w:rsidP="006B40F4">
      <w:pPr>
        <w:pStyle w:val="-1"/>
        <w:numPr>
          <w:ilvl w:val="0"/>
          <w:numId w:val="25"/>
        </w:numPr>
        <w:spacing w:before="0" w:after="0"/>
        <w:ind w:left="0" w:firstLine="0"/>
        <w:jc w:val="both"/>
        <w:rPr>
          <w:rFonts w:cs="Times New Roman"/>
          <w:sz w:val="24"/>
          <w:szCs w:val="24"/>
        </w:rPr>
      </w:pPr>
      <w:bookmarkStart w:id="67" w:name="_Toc19747577"/>
      <w:r w:rsidRPr="00EB3A93">
        <w:rPr>
          <w:rFonts w:cs="Times New Roman"/>
          <w:sz w:val="24"/>
          <w:szCs w:val="24"/>
        </w:rPr>
        <w:t>Сроки выполнения р</w:t>
      </w:r>
      <w:r w:rsidR="00653D6C" w:rsidRPr="00EB3A93">
        <w:rPr>
          <w:rFonts w:cs="Times New Roman"/>
          <w:sz w:val="24"/>
          <w:szCs w:val="24"/>
        </w:rPr>
        <w:t>абот, оказания услуг и поставки товаров</w:t>
      </w:r>
      <w:r w:rsidRPr="00EB3A93">
        <w:rPr>
          <w:rFonts w:cs="Times New Roman"/>
          <w:sz w:val="24"/>
          <w:szCs w:val="24"/>
        </w:rPr>
        <w:t>, календарные сроки начала и завершения поставок, периоды выполнения условий контракта</w:t>
      </w:r>
      <w:bookmarkEnd w:id="67"/>
      <w:r w:rsidR="00653D6C" w:rsidRPr="00EB3A93">
        <w:rPr>
          <w:rFonts w:cs="Times New Roman"/>
          <w:sz w:val="24"/>
          <w:szCs w:val="24"/>
        </w:rPr>
        <w:t>:</w:t>
      </w:r>
    </w:p>
    <w:p w14:paraId="0C25268A" w14:textId="5F147727" w:rsidR="00F5112C" w:rsidRPr="00EB3A93" w:rsidRDefault="00C27F80" w:rsidP="00070588">
      <w:pPr>
        <w:widowControl w:val="0"/>
        <w:spacing w:line="360" w:lineRule="auto"/>
        <w:jc w:val="both"/>
      </w:pPr>
      <w:r w:rsidRPr="00EB3A93">
        <w:rPr>
          <w:b/>
        </w:rPr>
        <w:t>Общий срок выполнения работ:</w:t>
      </w:r>
      <w:bookmarkStart w:id="68" w:name="_Toc19747578"/>
      <w:r w:rsidR="00ED629B" w:rsidRPr="00EB3A93">
        <w:t xml:space="preserve"> </w:t>
      </w:r>
      <w:r w:rsidR="007E1EC7" w:rsidRPr="00EB3A93">
        <w:t>51</w:t>
      </w:r>
      <w:r w:rsidR="00ED629B" w:rsidRPr="00EB3A93">
        <w:t>5</w:t>
      </w:r>
      <w:r w:rsidR="007E1EC7" w:rsidRPr="00EB3A93">
        <w:t xml:space="preserve"> календарных дней </w:t>
      </w:r>
      <w:r w:rsidR="00070588" w:rsidRPr="00EB3A93">
        <w:t>с момента</w:t>
      </w:r>
      <w:r w:rsidR="00F5112C" w:rsidRPr="00EB3A93">
        <w:t xml:space="preserve"> заключ</w:t>
      </w:r>
      <w:r w:rsidR="00070588" w:rsidRPr="00EB3A93">
        <w:t>ения Государственного контракта</w:t>
      </w:r>
      <w:r w:rsidR="00ED629B" w:rsidRPr="00EB3A93">
        <w:t>.</w:t>
      </w:r>
    </w:p>
    <w:p w14:paraId="084438C1" w14:textId="77777777" w:rsidR="00F5112C" w:rsidRPr="00EB3A93" w:rsidRDefault="00F5112C" w:rsidP="00D42779">
      <w:pPr>
        <w:widowControl w:val="0"/>
        <w:spacing w:line="360" w:lineRule="auto"/>
        <w:jc w:val="both"/>
      </w:pPr>
      <w:r w:rsidRPr="00EB3A93">
        <w:t>Работы выполняются согласно следующим этапам:</w:t>
      </w:r>
    </w:p>
    <w:p w14:paraId="3C41F591" w14:textId="72107658" w:rsidR="00F5112C" w:rsidRPr="00EB3A93" w:rsidRDefault="00F5112C" w:rsidP="00070588">
      <w:pPr>
        <w:widowControl w:val="0"/>
        <w:spacing w:line="360" w:lineRule="auto"/>
        <w:jc w:val="both"/>
        <w:rPr>
          <w:b/>
        </w:rPr>
      </w:pPr>
      <w:r w:rsidRPr="00EB3A93">
        <w:rPr>
          <w:b/>
        </w:rPr>
        <w:t>1 Этап</w:t>
      </w:r>
      <w:r w:rsidR="00070588" w:rsidRPr="00EB3A93">
        <w:rPr>
          <w:b/>
        </w:rPr>
        <w:t xml:space="preserve"> –</w:t>
      </w:r>
      <w:r w:rsidR="00070588" w:rsidRPr="00EB3A93">
        <w:t xml:space="preserve"> в течение </w:t>
      </w:r>
      <w:r w:rsidR="00ED629B" w:rsidRPr="00EB3A93">
        <w:t>70</w:t>
      </w:r>
      <w:r w:rsidR="00070588" w:rsidRPr="00EB3A93">
        <w:t xml:space="preserve"> </w:t>
      </w:r>
      <w:r w:rsidR="00070588" w:rsidRPr="00EB3A93">
        <w:rPr>
          <w:bCs/>
        </w:rPr>
        <w:t xml:space="preserve">календарных </w:t>
      </w:r>
      <w:r w:rsidR="00070588" w:rsidRPr="00EB3A93">
        <w:t>дней с момента заключения Государственного контракта</w:t>
      </w:r>
      <w:r w:rsidRPr="00EB3A93">
        <w:t>:</w:t>
      </w:r>
    </w:p>
    <w:p w14:paraId="49769105" w14:textId="2EA9B7C0" w:rsidR="00F5112C" w:rsidRPr="00EB3A93" w:rsidRDefault="00070588" w:rsidP="00877609">
      <w:pPr>
        <w:widowControl w:val="0"/>
        <w:spacing w:line="360" w:lineRule="auto"/>
        <w:ind w:firstLine="709"/>
        <w:jc w:val="both"/>
      </w:pPr>
      <w:r w:rsidRPr="00EB3A93">
        <w:t xml:space="preserve">- </w:t>
      </w:r>
      <w:r w:rsidR="00F5112C" w:rsidRPr="00EB3A93">
        <w:t xml:space="preserve">Поставка Оборудования осуществляется в течение </w:t>
      </w:r>
      <w:r w:rsidR="00CF7785" w:rsidRPr="00EB3A93">
        <w:t>40</w:t>
      </w:r>
      <w:r w:rsidR="00F5112C" w:rsidRPr="00EB3A93">
        <w:t xml:space="preserve"> календарных дней с даты заключ</w:t>
      </w:r>
      <w:r w:rsidRPr="00EB3A93">
        <w:t>ения Государственного контракта;</w:t>
      </w:r>
    </w:p>
    <w:p w14:paraId="64A64262" w14:textId="1EAB21DF" w:rsidR="00F5112C" w:rsidRPr="00EB3A93" w:rsidRDefault="00070588" w:rsidP="00877609">
      <w:pPr>
        <w:widowControl w:val="0"/>
        <w:spacing w:line="360" w:lineRule="auto"/>
        <w:ind w:firstLine="709"/>
        <w:jc w:val="both"/>
      </w:pPr>
      <w:r w:rsidRPr="00EB3A93">
        <w:t xml:space="preserve">- </w:t>
      </w:r>
      <w:r w:rsidR="00F5112C" w:rsidRPr="00EB3A93">
        <w:t xml:space="preserve">Выполнения работ установке оборудования, в течение </w:t>
      </w:r>
      <w:r w:rsidR="00ED629B" w:rsidRPr="00EB3A93">
        <w:t>3</w:t>
      </w:r>
      <w:r w:rsidR="00CF7785" w:rsidRPr="00EB3A93">
        <w:t>0</w:t>
      </w:r>
      <w:r w:rsidR="00F5112C" w:rsidRPr="00EB3A93">
        <w:t xml:space="preserve"> календарных дней с момента поставки </w:t>
      </w:r>
      <w:r w:rsidR="00A563E2" w:rsidRPr="00EB3A93">
        <w:t>О</w:t>
      </w:r>
      <w:r w:rsidR="00F5112C" w:rsidRPr="00EB3A93">
        <w:t>борудования</w:t>
      </w:r>
      <w:r w:rsidRPr="00EB3A93">
        <w:t>;</w:t>
      </w:r>
    </w:p>
    <w:p w14:paraId="594D9413" w14:textId="5E255B0C" w:rsidR="00F5112C" w:rsidRPr="00EB3A93" w:rsidRDefault="00070588" w:rsidP="00877609">
      <w:pPr>
        <w:widowControl w:val="0"/>
        <w:spacing w:line="360" w:lineRule="auto"/>
        <w:ind w:firstLine="709"/>
        <w:jc w:val="both"/>
      </w:pPr>
      <w:r w:rsidRPr="00EB3A93">
        <w:t xml:space="preserve">- </w:t>
      </w:r>
      <w:r w:rsidR="00F5112C" w:rsidRPr="00EB3A93">
        <w:t xml:space="preserve">Выполнение работ по подключению и настройке оборудования в течении </w:t>
      </w:r>
      <w:r w:rsidR="00ED629B" w:rsidRPr="00EB3A93">
        <w:t>3</w:t>
      </w:r>
      <w:r w:rsidR="00CF7785" w:rsidRPr="00EB3A93">
        <w:t>0</w:t>
      </w:r>
      <w:r w:rsidR="00F5112C" w:rsidRPr="00EB3A93">
        <w:t xml:space="preserve"> кален</w:t>
      </w:r>
      <w:r w:rsidRPr="00EB3A93">
        <w:t>дарных дней с момента поставки О</w:t>
      </w:r>
      <w:r w:rsidR="00F5112C" w:rsidRPr="00EB3A93">
        <w:t>борудования</w:t>
      </w:r>
      <w:r w:rsidRPr="00EB3A93">
        <w:t>.</w:t>
      </w:r>
    </w:p>
    <w:p w14:paraId="10367B04" w14:textId="26210F5E" w:rsidR="00070588" w:rsidRPr="00EB3A93" w:rsidRDefault="00070588" w:rsidP="00070588">
      <w:pPr>
        <w:widowControl w:val="0"/>
        <w:spacing w:line="360" w:lineRule="auto"/>
        <w:jc w:val="both"/>
      </w:pPr>
      <w:r w:rsidRPr="00EB3A93">
        <w:rPr>
          <w:b/>
        </w:rPr>
        <w:t xml:space="preserve">2 Этап - </w:t>
      </w:r>
      <w:r w:rsidRPr="00EB3A93">
        <w:t xml:space="preserve">в течение </w:t>
      </w:r>
      <w:r w:rsidR="00ED629B" w:rsidRPr="00EB3A93">
        <w:t>70</w:t>
      </w:r>
      <w:r w:rsidRPr="00EB3A93">
        <w:t xml:space="preserve"> календарных дней с момента заключения Государственного контракта:</w:t>
      </w:r>
    </w:p>
    <w:p w14:paraId="151A0154" w14:textId="1B368DA4" w:rsidR="00F5112C" w:rsidRPr="00EB3A93" w:rsidRDefault="00070588" w:rsidP="00877609">
      <w:pPr>
        <w:widowControl w:val="0"/>
        <w:spacing w:line="360" w:lineRule="auto"/>
        <w:ind w:firstLine="709"/>
        <w:jc w:val="both"/>
        <w:rPr>
          <w:b/>
        </w:rPr>
      </w:pPr>
      <w:r w:rsidRPr="006A6A5A">
        <w:t xml:space="preserve">- </w:t>
      </w:r>
      <w:r w:rsidR="00F5112C" w:rsidRPr="006A6A5A">
        <w:t>Выполнение работ по разработке</w:t>
      </w:r>
      <w:r w:rsidRPr="006A6A5A">
        <w:t xml:space="preserve"> и внедрению </w:t>
      </w:r>
      <w:r w:rsidR="009345B3" w:rsidRPr="006A6A5A">
        <w:t>Программного обеспечения</w:t>
      </w:r>
      <w:r w:rsidRPr="006A6A5A">
        <w:t>.</w:t>
      </w:r>
    </w:p>
    <w:p w14:paraId="21B1A1D3" w14:textId="334A6A37" w:rsidR="00070588" w:rsidRPr="00EB3A93" w:rsidRDefault="00070588" w:rsidP="00070588">
      <w:pPr>
        <w:widowControl w:val="0"/>
        <w:spacing w:line="360" w:lineRule="auto"/>
        <w:jc w:val="both"/>
      </w:pPr>
      <w:r w:rsidRPr="00EB3A93">
        <w:rPr>
          <w:b/>
        </w:rPr>
        <w:t>3 Этап</w:t>
      </w:r>
      <w:r w:rsidRPr="00EB3A93">
        <w:t xml:space="preserve"> – </w:t>
      </w:r>
      <w:r w:rsidR="00ED629B" w:rsidRPr="00EB3A93">
        <w:t>445</w:t>
      </w:r>
      <w:r w:rsidR="00074595" w:rsidRPr="00EB3A93">
        <w:t xml:space="preserve"> календарных дней с момента завершения выполнения работ по 1-му Этапу</w:t>
      </w:r>
      <w:r w:rsidR="00147BB3" w:rsidRPr="00EB3A93">
        <w:t>:</w:t>
      </w:r>
    </w:p>
    <w:p w14:paraId="3699D8DF" w14:textId="77777777" w:rsidR="00D42779" w:rsidRPr="00EB3A93" w:rsidRDefault="00D42779" w:rsidP="00877609">
      <w:pPr>
        <w:widowControl w:val="0"/>
        <w:spacing w:line="360" w:lineRule="auto"/>
        <w:ind w:firstLine="709"/>
        <w:jc w:val="both"/>
      </w:pPr>
      <w:r w:rsidRPr="00EB3A93">
        <w:t xml:space="preserve">- </w:t>
      </w:r>
      <w:r w:rsidR="00F5112C" w:rsidRPr="00EB3A93">
        <w:t xml:space="preserve">Сервисное обслуживание </w:t>
      </w:r>
      <w:r w:rsidRPr="00EB3A93">
        <w:t>оборудования;</w:t>
      </w:r>
    </w:p>
    <w:p w14:paraId="4721A5D9" w14:textId="16E48C7F" w:rsidR="00991FB9" w:rsidRPr="00EB3A93" w:rsidRDefault="00D42779" w:rsidP="00877609">
      <w:pPr>
        <w:widowControl w:val="0"/>
        <w:spacing w:line="360" w:lineRule="auto"/>
        <w:ind w:firstLine="709"/>
        <w:jc w:val="both"/>
      </w:pPr>
      <w:r w:rsidRPr="00EB3A93">
        <w:t xml:space="preserve">- Сервисное обслуживание </w:t>
      </w:r>
      <w:r w:rsidR="009345B3">
        <w:t>Программного обеспечения</w:t>
      </w:r>
      <w:r w:rsidRPr="00EB3A93">
        <w:t>.</w:t>
      </w:r>
    </w:p>
    <w:p w14:paraId="0A65FCD1" w14:textId="0A4DDF11" w:rsidR="007B7602" w:rsidRPr="00EB3A93" w:rsidRDefault="009F5C09" w:rsidP="00DD3255">
      <w:pPr>
        <w:widowControl w:val="0"/>
        <w:spacing w:line="360" w:lineRule="auto"/>
        <w:jc w:val="both"/>
      </w:pPr>
      <w:r w:rsidRPr="00EB3A93">
        <w:t xml:space="preserve">Досрочное выполнение работ по 1-ому </w:t>
      </w:r>
      <w:r w:rsidR="00DD3255" w:rsidRPr="00EB3A93">
        <w:t>и 2-ому Этапам не предусмотрено, в</w:t>
      </w:r>
      <w:r w:rsidR="007B7602" w:rsidRPr="00EB3A93">
        <w:t xml:space="preserve">ыполнение работ </w:t>
      </w:r>
      <w:r w:rsidR="00DD3255" w:rsidRPr="00EB3A93">
        <w:t>3-го Этапа</w:t>
      </w:r>
      <w:r w:rsidR="007B7602" w:rsidRPr="00EB3A93">
        <w:t xml:space="preserve"> осуществляется после </w:t>
      </w:r>
      <w:r w:rsidR="00DD3255" w:rsidRPr="00EB3A93">
        <w:t>завершения работ</w:t>
      </w:r>
      <w:r w:rsidR="007B7602" w:rsidRPr="00EB3A93">
        <w:t xml:space="preserve"> по подключени</w:t>
      </w:r>
      <w:r w:rsidR="00DD3255" w:rsidRPr="00EB3A93">
        <w:t>ю</w:t>
      </w:r>
      <w:r w:rsidR="007B7602" w:rsidRPr="00EB3A93">
        <w:t xml:space="preserve"> и настройке </w:t>
      </w:r>
      <w:r w:rsidR="00877609">
        <w:t>О</w:t>
      </w:r>
      <w:r w:rsidR="00877609" w:rsidRPr="00EB3A93">
        <w:t>борудования</w:t>
      </w:r>
      <w:r w:rsidR="00DD3255" w:rsidRPr="00EB3A93">
        <w:t>, предусмотренных 1 Этапом</w:t>
      </w:r>
      <w:r w:rsidR="007B7602" w:rsidRPr="00EB3A93">
        <w:t xml:space="preserve">, а </w:t>
      </w:r>
      <w:r w:rsidR="00DD3255" w:rsidRPr="00EB3A93">
        <w:t>также после</w:t>
      </w:r>
      <w:r w:rsidR="007B7602" w:rsidRPr="00EB3A93">
        <w:t xml:space="preserve"> выполнения работ по разработке и внедрения Системы</w:t>
      </w:r>
      <w:r w:rsidR="00DD3255" w:rsidRPr="00EB3A93">
        <w:t xml:space="preserve"> предусмотренных 2 Этапом</w:t>
      </w:r>
      <w:r w:rsidR="007B7602" w:rsidRPr="00EB3A93">
        <w:t>.</w:t>
      </w:r>
    </w:p>
    <w:p w14:paraId="5362C6C7" w14:textId="77777777" w:rsidR="009B71F4" w:rsidRPr="00EB3A93" w:rsidRDefault="009B71F4" w:rsidP="00DD3255">
      <w:pPr>
        <w:widowControl w:val="0"/>
        <w:spacing w:line="360" w:lineRule="auto"/>
        <w:jc w:val="both"/>
      </w:pPr>
    </w:p>
    <w:p w14:paraId="70E45091" w14:textId="77777777" w:rsidR="00901D1E" w:rsidRPr="00EB3A93" w:rsidRDefault="00901D1E" w:rsidP="006B40F4">
      <w:pPr>
        <w:pStyle w:val="-1"/>
        <w:numPr>
          <w:ilvl w:val="0"/>
          <w:numId w:val="25"/>
        </w:numPr>
        <w:spacing w:before="0" w:after="0"/>
        <w:ind w:left="0" w:firstLine="0"/>
        <w:jc w:val="both"/>
        <w:rPr>
          <w:rFonts w:cs="Times New Roman"/>
          <w:sz w:val="24"/>
          <w:szCs w:val="24"/>
        </w:rPr>
      </w:pPr>
      <w:r w:rsidRPr="00EB3A93">
        <w:rPr>
          <w:rFonts w:cs="Times New Roman"/>
          <w:sz w:val="24"/>
          <w:szCs w:val="24"/>
        </w:rPr>
        <w:t xml:space="preserve">Порядок выполнения работ, оказания услуг, поставки </w:t>
      </w:r>
      <w:r w:rsidR="00653D6C" w:rsidRPr="00EB3A93">
        <w:rPr>
          <w:rFonts w:cs="Times New Roman"/>
          <w:sz w:val="24"/>
          <w:szCs w:val="24"/>
        </w:rPr>
        <w:t>товаров</w:t>
      </w:r>
      <w:r w:rsidRPr="00EB3A93">
        <w:rPr>
          <w:rFonts w:cs="Times New Roman"/>
          <w:sz w:val="24"/>
          <w:szCs w:val="24"/>
        </w:rPr>
        <w:t>, этапы, последовательность, график, порядок поэтапной выплаты авансирования, а также поэтапной оплаты исполненных условий контракта</w:t>
      </w:r>
      <w:bookmarkEnd w:id="68"/>
      <w:r w:rsidR="00653D6C" w:rsidRPr="00EB3A93">
        <w:rPr>
          <w:rFonts w:cs="Times New Roman"/>
          <w:sz w:val="24"/>
          <w:szCs w:val="24"/>
        </w:rPr>
        <w:t>:</w:t>
      </w:r>
    </w:p>
    <w:p w14:paraId="01F3C99C" w14:textId="77777777" w:rsidR="00812CF2" w:rsidRPr="00EB3A93" w:rsidRDefault="00812CF2" w:rsidP="001D1CE6">
      <w:pPr>
        <w:pStyle w:val="-1"/>
        <w:numPr>
          <w:ilvl w:val="0"/>
          <w:numId w:val="0"/>
        </w:numPr>
        <w:spacing w:before="0" w:after="0"/>
        <w:ind w:left="360"/>
        <w:rPr>
          <w:rFonts w:cs="Times New Roman"/>
          <w:vanish/>
          <w:sz w:val="24"/>
          <w:szCs w:val="24"/>
        </w:rPr>
      </w:pPr>
      <w:bookmarkStart w:id="69" w:name="_Toc526865706"/>
      <w:bookmarkStart w:id="70" w:name="_Toc526865768"/>
      <w:bookmarkStart w:id="71" w:name="_Toc526865792"/>
      <w:bookmarkStart w:id="72" w:name="_Toc526865827"/>
      <w:bookmarkStart w:id="73" w:name="_Toc526866320"/>
      <w:bookmarkStart w:id="74" w:name="_Toc526866401"/>
      <w:bookmarkStart w:id="75" w:name="_Toc528318090"/>
      <w:bookmarkStart w:id="76" w:name="_Toc528318130"/>
      <w:bookmarkEnd w:id="69"/>
      <w:bookmarkEnd w:id="70"/>
      <w:bookmarkEnd w:id="71"/>
      <w:bookmarkEnd w:id="72"/>
      <w:bookmarkEnd w:id="73"/>
      <w:bookmarkEnd w:id="74"/>
      <w:bookmarkEnd w:id="75"/>
      <w:bookmarkEnd w:id="76"/>
    </w:p>
    <w:p w14:paraId="008A0DC3" w14:textId="77777777" w:rsidR="008B02AB" w:rsidRPr="00EB3A93" w:rsidRDefault="008B02AB" w:rsidP="001D1CE6">
      <w:pPr>
        <w:widowControl w:val="0"/>
        <w:spacing w:line="360" w:lineRule="auto"/>
        <w:ind w:firstLine="709"/>
        <w:jc w:val="both"/>
      </w:pPr>
    </w:p>
    <w:p w14:paraId="4B3EAC23" w14:textId="77777777" w:rsidR="008B02AB" w:rsidRPr="00EB3A93" w:rsidRDefault="008B02AB" w:rsidP="001D1CE6">
      <w:pPr>
        <w:numPr>
          <w:ilvl w:val="1"/>
          <w:numId w:val="13"/>
        </w:numPr>
        <w:spacing w:line="360" w:lineRule="auto"/>
        <w:jc w:val="both"/>
        <w:rPr>
          <w:b/>
        </w:rPr>
      </w:pPr>
      <w:bookmarkStart w:id="77" w:name="_Toc525923679"/>
      <w:bookmarkStart w:id="78" w:name="_Toc509493225"/>
      <w:r w:rsidRPr="00EB3A93">
        <w:rPr>
          <w:b/>
        </w:rPr>
        <w:t>Порядок выполнения работ</w:t>
      </w:r>
      <w:bookmarkEnd w:id="77"/>
    </w:p>
    <w:p w14:paraId="3E5E9154" w14:textId="77777777" w:rsidR="00DE53EA" w:rsidRPr="00EB3A93" w:rsidRDefault="00DE53EA" w:rsidP="001D1CE6">
      <w:pPr>
        <w:spacing w:line="360" w:lineRule="auto"/>
        <w:ind w:firstLine="576"/>
        <w:jc w:val="both"/>
      </w:pPr>
      <w:r w:rsidRPr="00EB3A93">
        <w:t>Выполнение работ осуществляется в соответствии с Календарным планом выполнения работ (Приложение № 1 к настоящему</w:t>
      </w:r>
      <w:r w:rsidR="00482DA9" w:rsidRPr="00EB3A93">
        <w:t xml:space="preserve"> ТЗ</w:t>
      </w:r>
      <w:r w:rsidRPr="00EB3A93">
        <w:t>).</w:t>
      </w:r>
    </w:p>
    <w:p w14:paraId="4CFA0959" w14:textId="77777777" w:rsidR="00D53DFB" w:rsidRPr="00EB3A93" w:rsidRDefault="00D53DFB" w:rsidP="00D53DFB">
      <w:pPr>
        <w:pStyle w:val="a4"/>
        <w:numPr>
          <w:ilvl w:val="2"/>
          <w:numId w:val="13"/>
        </w:numPr>
        <w:spacing w:line="360" w:lineRule="auto"/>
      </w:pPr>
      <w:r w:rsidRPr="00EB3A93">
        <w:rPr>
          <w:b/>
        </w:rPr>
        <w:t>Обязанности Заказчика</w:t>
      </w:r>
      <w:r w:rsidRPr="00EB3A93">
        <w:t>.</w:t>
      </w:r>
    </w:p>
    <w:p w14:paraId="2F458043" w14:textId="77777777" w:rsidR="008B02AB" w:rsidRPr="00EB3A93" w:rsidRDefault="008B02AB" w:rsidP="001D1CE6">
      <w:pPr>
        <w:spacing w:line="360" w:lineRule="auto"/>
        <w:ind w:firstLine="576"/>
      </w:pPr>
      <w:r w:rsidRPr="00EB3A93">
        <w:t>Заказчик обязан обеспечить:</w:t>
      </w:r>
    </w:p>
    <w:p w14:paraId="18565785" w14:textId="77777777" w:rsidR="008B02AB" w:rsidRPr="00EB3A93" w:rsidRDefault="008B02AB" w:rsidP="001D1CE6">
      <w:pPr>
        <w:pStyle w:val="a4"/>
        <w:numPr>
          <w:ilvl w:val="0"/>
          <w:numId w:val="12"/>
        </w:numPr>
        <w:spacing w:line="360" w:lineRule="auto"/>
        <w:jc w:val="both"/>
      </w:pPr>
      <w:r w:rsidRPr="00EB3A93">
        <w:t xml:space="preserve">наличие технических средств и системного ПО в соответствии с документами </w:t>
      </w:r>
      <w:r w:rsidR="00403278" w:rsidRPr="00EB3A93">
        <w:t>«Описание комплекса технических средств» и «Опи</w:t>
      </w:r>
      <w:r w:rsidR="00D53DFB" w:rsidRPr="00EB3A93">
        <w:t>сание программного обеспечения»</w:t>
      </w:r>
      <w:r w:rsidRPr="00EB3A93">
        <w:t>;</w:t>
      </w:r>
    </w:p>
    <w:p w14:paraId="4368403D" w14:textId="77777777" w:rsidR="008B02AB" w:rsidRPr="00EB3A93" w:rsidRDefault="008B02AB" w:rsidP="001D1CE6">
      <w:pPr>
        <w:pStyle w:val="a4"/>
        <w:numPr>
          <w:ilvl w:val="0"/>
          <w:numId w:val="12"/>
        </w:numPr>
        <w:spacing w:line="360" w:lineRule="auto"/>
        <w:jc w:val="both"/>
      </w:pPr>
      <w:r w:rsidRPr="00EB3A93">
        <w:t>своевременные ответы на запросы Подрядчика (в течении 10 календарных дней с момента получения запроса).</w:t>
      </w:r>
    </w:p>
    <w:p w14:paraId="11754379" w14:textId="4DDABD99" w:rsidR="00D53DFB" w:rsidRPr="00EB3A93" w:rsidRDefault="003342ED" w:rsidP="001D1CE6">
      <w:pPr>
        <w:pStyle w:val="a4"/>
        <w:numPr>
          <w:ilvl w:val="0"/>
          <w:numId w:val="12"/>
        </w:numPr>
        <w:spacing w:line="360" w:lineRule="auto"/>
        <w:jc w:val="both"/>
      </w:pPr>
      <w:r w:rsidRPr="00EB3A93">
        <w:t>и</w:t>
      </w:r>
      <w:r w:rsidR="00D53DFB" w:rsidRPr="00EB3A93">
        <w:t xml:space="preserve">тоговый перечень мест установки комплексов мониторинга пассажиропотока и вспомогательного оборудования </w:t>
      </w:r>
      <w:r w:rsidR="00841361" w:rsidRPr="00EB3A93">
        <w:t>для монтажа в течение 20</w:t>
      </w:r>
      <w:r w:rsidR="00D53DFB" w:rsidRPr="00EB3A93">
        <w:t xml:space="preserve"> (</w:t>
      </w:r>
      <w:r w:rsidR="00841361" w:rsidRPr="00EB3A93">
        <w:t>двадцати</w:t>
      </w:r>
      <w:r w:rsidR="00D53DFB" w:rsidRPr="00EB3A93">
        <w:t>) рабочих дней с даты заключения государственного контракта</w:t>
      </w:r>
      <w:r w:rsidRPr="00EB3A93">
        <w:t>.</w:t>
      </w:r>
    </w:p>
    <w:p w14:paraId="5AAA2E3B" w14:textId="32C1802D" w:rsidR="00D53DFB" w:rsidRPr="00EB3A93" w:rsidRDefault="00D53DFB" w:rsidP="00D53DFB">
      <w:pPr>
        <w:pStyle w:val="a4"/>
        <w:numPr>
          <w:ilvl w:val="2"/>
          <w:numId w:val="13"/>
        </w:numPr>
        <w:spacing w:line="360" w:lineRule="auto"/>
        <w:jc w:val="both"/>
        <w:rPr>
          <w:b/>
        </w:rPr>
      </w:pPr>
      <w:r w:rsidRPr="00EB3A93">
        <w:rPr>
          <w:b/>
        </w:rPr>
        <w:t xml:space="preserve">Обязанности </w:t>
      </w:r>
      <w:r w:rsidR="009F2F19">
        <w:rPr>
          <w:b/>
        </w:rPr>
        <w:t>П</w:t>
      </w:r>
      <w:r w:rsidR="009F2F19" w:rsidRPr="00EB3A93">
        <w:rPr>
          <w:b/>
        </w:rPr>
        <w:t>одрядчика</w:t>
      </w:r>
    </w:p>
    <w:p w14:paraId="45336645" w14:textId="77777777" w:rsidR="00D47A1C" w:rsidRPr="009B71F4" w:rsidRDefault="00D47A1C" w:rsidP="00D47A1C">
      <w:pPr>
        <w:widowControl w:val="0"/>
        <w:spacing w:line="360" w:lineRule="auto"/>
        <w:ind w:firstLine="709"/>
        <w:jc w:val="both"/>
      </w:pPr>
      <w:r w:rsidRPr="009B71F4">
        <w:t>Подрядчик обязан осуществить выполнение работ в последовательности, установленной нормативами и правилами для данного вида работ, с соблюдением технологического процесса.</w:t>
      </w:r>
    </w:p>
    <w:p w14:paraId="5FE730D1" w14:textId="77777777" w:rsidR="00D47A1C" w:rsidRPr="009B71F4" w:rsidRDefault="00D47A1C" w:rsidP="00D47A1C">
      <w:pPr>
        <w:widowControl w:val="0"/>
        <w:spacing w:line="360" w:lineRule="auto"/>
        <w:ind w:firstLine="709"/>
        <w:jc w:val="both"/>
      </w:pPr>
      <w:r w:rsidRPr="009B71F4">
        <w:t>Датой окончания поставки оборудования по Государственному контракту является дата подписания Сторонами Акта приемки-передачи оборудования.</w:t>
      </w:r>
    </w:p>
    <w:p w14:paraId="7190E185" w14:textId="77777777" w:rsidR="00E40872" w:rsidRPr="00EB3A93" w:rsidRDefault="00E40872" w:rsidP="001D1CE6">
      <w:pPr>
        <w:spacing w:line="360" w:lineRule="auto"/>
        <w:ind w:firstLine="576"/>
        <w:jc w:val="both"/>
      </w:pPr>
      <w:r w:rsidRPr="00EB3A93">
        <w:t>Документация передается в бумажном виде в 4-х экземплярах, оптических носителях (CD/DVD) в 1-м экземпляре и электронных носителях (USB-флеш-карта) в 1-м экземпляре. Текстовые документы, передаваемые на машинных носителях, должны быть представлены в форматах</w:t>
      </w:r>
      <w:r w:rsidR="005D5BB3" w:rsidRPr="00EB3A93">
        <w:t>, поддерживаемых</w:t>
      </w:r>
      <w:r w:rsidRPr="00EB3A93">
        <w:t xml:space="preserve"> Microsof</w:t>
      </w:r>
      <w:r w:rsidR="00CB4CE7" w:rsidRPr="00EB3A93">
        <w:rPr>
          <w:lang w:val="en-US"/>
        </w:rPr>
        <w:t>t</w:t>
      </w:r>
      <w:r w:rsidR="00CB4CE7" w:rsidRPr="00EB3A93">
        <w:t xml:space="preserve"> </w:t>
      </w:r>
      <w:r w:rsidRPr="00EB3A93">
        <w:t xml:space="preserve">Office. Все материалы передаются с сопроводительными документами </w:t>
      </w:r>
      <w:r w:rsidR="00061FF1" w:rsidRPr="00EB3A93">
        <w:t>Подрядчик</w:t>
      </w:r>
      <w:r w:rsidRPr="00EB3A93">
        <w:t>а.</w:t>
      </w:r>
    </w:p>
    <w:p w14:paraId="5A0B21F0" w14:textId="2B4A2EEC" w:rsidR="00FD79D6" w:rsidRDefault="00E40872" w:rsidP="00D53DFB">
      <w:pPr>
        <w:spacing w:line="360" w:lineRule="auto"/>
        <w:ind w:firstLine="576"/>
        <w:jc w:val="both"/>
      </w:pPr>
      <w:r w:rsidRPr="00EB3A93">
        <w:t xml:space="preserve">В день отгрузки </w:t>
      </w:r>
      <w:r w:rsidR="009F2F19">
        <w:t>О</w:t>
      </w:r>
      <w:r w:rsidR="009F2F19" w:rsidRPr="00EB3A93">
        <w:t xml:space="preserve">борудования </w:t>
      </w:r>
      <w:r w:rsidR="00061FF1" w:rsidRPr="00EB3A93">
        <w:t>Подрядчик</w:t>
      </w:r>
      <w:r w:rsidRPr="00EB3A93">
        <w:t xml:space="preserve"> обязан передать Заказчику: </w:t>
      </w:r>
    </w:p>
    <w:p w14:paraId="357AD79D" w14:textId="57F6E794" w:rsidR="00FD79D6" w:rsidRDefault="00E40872" w:rsidP="006A6A5A">
      <w:pPr>
        <w:pStyle w:val="a4"/>
        <w:numPr>
          <w:ilvl w:val="0"/>
          <w:numId w:val="12"/>
        </w:numPr>
        <w:spacing w:line="360" w:lineRule="auto"/>
        <w:jc w:val="both"/>
      </w:pPr>
      <w:r w:rsidRPr="00EB3A93">
        <w:t>оригиналы товарных накладных по форме ТОРГ-12</w:t>
      </w:r>
      <w:r w:rsidR="00FD79D6">
        <w:t>;</w:t>
      </w:r>
    </w:p>
    <w:p w14:paraId="12EBBD88" w14:textId="361EFC6C" w:rsidR="009F2F19" w:rsidRDefault="00E40872" w:rsidP="006A6A5A">
      <w:pPr>
        <w:pStyle w:val="a4"/>
        <w:numPr>
          <w:ilvl w:val="0"/>
          <w:numId w:val="12"/>
        </w:numPr>
        <w:spacing w:line="360" w:lineRule="auto"/>
        <w:jc w:val="both"/>
      </w:pPr>
      <w:r w:rsidRPr="00EB3A93">
        <w:t xml:space="preserve">товарно-транспортные и транспортные накладные (при доставке </w:t>
      </w:r>
      <w:r w:rsidR="008077B9" w:rsidRPr="00EB3A93">
        <w:t>оборудовани</w:t>
      </w:r>
      <w:r w:rsidR="00BD784C" w:rsidRPr="00EB3A93">
        <w:t>я</w:t>
      </w:r>
      <w:r w:rsidRPr="00EB3A93">
        <w:t xml:space="preserve"> автотранспортом</w:t>
      </w:r>
      <w:r w:rsidR="009F2F19" w:rsidRPr="00EB3A93">
        <w:t>)</w:t>
      </w:r>
      <w:r w:rsidR="009F2F19">
        <w:t>;</w:t>
      </w:r>
    </w:p>
    <w:p w14:paraId="2C30952E" w14:textId="5DC6850A" w:rsidR="009F2F19" w:rsidRDefault="00E40872" w:rsidP="006A6A5A">
      <w:pPr>
        <w:pStyle w:val="a4"/>
        <w:numPr>
          <w:ilvl w:val="0"/>
          <w:numId w:val="12"/>
        </w:numPr>
        <w:spacing w:line="360" w:lineRule="auto"/>
        <w:jc w:val="both"/>
      </w:pPr>
      <w:r w:rsidRPr="00EB3A93">
        <w:t xml:space="preserve">Акт о приеме (поступлении) оборудования по </w:t>
      </w:r>
      <w:hyperlink r:id="rId11" w:history="1">
        <w:r w:rsidRPr="00EB3A93">
          <w:t>форме</w:t>
        </w:r>
      </w:hyperlink>
      <w:r w:rsidRPr="00EB3A93">
        <w:t xml:space="preserve"> № ОС-14 (предварительный, составленный по наружному осмотру</w:t>
      </w:r>
      <w:r w:rsidR="009F2F19" w:rsidRPr="00EB3A93">
        <w:t>)</w:t>
      </w:r>
      <w:r w:rsidR="009F2F19">
        <w:t>;</w:t>
      </w:r>
    </w:p>
    <w:p w14:paraId="07A2C668" w14:textId="23EAA741" w:rsidR="009F2F19" w:rsidRDefault="00247137" w:rsidP="006A6A5A">
      <w:pPr>
        <w:pStyle w:val="a4"/>
        <w:numPr>
          <w:ilvl w:val="0"/>
          <w:numId w:val="12"/>
        </w:numPr>
        <w:spacing w:line="360" w:lineRule="auto"/>
        <w:jc w:val="both"/>
      </w:pPr>
      <w:r w:rsidRPr="00EB3A93">
        <w:t>Акт приемки-передачи оборудования</w:t>
      </w:r>
      <w:r w:rsidR="009F2F19">
        <w:t>;</w:t>
      </w:r>
    </w:p>
    <w:p w14:paraId="6930407A" w14:textId="7C1F1B30" w:rsidR="009F2F19" w:rsidRDefault="00E40872" w:rsidP="006A6A5A">
      <w:pPr>
        <w:pStyle w:val="a4"/>
        <w:numPr>
          <w:ilvl w:val="0"/>
          <w:numId w:val="12"/>
        </w:numPr>
        <w:spacing w:line="360" w:lineRule="auto"/>
        <w:jc w:val="both"/>
      </w:pPr>
      <w:r w:rsidRPr="00EB3A93">
        <w:lastRenderedPageBreak/>
        <w:t>счет-фактуру</w:t>
      </w:r>
      <w:r w:rsidR="009F2F19">
        <w:t>;</w:t>
      </w:r>
    </w:p>
    <w:p w14:paraId="22755631" w14:textId="5062F194" w:rsidR="009F2F19" w:rsidRDefault="00E40872" w:rsidP="006A6A5A">
      <w:pPr>
        <w:pStyle w:val="a4"/>
        <w:numPr>
          <w:ilvl w:val="0"/>
          <w:numId w:val="12"/>
        </w:numPr>
        <w:spacing w:line="360" w:lineRule="auto"/>
        <w:jc w:val="both"/>
      </w:pPr>
      <w:r w:rsidRPr="00EB3A93">
        <w:t>сертификаты соответствия (декларации о соответствии</w:t>
      </w:r>
      <w:r w:rsidR="009F2F19" w:rsidRPr="00EB3A93">
        <w:t>)</w:t>
      </w:r>
      <w:r w:rsidR="009F2F19">
        <w:t>;</w:t>
      </w:r>
    </w:p>
    <w:p w14:paraId="22A532E4" w14:textId="7EDA9F64" w:rsidR="009F2F19" w:rsidRDefault="00E40872" w:rsidP="006A6A5A">
      <w:pPr>
        <w:pStyle w:val="a4"/>
        <w:numPr>
          <w:ilvl w:val="0"/>
          <w:numId w:val="12"/>
        </w:numPr>
        <w:spacing w:line="360" w:lineRule="auto"/>
        <w:jc w:val="both"/>
      </w:pPr>
      <w:r w:rsidRPr="00EB3A93">
        <w:t xml:space="preserve">формуляры, обязательные для данного вида </w:t>
      </w:r>
      <w:r w:rsidR="008077B9" w:rsidRPr="00EB3A93">
        <w:t>оборудовани</w:t>
      </w:r>
      <w:r w:rsidR="00BD784C" w:rsidRPr="00EB3A93">
        <w:t>я</w:t>
      </w:r>
      <w:r w:rsidR="009F2F19">
        <w:t>;</w:t>
      </w:r>
    </w:p>
    <w:p w14:paraId="3A0460A2" w14:textId="29E1F94A" w:rsidR="00FD79D6" w:rsidRDefault="00E40872" w:rsidP="006A6A5A">
      <w:pPr>
        <w:pStyle w:val="a4"/>
        <w:numPr>
          <w:ilvl w:val="0"/>
          <w:numId w:val="12"/>
        </w:numPr>
        <w:spacing w:line="360" w:lineRule="auto"/>
        <w:jc w:val="both"/>
      </w:pPr>
      <w:r w:rsidRPr="00EB3A93">
        <w:t xml:space="preserve">документы, подтверждающие гарантийные обязательства </w:t>
      </w:r>
      <w:r w:rsidR="00061FF1" w:rsidRPr="00EB3A93">
        <w:t>Подрядчик</w:t>
      </w:r>
      <w:r w:rsidRPr="00EB3A93">
        <w:t>а.</w:t>
      </w:r>
    </w:p>
    <w:p w14:paraId="5E2892CA" w14:textId="72B8E3B4" w:rsidR="00E40872" w:rsidRPr="00EB3A93" w:rsidRDefault="00E40872" w:rsidP="00D53DFB">
      <w:pPr>
        <w:spacing w:line="360" w:lineRule="auto"/>
        <w:ind w:firstLine="576"/>
        <w:jc w:val="both"/>
      </w:pPr>
      <w:r w:rsidRPr="00EB3A93">
        <w:t xml:space="preserve"> Документация должна бы</w:t>
      </w:r>
      <w:r w:rsidR="00D53DFB" w:rsidRPr="00EB3A93">
        <w:t xml:space="preserve">ть выполнена на русском языке. </w:t>
      </w:r>
    </w:p>
    <w:p w14:paraId="521D844B" w14:textId="77777777" w:rsidR="00E959BA" w:rsidRPr="00EB3A93" w:rsidRDefault="00E959BA" w:rsidP="00D53DFB">
      <w:pPr>
        <w:spacing w:line="360" w:lineRule="auto"/>
        <w:ind w:firstLine="576"/>
        <w:jc w:val="both"/>
      </w:pPr>
    </w:p>
    <w:p w14:paraId="34DDC941" w14:textId="77777777" w:rsidR="008B02AB" w:rsidRPr="00EB3A93" w:rsidRDefault="008B02AB" w:rsidP="001D1CE6">
      <w:pPr>
        <w:numPr>
          <w:ilvl w:val="1"/>
          <w:numId w:val="13"/>
        </w:numPr>
        <w:spacing w:line="360" w:lineRule="auto"/>
        <w:jc w:val="both"/>
        <w:rPr>
          <w:b/>
        </w:rPr>
      </w:pPr>
      <w:bookmarkStart w:id="79" w:name="_Toc525923680"/>
      <w:r w:rsidRPr="00EB3A93">
        <w:rPr>
          <w:b/>
        </w:rPr>
        <w:t>Порядок поэтапной оплаты работ</w:t>
      </w:r>
      <w:bookmarkEnd w:id="78"/>
      <w:bookmarkEnd w:id="79"/>
    </w:p>
    <w:p w14:paraId="3B7E842D" w14:textId="3068A195" w:rsidR="0011433C" w:rsidRPr="00EB3A93" w:rsidRDefault="008B02AB" w:rsidP="00FD79D6">
      <w:pPr>
        <w:spacing w:line="360" w:lineRule="auto"/>
        <w:ind w:firstLine="576"/>
        <w:jc w:val="both"/>
      </w:pPr>
      <w:r w:rsidRPr="00EB3A93">
        <w:t>Выполненные работы оплачиваются по этапам в соответствии с Календарным планом выполнения работ (Приложение № 1 к на</w:t>
      </w:r>
      <w:r w:rsidR="000A4214" w:rsidRPr="00EB3A93">
        <w:t>стоящему</w:t>
      </w:r>
      <w:r w:rsidR="00482DA9" w:rsidRPr="00EB3A93">
        <w:t xml:space="preserve"> ТЗ</w:t>
      </w:r>
      <w:r w:rsidR="000A4214" w:rsidRPr="00EB3A93">
        <w:t>).</w:t>
      </w:r>
    </w:p>
    <w:p w14:paraId="7FA189B6" w14:textId="4B8F1CEC" w:rsidR="005F4DC4" w:rsidRPr="00EB3A93" w:rsidRDefault="005F4DC4">
      <w:pPr>
        <w:spacing w:line="360" w:lineRule="auto"/>
        <w:ind w:firstLine="576"/>
        <w:jc w:val="both"/>
      </w:pPr>
      <w:r w:rsidRPr="00EB3A93">
        <w:t xml:space="preserve">Оплата </w:t>
      </w:r>
      <w:r w:rsidR="002C6CF5" w:rsidRPr="00EB3A93">
        <w:t>выполненных работ</w:t>
      </w:r>
      <w:r w:rsidR="00A20A32" w:rsidRPr="00EB3A93">
        <w:t xml:space="preserve"> по 1-му и 2-му этапу </w:t>
      </w:r>
      <w:r w:rsidRPr="00EB3A93">
        <w:t>производится Заказчиком</w:t>
      </w:r>
      <w:r w:rsidR="00A20A32" w:rsidRPr="00EB3A93">
        <w:t xml:space="preserve"> </w:t>
      </w:r>
      <w:r w:rsidRPr="00EB3A93">
        <w:t>в соответствии с Календарным планом выполнения работ</w:t>
      </w:r>
      <w:r w:rsidR="00F23E97" w:rsidRPr="00EB3A93">
        <w:t xml:space="preserve"> (Приложение № 1 к настоящему ТЗ) и спецификацией (Приложение к Государственному контракту)</w:t>
      </w:r>
      <w:r w:rsidR="00A20A32" w:rsidRPr="00EB3A93">
        <w:t xml:space="preserve"> </w:t>
      </w:r>
      <w:r w:rsidRPr="00EB3A93">
        <w:t xml:space="preserve">на основании надлежаще оформленного и подписанного обеими сторонами Акта сдачи-приемки выполненных работ по </w:t>
      </w:r>
      <w:r w:rsidR="00A20A32" w:rsidRPr="00EB3A93">
        <w:t xml:space="preserve">соответствующему </w:t>
      </w:r>
      <w:r w:rsidRPr="00EB3A93">
        <w:t>этапу Государственного контракта в течение 30</w:t>
      </w:r>
      <w:r w:rsidR="0070264E" w:rsidRPr="00EB3A93">
        <w:t xml:space="preserve"> календарных</w:t>
      </w:r>
      <w:r w:rsidRPr="00EB3A93">
        <w:t xml:space="preserve"> дней с даты подписания Акта сдачи-приемки выполненных работ по этапу Государственного контракта.</w:t>
      </w:r>
    </w:p>
    <w:p w14:paraId="5422E78D" w14:textId="1F487D42" w:rsidR="00D2464B" w:rsidRPr="008D10C1" w:rsidRDefault="00D2464B">
      <w:pPr>
        <w:spacing w:line="360" w:lineRule="auto"/>
        <w:ind w:firstLine="576"/>
        <w:jc w:val="both"/>
      </w:pPr>
      <w:r w:rsidRPr="008D10C1">
        <w:t xml:space="preserve">Отчетным периодом по 3-му </w:t>
      </w:r>
      <w:r w:rsidR="00A20A32" w:rsidRPr="008D10C1">
        <w:t>э</w:t>
      </w:r>
      <w:r w:rsidRPr="008D10C1">
        <w:t xml:space="preserve">тапу является календарный </w:t>
      </w:r>
      <w:r w:rsidR="00A20A32" w:rsidRPr="008D10C1">
        <w:t>месяц</w:t>
      </w:r>
      <w:r w:rsidRPr="008D10C1">
        <w:t>.</w:t>
      </w:r>
    </w:p>
    <w:p w14:paraId="2B0EC13B" w14:textId="0BDD98BA" w:rsidR="00D2464B" w:rsidRPr="00EB3A93" w:rsidRDefault="00D2464B">
      <w:pPr>
        <w:spacing w:line="360" w:lineRule="auto"/>
        <w:ind w:firstLine="576"/>
        <w:jc w:val="both"/>
        <w:rPr>
          <w:color w:val="000000"/>
        </w:rPr>
      </w:pPr>
      <w:r w:rsidRPr="00EB3A93">
        <w:t xml:space="preserve">Оплата выполненных работ по отчетным периодам 3-го </w:t>
      </w:r>
      <w:r w:rsidR="00A20A32" w:rsidRPr="00EB3A93">
        <w:t>э</w:t>
      </w:r>
      <w:r w:rsidRPr="00EB3A93">
        <w:t xml:space="preserve">тапа осуществляется на основании надлежаще оформленного и подписанного обеими сторонами </w:t>
      </w:r>
      <w:r w:rsidR="00C5327E" w:rsidRPr="00EB3A93">
        <w:t>Акт</w:t>
      </w:r>
      <w:r w:rsidR="00C5327E">
        <w:t>ов</w:t>
      </w:r>
      <w:r w:rsidR="00C5327E" w:rsidRPr="00EB3A93">
        <w:t xml:space="preserve"> </w:t>
      </w:r>
      <w:r w:rsidRPr="00EB3A93">
        <w:t xml:space="preserve">сдачи-приемки выполненных работ по отчетному периоду в течение 30 календарных дней с даты подписания </w:t>
      </w:r>
      <w:r w:rsidR="00C5327E" w:rsidRPr="00EB3A93">
        <w:t>Акт</w:t>
      </w:r>
      <w:r w:rsidR="00C5327E">
        <w:t>ов</w:t>
      </w:r>
      <w:r w:rsidR="00C5327E" w:rsidRPr="00EB3A93">
        <w:t xml:space="preserve"> </w:t>
      </w:r>
      <w:r w:rsidRPr="00EB3A93">
        <w:t xml:space="preserve">сдачи-приемки выполненных работ по </w:t>
      </w:r>
      <w:r w:rsidR="00A20A32" w:rsidRPr="00EB3A93">
        <w:t>отчетному периоду.</w:t>
      </w:r>
      <w:r w:rsidRPr="008D10C1">
        <w:t xml:space="preserve"> </w:t>
      </w:r>
    </w:p>
    <w:p w14:paraId="100F593E" w14:textId="0D7FC495" w:rsidR="00F23E97" w:rsidRPr="00EB3A93" w:rsidRDefault="00F23E97" w:rsidP="006A6A5A">
      <w:pPr>
        <w:spacing w:line="360" w:lineRule="auto"/>
        <w:ind w:firstLine="567"/>
        <w:contextualSpacing/>
        <w:jc w:val="both"/>
        <w:rPr>
          <w:color w:val="000000"/>
        </w:rPr>
      </w:pPr>
      <w:r w:rsidRPr="00EB3A93">
        <w:rPr>
          <w:color w:val="000000"/>
        </w:rPr>
        <w:t xml:space="preserve"> В декабре</w:t>
      </w:r>
      <w:r w:rsidR="00E959BA" w:rsidRPr="00EB3A93">
        <w:rPr>
          <w:color w:val="000000"/>
        </w:rPr>
        <w:t xml:space="preserve"> </w:t>
      </w:r>
      <w:r w:rsidRPr="00EB3A93">
        <w:rPr>
          <w:color w:val="000000"/>
        </w:rPr>
        <w:t xml:space="preserve">отчетными периодами являются: </w:t>
      </w:r>
    </w:p>
    <w:p w14:paraId="37DF5BC4" w14:textId="77777777" w:rsidR="00F23E97" w:rsidRPr="00EB3A93" w:rsidRDefault="00F23E97" w:rsidP="006A6A5A">
      <w:pPr>
        <w:spacing w:line="360" w:lineRule="auto"/>
        <w:ind w:firstLine="567"/>
        <w:contextualSpacing/>
        <w:jc w:val="both"/>
        <w:rPr>
          <w:color w:val="000000"/>
        </w:rPr>
      </w:pPr>
      <w:r w:rsidRPr="00EB3A93">
        <w:rPr>
          <w:color w:val="000000"/>
        </w:rPr>
        <w:t>- с 01.12 по 24.12;</w:t>
      </w:r>
    </w:p>
    <w:p w14:paraId="419203BB" w14:textId="0ED0498B" w:rsidR="00F23E97" w:rsidRPr="00EB3A93" w:rsidRDefault="00F23E97" w:rsidP="006A6A5A">
      <w:pPr>
        <w:spacing w:line="360" w:lineRule="auto"/>
        <w:ind w:firstLine="567"/>
        <w:contextualSpacing/>
        <w:jc w:val="both"/>
        <w:rPr>
          <w:color w:val="000000"/>
        </w:rPr>
      </w:pPr>
      <w:r w:rsidRPr="00EB3A93">
        <w:rPr>
          <w:color w:val="000000"/>
        </w:rPr>
        <w:t xml:space="preserve">- с 25.12 по 31.12.                                                                                                   </w:t>
      </w:r>
    </w:p>
    <w:p w14:paraId="732D0360" w14:textId="4F38E0C6" w:rsidR="005F4DC4" w:rsidRPr="00EB3A93" w:rsidRDefault="005F4DC4" w:rsidP="00FD79D6">
      <w:pPr>
        <w:spacing w:line="360" w:lineRule="auto"/>
        <w:ind w:firstLine="576"/>
        <w:jc w:val="both"/>
      </w:pPr>
      <w:r w:rsidRPr="00EB3A93">
        <w:t>Счет и Счет-фактура выставляются в течение 2 (</w:t>
      </w:r>
      <w:r w:rsidR="009F2F19">
        <w:t>д</w:t>
      </w:r>
      <w:r w:rsidR="009F2F19" w:rsidRPr="00EB3A93">
        <w:t>вух</w:t>
      </w:r>
      <w:r w:rsidRPr="00EB3A93">
        <w:t>) рабочих дней после подписания Акта сдачи-приемки выполненных работ по соответствующему этапу</w:t>
      </w:r>
      <w:r w:rsidR="00A20A32" w:rsidRPr="00EB3A93">
        <w:t xml:space="preserve"> / отчетному     периоду</w:t>
      </w:r>
      <w:r w:rsidRPr="00EB3A93">
        <w:t xml:space="preserve"> Государственного контракта.</w:t>
      </w:r>
    </w:p>
    <w:p w14:paraId="20E7683F" w14:textId="1D0BC997" w:rsidR="005F4DC4" w:rsidRPr="00EB3A93" w:rsidRDefault="005F4DC4">
      <w:pPr>
        <w:spacing w:line="360" w:lineRule="auto"/>
        <w:ind w:firstLine="576"/>
        <w:jc w:val="both"/>
      </w:pPr>
      <w:r w:rsidRPr="00EB3A93">
        <w:t>Подписанный Заказчиком и Подрядчиком Акт сдачи-приемки выполненных работ по этапу Государственного контракта</w:t>
      </w:r>
      <w:r w:rsidR="00A20A32" w:rsidRPr="00EB3A93">
        <w:t xml:space="preserve"> / отчетному периоду</w:t>
      </w:r>
      <w:r w:rsidRPr="00EB3A93">
        <w:t xml:space="preserve">, </w:t>
      </w:r>
      <w:r w:rsidR="009F2F19">
        <w:t>с</w:t>
      </w:r>
      <w:r w:rsidR="009F2F19" w:rsidRPr="00EB3A93">
        <w:t>чет</w:t>
      </w:r>
      <w:r w:rsidRPr="00EB3A93">
        <w:t xml:space="preserve">-фактура и </w:t>
      </w:r>
      <w:r w:rsidR="009F2F19">
        <w:t>с</w:t>
      </w:r>
      <w:r w:rsidR="009F2F19" w:rsidRPr="00EB3A93">
        <w:t xml:space="preserve">чет </w:t>
      </w:r>
      <w:r w:rsidRPr="00EB3A93">
        <w:t>на оплату стоимости выполненных работ на соответствующем этапе</w:t>
      </w:r>
      <w:r w:rsidR="00A20A32" w:rsidRPr="00EB3A93">
        <w:t xml:space="preserve"> / отчетном периоде</w:t>
      </w:r>
      <w:r w:rsidRPr="00EB3A93">
        <w:t xml:space="preserve"> Государственного контракта, являются основанием для оплаты Подрядчику выполненных работ за этап</w:t>
      </w:r>
      <w:r w:rsidR="00A20A32" w:rsidRPr="00EB3A93">
        <w:t xml:space="preserve"> / отчетный период.</w:t>
      </w:r>
    </w:p>
    <w:p w14:paraId="689701CA" w14:textId="77777777" w:rsidR="005F4DC4" w:rsidRPr="00EB3A93" w:rsidRDefault="005F4DC4">
      <w:pPr>
        <w:spacing w:line="360" w:lineRule="auto"/>
        <w:ind w:firstLine="576"/>
        <w:jc w:val="both"/>
      </w:pPr>
      <w:r w:rsidRPr="00EB3A93">
        <w:t>В случае неисполнения или ненадлежащего исполнения Подрядчиком обязательств, предусмотренных Государственным контрактом, Заказчик производит оплату по Государственному контракту</w:t>
      </w:r>
      <w:r w:rsidRPr="00EB3A93" w:rsidDel="00A5297A">
        <w:t xml:space="preserve"> </w:t>
      </w:r>
      <w:r w:rsidRPr="00EB3A93">
        <w:t>за вычетом соответствующего размера неустойки.</w:t>
      </w:r>
    </w:p>
    <w:p w14:paraId="25B11B69" w14:textId="77777777" w:rsidR="008B02AB" w:rsidRPr="00EB3A93" w:rsidRDefault="008B02AB" w:rsidP="001D1CE6">
      <w:pPr>
        <w:numPr>
          <w:ilvl w:val="1"/>
          <w:numId w:val="13"/>
        </w:numPr>
        <w:spacing w:line="360" w:lineRule="auto"/>
        <w:jc w:val="both"/>
        <w:rPr>
          <w:b/>
        </w:rPr>
      </w:pPr>
      <w:bookmarkStart w:id="80" w:name="_Toc394502820"/>
      <w:bookmarkStart w:id="81" w:name="_Toc394505820"/>
      <w:bookmarkStart w:id="82" w:name="_Toc394564725"/>
      <w:bookmarkStart w:id="83" w:name="_Toc394583111"/>
      <w:bookmarkStart w:id="84" w:name="_Toc394502821"/>
      <w:bookmarkStart w:id="85" w:name="_Toc394505821"/>
      <w:bookmarkStart w:id="86" w:name="_Toc394564726"/>
      <w:bookmarkStart w:id="87" w:name="_Toc394583112"/>
      <w:bookmarkStart w:id="88" w:name="_Toc394502822"/>
      <w:bookmarkStart w:id="89" w:name="_Toc394505822"/>
      <w:bookmarkStart w:id="90" w:name="_Toc394564727"/>
      <w:bookmarkStart w:id="91" w:name="_Toc394583113"/>
      <w:bookmarkStart w:id="92" w:name="_Toc394502823"/>
      <w:bookmarkStart w:id="93" w:name="_Toc394505823"/>
      <w:bookmarkStart w:id="94" w:name="_Toc394564728"/>
      <w:bookmarkStart w:id="95" w:name="_Toc394583114"/>
      <w:bookmarkStart w:id="96" w:name="_Toc394502824"/>
      <w:bookmarkStart w:id="97" w:name="_Toc394505824"/>
      <w:bookmarkStart w:id="98" w:name="_Toc394564729"/>
      <w:bookmarkStart w:id="99" w:name="_Toc394583115"/>
      <w:bookmarkStart w:id="100" w:name="_Toc394502825"/>
      <w:bookmarkStart w:id="101" w:name="_Toc394505825"/>
      <w:bookmarkStart w:id="102" w:name="_Toc394564730"/>
      <w:bookmarkStart w:id="103" w:name="_Toc394583116"/>
      <w:bookmarkStart w:id="104" w:name="_Toc394502826"/>
      <w:bookmarkStart w:id="105" w:name="_Toc394505826"/>
      <w:bookmarkStart w:id="106" w:name="_Toc394564731"/>
      <w:bookmarkStart w:id="107" w:name="_Toc394583117"/>
      <w:bookmarkStart w:id="108" w:name="_Toc394502827"/>
      <w:bookmarkStart w:id="109" w:name="_Toc394505827"/>
      <w:bookmarkStart w:id="110" w:name="_Toc394564732"/>
      <w:bookmarkStart w:id="111" w:name="_Toc394583118"/>
      <w:bookmarkStart w:id="112" w:name="_Toc394502828"/>
      <w:bookmarkStart w:id="113" w:name="_Toc394505828"/>
      <w:bookmarkStart w:id="114" w:name="_Toc394564733"/>
      <w:bookmarkStart w:id="115" w:name="_Toc394583119"/>
      <w:bookmarkStart w:id="116" w:name="_Toc394502829"/>
      <w:bookmarkStart w:id="117" w:name="_Toc394505829"/>
      <w:bookmarkStart w:id="118" w:name="_Toc394564734"/>
      <w:bookmarkStart w:id="119" w:name="_Toc394583120"/>
      <w:bookmarkStart w:id="120" w:name="_Toc394502830"/>
      <w:bookmarkStart w:id="121" w:name="_Toc394505830"/>
      <w:bookmarkStart w:id="122" w:name="_Toc394564735"/>
      <w:bookmarkStart w:id="123" w:name="_Toc394583121"/>
      <w:bookmarkStart w:id="124" w:name="_Toc394502831"/>
      <w:bookmarkStart w:id="125" w:name="_Toc394505831"/>
      <w:bookmarkStart w:id="126" w:name="_Toc394564736"/>
      <w:bookmarkStart w:id="127" w:name="_Toc394583122"/>
      <w:bookmarkStart w:id="128" w:name="_Toc394502832"/>
      <w:bookmarkStart w:id="129" w:name="_Toc394505832"/>
      <w:bookmarkStart w:id="130" w:name="_Toc394564737"/>
      <w:bookmarkStart w:id="131" w:name="_Toc394583123"/>
      <w:bookmarkStart w:id="132" w:name="_Toc398844533"/>
      <w:bookmarkStart w:id="133" w:name="_Toc509493226"/>
      <w:bookmarkStart w:id="134" w:name="_Toc525923681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r w:rsidRPr="00EB3A93">
        <w:rPr>
          <w:b/>
        </w:rPr>
        <w:t>Общие требования к приемке работ по этапам</w:t>
      </w:r>
      <w:bookmarkEnd w:id="132"/>
      <w:bookmarkEnd w:id="133"/>
      <w:bookmarkEnd w:id="134"/>
    </w:p>
    <w:p w14:paraId="16754D29" w14:textId="77777777" w:rsidR="005F4DC4" w:rsidRPr="00EB3A93" w:rsidRDefault="005F4DC4" w:rsidP="001D1CE6">
      <w:pPr>
        <w:pStyle w:val="11"/>
        <w:spacing w:before="0" w:after="0"/>
      </w:pPr>
      <w:r w:rsidRPr="00EB3A93">
        <w:lastRenderedPageBreak/>
        <w:t>После завершения выполнения каждого этапа работ Подрядчик письменно уведомляет Заказчика о факте завершения выполнения работ по этапу.</w:t>
      </w:r>
    </w:p>
    <w:p w14:paraId="2D1DD259" w14:textId="77777777" w:rsidR="005F4DC4" w:rsidRPr="00EB3A93" w:rsidRDefault="005F4DC4" w:rsidP="001D1CE6">
      <w:pPr>
        <w:pStyle w:val="11"/>
        <w:spacing w:before="0" w:after="0"/>
      </w:pPr>
      <w:r w:rsidRPr="00EB3A93">
        <w:t xml:space="preserve">Не позднее рабочего дня, следующего за днем получения Заказчиком уведомления, Подрядчик предоставляет Заказчику комплект отчетной документации, предусмотренной настоящим </w:t>
      </w:r>
      <w:r w:rsidR="0078008C" w:rsidRPr="00EB3A93">
        <w:t>ТЗ и</w:t>
      </w:r>
      <w:r w:rsidRPr="00EB3A93">
        <w:t xml:space="preserve"> Акт сдачи-приемки выполненных работ </w:t>
      </w:r>
      <w:r w:rsidR="00365028" w:rsidRPr="00EB3A93">
        <w:t xml:space="preserve">по </w:t>
      </w:r>
      <w:r w:rsidRPr="00EB3A93">
        <w:t>этапу Государственного контракта, подписанные Подрядчиком в 2 (двух) экземплярах.</w:t>
      </w:r>
    </w:p>
    <w:p w14:paraId="6C1B5980" w14:textId="05B841CB" w:rsidR="00B901A9" w:rsidRPr="00EB3A93" w:rsidRDefault="005F4DC4" w:rsidP="001D1CE6">
      <w:pPr>
        <w:pStyle w:val="11"/>
        <w:spacing w:before="0" w:after="0"/>
      </w:pPr>
      <w:r w:rsidRPr="00EB3A93">
        <w:t xml:space="preserve">Не позднее </w:t>
      </w:r>
      <w:r w:rsidR="00AC7515" w:rsidRPr="00EB3A93">
        <w:t>1</w:t>
      </w:r>
      <w:r w:rsidRPr="00EB3A93">
        <w:t>5 (пят</w:t>
      </w:r>
      <w:r w:rsidR="00AC7515" w:rsidRPr="00EB3A93">
        <w:t>надцати</w:t>
      </w:r>
      <w:r w:rsidRPr="00EB3A93">
        <w:t>) рабочих дней после получения от Подрядчика документов, Заказчик рассматривает результаты и осуществляет приемку выполненных работ по этапу на предмет соответствия их объема и качества требованиям, изложенным в настоящем</w:t>
      </w:r>
      <w:r w:rsidR="00482DA9" w:rsidRPr="00EB3A93">
        <w:t xml:space="preserve"> ТЗ</w:t>
      </w:r>
      <w:r w:rsidRPr="00EB3A93">
        <w:t xml:space="preserve">, и направляет заказным письмом с уведомлением, либо отдает Подрядчику подписанный Заказчиком 1 (один) экземпляр Акта сдачи-приемки выполненных работ по этапу Государственного контракта, либо запрос о предоставлении разъяснений касательно результатов  выполненных работ, или мотивированный отказ от принятия результатов выполненных работ, или </w:t>
      </w:r>
      <w:r w:rsidR="00D47A1C" w:rsidRPr="009B71F4">
        <w:t>Акт с перечнем выявленных недостатков</w:t>
      </w:r>
      <w:r w:rsidRPr="00EB3A93">
        <w:t xml:space="preserve">, необходимых доработок и сроком их устранения. </w:t>
      </w:r>
      <w:r w:rsidR="00B901A9" w:rsidRPr="00EB3A93">
        <w:t>Приемка результатов работ осуществляется приемочной комиссией, назначаемой Заказчиком. В состав приемочной комиссии включаются представители Заказчика и Подрядчика, а также специалисты, привлекаемые Заказчиком.</w:t>
      </w:r>
    </w:p>
    <w:p w14:paraId="7045740A" w14:textId="77777777" w:rsidR="005F4DC4" w:rsidRPr="00EB3A93" w:rsidRDefault="005F4DC4" w:rsidP="001D1CE6">
      <w:pPr>
        <w:pStyle w:val="11"/>
        <w:spacing w:before="0" w:after="0"/>
      </w:pPr>
      <w:r w:rsidRPr="00EB3A93">
        <w:t>В случае отказа Заказчика от принятия результатов выполненных работ в связи с необходимостью устранения недостатков и/или доработки результатов выполненных работ Подрядчик обязуется в срок, установленный в Акте, составленном Заказчиком, устранить указанные недостатки/произвести доработки за свой счет.</w:t>
      </w:r>
    </w:p>
    <w:p w14:paraId="1AE12C7F" w14:textId="70F66429" w:rsidR="00D47A1C" w:rsidRPr="009B71F4" w:rsidRDefault="00D47A1C" w:rsidP="00D47A1C">
      <w:pPr>
        <w:pStyle w:val="11"/>
        <w:spacing w:before="0" w:after="0"/>
      </w:pPr>
      <w:r w:rsidRPr="009B71F4">
        <w:t xml:space="preserve">Для проверки предоставленных Подрядчиком результатов работ в части их соответствия условиям настоящего ТЗ Заказчик обязан провести испытания </w:t>
      </w:r>
      <w:r w:rsidR="009345B3">
        <w:t>КИС МП</w:t>
      </w:r>
      <w:r w:rsidRPr="009B71F4">
        <w:t xml:space="preserve">. </w:t>
      </w:r>
    </w:p>
    <w:p w14:paraId="4B74B3CA" w14:textId="77777777" w:rsidR="00D47A1C" w:rsidRPr="009B71F4" w:rsidRDefault="00D47A1C" w:rsidP="00D47A1C">
      <w:pPr>
        <w:pStyle w:val="11"/>
        <w:spacing w:before="0" w:after="0"/>
      </w:pPr>
      <w:r w:rsidRPr="009B71F4">
        <w:t>Должны быть проведены следующие виды испытаний</w:t>
      </w:r>
      <w:r>
        <w:t>:</w:t>
      </w:r>
    </w:p>
    <w:p w14:paraId="2E84CAC0" w14:textId="791E3BB5" w:rsidR="00877609" w:rsidRDefault="00877609" w:rsidP="00877609">
      <w:pPr>
        <w:pStyle w:val="a4"/>
        <w:widowControl w:val="0"/>
        <w:numPr>
          <w:ilvl w:val="0"/>
          <w:numId w:val="11"/>
        </w:numPr>
        <w:spacing w:line="360" w:lineRule="auto"/>
        <w:jc w:val="both"/>
      </w:pPr>
      <w:r>
        <w:t>предварительные испытания;</w:t>
      </w:r>
    </w:p>
    <w:p w14:paraId="57223A4D" w14:textId="4809D98E" w:rsidR="00D47A1C" w:rsidRPr="004F59B2" w:rsidRDefault="00D47A1C" w:rsidP="00D47A1C">
      <w:pPr>
        <w:pStyle w:val="a4"/>
        <w:widowControl w:val="0"/>
        <w:numPr>
          <w:ilvl w:val="0"/>
          <w:numId w:val="11"/>
        </w:numPr>
        <w:spacing w:line="360" w:lineRule="auto"/>
        <w:jc w:val="both"/>
      </w:pPr>
      <w:r w:rsidRPr="004F59B2">
        <w:t>опытная эксплуатация;</w:t>
      </w:r>
    </w:p>
    <w:p w14:paraId="572387B8" w14:textId="5130A54B" w:rsidR="00D47A1C" w:rsidRDefault="00D47A1C" w:rsidP="00D47A1C">
      <w:pPr>
        <w:pStyle w:val="a4"/>
        <w:widowControl w:val="0"/>
        <w:numPr>
          <w:ilvl w:val="0"/>
          <w:numId w:val="11"/>
        </w:numPr>
        <w:spacing w:line="360" w:lineRule="auto"/>
        <w:jc w:val="both"/>
      </w:pPr>
      <w:r w:rsidRPr="004F59B2">
        <w:t>приемочные испытания</w:t>
      </w:r>
      <w:r w:rsidR="00877609">
        <w:t>.</w:t>
      </w:r>
    </w:p>
    <w:p w14:paraId="07D87238" w14:textId="2DD80CD3" w:rsidR="005F4DC4" w:rsidRPr="00EB3A93" w:rsidRDefault="005F4DC4" w:rsidP="001D1CE6">
      <w:pPr>
        <w:pStyle w:val="11"/>
        <w:spacing w:before="0" w:after="0"/>
      </w:pPr>
      <w:r w:rsidRPr="00EB3A93">
        <w:t>Виды, состав, объ</w:t>
      </w:r>
      <w:r w:rsidR="008D10C1">
        <w:t>е</w:t>
      </w:r>
      <w:r w:rsidRPr="00EB3A93">
        <w:t xml:space="preserve">м и методы испытаний определяются в документах </w:t>
      </w:r>
      <w:r w:rsidR="00877609" w:rsidRPr="00EB3A93">
        <w:t xml:space="preserve">«Программа и методика </w:t>
      </w:r>
      <w:r w:rsidR="00877609">
        <w:t>предварительных</w:t>
      </w:r>
      <w:r w:rsidR="00877609" w:rsidRPr="00EB3A93">
        <w:t xml:space="preserve"> испытаний»</w:t>
      </w:r>
      <w:r w:rsidR="00877609">
        <w:t>,</w:t>
      </w:r>
      <w:r w:rsidR="00877609" w:rsidRPr="00EB3A93">
        <w:t xml:space="preserve"> </w:t>
      </w:r>
      <w:r w:rsidRPr="00EB3A93">
        <w:t>«</w:t>
      </w:r>
      <w:r w:rsidR="00BD1DED">
        <w:t>Программа</w:t>
      </w:r>
      <w:r w:rsidR="00337487" w:rsidRPr="00EB3A93">
        <w:t xml:space="preserve"> </w:t>
      </w:r>
      <w:r w:rsidRPr="00EB3A93">
        <w:t xml:space="preserve">опытной эксплуатации» и «Программа и методика приемочных испытаний» с указанием контрольных тестов, проводимых на каждом этапе для каждого вида испытаний. </w:t>
      </w:r>
      <w:r w:rsidR="00BD1DED" w:rsidRPr="00EB3A93">
        <w:t>Указанны</w:t>
      </w:r>
      <w:r w:rsidR="00BD1DED">
        <w:t>е</w:t>
      </w:r>
      <w:r w:rsidR="00BD1DED" w:rsidRPr="00EB3A93">
        <w:t xml:space="preserve"> </w:t>
      </w:r>
      <w:r w:rsidRPr="00EB3A93">
        <w:t>документ</w:t>
      </w:r>
      <w:r w:rsidR="00BD1DED">
        <w:t>ы</w:t>
      </w:r>
      <w:r w:rsidRPr="00EB3A93">
        <w:t xml:space="preserve"> </w:t>
      </w:r>
      <w:r w:rsidR="00BD1DED" w:rsidRPr="00EB3A93">
        <w:t>разрабатыва</w:t>
      </w:r>
      <w:r w:rsidR="00BD1DED">
        <w:t>ю</w:t>
      </w:r>
      <w:r w:rsidR="00BD1DED" w:rsidRPr="00EB3A93">
        <w:t xml:space="preserve">тся </w:t>
      </w:r>
      <w:r w:rsidRPr="00EB3A93">
        <w:t>Подрядчиком в соответствии с ГОСТ 34.603</w:t>
      </w:r>
      <w:r w:rsidR="00877609">
        <w:noBreakHyphen/>
      </w:r>
      <w:r w:rsidRPr="00EB3A93">
        <w:t>92 «Информационная технология. Виды испытаний автоматизированных систем» и предоставляется Заказчику не позднее, чем за 5 календарных дней до проведения испытаний.</w:t>
      </w:r>
    </w:p>
    <w:p w14:paraId="15A281AC" w14:textId="7BE5C4FF" w:rsidR="005F4DC4" w:rsidRPr="00EB3A93" w:rsidRDefault="005F4DC4" w:rsidP="001D1CE6">
      <w:pPr>
        <w:pStyle w:val="11"/>
        <w:spacing w:before="0" w:after="0"/>
      </w:pPr>
      <w:r w:rsidRPr="00EB3A93">
        <w:lastRenderedPageBreak/>
        <w:t>Результаты проведения испытаний должны быть зафиксированы в соответствующих Протоколах испытаний. Недостатки реализации оформляются как выявленные отклонения от</w:t>
      </w:r>
      <w:r w:rsidR="00482DA9" w:rsidRPr="00EB3A93">
        <w:t xml:space="preserve"> ТЗ</w:t>
      </w:r>
      <w:r w:rsidR="00772833">
        <w:t xml:space="preserve"> и ЧТЗ</w:t>
      </w:r>
      <w:r w:rsidRPr="00EB3A93">
        <w:t>.</w:t>
      </w:r>
    </w:p>
    <w:p w14:paraId="16556739" w14:textId="77777777" w:rsidR="005F4DC4" w:rsidRPr="00EB3A93" w:rsidRDefault="005F4DC4" w:rsidP="001D1CE6">
      <w:pPr>
        <w:pStyle w:val="11"/>
        <w:spacing w:before="0" w:after="0"/>
      </w:pPr>
      <w:r w:rsidRPr="00EB3A93">
        <w:t>После завершения предварительных испытаний, в случае наличия недостатков и замечаний, Подрядчик представляет и согласовывает с Заказчиком Протокол разногласий с перечнем замечаний и сроками их устранения.</w:t>
      </w:r>
    </w:p>
    <w:p w14:paraId="6565B0F9" w14:textId="5470C6C7" w:rsidR="005F4DC4" w:rsidRPr="00EB3A93" w:rsidRDefault="005F4DC4" w:rsidP="001D1CE6">
      <w:pPr>
        <w:pStyle w:val="11"/>
        <w:spacing w:before="0" w:after="0"/>
      </w:pPr>
      <w:r w:rsidRPr="00EB3A93">
        <w:t xml:space="preserve">Подрядчик в течение согласованного времени устраняет указанные в </w:t>
      </w:r>
      <w:r w:rsidR="000024C1">
        <w:t xml:space="preserve">соответствующем </w:t>
      </w:r>
      <w:r w:rsidRPr="00EB3A93">
        <w:t xml:space="preserve">Протоколе недостатки. Факт устранения недостатков подтверждается Протоколом устранения недостатков. По результатам оформляется Акт о готовности </w:t>
      </w:r>
      <w:r w:rsidR="00057118">
        <w:t>Системы</w:t>
      </w:r>
      <w:r w:rsidR="009345B3" w:rsidRPr="00EB3A93">
        <w:t xml:space="preserve"> </w:t>
      </w:r>
      <w:r w:rsidRPr="00EB3A93">
        <w:t>к опытной эксплуатации, который рабочая группа передает приемочной комиссии.</w:t>
      </w:r>
    </w:p>
    <w:p w14:paraId="0943344D" w14:textId="73B072A9" w:rsidR="005F4DC4" w:rsidRPr="00EB3A93" w:rsidRDefault="00772833" w:rsidP="001D1CE6">
      <w:pPr>
        <w:pStyle w:val="11"/>
        <w:spacing w:before="0" w:after="0"/>
      </w:pPr>
      <w:r>
        <w:t>До начала</w:t>
      </w:r>
      <w:r w:rsidRPr="00EB3A93">
        <w:t xml:space="preserve"> опытной эксплуатации Подрядчиком </w:t>
      </w:r>
      <w:r>
        <w:t xml:space="preserve">должно быть </w:t>
      </w:r>
      <w:r w:rsidRPr="00EB3A93">
        <w:t>пров</w:t>
      </w:r>
      <w:r>
        <w:t>едено</w:t>
      </w:r>
      <w:r w:rsidRPr="00EB3A93">
        <w:t xml:space="preserve"> консультирование пользователей по работе с </w:t>
      </w:r>
      <w:r>
        <w:t>КИС МП</w:t>
      </w:r>
      <w:r w:rsidR="000024C1">
        <w:t xml:space="preserve"> в объеме, достаточном для проведения эксплуатации КИС МП</w:t>
      </w:r>
      <w:r w:rsidRPr="00EB3A93">
        <w:t>.</w:t>
      </w:r>
      <w:r>
        <w:t xml:space="preserve"> </w:t>
      </w:r>
      <w:r w:rsidR="000A4214" w:rsidRPr="00EB3A93">
        <w:t>При проведении</w:t>
      </w:r>
      <w:r w:rsidR="005F4DC4" w:rsidRPr="00EB3A93">
        <w:t xml:space="preserve"> опытной эксплуатации Заказчиком ведется </w:t>
      </w:r>
      <w:r>
        <w:t>Ж</w:t>
      </w:r>
      <w:r w:rsidRPr="00EB3A93">
        <w:t xml:space="preserve">урнал </w:t>
      </w:r>
      <w:r w:rsidR="00337487" w:rsidRPr="00EB3A93">
        <w:t xml:space="preserve">проведения </w:t>
      </w:r>
      <w:r w:rsidR="005F4DC4" w:rsidRPr="00EB3A93">
        <w:t xml:space="preserve">опытной эксплуатации, в который заносятся выявленные Заказчиком замечания (несоответствие </w:t>
      </w:r>
      <w:r w:rsidR="009345B3">
        <w:t>КИС МП</w:t>
      </w:r>
      <w:r w:rsidR="009345B3" w:rsidRPr="00EB3A93">
        <w:t xml:space="preserve"> </w:t>
      </w:r>
      <w:r w:rsidR="005F4DC4" w:rsidRPr="00EB3A93">
        <w:t>требованиям ТЗ</w:t>
      </w:r>
      <w:r>
        <w:t xml:space="preserve"> и ЧТЗ</w:t>
      </w:r>
      <w:r w:rsidR="005F4DC4" w:rsidRPr="00EB3A93">
        <w:t xml:space="preserve">) и пожелания к </w:t>
      </w:r>
      <w:r w:rsidR="009345B3">
        <w:t>КИС МП</w:t>
      </w:r>
      <w:r w:rsidR="009345B3" w:rsidRPr="00EB3A93">
        <w:t xml:space="preserve"> </w:t>
      </w:r>
      <w:r w:rsidR="005F4DC4" w:rsidRPr="00EB3A93">
        <w:t xml:space="preserve">или технической/рабочей документации. В ходе опытной эксплуатации замечания к </w:t>
      </w:r>
      <w:r w:rsidR="009345B3">
        <w:t>КИС МП</w:t>
      </w:r>
      <w:r w:rsidR="009345B3" w:rsidRPr="00EB3A93">
        <w:t xml:space="preserve"> </w:t>
      </w:r>
      <w:r w:rsidR="005F4DC4" w:rsidRPr="00EB3A93">
        <w:t xml:space="preserve">и документации устраняются Подрядчиком. Пожелания к </w:t>
      </w:r>
      <w:r w:rsidR="009345B3">
        <w:t>КИС МП</w:t>
      </w:r>
      <w:r w:rsidR="009345B3" w:rsidRPr="00EB3A93">
        <w:t xml:space="preserve"> </w:t>
      </w:r>
      <w:r w:rsidR="005F4DC4" w:rsidRPr="00EB3A93">
        <w:t>могут быть реализованы Подрядчиком в ходе опытной эксплуатации</w:t>
      </w:r>
      <w:r>
        <w:t xml:space="preserve"> </w:t>
      </w:r>
      <w:r w:rsidR="005F4DC4" w:rsidRPr="00EB3A93">
        <w:t xml:space="preserve">или занесены в </w:t>
      </w:r>
      <w:r>
        <w:t xml:space="preserve">Техническое </w:t>
      </w:r>
      <w:r w:rsidR="005F4DC4" w:rsidRPr="00EB3A93">
        <w:t xml:space="preserve">задание на развитие </w:t>
      </w:r>
      <w:r w:rsidR="009345B3">
        <w:t>КИС МП</w:t>
      </w:r>
      <w:r w:rsidR="009345B3" w:rsidRPr="00EB3A93">
        <w:t xml:space="preserve"> </w:t>
      </w:r>
      <w:r w:rsidR="005F4DC4" w:rsidRPr="00EB3A93">
        <w:t xml:space="preserve">вне рамок работ </w:t>
      </w:r>
      <w:r>
        <w:t>настоящего</w:t>
      </w:r>
      <w:r w:rsidRPr="00EB3A93">
        <w:t xml:space="preserve"> </w:t>
      </w:r>
      <w:r w:rsidR="005F4DC4" w:rsidRPr="00EB3A93">
        <w:t xml:space="preserve">ТЗ. </w:t>
      </w:r>
    </w:p>
    <w:p w14:paraId="723A1A67" w14:textId="77777777" w:rsidR="005F4DC4" w:rsidRPr="00EB3A93" w:rsidRDefault="005F4DC4" w:rsidP="001D1CE6">
      <w:pPr>
        <w:pStyle w:val="11"/>
        <w:spacing w:before="0" w:after="0"/>
      </w:pPr>
      <w:r w:rsidRPr="00EB3A93">
        <w:t xml:space="preserve">Результаты опытной эксплуатации отражаются в документе «Журнал </w:t>
      </w:r>
      <w:r w:rsidR="00337487" w:rsidRPr="00EB3A93">
        <w:t xml:space="preserve">проведения </w:t>
      </w:r>
      <w:r w:rsidRPr="00EB3A93">
        <w:t>опытной эксплуатации» и рассматриваются в ходе приемочных испытаний.</w:t>
      </w:r>
    </w:p>
    <w:p w14:paraId="46DF692D" w14:textId="2CED5203" w:rsidR="000024C1" w:rsidRDefault="005F4DC4" w:rsidP="001D1CE6">
      <w:pPr>
        <w:pStyle w:val="11"/>
        <w:spacing w:before="0" w:after="0"/>
      </w:pPr>
      <w:r w:rsidRPr="00EB3A93">
        <w:t xml:space="preserve">После завершения опытной эксплуатации и устранения недостатков оформляется Акт о завершении опытной эксплуатации. Приемочная комиссия дает заключение о соответствии </w:t>
      </w:r>
      <w:r w:rsidR="009345B3">
        <w:t>КИС МП</w:t>
      </w:r>
      <w:r w:rsidR="009345B3" w:rsidRPr="00EB3A93">
        <w:t xml:space="preserve"> </w:t>
      </w:r>
      <w:r w:rsidRPr="00EB3A93">
        <w:t xml:space="preserve">требованиям </w:t>
      </w:r>
      <w:r w:rsidR="000024C1">
        <w:t>настоящего</w:t>
      </w:r>
      <w:r w:rsidR="000024C1" w:rsidRPr="00EB3A93">
        <w:t xml:space="preserve"> </w:t>
      </w:r>
      <w:r w:rsidR="00482DA9" w:rsidRPr="00EB3A93">
        <w:t xml:space="preserve">ТЗ </w:t>
      </w:r>
      <w:r w:rsidRPr="00EB3A93">
        <w:t xml:space="preserve">и принимает решение о допуске </w:t>
      </w:r>
      <w:r w:rsidR="009345B3">
        <w:t>КИС МП</w:t>
      </w:r>
      <w:r w:rsidR="009345B3" w:rsidRPr="00EB3A93">
        <w:t xml:space="preserve"> </w:t>
      </w:r>
      <w:r w:rsidRPr="00EB3A93">
        <w:t xml:space="preserve">к приемочным испытаниям. </w:t>
      </w:r>
    </w:p>
    <w:p w14:paraId="3E78D25E" w14:textId="362F59F5" w:rsidR="000024C1" w:rsidRPr="00EB3A93" w:rsidRDefault="000024C1" w:rsidP="000024C1">
      <w:pPr>
        <w:pStyle w:val="11"/>
        <w:spacing w:before="0" w:after="0"/>
      </w:pPr>
      <w:r w:rsidRPr="00EB3A93">
        <w:t xml:space="preserve">После завершения </w:t>
      </w:r>
      <w:r>
        <w:t>приемочных</w:t>
      </w:r>
      <w:r w:rsidRPr="00EB3A93">
        <w:t xml:space="preserve"> испытаний, в случае наличия недостатков и замечаний, Подрядчик представляет и согласовывает с Заказчиком Протокол разногласий с перечнем замечаний и сроками их устранения.</w:t>
      </w:r>
    </w:p>
    <w:p w14:paraId="3C2B35CB" w14:textId="748BD74D" w:rsidR="000024C1" w:rsidRPr="00EB3A93" w:rsidRDefault="000024C1" w:rsidP="000024C1">
      <w:pPr>
        <w:pStyle w:val="11"/>
        <w:spacing w:before="0" w:after="0"/>
      </w:pPr>
      <w:r w:rsidRPr="00EB3A93">
        <w:t xml:space="preserve">Подрядчик в течение согласованного времени устраняет указанные в </w:t>
      </w:r>
      <w:r>
        <w:t>соответствующем</w:t>
      </w:r>
      <w:r w:rsidRPr="00EB3A93">
        <w:t xml:space="preserve"> Протоколе недостатки. Факт устранения недостатков подтверждается Протоколом устранения недостатков. По результатам оформляется Акт о готовности </w:t>
      </w:r>
      <w:r>
        <w:t>Системы</w:t>
      </w:r>
      <w:r w:rsidRPr="00EB3A93">
        <w:t xml:space="preserve"> к эксплуатации, который рабочая группа передает приемочной комиссии.</w:t>
      </w:r>
    </w:p>
    <w:p w14:paraId="3A13D69B" w14:textId="2DD4F5DF" w:rsidR="005F4DC4" w:rsidRPr="00EB3A93" w:rsidRDefault="005F4DC4" w:rsidP="001D1CE6">
      <w:pPr>
        <w:pStyle w:val="11"/>
        <w:spacing w:before="0" w:after="0"/>
      </w:pPr>
      <w:r w:rsidRPr="00EB3A93">
        <w:t xml:space="preserve">Условием для передачи </w:t>
      </w:r>
      <w:r w:rsidR="009345B3">
        <w:t>КИС МП</w:t>
      </w:r>
      <w:r w:rsidR="009345B3" w:rsidRPr="00EB3A93">
        <w:t xml:space="preserve"> </w:t>
      </w:r>
      <w:r w:rsidRPr="00EB3A93">
        <w:t>в эксплуатацию является устранение всех замечаний на проведенных испытаниях</w:t>
      </w:r>
      <w:r w:rsidR="000024C1">
        <w:t xml:space="preserve"> </w:t>
      </w:r>
      <w:r w:rsidRPr="00EB3A93">
        <w:t xml:space="preserve">и подписание </w:t>
      </w:r>
      <w:r w:rsidR="0037733E" w:rsidRPr="00EB3A93">
        <w:t>Подрядчиком</w:t>
      </w:r>
      <w:r w:rsidRPr="00EB3A93">
        <w:t xml:space="preserve"> и Заказчиком Акта о готовности </w:t>
      </w:r>
      <w:r w:rsidR="000024C1">
        <w:t>Системы</w:t>
      </w:r>
      <w:r w:rsidR="009345B3" w:rsidRPr="00EB3A93">
        <w:t xml:space="preserve"> </w:t>
      </w:r>
      <w:r w:rsidRPr="00EB3A93">
        <w:t>к эксплуатации.</w:t>
      </w:r>
    </w:p>
    <w:p w14:paraId="261CD572" w14:textId="77777777" w:rsidR="008B02AB" w:rsidRPr="00EB3A93" w:rsidRDefault="008B02AB" w:rsidP="00653D6C">
      <w:pPr>
        <w:widowControl w:val="0"/>
        <w:spacing w:line="360" w:lineRule="auto"/>
        <w:jc w:val="both"/>
      </w:pPr>
    </w:p>
    <w:p w14:paraId="3B3547C9" w14:textId="77777777" w:rsidR="00812CF2" w:rsidRPr="00EB3A93" w:rsidRDefault="00EE5531" w:rsidP="00653D6C">
      <w:pPr>
        <w:pStyle w:val="-1"/>
        <w:numPr>
          <w:ilvl w:val="0"/>
          <w:numId w:val="10"/>
        </w:numPr>
        <w:spacing w:before="0" w:after="0"/>
        <w:ind w:left="0" w:firstLine="0"/>
        <w:jc w:val="both"/>
        <w:rPr>
          <w:rFonts w:cs="Times New Roman"/>
          <w:sz w:val="24"/>
          <w:szCs w:val="24"/>
        </w:rPr>
      </w:pPr>
      <w:bookmarkStart w:id="135" w:name="_Toc19747579"/>
      <w:r w:rsidRPr="00EB3A93">
        <w:rPr>
          <w:rFonts w:cs="Times New Roman"/>
          <w:sz w:val="24"/>
          <w:szCs w:val="24"/>
        </w:rPr>
        <w:t xml:space="preserve">Качественные и количественные характеристики </w:t>
      </w:r>
      <w:r w:rsidR="00653D6C" w:rsidRPr="00EB3A93">
        <w:rPr>
          <w:rFonts w:cs="Times New Roman"/>
          <w:sz w:val="24"/>
          <w:szCs w:val="24"/>
        </w:rPr>
        <w:t>поставляемых</w:t>
      </w:r>
      <w:r w:rsidR="00CB6D42" w:rsidRPr="00EB3A93">
        <w:rPr>
          <w:rFonts w:cs="Times New Roman"/>
          <w:sz w:val="24"/>
          <w:szCs w:val="24"/>
        </w:rPr>
        <w:t xml:space="preserve"> </w:t>
      </w:r>
      <w:r w:rsidR="00653D6C" w:rsidRPr="00EB3A93">
        <w:rPr>
          <w:rFonts w:cs="Times New Roman"/>
          <w:sz w:val="24"/>
          <w:szCs w:val="24"/>
        </w:rPr>
        <w:t>товаров</w:t>
      </w:r>
      <w:r w:rsidRPr="00EB3A93">
        <w:rPr>
          <w:rFonts w:cs="Times New Roman"/>
          <w:sz w:val="24"/>
          <w:szCs w:val="24"/>
        </w:rPr>
        <w:t>, выполняемых работ, оказываемых услуг, установление которых обязательно и которые обеспечивают однозначное понимание потребности заказчика</w:t>
      </w:r>
      <w:bookmarkStart w:id="136" w:name="_Toc526865708"/>
      <w:bookmarkStart w:id="137" w:name="_Toc526865770"/>
      <w:bookmarkStart w:id="138" w:name="_Toc526865794"/>
      <w:bookmarkStart w:id="139" w:name="_Toc526865829"/>
      <w:bookmarkStart w:id="140" w:name="_Toc526866322"/>
      <w:bookmarkStart w:id="141" w:name="_Toc526866403"/>
      <w:bookmarkStart w:id="142" w:name="_Toc528318092"/>
      <w:bookmarkStart w:id="143" w:name="_Toc528318132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r w:rsidR="00653D6C" w:rsidRPr="00EB3A93">
        <w:rPr>
          <w:rFonts w:cs="Times New Roman"/>
          <w:sz w:val="24"/>
          <w:szCs w:val="24"/>
        </w:rPr>
        <w:t>:</w:t>
      </w:r>
    </w:p>
    <w:p w14:paraId="060FCDE7" w14:textId="77777777" w:rsidR="004E6B3B" w:rsidRPr="00EB3A93" w:rsidRDefault="004E6B3B" w:rsidP="001D1CE6">
      <w:pPr>
        <w:spacing w:line="360" w:lineRule="auto"/>
        <w:ind w:firstLine="709"/>
        <w:jc w:val="both"/>
        <w:rPr>
          <w:b/>
        </w:rPr>
      </w:pPr>
      <w:r w:rsidRPr="00EB3A93">
        <w:rPr>
          <w:b/>
        </w:rPr>
        <w:t xml:space="preserve">10.1 Качественные характеристики закупаемого оборудования указаны в пункте 6 настоящего </w:t>
      </w:r>
      <w:r w:rsidR="00482DA9" w:rsidRPr="00EB3A93">
        <w:rPr>
          <w:b/>
        </w:rPr>
        <w:t>ТЗ</w:t>
      </w:r>
      <w:r w:rsidRPr="00EB3A93">
        <w:rPr>
          <w:b/>
        </w:rPr>
        <w:t xml:space="preserve"> и в Приложении № 2 к настоящему</w:t>
      </w:r>
      <w:r w:rsidR="00482DA9" w:rsidRPr="00EB3A93">
        <w:rPr>
          <w:b/>
        </w:rPr>
        <w:t xml:space="preserve"> ТЗ</w:t>
      </w:r>
      <w:r w:rsidRPr="00EB3A93">
        <w:rPr>
          <w:b/>
        </w:rPr>
        <w:t xml:space="preserve">. Количественные характеристики указаны в разделе 3 настоящего </w:t>
      </w:r>
      <w:r w:rsidR="00482DA9" w:rsidRPr="00EB3A93">
        <w:rPr>
          <w:b/>
        </w:rPr>
        <w:t>ТЗ</w:t>
      </w:r>
      <w:r w:rsidRPr="00EB3A93">
        <w:rPr>
          <w:b/>
        </w:rPr>
        <w:t>.</w:t>
      </w:r>
    </w:p>
    <w:p w14:paraId="469FCA33" w14:textId="77777777" w:rsidR="00A6736D" w:rsidRPr="00EB3A93" w:rsidRDefault="00A6736D" w:rsidP="00A6736D">
      <w:pPr>
        <w:tabs>
          <w:tab w:val="left" w:pos="1276"/>
        </w:tabs>
        <w:spacing w:line="360" w:lineRule="auto"/>
        <w:ind w:firstLine="709"/>
        <w:jc w:val="both"/>
      </w:pPr>
      <w:r w:rsidRPr="00EB3A93">
        <w:t>Все перечисленные в Спецификации Приложение 2 к настоящему ТЗ показатели товаров, являются показателями, служащими для определения соответствия товаров потребностям Заказчика.</w:t>
      </w:r>
    </w:p>
    <w:p w14:paraId="5FE8BF8E" w14:textId="1829CC3A" w:rsidR="00187C7B" w:rsidRDefault="00187C7B" w:rsidP="001D1CE6">
      <w:pPr>
        <w:spacing w:line="360" w:lineRule="auto"/>
        <w:ind w:firstLine="709"/>
        <w:jc w:val="both"/>
      </w:pPr>
      <w:r>
        <w:br w:type="page"/>
      </w:r>
    </w:p>
    <w:p w14:paraId="0DED8081" w14:textId="77777777" w:rsidR="00D47A1C" w:rsidRPr="00107D7E" w:rsidRDefault="00D47A1C" w:rsidP="00D47A1C">
      <w:pPr>
        <w:jc w:val="right"/>
        <w:outlineLvl w:val="0"/>
        <w:rPr>
          <w:b/>
          <w:bCs/>
          <w:i/>
          <w:iCs/>
        </w:rPr>
      </w:pPr>
      <w:r w:rsidRPr="009B71F4">
        <w:rPr>
          <w:b/>
        </w:rPr>
        <w:lastRenderedPageBreak/>
        <w:t>Приложение 1</w:t>
      </w:r>
      <w:r>
        <w:rPr>
          <w:b/>
        </w:rPr>
        <w:t>.</w:t>
      </w:r>
      <w:r w:rsidRPr="009B71F4">
        <w:rPr>
          <w:b/>
        </w:rPr>
        <w:t xml:space="preserve"> </w:t>
      </w:r>
      <w:r w:rsidRPr="00107D7E">
        <w:rPr>
          <w:b/>
        </w:rPr>
        <w:t>Календарный план выполнения работ</w:t>
      </w:r>
    </w:p>
    <w:p w14:paraId="09B66B0D" w14:textId="77777777" w:rsidR="00024795" w:rsidRPr="006A6A5A" w:rsidRDefault="00024795" w:rsidP="006A6A5A">
      <w:pPr>
        <w:jc w:val="center"/>
        <w:rPr>
          <w:b/>
        </w:rPr>
      </w:pPr>
    </w:p>
    <w:p w14:paraId="0F163AD8" w14:textId="32F780B1" w:rsidR="008C1C10" w:rsidRPr="006A6A5A" w:rsidRDefault="00451573" w:rsidP="006A6A5A">
      <w:pPr>
        <w:jc w:val="center"/>
        <w:rPr>
          <w:rFonts w:eastAsia="Adobe Fangsong Std R"/>
        </w:rPr>
      </w:pPr>
      <w:bookmarkStart w:id="144" w:name="_Toc19747581"/>
      <w:r w:rsidRPr="006A6A5A">
        <w:rPr>
          <w:rFonts w:eastAsia="Adobe Fangsong Std R"/>
          <w:b/>
        </w:rPr>
        <w:t>Календарный план выполнения работ</w:t>
      </w:r>
      <w:bookmarkEnd w:id="14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1822"/>
        <w:gridCol w:w="4062"/>
        <w:gridCol w:w="3211"/>
      </w:tblGrid>
      <w:tr w:rsidR="008D5AAC" w:rsidRPr="005F6C2B" w14:paraId="3E8E167E" w14:textId="77777777" w:rsidTr="006A6A5A">
        <w:trPr>
          <w:trHeight w:val="57"/>
          <w:tblHeader/>
        </w:trPr>
        <w:tc>
          <w:tcPr>
            <w:tcW w:w="412" w:type="pct"/>
            <w:shd w:val="clear" w:color="auto" w:fill="auto"/>
            <w:vAlign w:val="center"/>
          </w:tcPr>
          <w:p w14:paraId="62DC1A0D" w14:textId="77777777" w:rsidR="008D5AAC" w:rsidRPr="00186CA9" w:rsidRDefault="008D5AAC" w:rsidP="006A6A5A">
            <w:pPr>
              <w:jc w:val="center"/>
              <w:rPr>
                <w:b/>
              </w:rPr>
            </w:pPr>
            <w:r w:rsidRPr="00186CA9">
              <w:rPr>
                <w:b/>
              </w:rPr>
              <w:t>№ этапа</w:t>
            </w:r>
          </w:p>
        </w:tc>
        <w:tc>
          <w:tcPr>
            <w:tcW w:w="919" w:type="pct"/>
            <w:shd w:val="clear" w:color="auto" w:fill="auto"/>
            <w:vAlign w:val="center"/>
          </w:tcPr>
          <w:p w14:paraId="30E05DA8" w14:textId="77777777" w:rsidR="008D5AAC" w:rsidRPr="005F6C2B" w:rsidRDefault="008D5AAC" w:rsidP="006A6A5A">
            <w:pPr>
              <w:jc w:val="center"/>
              <w:rPr>
                <w:b/>
              </w:rPr>
            </w:pPr>
            <w:r w:rsidRPr="005F6C2B">
              <w:rPr>
                <w:b/>
              </w:rPr>
              <w:t>Наименование этапа</w:t>
            </w:r>
          </w:p>
        </w:tc>
        <w:tc>
          <w:tcPr>
            <w:tcW w:w="2049" w:type="pct"/>
            <w:shd w:val="clear" w:color="auto" w:fill="auto"/>
            <w:vAlign w:val="center"/>
          </w:tcPr>
          <w:p w14:paraId="2A75D651" w14:textId="77777777" w:rsidR="008D5AAC" w:rsidRPr="005F6C2B" w:rsidRDefault="008D5AAC" w:rsidP="006A6A5A">
            <w:pPr>
              <w:jc w:val="center"/>
              <w:rPr>
                <w:b/>
              </w:rPr>
            </w:pPr>
            <w:r w:rsidRPr="005F6C2B">
              <w:rPr>
                <w:b/>
              </w:rPr>
              <w:t>Отчетная документация</w:t>
            </w:r>
          </w:p>
        </w:tc>
        <w:tc>
          <w:tcPr>
            <w:tcW w:w="1620" w:type="pct"/>
            <w:shd w:val="clear" w:color="auto" w:fill="auto"/>
            <w:vAlign w:val="center"/>
          </w:tcPr>
          <w:p w14:paraId="05ABA491" w14:textId="77777777" w:rsidR="008D5AAC" w:rsidRPr="000C7659" w:rsidRDefault="008D5AAC" w:rsidP="006A6A5A">
            <w:pPr>
              <w:jc w:val="center"/>
              <w:rPr>
                <w:b/>
              </w:rPr>
            </w:pPr>
            <w:r w:rsidRPr="000C7659">
              <w:rPr>
                <w:b/>
              </w:rPr>
              <w:t>Сроки выполнения</w:t>
            </w:r>
          </w:p>
          <w:p w14:paraId="24D4F890" w14:textId="77777777" w:rsidR="008D5AAC" w:rsidRPr="002936A9" w:rsidRDefault="008D5AAC" w:rsidP="006A6A5A">
            <w:pPr>
              <w:jc w:val="center"/>
              <w:rPr>
                <w:b/>
              </w:rPr>
            </w:pPr>
            <w:r w:rsidRPr="002936A9">
              <w:rPr>
                <w:b/>
              </w:rPr>
              <w:t>этапов работ</w:t>
            </w:r>
          </w:p>
        </w:tc>
      </w:tr>
      <w:tr w:rsidR="008D5AAC" w:rsidRPr="005F6C2B" w14:paraId="01CE4196" w14:textId="77777777" w:rsidTr="006A6A5A">
        <w:trPr>
          <w:trHeight w:val="57"/>
        </w:trPr>
        <w:tc>
          <w:tcPr>
            <w:tcW w:w="412" w:type="pct"/>
            <w:shd w:val="clear" w:color="auto" w:fill="auto"/>
          </w:tcPr>
          <w:p w14:paraId="6C01A468" w14:textId="77777777" w:rsidR="008D5AAC" w:rsidRPr="005F6C2B" w:rsidRDefault="008D5AAC" w:rsidP="006A6A5A">
            <w:pPr>
              <w:pStyle w:val="a4"/>
              <w:numPr>
                <w:ilvl w:val="0"/>
                <w:numId w:val="20"/>
              </w:numPr>
              <w:ind w:left="0" w:firstLine="0"/>
              <w:contextualSpacing w:val="0"/>
            </w:pPr>
          </w:p>
        </w:tc>
        <w:tc>
          <w:tcPr>
            <w:tcW w:w="919" w:type="pct"/>
            <w:shd w:val="clear" w:color="auto" w:fill="auto"/>
          </w:tcPr>
          <w:p w14:paraId="160D124F" w14:textId="77777777" w:rsidR="008D5AAC" w:rsidRPr="005F6C2B" w:rsidRDefault="008D5AAC" w:rsidP="006A6A5A">
            <w:pPr>
              <w:autoSpaceDE w:val="0"/>
              <w:autoSpaceDN w:val="0"/>
              <w:adjustRightInd w:val="0"/>
            </w:pPr>
            <w:r w:rsidRPr="005F6C2B">
              <w:t>Этап 1</w:t>
            </w:r>
          </w:p>
          <w:p w14:paraId="0E84232A" w14:textId="77777777" w:rsidR="008D5AAC" w:rsidRPr="005F6C2B" w:rsidRDefault="008D5AAC" w:rsidP="006A6A5A">
            <w:pPr>
              <w:autoSpaceDE w:val="0"/>
              <w:autoSpaceDN w:val="0"/>
              <w:adjustRightInd w:val="0"/>
            </w:pPr>
          </w:p>
          <w:p w14:paraId="7E45BA27" w14:textId="77777777" w:rsidR="008D5AAC" w:rsidRPr="005F6C2B" w:rsidRDefault="008D5AAC" w:rsidP="006A6A5A">
            <w:pPr>
              <w:autoSpaceDE w:val="0"/>
              <w:autoSpaceDN w:val="0"/>
              <w:adjustRightInd w:val="0"/>
            </w:pPr>
          </w:p>
          <w:p w14:paraId="54035756" w14:textId="77777777" w:rsidR="008D5AAC" w:rsidRPr="005F6C2B" w:rsidRDefault="008D5AAC" w:rsidP="006A6A5A">
            <w:pPr>
              <w:autoSpaceDE w:val="0"/>
              <w:autoSpaceDN w:val="0"/>
              <w:adjustRightInd w:val="0"/>
            </w:pPr>
          </w:p>
        </w:tc>
        <w:tc>
          <w:tcPr>
            <w:tcW w:w="2049" w:type="pct"/>
            <w:shd w:val="clear" w:color="auto" w:fill="auto"/>
          </w:tcPr>
          <w:p w14:paraId="1F3A711C" w14:textId="44508FB8" w:rsidR="008D5AAC" w:rsidRPr="005F6C2B" w:rsidRDefault="008D5AAC" w:rsidP="00AB6700">
            <w:pPr>
              <w:ind w:firstLine="231"/>
            </w:pPr>
            <w:r w:rsidRPr="005F6C2B">
              <w:t>- Товарная накладная по форме ТОРГ-12</w:t>
            </w:r>
            <w:r w:rsidR="00AB6700">
              <w:t>;</w:t>
            </w:r>
          </w:p>
          <w:p w14:paraId="2012041C" w14:textId="77777777" w:rsidR="008D5AAC" w:rsidRPr="005F6C2B" w:rsidRDefault="008D5AAC" w:rsidP="00AB6700">
            <w:pPr>
              <w:ind w:firstLine="231"/>
            </w:pPr>
            <w:r w:rsidRPr="005F6C2B">
              <w:t>- Акт приемки-передачи оборудования;</w:t>
            </w:r>
          </w:p>
          <w:p w14:paraId="6E345DD7" w14:textId="1F85E88B" w:rsidR="008D5AAC" w:rsidRPr="005F6C2B" w:rsidRDefault="008D5AAC" w:rsidP="00AB6700">
            <w:pPr>
              <w:ind w:firstLine="231"/>
            </w:pPr>
            <w:r w:rsidRPr="005F6C2B">
              <w:t xml:space="preserve">- Акт о приеме (поступлении) оборудования по </w:t>
            </w:r>
            <w:hyperlink r:id="rId12" w:history="1">
              <w:r w:rsidRPr="00186CA9">
                <w:t>форме</w:t>
              </w:r>
            </w:hyperlink>
            <w:r w:rsidRPr="00186CA9">
              <w:t xml:space="preserve"> </w:t>
            </w:r>
            <w:r w:rsidR="009D606F" w:rsidRPr="00186CA9">
              <w:t xml:space="preserve"> № </w:t>
            </w:r>
            <w:r w:rsidRPr="005F6C2B">
              <w:t>ОС-14 (принимается по визуальному осмотру), подписанный комиссией, в состав которой должен быть включен представитель Подрядчика;</w:t>
            </w:r>
          </w:p>
          <w:p w14:paraId="37560B03" w14:textId="77777777" w:rsidR="004B08ED" w:rsidRDefault="009D606F" w:rsidP="00AB6700">
            <w:pPr>
              <w:ind w:firstLine="231"/>
            </w:pPr>
            <w:r w:rsidRPr="000C7659">
              <w:t xml:space="preserve">- </w:t>
            </w:r>
            <w:r w:rsidR="008D5AAC" w:rsidRPr="000C7659">
              <w:t>Паспорт изделия;</w:t>
            </w:r>
            <w:r w:rsidR="004B08ED" w:rsidRPr="000B6E20">
              <w:t xml:space="preserve"> </w:t>
            </w:r>
          </w:p>
          <w:p w14:paraId="2105C636" w14:textId="298D933B" w:rsidR="004B08ED" w:rsidRPr="000B6E20" w:rsidRDefault="004B08ED" w:rsidP="00AB6700">
            <w:pPr>
              <w:ind w:firstLine="231"/>
            </w:pPr>
            <w:r w:rsidRPr="000B6E20">
              <w:t>- Акт о приеме-передаче оборудования в монтаж по форме ОС-15 (подписывается комиссией с представителем Подрядчик);</w:t>
            </w:r>
          </w:p>
          <w:p w14:paraId="435FA83D" w14:textId="41ED9790" w:rsidR="008D5AAC" w:rsidRPr="004B08ED" w:rsidRDefault="009D606F" w:rsidP="00AB6700">
            <w:pPr>
              <w:ind w:firstLine="231"/>
            </w:pPr>
            <w:r w:rsidRPr="002936A9">
              <w:t xml:space="preserve">- </w:t>
            </w:r>
            <w:r w:rsidR="008D5AAC" w:rsidRPr="004B08ED">
              <w:t>Акт тестирования;</w:t>
            </w:r>
          </w:p>
          <w:p w14:paraId="0DBEBF47" w14:textId="71727FDF" w:rsidR="008D5AAC" w:rsidRPr="00186CA9" w:rsidRDefault="008D10C1" w:rsidP="00AB6700">
            <w:pPr>
              <w:ind w:firstLine="231"/>
            </w:pPr>
            <w:r>
              <w:t xml:space="preserve">- </w:t>
            </w:r>
            <w:r w:rsidR="005A7885" w:rsidRPr="005F6C2B">
              <w:t>Акт сдачи-приемки выполненных работ по 1-му этапу</w:t>
            </w:r>
          </w:p>
        </w:tc>
        <w:tc>
          <w:tcPr>
            <w:tcW w:w="1620" w:type="pct"/>
            <w:shd w:val="clear" w:color="auto" w:fill="auto"/>
          </w:tcPr>
          <w:p w14:paraId="69BCC5CE" w14:textId="2A12371D" w:rsidR="008D5AAC" w:rsidRPr="00EF1258" w:rsidRDefault="00ED629B">
            <w:r w:rsidRPr="00EF1258">
              <w:t>70</w:t>
            </w:r>
            <w:r w:rsidR="008D5AAC" w:rsidRPr="00EF1258">
              <w:t xml:space="preserve"> календарных дней с момента заключения Государственного контракта:</w:t>
            </w:r>
          </w:p>
          <w:p w14:paraId="09FD66D3" w14:textId="2156A23B" w:rsidR="008D5AAC" w:rsidRPr="00EF1258" w:rsidRDefault="008D5AAC">
            <w:r w:rsidRPr="00EF1258">
              <w:t>Поставка оборудования</w:t>
            </w:r>
          </w:p>
          <w:p w14:paraId="595E7136" w14:textId="5B3B8A38" w:rsidR="008D5AAC" w:rsidRPr="000C7659" w:rsidRDefault="008D5AAC">
            <w:r w:rsidRPr="005F6C2B">
              <w:t xml:space="preserve">в течение </w:t>
            </w:r>
            <w:r w:rsidR="004033AC" w:rsidRPr="005F6C2B">
              <w:t>40</w:t>
            </w:r>
            <w:r w:rsidRPr="000C7659">
              <w:t xml:space="preserve"> календарных дней с момента заключения Государственного контракта;</w:t>
            </w:r>
          </w:p>
          <w:p w14:paraId="172A062D" w14:textId="77777777" w:rsidR="008D5AAC" w:rsidRPr="002936A9" w:rsidRDefault="008D5AAC">
            <w:r w:rsidRPr="002936A9">
              <w:t>Выполнения работ по установке оборудования</w:t>
            </w:r>
          </w:p>
          <w:p w14:paraId="423BB2DB" w14:textId="295DF1AF" w:rsidR="008D5AAC" w:rsidRPr="005F6C2B" w:rsidRDefault="008D5AAC">
            <w:r w:rsidRPr="005F6C2B">
              <w:t xml:space="preserve">в течении </w:t>
            </w:r>
            <w:r w:rsidR="00ED629B" w:rsidRPr="005F6C2B">
              <w:t>3</w:t>
            </w:r>
            <w:r w:rsidR="004033AC" w:rsidRPr="005F6C2B">
              <w:t>0</w:t>
            </w:r>
            <w:r w:rsidRPr="005F6C2B">
              <w:t xml:space="preserve"> календарных дней с момента поставки оборудования;</w:t>
            </w:r>
          </w:p>
          <w:p w14:paraId="0749527B" w14:textId="139A74B9" w:rsidR="008D5AAC" w:rsidRPr="005F6C2B" w:rsidRDefault="008D5AAC">
            <w:r w:rsidRPr="005F6C2B">
              <w:t>Выполнение работ по подключению и настройке</w:t>
            </w:r>
          </w:p>
          <w:p w14:paraId="1AD4C63A" w14:textId="61A65664" w:rsidR="008D5AAC" w:rsidRPr="005F6C2B" w:rsidRDefault="008D5AAC">
            <w:r w:rsidRPr="005F6C2B">
              <w:t xml:space="preserve">в течении </w:t>
            </w:r>
            <w:r w:rsidR="00ED629B" w:rsidRPr="005F6C2B">
              <w:t>3</w:t>
            </w:r>
            <w:r w:rsidR="004033AC" w:rsidRPr="005F6C2B">
              <w:t>0</w:t>
            </w:r>
            <w:r w:rsidRPr="005F6C2B">
              <w:t xml:space="preserve"> календарных дней с момента поставки оборудования.</w:t>
            </w:r>
          </w:p>
        </w:tc>
      </w:tr>
      <w:tr w:rsidR="008D5AAC" w:rsidRPr="005F6C2B" w14:paraId="18D76997" w14:textId="77777777" w:rsidTr="006A6A5A">
        <w:trPr>
          <w:trHeight w:val="57"/>
        </w:trPr>
        <w:tc>
          <w:tcPr>
            <w:tcW w:w="412" w:type="pct"/>
            <w:shd w:val="clear" w:color="auto" w:fill="auto"/>
          </w:tcPr>
          <w:p w14:paraId="60B6BB15" w14:textId="77777777" w:rsidR="008D5AAC" w:rsidRPr="005F6C2B" w:rsidRDefault="008D5AAC" w:rsidP="006A6A5A">
            <w:pPr>
              <w:pStyle w:val="a4"/>
              <w:numPr>
                <w:ilvl w:val="0"/>
                <w:numId w:val="20"/>
              </w:numPr>
              <w:ind w:left="0" w:firstLine="0"/>
              <w:contextualSpacing w:val="0"/>
            </w:pPr>
          </w:p>
        </w:tc>
        <w:tc>
          <w:tcPr>
            <w:tcW w:w="919" w:type="pct"/>
            <w:shd w:val="clear" w:color="auto" w:fill="auto"/>
          </w:tcPr>
          <w:p w14:paraId="5D33F92F" w14:textId="716E13BE" w:rsidR="008D5AAC" w:rsidRPr="005F6C2B" w:rsidRDefault="008D5AAC" w:rsidP="006A6A5A">
            <w:pPr>
              <w:widowControl w:val="0"/>
            </w:pPr>
            <w:r w:rsidRPr="005F6C2B">
              <w:t>Этап 2</w:t>
            </w:r>
          </w:p>
        </w:tc>
        <w:tc>
          <w:tcPr>
            <w:tcW w:w="2049" w:type="pct"/>
            <w:shd w:val="clear" w:color="auto" w:fill="auto"/>
          </w:tcPr>
          <w:p w14:paraId="3E990B99" w14:textId="2800E99F" w:rsidR="00845A6B" w:rsidRDefault="00845A6B" w:rsidP="00AB6700">
            <w:pPr>
              <w:ind w:firstLine="231"/>
            </w:pPr>
            <w:r>
              <w:t>- Частное техническое задание на создание Системы;</w:t>
            </w:r>
          </w:p>
          <w:p w14:paraId="582C4929" w14:textId="119C91FB" w:rsidR="00D47A1C" w:rsidRPr="005F6C2B" w:rsidRDefault="008D5AAC" w:rsidP="00AB6700">
            <w:pPr>
              <w:ind w:firstLine="231"/>
            </w:pPr>
            <w:r w:rsidRPr="005F6C2B">
              <w:t xml:space="preserve">- </w:t>
            </w:r>
            <w:r w:rsidR="00D47A1C" w:rsidRPr="005F6C2B">
              <w:t>Технический проект (ТП) в составе:</w:t>
            </w:r>
          </w:p>
          <w:p w14:paraId="35FF95A4" w14:textId="77777777" w:rsidR="00D47A1C" w:rsidRPr="005F6C2B" w:rsidRDefault="00D47A1C">
            <w:pPr>
              <w:pStyle w:val="a4"/>
              <w:numPr>
                <w:ilvl w:val="0"/>
                <w:numId w:val="50"/>
              </w:numPr>
            </w:pPr>
            <w:r w:rsidRPr="005F6C2B">
              <w:t>Ведомость ТП;</w:t>
            </w:r>
          </w:p>
          <w:p w14:paraId="291C9610" w14:textId="77777777" w:rsidR="00D47A1C" w:rsidRPr="005F6C2B" w:rsidRDefault="00D47A1C">
            <w:pPr>
              <w:pStyle w:val="a4"/>
              <w:numPr>
                <w:ilvl w:val="0"/>
                <w:numId w:val="50"/>
              </w:numPr>
            </w:pPr>
            <w:r w:rsidRPr="005F6C2B">
              <w:t>Пояснительная записка;</w:t>
            </w:r>
          </w:p>
          <w:p w14:paraId="48B5A35A" w14:textId="77777777" w:rsidR="00D47A1C" w:rsidRPr="005F6C2B" w:rsidRDefault="00D47A1C">
            <w:pPr>
              <w:pStyle w:val="a4"/>
              <w:numPr>
                <w:ilvl w:val="0"/>
                <w:numId w:val="50"/>
              </w:numPr>
            </w:pPr>
            <w:r w:rsidRPr="005F6C2B">
              <w:t>Описание комплекса технических средств;</w:t>
            </w:r>
          </w:p>
          <w:p w14:paraId="7B488EBB" w14:textId="454D1E48" w:rsidR="00D47A1C" w:rsidRPr="005F6C2B" w:rsidRDefault="00D47A1C">
            <w:pPr>
              <w:pStyle w:val="a4"/>
              <w:numPr>
                <w:ilvl w:val="0"/>
                <w:numId w:val="50"/>
              </w:numPr>
            </w:pPr>
            <w:r w:rsidRPr="005F6C2B">
              <w:t xml:space="preserve">Акт классификации </w:t>
            </w:r>
            <w:r w:rsidR="00E84DFD">
              <w:t>С</w:t>
            </w:r>
            <w:r w:rsidR="00E84DFD" w:rsidRPr="005F6C2B">
              <w:t>истемы</w:t>
            </w:r>
            <w:r w:rsidRPr="005F6C2B">
              <w:t>;</w:t>
            </w:r>
          </w:p>
          <w:p w14:paraId="29989060" w14:textId="77777777" w:rsidR="00D47A1C" w:rsidRPr="005F6C2B" w:rsidRDefault="00D47A1C">
            <w:pPr>
              <w:pStyle w:val="a4"/>
              <w:numPr>
                <w:ilvl w:val="0"/>
                <w:numId w:val="50"/>
              </w:numPr>
            </w:pPr>
            <w:r w:rsidRPr="005F6C2B">
              <w:t>Модель угроз и нарушителя информационной безопасности Системы;</w:t>
            </w:r>
          </w:p>
          <w:p w14:paraId="5CE770D7" w14:textId="77777777" w:rsidR="00D47A1C" w:rsidRPr="005F6C2B" w:rsidRDefault="00D47A1C">
            <w:pPr>
              <w:pStyle w:val="a4"/>
              <w:numPr>
                <w:ilvl w:val="0"/>
                <w:numId w:val="50"/>
              </w:numPr>
            </w:pPr>
            <w:r w:rsidRPr="005F6C2B">
              <w:t>Описание программного обеспечения;</w:t>
            </w:r>
          </w:p>
          <w:p w14:paraId="35E0CA43" w14:textId="798F8999" w:rsidR="00D47A1C" w:rsidRDefault="00D47A1C">
            <w:pPr>
              <w:pStyle w:val="a4"/>
              <w:numPr>
                <w:ilvl w:val="0"/>
                <w:numId w:val="50"/>
              </w:numPr>
            </w:pPr>
            <w:r w:rsidRPr="005F6C2B">
              <w:t>Описание информационного обеспечения;</w:t>
            </w:r>
          </w:p>
          <w:p w14:paraId="129EBD34" w14:textId="0DF0BF10" w:rsidR="00233220" w:rsidRDefault="00233220" w:rsidP="00233220">
            <w:pPr>
              <w:pStyle w:val="a4"/>
              <w:numPr>
                <w:ilvl w:val="0"/>
                <w:numId w:val="50"/>
              </w:numPr>
            </w:pPr>
            <w:r w:rsidRPr="00233220">
              <w:t>Матрица ролей и полномочий пользователей Системы</w:t>
            </w:r>
            <w:r>
              <w:t>;</w:t>
            </w:r>
          </w:p>
          <w:p w14:paraId="05283D4B" w14:textId="45BC8A23" w:rsidR="00233220" w:rsidRDefault="00EF1258" w:rsidP="00AB6700">
            <w:pPr>
              <w:ind w:firstLine="231"/>
            </w:pPr>
            <w:r w:rsidRPr="00EF1258">
              <w:t xml:space="preserve">- </w:t>
            </w:r>
            <w:r w:rsidR="00233220">
              <w:t>Технический акт проведения пусконаладочных работ;</w:t>
            </w:r>
          </w:p>
          <w:p w14:paraId="534513E1" w14:textId="24DA62DE" w:rsidR="00B25A84" w:rsidRDefault="00233220" w:rsidP="00AB6700">
            <w:pPr>
              <w:ind w:firstLine="231"/>
            </w:pPr>
            <w:r>
              <w:t xml:space="preserve">- </w:t>
            </w:r>
            <w:r w:rsidR="00B25A84">
              <w:t>П</w:t>
            </w:r>
            <w:r w:rsidR="00B25A84" w:rsidRPr="00EF1258">
              <w:t xml:space="preserve">рограмма и методика </w:t>
            </w:r>
            <w:r w:rsidR="00B25A84">
              <w:t>предварительных</w:t>
            </w:r>
            <w:r w:rsidR="00B25A84" w:rsidRPr="00EF1258">
              <w:t xml:space="preserve"> испытаний</w:t>
            </w:r>
            <w:r w:rsidR="00B25A84">
              <w:t>;</w:t>
            </w:r>
          </w:p>
          <w:p w14:paraId="1F67FF49" w14:textId="5B9ED399" w:rsidR="00EF1258" w:rsidRDefault="00B25A84" w:rsidP="00AB6700">
            <w:pPr>
              <w:ind w:firstLine="231"/>
            </w:pPr>
            <w:r>
              <w:t xml:space="preserve">- </w:t>
            </w:r>
            <w:r w:rsidR="00EF1258" w:rsidRPr="00EF1258">
              <w:t>Протокол проведения предварительных испытаний</w:t>
            </w:r>
            <w:r w:rsidR="00E84DFD">
              <w:t>;</w:t>
            </w:r>
          </w:p>
          <w:p w14:paraId="77287BE8" w14:textId="6329F228" w:rsidR="00057118" w:rsidRPr="00EF1258" w:rsidRDefault="00057118" w:rsidP="00AB6700">
            <w:pPr>
              <w:ind w:firstLine="231"/>
            </w:pPr>
            <w:r>
              <w:t>- Акт о готовности Системы к опытной эксплуатации;</w:t>
            </w:r>
          </w:p>
          <w:p w14:paraId="0BBC443C" w14:textId="56F84043" w:rsidR="00D47A1C" w:rsidRPr="00186CA9" w:rsidRDefault="00D47A1C" w:rsidP="00AB6700">
            <w:pPr>
              <w:ind w:firstLine="231"/>
            </w:pPr>
            <w:r w:rsidRPr="00EF1258">
              <w:t xml:space="preserve">- Журнал проведения опытной эксплуатации; </w:t>
            </w:r>
          </w:p>
          <w:p w14:paraId="509267BF" w14:textId="09CF2318" w:rsidR="00D47A1C" w:rsidRPr="00EF1258" w:rsidRDefault="00D47A1C" w:rsidP="00AB6700">
            <w:pPr>
              <w:ind w:firstLine="231"/>
            </w:pPr>
            <w:r w:rsidRPr="00EF1258">
              <w:lastRenderedPageBreak/>
              <w:t>- Протокол про</w:t>
            </w:r>
            <w:r w:rsidR="00186CA9" w:rsidRPr="00EF1258">
              <w:t>в</w:t>
            </w:r>
            <w:r w:rsidRPr="00EF1258">
              <w:t>едения опытной эксплуатации;</w:t>
            </w:r>
          </w:p>
          <w:p w14:paraId="1BA2DBD6" w14:textId="6A820A76" w:rsidR="00D47A1C" w:rsidRPr="00186CA9" w:rsidRDefault="00D47A1C" w:rsidP="00AB6700">
            <w:pPr>
              <w:ind w:firstLine="231"/>
            </w:pPr>
            <w:r w:rsidRPr="00EF1258">
              <w:t>- Акт о завершении опытной эксплуатации</w:t>
            </w:r>
            <w:r w:rsidRPr="00186CA9">
              <w:t>;</w:t>
            </w:r>
          </w:p>
          <w:p w14:paraId="658FBC5B" w14:textId="77777777" w:rsidR="00DA4326" w:rsidRDefault="00D47A1C" w:rsidP="00AB6700">
            <w:pPr>
              <w:ind w:firstLine="231"/>
            </w:pPr>
            <w:r w:rsidRPr="00EF1258">
              <w:softHyphen/>
            </w:r>
            <w:r w:rsidR="00DA4326">
              <w:t xml:space="preserve">- </w:t>
            </w:r>
            <w:r w:rsidR="00DA4326" w:rsidRPr="00EF1258">
              <w:t>Программа и методика приемочных испытаний</w:t>
            </w:r>
            <w:r w:rsidR="00DA4326">
              <w:t>;</w:t>
            </w:r>
          </w:p>
          <w:p w14:paraId="05A63E3D" w14:textId="5B34A1EF" w:rsidR="00DA4326" w:rsidRDefault="00DA4326" w:rsidP="00AB6700">
            <w:pPr>
              <w:ind w:firstLine="231"/>
            </w:pPr>
            <w:r w:rsidRPr="00EF1258">
              <w:t>- Протокол проведения приемочных испытаний</w:t>
            </w:r>
            <w:r>
              <w:t>;</w:t>
            </w:r>
          </w:p>
          <w:p w14:paraId="0D352904" w14:textId="4779D0F4" w:rsidR="00B91693" w:rsidRDefault="00B91693" w:rsidP="00AB6700">
            <w:pPr>
              <w:ind w:firstLine="231"/>
            </w:pPr>
            <w:r>
              <w:t xml:space="preserve">- </w:t>
            </w:r>
            <w:r w:rsidRPr="00EB3A93">
              <w:t xml:space="preserve">Акт о готовности </w:t>
            </w:r>
            <w:r>
              <w:t>Системы</w:t>
            </w:r>
            <w:r w:rsidRPr="00EB3A93">
              <w:t xml:space="preserve"> к эксплуатации</w:t>
            </w:r>
            <w:r>
              <w:t>;</w:t>
            </w:r>
          </w:p>
          <w:p w14:paraId="6805BEB8" w14:textId="0B98E066" w:rsidR="00D47A1C" w:rsidRPr="000C7659" w:rsidRDefault="00D47A1C" w:rsidP="00AB6700">
            <w:pPr>
              <w:ind w:firstLine="231"/>
            </w:pPr>
            <w:r w:rsidRPr="00EF1258">
              <w:t xml:space="preserve">- Акт приема-передачи исключительных прав на </w:t>
            </w:r>
            <w:r w:rsidR="00552917" w:rsidRPr="00EF1258">
              <w:t xml:space="preserve">Программное обеспечение </w:t>
            </w:r>
            <w:r w:rsidR="00B25A84">
              <w:t>Системы</w:t>
            </w:r>
            <w:r w:rsidRPr="000C7659">
              <w:t>;</w:t>
            </w:r>
          </w:p>
          <w:p w14:paraId="014D4B3D" w14:textId="3F72912E" w:rsidR="008D5AAC" w:rsidRPr="002936A9" w:rsidRDefault="00D47A1C" w:rsidP="00AB6700">
            <w:pPr>
              <w:ind w:firstLine="231"/>
            </w:pPr>
            <w:r w:rsidRPr="002936A9">
              <w:t>- Акт сдачи-приемки выполненных работ по 2 этапу.</w:t>
            </w:r>
          </w:p>
        </w:tc>
        <w:tc>
          <w:tcPr>
            <w:tcW w:w="1620" w:type="pct"/>
            <w:shd w:val="clear" w:color="auto" w:fill="auto"/>
          </w:tcPr>
          <w:p w14:paraId="0D4C1AD6" w14:textId="02E57257" w:rsidR="008D5AAC" w:rsidRPr="005F6C2B" w:rsidRDefault="004F3F25">
            <w:r>
              <w:lastRenderedPageBreak/>
              <w:t>В</w:t>
            </w:r>
            <w:r w:rsidRPr="002936A9">
              <w:t xml:space="preserve"> </w:t>
            </w:r>
            <w:r w:rsidR="008D5AAC" w:rsidRPr="002936A9">
              <w:t xml:space="preserve">течение </w:t>
            </w:r>
            <w:r w:rsidR="00ED629B" w:rsidRPr="002936A9">
              <w:t>70</w:t>
            </w:r>
            <w:r w:rsidR="008D5AAC" w:rsidRPr="002936A9">
              <w:t xml:space="preserve"> календарных дней с момента заключения Государстве</w:t>
            </w:r>
            <w:r w:rsidR="008D5AAC" w:rsidRPr="005F6C2B">
              <w:t>нного контракта:</w:t>
            </w:r>
          </w:p>
          <w:p w14:paraId="3BAE35A5" w14:textId="4187640C" w:rsidR="008D5AAC" w:rsidRPr="005F6C2B" w:rsidRDefault="008D5AAC">
            <w:r w:rsidRPr="005F6C2B">
              <w:t xml:space="preserve">- Выполнение работ по разработке и внедрению </w:t>
            </w:r>
            <w:r w:rsidR="009345B3" w:rsidRPr="005F6C2B">
              <w:t>Программного обеспечения</w:t>
            </w:r>
            <w:r w:rsidRPr="005F6C2B">
              <w:t>.</w:t>
            </w:r>
          </w:p>
          <w:p w14:paraId="254CDF3C" w14:textId="77777777" w:rsidR="008D5AAC" w:rsidRPr="005F6C2B" w:rsidRDefault="008D5AAC" w:rsidP="006A6A5A"/>
        </w:tc>
      </w:tr>
      <w:tr w:rsidR="008D5AAC" w:rsidRPr="005F6C2B" w14:paraId="7F6B3D54" w14:textId="77777777" w:rsidTr="006A6A5A">
        <w:trPr>
          <w:trHeight w:val="57"/>
        </w:trPr>
        <w:tc>
          <w:tcPr>
            <w:tcW w:w="412" w:type="pct"/>
            <w:shd w:val="clear" w:color="auto" w:fill="auto"/>
          </w:tcPr>
          <w:p w14:paraId="1AFA8CBD" w14:textId="77777777" w:rsidR="008D5AAC" w:rsidRPr="005F6C2B" w:rsidRDefault="008D5AAC" w:rsidP="006A6A5A">
            <w:pPr>
              <w:pStyle w:val="a4"/>
              <w:numPr>
                <w:ilvl w:val="0"/>
                <w:numId w:val="20"/>
              </w:numPr>
              <w:ind w:left="0" w:firstLine="0"/>
              <w:contextualSpacing w:val="0"/>
            </w:pPr>
          </w:p>
        </w:tc>
        <w:tc>
          <w:tcPr>
            <w:tcW w:w="919" w:type="pct"/>
            <w:shd w:val="clear" w:color="auto" w:fill="auto"/>
          </w:tcPr>
          <w:p w14:paraId="18F6020F" w14:textId="77777777" w:rsidR="008D5AAC" w:rsidRPr="005F6C2B" w:rsidRDefault="008D5AAC" w:rsidP="006A6A5A">
            <w:pPr>
              <w:widowControl w:val="0"/>
            </w:pPr>
            <w:r w:rsidRPr="005F6C2B">
              <w:t>Этап 3</w:t>
            </w:r>
          </w:p>
        </w:tc>
        <w:tc>
          <w:tcPr>
            <w:tcW w:w="2049" w:type="pct"/>
            <w:shd w:val="clear" w:color="auto" w:fill="auto"/>
          </w:tcPr>
          <w:p w14:paraId="49C0B269" w14:textId="74A47C69" w:rsidR="008D5AAC" w:rsidRPr="005F6C2B" w:rsidRDefault="008D5AAC">
            <w:r w:rsidRPr="005F6C2B">
              <w:t xml:space="preserve">- </w:t>
            </w:r>
            <w:r w:rsidR="0083262F" w:rsidRPr="005F6C2B">
              <w:t>Акты приема-сдачи материальных ценностей от демонтажа на склад Заказчика (при необходимости)</w:t>
            </w:r>
            <w:r w:rsidRPr="005F6C2B">
              <w:t>;</w:t>
            </w:r>
          </w:p>
          <w:p w14:paraId="2F6BE1E2" w14:textId="6EEBF2BF" w:rsidR="00186CA9" w:rsidRPr="005F6C2B" w:rsidRDefault="00E84DFD">
            <w:r>
              <w:t xml:space="preserve">- </w:t>
            </w:r>
            <w:r w:rsidR="00186CA9" w:rsidRPr="005F6C2B">
              <w:t>Акты сдачи-приемки выполненных работ по отчетному периоду</w:t>
            </w:r>
            <w:r>
              <w:t>;</w:t>
            </w:r>
          </w:p>
          <w:p w14:paraId="4CC4A3B7" w14:textId="2068A4B3" w:rsidR="008D5AAC" w:rsidRPr="005F6C2B" w:rsidRDefault="008D5AAC">
            <w:r w:rsidRPr="005F6C2B">
              <w:t>- Акт сдачи-приемки выполненных работ по 3-му этапу</w:t>
            </w:r>
            <w:r w:rsidR="00E84DFD">
              <w:t>;</w:t>
            </w:r>
          </w:p>
          <w:p w14:paraId="2EC98839" w14:textId="77777777" w:rsidR="008D5AAC" w:rsidRPr="005F6C2B" w:rsidRDefault="008D5AAC">
            <w:r w:rsidRPr="005F6C2B">
              <w:t>- Акт об исполнении обязательств по Государственному контракту</w:t>
            </w:r>
          </w:p>
        </w:tc>
        <w:tc>
          <w:tcPr>
            <w:tcW w:w="1620" w:type="pct"/>
            <w:shd w:val="clear" w:color="auto" w:fill="auto"/>
          </w:tcPr>
          <w:p w14:paraId="35C8B977" w14:textId="19A01EF7" w:rsidR="00147BB3" w:rsidRPr="005F6C2B" w:rsidRDefault="00ED629B">
            <w:pPr>
              <w:widowControl w:val="0"/>
            </w:pPr>
            <w:r w:rsidRPr="005F6C2B">
              <w:t>445</w:t>
            </w:r>
            <w:r w:rsidR="00147BB3" w:rsidRPr="005F6C2B">
              <w:t xml:space="preserve"> календарных дней с момента завершения выполнения работ по 1-му </w:t>
            </w:r>
            <w:r w:rsidR="004033AC" w:rsidRPr="005F6C2B">
              <w:t xml:space="preserve">и 2-му </w:t>
            </w:r>
            <w:r w:rsidR="00147BB3" w:rsidRPr="005F6C2B">
              <w:t>Этап</w:t>
            </w:r>
            <w:r w:rsidR="004033AC" w:rsidRPr="005F6C2B">
              <w:t>ам</w:t>
            </w:r>
            <w:r w:rsidR="00147BB3" w:rsidRPr="005F6C2B">
              <w:t>:</w:t>
            </w:r>
          </w:p>
          <w:p w14:paraId="1AC21B49" w14:textId="37601972" w:rsidR="008D5AAC" w:rsidRPr="005F6C2B" w:rsidRDefault="008D5AAC">
            <w:pPr>
              <w:widowControl w:val="0"/>
            </w:pPr>
            <w:r w:rsidRPr="005F6C2B">
              <w:t xml:space="preserve">- </w:t>
            </w:r>
            <w:r w:rsidR="00E84DFD">
              <w:t>с</w:t>
            </w:r>
            <w:r w:rsidR="00E84DFD" w:rsidRPr="005F6C2B">
              <w:t xml:space="preserve">ервисное </w:t>
            </w:r>
            <w:r w:rsidRPr="005F6C2B">
              <w:t>обслуживание оборудования;</w:t>
            </w:r>
          </w:p>
          <w:p w14:paraId="239D88A7" w14:textId="7CBCF9D6" w:rsidR="008D5AAC" w:rsidRPr="002936A9" w:rsidRDefault="008D5AAC">
            <w:pPr>
              <w:widowControl w:val="0"/>
            </w:pPr>
            <w:r w:rsidRPr="005F6C2B">
              <w:t xml:space="preserve">- </w:t>
            </w:r>
            <w:r w:rsidR="00E84DFD">
              <w:t>с</w:t>
            </w:r>
            <w:r w:rsidR="00E84DFD" w:rsidRPr="005F6C2B">
              <w:t xml:space="preserve">ервисное </w:t>
            </w:r>
            <w:r w:rsidRPr="005F6C2B">
              <w:t xml:space="preserve">обслуживание </w:t>
            </w:r>
            <w:r w:rsidR="002936A9">
              <w:t>Программного обеспечения</w:t>
            </w:r>
            <w:r w:rsidRPr="002936A9">
              <w:t>.</w:t>
            </w:r>
          </w:p>
          <w:p w14:paraId="6D902CEE" w14:textId="77777777" w:rsidR="008D5AAC" w:rsidRPr="002936A9" w:rsidRDefault="008D5AAC">
            <w:pPr>
              <w:widowControl w:val="0"/>
            </w:pPr>
          </w:p>
        </w:tc>
      </w:tr>
    </w:tbl>
    <w:p w14:paraId="501CAB43" w14:textId="77777777" w:rsidR="00AA1B5C" w:rsidRPr="00EB3A93" w:rsidRDefault="00AA1B5C" w:rsidP="001D1CE6">
      <w:pPr>
        <w:spacing w:line="360" w:lineRule="auto"/>
        <w:rPr>
          <w:rFonts w:eastAsia="Adobe Fangsong Std R"/>
        </w:rPr>
      </w:pPr>
    </w:p>
    <w:p w14:paraId="7F28BFEE" w14:textId="77777777" w:rsidR="00F740D5" w:rsidRPr="00EB3A93" w:rsidRDefault="00F740D5" w:rsidP="001D1CE6">
      <w:pPr>
        <w:spacing w:line="360" w:lineRule="auto"/>
        <w:jc w:val="both"/>
        <w:rPr>
          <w:rStyle w:val="7"/>
          <w:b w:val="0"/>
          <w:bCs/>
          <w:sz w:val="24"/>
        </w:rPr>
      </w:pPr>
    </w:p>
    <w:p w14:paraId="60989B47" w14:textId="77777777" w:rsidR="002B3025" w:rsidRPr="00EB3A93" w:rsidRDefault="002B3025" w:rsidP="001D1CE6">
      <w:pPr>
        <w:spacing w:line="360" w:lineRule="auto"/>
        <w:jc w:val="both"/>
        <w:rPr>
          <w:rStyle w:val="7"/>
          <w:b w:val="0"/>
          <w:bCs/>
          <w:sz w:val="24"/>
        </w:rPr>
        <w:sectPr w:rsidR="002B3025" w:rsidRPr="00EB3A93" w:rsidSect="005A7885">
          <w:footerReference w:type="default" r:id="rId13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14:paraId="325A0B89" w14:textId="77777777" w:rsidR="00863D86" w:rsidRPr="00EB3A93" w:rsidRDefault="00863D86" w:rsidP="00863D86">
      <w:pPr>
        <w:spacing w:line="360" w:lineRule="auto"/>
        <w:jc w:val="right"/>
        <w:outlineLvl w:val="0"/>
        <w:rPr>
          <w:b/>
        </w:rPr>
      </w:pPr>
      <w:bookmarkStart w:id="145" w:name="_Toc19747582"/>
      <w:bookmarkStart w:id="146" w:name="_Toc528318137"/>
      <w:r w:rsidRPr="00EB3A93">
        <w:rPr>
          <w:b/>
        </w:rPr>
        <w:lastRenderedPageBreak/>
        <w:t>Приложение 2. Спецификация к Техническому заданию</w:t>
      </w:r>
      <w:bookmarkEnd w:id="145"/>
    </w:p>
    <w:p w14:paraId="437965EE" w14:textId="77777777" w:rsidR="00863D86" w:rsidRPr="006A6A5A" w:rsidRDefault="00863D86" w:rsidP="006A6A5A">
      <w:pPr>
        <w:jc w:val="center"/>
        <w:rPr>
          <w:b/>
        </w:rPr>
      </w:pPr>
      <w:bookmarkStart w:id="147" w:name="_Toc19747583"/>
      <w:r w:rsidRPr="006A6A5A">
        <w:rPr>
          <w:b/>
        </w:rPr>
        <w:t>Требования к техническим характеристикам поставляемого оборудования</w:t>
      </w:r>
      <w:bookmarkEnd w:id="147"/>
    </w:p>
    <w:tbl>
      <w:tblPr>
        <w:tblStyle w:val="af9"/>
        <w:tblW w:w="5000" w:type="pct"/>
        <w:tblLook w:val="04A0" w:firstRow="1" w:lastRow="0" w:firstColumn="1" w:lastColumn="0" w:noHBand="0" w:noVBand="1"/>
      </w:tblPr>
      <w:tblGrid>
        <w:gridCol w:w="561"/>
        <w:gridCol w:w="3119"/>
        <w:gridCol w:w="4252"/>
        <w:gridCol w:w="6628"/>
      </w:tblGrid>
      <w:tr w:rsidR="00863D86" w:rsidRPr="00B47D74" w14:paraId="6466AD41" w14:textId="77777777" w:rsidTr="006A6A5A">
        <w:trPr>
          <w:trHeight w:val="57"/>
          <w:tblHeader/>
        </w:trPr>
        <w:tc>
          <w:tcPr>
            <w:tcW w:w="193" w:type="pct"/>
            <w:vMerge w:val="restart"/>
            <w:vAlign w:val="center"/>
            <w:hideMark/>
          </w:tcPr>
          <w:p w14:paraId="2348292A" w14:textId="77777777" w:rsidR="00863D86" w:rsidRPr="00FD79D6" w:rsidRDefault="00863D86" w:rsidP="008D10C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B47D74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071" w:type="pct"/>
            <w:vMerge w:val="restart"/>
            <w:vAlign w:val="center"/>
            <w:hideMark/>
          </w:tcPr>
          <w:p w14:paraId="225FF199" w14:textId="77777777" w:rsidR="00863D86" w:rsidRPr="00FD79D6" w:rsidRDefault="00863D86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B47D74">
              <w:rPr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tcW w:w="3736" w:type="pct"/>
            <w:gridSpan w:val="2"/>
            <w:vAlign w:val="center"/>
            <w:hideMark/>
          </w:tcPr>
          <w:p w14:paraId="55C43D0B" w14:textId="77777777" w:rsidR="00863D86" w:rsidRPr="00FD79D6" w:rsidRDefault="00863D86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B47D74">
              <w:rPr>
                <w:b/>
                <w:bCs/>
                <w:sz w:val="20"/>
                <w:szCs w:val="20"/>
              </w:rPr>
              <w:t>Технические характеристики</w:t>
            </w:r>
          </w:p>
        </w:tc>
      </w:tr>
      <w:tr w:rsidR="00863D86" w:rsidRPr="00B47D74" w14:paraId="7B68D6C0" w14:textId="77777777" w:rsidTr="006A6A5A">
        <w:trPr>
          <w:trHeight w:val="57"/>
          <w:tblHeader/>
        </w:trPr>
        <w:tc>
          <w:tcPr>
            <w:tcW w:w="193" w:type="pct"/>
            <w:vMerge/>
            <w:vAlign w:val="center"/>
            <w:hideMark/>
          </w:tcPr>
          <w:p w14:paraId="521183C8" w14:textId="77777777" w:rsidR="00863D86" w:rsidRPr="00B47D74" w:rsidRDefault="00863D86" w:rsidP="008D10C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071" w:type="pct"/>
            <w:vMerge/>
            <w:vAlign w:val="center"/>
            <w:hideMark/>
          </w:tcPr>
          <w:p w14:paraId="04F98273" w14:textId="77777777" w:rsidR="00863D86" w:rsidRPr="00B47D74" w:rsidRDefault="00863D86" w:rsidP="008D10C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460" w:type="pct"/>
            <w:vAlign w:val="center"/>
            <w:hideMark/>
          </w:tcPr>
          <w:p w14:paraId="730E33BE" w14:textId="77777777" w:rsidR="00863D86" w:rsidRPr="00FD79D6" w:rsidRDefault="00863D86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B47D74"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2276" w:type="pct"/>
            <w:vAlign w:val="center"/>
            <w:hideMark/>
          </w:tcPr>
          <w:p w14:paraId="02E3E22F" w14:textId="77777777" w:rsidR="00863D86" w:rsidRPr="00FD79D6" w:rsidRDefault="00863D86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B47D74">
              <w:rPr>
                <w:b/>
                <w:bCs/>
                <w:sz w:val="20"/>
                <w:szCs w:val="20"/>
              </w:rPr>
              <w:t>Характеристика</w:t>
            </w:r>
          </w:p>
        </w:tc>
      </w:tr>
      <w:tr w:rsidR="005C57F0" w:rsidRPr="00B47D74" w14:paraId="49968C6A" w14:textId="77777777" w:rsidTr="006A6A5A">
        <w:trPr>
          <w:trHeight w:val="57"/>
        </w:trPr>
        <w:tc>
          <w:tcPr>
            <w:tcW w:w="193" w:type="pct"/>
            <w:vMerge w:val="restart"/>
            <w:noWrap/>
            <w:hideMark/>
          </w:tcPr>
          <w:p w14:paraId="00036E01" w14:textId="77777777" w:rsidR="005C57F0" w:rsidRPr="00FD79D6" w:rsidRDefault="005C57F0" w:rsidP="006A6A5A">
            <w:pPr>
              <w:jc w:val="left"/>
              <w:rPr>
                <w:sz w:val="20"/>
                <w:szCs w:val="20"/>
                <w:lang w:val="ru-RU"/>
              </w:rPr>
            </w:pPr>
            <w:r w:rsidRPr="00B47D74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  <w:vMerge w:val="restart"/>
            <w:hideMark/>
          </w:tcPr>
          <w:p w14:paraId="1E9FD649" w14:textId="77777777" w:rsidR="005C57F0" w:rsidRPr="00FD79D6" w:rsidRDefault="005C57F0" w:rsidP="006A6A5A">
            <w:pPr>
              <w:jc w:val="left"/>
              <w:rPr>
                <w:sz w:val="20"/>
                <w:szCs w:val="20"/>
                <w:lang w:val="ru-RU"/>
              </w:rPr>
            </w:pPr>
            <w:r w:rsidRPr="006A6A5A">
              <w:rPr>
                <w:sz w:val="20"/>
                <w:szCs w:val="20"/>
                <w:lang w:val="ru-RU"/>
              </w:rPr>
              <w:t xml:space="preserve">Аппаратно-программный комплекс Мобильное устройство мониторинга пассажиропотока. </w:t>
            </w:r>
            <w:r w:rsidRPr="00B47D74">
              <w:rPr>
                <w:sz w:val="20"/>
                <w:szCs w:val="20"/>
              </w:rPr>
              <w:t>АПК тип1 (мобильный)</w:t>
            </w:r>
          </w:p>
        </w:tc>
        <w:tc>
          <w:tcPr>
            <w:tcW w:w="1460" w:type="pct"/>
            <w:hideMark/>
          </w:tcPr>
          <w:p w14:paraId="74EC71A7" w14:textId="6716DA8D" w:rsidR="005C57F0" w:rsidRPr="00FD79D6" w:rsidRDefault="005C57F0" w:rsidP="006A6A5A">
            <w:pPr>
              <w:jc w:val="left"/>
              <w:rPr>
                <w:sz w:val="20"/>
                <w:szCs w:val="20"/>
                <w:lang w:val="ru-RU"/>
              </w:rPr>
            </w:pPr>
            <w:r w:rsidRPr="00B47D74">
              <w:rPr>
                <w:sz w:val="20"/>
                <w:szCs w:val="20"/>
              </w:rPr>
              <w:t>Версия  модуля WiFi</w:t>
            </w:r>
          </w:p>
        </w:tc>
        <w:tc>
          <w:tcPr>
            <w:tcW w:w="2276" w:type="pct"/>
            <w:hideMark/>
          </w:tcPr>
          <w:p w14:paraId="2DD1181B" w14:textId="77777777" w:rsidR="005C57F0" w:rsidRPr="00FD79D6" w:rsidRDefault="005C57F0" w:rsidP="006A6A5A">
            <w:pPr>
              <w:jc w:val="left"/>
              <w:rPr>
                <w:sz w:val="20"/>
                <w:szCs w:val="20"/>
                <w:lang w:val="ru-RU"/>
              </w:rPr>
            </w:pPr>
            <w:r w:rsidRPr="00B47D74">
              <w:rPr>
                <w:sz w:val="20"/>
                <w:szCs w:val="20"/>
              </w:rPr>
              <w:t>802.11 b/g/n</w:t>
            </w:r>
          </w:p>
        </w:tc>
      </w:tr>
      <w:tr w:rsidR="005C57F0" w:rsidRPr="00B47D74" w14:paraId="5A85B334" w14:textId="77777777" w:rsidTr="006A6A5A">
        <w:trPr>
          <w:trHeight w:val="57"/>
        </w:trPr>
        <w:tc>
          <w:tcPr>
            <w:tcW w:w="193" w:type="pct"/>
            <w:vMerge/>
            <w:noWrap/>
          </w:tcPr>
          <w:p w14:paraId="2F9598B9" w14:textId="77777777" w:rsidR="005C57F0" w:rsidRPr="00B47D74" w:rsidRDefault="005C57F0" w:rsidP="006A6A5A">
            <w:p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071" w:type="pct"/>
            <w:vMerge/>
          </w:tcPr>
          <w:p w14:paraId="1910BF5C" w14:textId="77777777" w:rsidR="005C57F0" w:rsidRPr="00B47D74" w:rsidRDefault="005C57F0" w:rsidP="006A6A5A">
            <w:p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460" w:type="pct"/>
          </w:tcPr>
          <w:p w14:paraId="3289F135" w14:textId="77777777" w:rsidR="005C57F0" w:rsidRPr="00FD79D6" w:rsidRDefault="005C57F0" w:rsidP="006A6A5A">
            <w:pPr>
              <w:jc w:val="left"/>
              <w:rPr>
                <w:sz w:val="20"/>
                <w:szCs w:val="20"/>
                <w:lang w:val="ru-RU"/>
              </w:rPr>
            </w:pPr>
            <w:r w:rsidRPr="00B47D74">
              <w:rPr>
                <w:sz w:val="20"/>
                <w:szCs w:val="20"/>
              </w:rPr>
              <w:t>Чувствительность</w:t>
            </w:r>
          </w:p>
        </w:tc>
        <w:tc>
          <w:tcPr>
            <w:tcW w:w="2276" w:type="pct"/>
          </w:tcPr>
          <w:p w14:paraId="70F74E59" w14:textId="77777777" w:rsidR="005C57F0" w:rsidRPr="00B47D74" w:rsidRDefault="005C57F0" w:rsidP="006A6A5A">
            <w:pPr>
              <w:jc w:val="left"/>
              <w:rPr>
                <w:sz w:val="20"/>
                <w:szCs w:val="20"/>
                <w:lang w:val="ru-RU"/>
              </w:rPr>
            </w:pPr>
          </w:p>
        </w:tc>
      </w:tr>
      <w:tr w:rsidR="005C57F0" w:rsidRPr="00B47D74" w14:paraId="0F7C8E83" w14:textId="77777777" w:rsidTr="006A6A5A">
        <w:trPr>
          <w:trHeight w:val="57"/>
        </w:trPr>
        <w:tc>
          <w:tcPr>
            <w:tcW w:w="193" w:type="pct"/>
            <w:vMerge/>
            <w:noWrap/>
          </w:tcPr>
          <w:p w14:paraId="5638A9EE" w14:textId="77777777" w:rsidR="005C57F0" w:rsidRPr="00B47D74" w:rsidRDefault="005C57F0" w:rsidP="006A6A5A">
            <w:p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071" w:type="pct"/>
            <w:vMerge/>
          </w:tcPr>
          <w:p w14:paraId="56DBF9B5" w14:textId="77777777" w:rsidR="005C57F0" w:rsidRPr="00B47D74" w:rsidRDefault="005C57F0" w:rsidP="006A6A5A">
            <w:p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460" w:type="pct"/>
          </w:tcPr>
          <w:p w14:paraId="50078452" w14:textId="77777777" w:rsidR="005C57F0" w:rsidRPr="00FD79D6" w:rsidRDefault="005C57F0" w:rsidP="006A6A5A">
            <w:pPr>
              <w:jc w:val="left"/>
              <w:rPr>
                <w:sz w:val="20"/>
                <w:szCs w:val="20"/>
                <w:lang w:val="ru-RU"/>
              </w:rPr>
            </w:pPr>
            <w:r w:rsidRPr="00B47D74">
              <w:rPr>
                <w:sz w:val="20"/>
                <w:szCs w:val="20"/>
              </w:rPr>
              <w:t>11b</w:t>
            </w:r>
          </w:p>
        </w:tc>
        <w:tc>
          <w:tcPr>
            <w:tcW w:w="2276" w:type="pct"/>
          </w:tcPr>
          <w:p w14:paraId="4B6C2963" w14:textId="77777777" w:rsidR="005C57F0" w:rsidRPr="00FD79D6" w:rsidRDefault="005C57F0" w:rsidP="006A6A5A">
            <w:pPr>
              <w:jc w:val="left"/>
              <w:rPr>
                <w:sz w:val="20"/>
                <w:szCs w:val="20"/>
                <w:lang w:val="ru-RU"/>
              </w:rPr>
            </w:pPr>
            <w:r w:rsidRPr="00B47D74">
              <w:rPr>
                <w:sz w:val="20"/>
                <w:szCs w:val="20"/>
              </w:rPr>
              <w:t>-92 дБи</w:t>
            </w:r>
          </w:p>
        </w:tc>
      </w:tr>
      <w:tr w:rsidR="005C57F0" w:rsidRPr="00B47D74" w14:paraId="616F0B93" w14:textId="77777777" w:rsidTr="006A6A5A">
        <w:trPr>
          <w:trHeight w:val="57"/>
        </w:trPr>
        <w:tc>
          <w:tcPr>
            <w:tcW w:w="193" w:type="pct"/>
            <w:vMerge/>
            <w:noWrap/>
          </w:tcPr>
          <w:p w14:paraId="3873FF5F" w14:textId="77777777" w:rsidR="005C57F0" w:rsidRPr="00B47D74" w:rsidRDefault="005C57F0" w:rsidP="006A6A5A">
            <w:p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071" w:type="pct"/>
            <w:vMerge/>
          </w:tcPr>
          <w:p w14:paraId="5518B9CD" w14:textId="77777777" w:rsidR="005C57F0" w:rsidRPr="00B47D74" w:rsidRDefault="005C57F0" w:rsidP="006A6A5A">
            <w:p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460" w:type="pct"/>
          </w:tcPr>
          <w:p w14:paraId="309CC298" w14:textId="77777777" w:rsidR="005C57F0" w:rsidRPr="00FD79D6" w:rsidRDefault="005C57F0" w:rsidP="006A6A5A">
            <w:pPr>
              <w:jc w:val="left"/>
              <w:rPr>
                <w:sz w:val="20"/>
                <w:szCs w:val="20"/>
                <w:lang w:val="ru-RU"/>
              </w:rPr>
            </w:pPr>
            <w:r w:rsidRPr="00B47D74">
              <w:rPr>
                <w:sz w:val="20"/>
                <w:szCs w:val="20"/>
              </w:rPr>
              <w:t>11g</w:t>
            </w:r>
          </w:p>
        </w:tc>
        <w:tc>
          <w:tcPr>
            <w:tcW w:w="2276" w:type="pct"/>
          </w:tcPr>
          <w:p w14:paraId="08E201E3" w14:textId="77777777" w:rsidR="005C57F0" w:rsidRPr="00FD79D6" w:rsidRDefault="005C57F0" w:rsidP="006A6A5A">
            <w:pPr>
              <w:jc w:val="left"/>
              <w:rPr>
                <w:sz w:val="20"/>
                <w:szCs w:val="20"/>
                <w:lang w:val="ru-RU"/>
              </w:rPr>
            </w:pPr>
            <w:r w:rsidRPr="00B47D74">
              <w:rPr>
                <w:sz w:val="20"/>
                <w:szCs w:val="20"/>
              </w:rPr>
              <w:t>-76 дБи</w:t>
            </w:r>
          </w:p>
        </w:tc>
      </w:tr>
      <w:tr w:rsidR="005C57F0" w:rsidRPr="00B47D74" w14:paraId="3772A8F7" w14:textId="77777777" w:rsidTr="006A6A5A">
        <w:trPr>
          <w:trHeight w:val="57"/>
        </w:trPr>
        <w:tc>
          <w:tcPr>
            <w:tcW w:w="193" w:type="pct"/>
            <w:vMerge/>
            <w:noWrap/>
          </w:tcPr>
          <w:p w14:paraId="7C1BE363" w14:textId="77777777" w:rsidR="005C57F0" w:rsidRPr="00B47D74" w:rsidRDefault="005C57F0" w:rsidP="006A6A5A">
            <w:p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071" w:type="pct"/>
            <w:vMerge/>
          </w:tcPr>
          <w:p w14:paraId="54EF36C3" w14:textId="77777777" w:rsidR="005C57F0" w:rsidRPr="00B47D74" w:rsidRDefault="005C57F0" w:rsidP="006A6A5A">
            <w:p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460" w:type="pct"/>
          </w:tcPr>
          <w:p w14:paraId="7814C2F5" w14:textId="77777777" w:rsidR="005C57F0" w:rsidRPr="00FD79D6" w:rsidRDefault="005C57F0" w:rsidP="006A6A5A">
            <w:pPr>
              <w:jc w:val="left"/>
              <w:rPr>
                <w:sz w:val="20"/>
                <w:szCs w:val="20"/>
                <w:lang w:val="ru-RU"/>
              </w:rPr>
            </w:pPr>
            <w:r w:rsidRPr="00B47D74">
              <w:rPr>
                <w:sz w:val="20"/>
                <w:szCs w:val="20"/>
              </w:rPr>
              <w:t>11n</w:t>
            </w:r>
          </w:p>
        </w:tc>
        <w:tc>
          <w:tcPr>
            <w:tcW w:w="2276" w:type="pct"/>
          </w:tcPr>
          <w:p w14:paraId="4F883554" w14:textId="77777777" w:rsidR="005C57F0" w:rsidRPr="00FD79D6" w:rsidRDefault="005C57F0" w:rsidP="006A6A5A">
            <w:pPr>
              <w:jc w:val="left"/>
              <w:rPr>
                <w:sz w:val="20"/>
                <w:szCs w:val="20"/>
                <w:lang w:val="ru-RU"/>
              </w:rPr>
            </w:pPr>
            <w:r w:rsidRPr="00B47D74">
              <w:rPr>
                <w:sz w:val="20"/>
                <w:szCs w:val="20"/>
              </w:rPr>
              <w:t>-73 дБи</w:t>
            </w:r>
          </w:p>
        </w:tc>
      </w:tr>
      <w:tr w:rsidR="005C57F0" w:rsidRPr="00B47D74" w14:paraId="66E5B4BA" w14:textId="77777777" w:rsidTr="006A6A5A">
        <w:trPr>
          <w:trHeight w:val="57"/>
        </w:trPr>
        <w:tc>
          <w:tcPr>
            <w:tcW w:w="193" w:type="pct"/>
            <w:vMerge/>
            <w:noWrap/>
          </w:tcPr>
          <w:p w14:paraId="44C8D037" w14:textId="77777777" w:rsidR="005C57F0" w:rsidRPr="00B47D74" w:rsidRDefault="005C57F0" w:rsidP="006A6A5A">
            <w:p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071" w:type="pct"/>
            <w:vMerge/>
          </w:tcPr>
          <w:p w14:paraId="66E8A891" w14:textId="77777777" w:rsidR="005C57F0" w:rsidRPr="00B47D74" w:rsidRDefault="005C57F0" w:rsidP="006A6A5A">
            <w:p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460" w:type="pct"/>
          </w:tcPr>
          <w:p w14:paraId="0697B3AC" w14:textId="77777777" w:rsidR="005C57F0" w:rsidRPr="00FD79D6" w:rsidRDefault="005C57F0" w:rsidP="006A6A5A">
            <w:pPr>
              <w:jc w:val="left"/>
              <w:rPr>
                <w:sz w:val="20"/>
                <w:szCs w:val="20"/>
                <w:lang w:val="ru-RU"/>
              </w:rPr>
            </w:pPr>
            <w:r w:rsidRPr="00B47D74">
              <w:rPr>
                <w:sz w:val="20"/>
                <w:szCs w:val="20"/>
              </w:rPr>
              <w:t>Версия Bluetooth</w:t>
            </w:r>
          </w:p>
        </w:tc>
        <w:tc>
          <w:tcPr>
            <w:tcW w:w="2276" w:type="pct"/>
          </w:tcPr>
          <w:p w14:paraId="04D47DAB" w14:textId="77777777" w:rsidR="005C57F0" w:rsidRPr="00FD79D6" w:rsidRDefault="005C57F0" w:rsidP="006A6A5A">
            <w:pPr>
              <w:jc w:val="left"/>
              <w:rPr>
                <w:sz w:val="20"/>
                <w:szCs w:val="20"/>
                <w:lang w:val="ru-RU"/>
              </w:rPr>
            </w:pPr>
            <w:r w:rsidRPr="00B47D74">
              <w:rPr>
                <w:sz w:val="20"/>
                <w:szCs w:val="20"/>
              </w:rPr>
              <w:t>4.1</w:t>
            </w:r>
          </w:p>
        </w:tc>
      </w:tr>
      <w:tr w:rsidR="005C57F0" w:rsidRPr="00B47D74" w14:paraId="2D987979" w14:textId="77777777" w:rsidTr="006A6A5A">
        <w:trPr>
          <w:trHeight w:val="57"/>
        </w:trPr>
        <w:tc>
          <w:tcPr>
            <w:tcW w:w="193" w:type="pct"/>
            <w:vMerge/>
            <w:noWrap/>
          </w:tcPr>
          <w:p w14:paraId="155338D6" w14:textId="77777777" w:rsidR="005C57F0" w:rsidRPr="00B47D74" w:rsidRDefault="005C57F0" w:rsidP="006A6A5A">
            <w:p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071" w:type="pct"/>
            <w:vMerge/>
          </w:tcPr>
          <w:p w14:paraId="34B8277C" w14:textId="77777777" w:rsidR="005C57F0" w:rsidRPr="00B47D74" w:rsidRDefault="005C57F0" w:rsidP="006A6A5A">
            <w:p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460" w:type="pct"/>
          </w:tcPr>
          <w:p w14:paraId="17CF8D4D" w14:textId="77777777" w:rsidR="005C57F0" w:rsidRPr="00FD79D6" w:rsidRDefault="005C57F0" w:rsidP="006A6A5A">
            <w:pPr>
              <w:jc w:val="left"/>
              <w:rPr>
                <w:sz w:val="20"/>
                <w:szCs w:val="20"/>
                <w:lang w:val="ru-RU"/>
              </w:rPr>
            </w:pPr>
            <w:r w:rsidRPr="00B47D74">
              <w:rPr>
                <w:sz w:val="20"/>
                <w:szCs w:val="20"/>
              </w:rPr>
              <w:t>Часы реального времени</w:t>
            </w:r>
          </w:p>
        </w:tc>
        <w:tc>
          <w:tcPr>
            <w:tcW w:w="2276" w:type="pct"/>
          </w:tcPr>
          <w:p w14:paraId="106C80DE" w14:textId="77777777" w:rsidR="005C57F0" w:rsidRPr="00FD79D6" w:rsidRDefault="005C57F0" w:rsidP="006A6A5A">
            <w:pPr>
              <w:jc w:val="left"/>
              <w:rPr>
                <w:sz w:val="20"/>
                <w:szCs w:val="20"/>
                <w:lang w:val="ru-RU"/>
              </w:rPr>
            </w:pPr>
            <w:r w:rsidRPr="00B47D74">
              <w:rPr>
                <w:sz w:val="20"/>
                <w:szCs w:val="20"/>
              </w:rPr>
              <w:t>Наличие</w:t>
            </w:r>
          </w:p>
        </w:tc>
      </w:tr>
      <w:tr w:rsidR="005C57F0" w:rsidRPr="00B47D74" w14:paraId="68AB5EF2" w14:textId="77777777" w:rsidTr="006A6A5A">
        <w:trPr>
          <w:trHeight w:val="57"/>
        </w:trPr>
        <w:tc>
          <w:tcPr>
            <w:tcW w:w="193" w:type="pct"/>
            <w:vMerge/>
            <w:noWrap/>
          </w:tcPr>
          <w:p w14:paraId="4D78F2F8" w14:textId="77777777" w:rsidR="005C57F0" w:rsidRPr="00B47D74" w:rsidRDefault="005C57F0" w:rsidP="006A6A5A">
            <w:p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071" w:type="pct"/>
            <w:vMerge/>
          </w:tcPr>
          <w:p w14:paraId="340DF008" w14:textId="77777777" w:rsidR="005C57F0" w:rsidRPr="00B47D74" w:rsidRDefault="005C57F0" w:rsidP="006A6A5A">
            <w:p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460" w:type="pct"/>
          </w:tcPr>
          <w:p w14:paraId="15BE37E1" w14:textId="77777777" w:rsidR="005C57F0" w:rsidRPr="00FD79D6" w:rsidRDefault="005C57F0" w:rsidP="006A6A5A">
            <w:pPr>
              <w:jc w:val="left"/>
              <w:rPr>
                <w:sz w:val="20"/>
                <w:szCs w:val="20"/>
                <w:lang w:val="ru-RU"/>
              </w:rPr>
            </w:pPr>
            <w:r w:rsidRPr="00B47D74">
              <w:rPr>
                <w:sz w:val="20"/>
                <w:szCs w:val="20"/>
              </w:rPr>
              <w:t>Аккумуляторная батарея</w:t>
            </w:r>
          </w:p>
        </w:tc>
        <w:tc>
          <w:tcPr>
            <w:tcW w:w="2276" w:type="pct"/>
          </w:tcPr>
          <w:p w14:paraId="3D726577" w14:textId="5A1DDF22" w:rsidR="005C57F0" w:rsidRPr="00FD79D6" w:rsidRDefault="001178B1" w:rsidP="006A6A5A">
            <w:pPr>
              <w:jc w:val="left"/>
              <w:rPr>
                <w:sz w:val="20"/>
                <w:szCs w:val="20"/>
                <w:lang w:val="ru-RU"/>
              </w:rPr>
            </w:pPr>
            <w:r w:rsidRPr="00B47D74">
              <w:rPr>
                <w:sz w:val="20"/>
                <w:szCs w:val="20"/>
              </w:rPr>
              <w:t>Н</w:t>
            </w:r>
            <w:r w:rsidR="005C57F0" w:rsidRPr="00B47D74">
              <w:rPr>
                <w:sz w:val="20"/>
                <w:szCs w:val="20"/>
              </w:rPr>
              <w:t>аличие</w:t>
            </w:r>
          </w:p>
        </w:tc>
      </w:tr>
      <w:tr w:rsidR="005C57F0" w:rsidRPr="00B47D74" w14:paraId="3ECF3213" w14:textId="77777777" w:rsidTr="006A6A5A">
        <w:trPr>
          <w:trHeight w:val="57"/>
        </w:trPr>
        <w:tc>
          <w:tcPr>
            <w:tcW w:w="193" w:type="pct"/>
            <w:vMerge/>
            <w:noWrap/>
          </w:tcPr>
          <w:p w14:paraId="11664627" w14:textId="77777777" w:rsidR="005C57F0" w:rsidRPr="00B47D74" w:rsidRDefault="005C57F0" w:rsidP="006A6A5A">
            <w:p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071" w:type="pct"/>
            <w:vMerge/>
          </w:tcPr>
          <w:p w14:paraId="1B9E10A6" w14:textId="77777777" w:rsidR="005C57F0" w:rsidRPr="00B47D74" w:rsidRDefault="005C57F0" w:rsidP="006A6A5A">
            <w:p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460" w:type="pct"/>
          </w:tcPr>
          <w:p w14:paraId="19F178EA" w14:textId="77777777" w:rsidR="005C57F0" w:rsidRPr="00FD79D6" w:rsidRDefault="005C57F0" w:rsidP="006A6A5A">
            <w:pPr>
              <w:jc w:val="left"/>
              <w:rPr>
                <w:sz w:val="20"/>
                <w:szCs w:val="20"/>
                <w:lang w:val="ru-RU"/>
              </w:rPr>
            </w:pPr>
            <w:r w:rsidRPr="00B47D74">
              <w:rPr>
                <w:sz w:val="20"/>
                <w:szCs w:val="20"/>
              </w:rPr>
              <w:t>Передача данных 3G</w:t>
            </w:r>
          </w:p>
        </w:tc>
        <w:tc>
          <w:tcPr>
            <w:tcW w:w="2276" w:type="pct"/>
          </w:tcPr>
          <w:p w14:paraId="5FB85CDB" w14:textId="77777777" w:rsidR="005C57F0" w:rsidRPr="00FD79D6" w:rsidRDefault="005C57F0" w:rsidP="006A6A5A">
            <w:pPr>
              <w:jc w:val="left"/>
              <w:rPr>
                <w:sz w:val="20"/>
                <w:szCs w:val="20"/>
                <w:lang w:val="ru-RU"/>
              </w:rPr>
            </w:pPr>
            <w:r w:rsidRPr="00B47D74">
              <w:rPr>
                <w:sz w:val="20"/>
                <w:szCs w:val="20"/>
              </w:rPr>
              <w:t>Наличие</w:t>
            </w:r>
          </w:p>
        </w:tc>
      </w:tr>
      <w:tr w:rsidR="005C57F0" w:rsidRPr="00B47D74" w14:paraId="13CC9122" w14:textId="77777777" w:rsidTr="006A6A5A">
        <w:trPr>
          <w:trHeight w:val="57"/>
        </w:trPr>
        <w:tc>
          <w:tcPr>
            <w:tcW w:w="193" w:type="pct"/>
            <w:vMerge/>
            <w:noWrap/>
          </w:tcPr>
          <w:p w14:paraId="2DC0C7B0" w14:textId="77777777" w:rsidR="005C57F0" w:rsidRPr="00B47D74" w:rsidRDefault="005C57F0" w:rsidP="006A6A5A">
            <w:p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071" w:type="pct"/>
            <w:vMerge/>
          </w:tcPr>
          <w:p w14:paraId="57B97B09" w14:textId="77777777" w:rsidR="005C57F0" w:rsidRPr="00B47D74" w:rsidRDefault="005C57F0" w:rsidP="006A6A5A">
            <w:p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460" w:type="pct"/>
          </w:tcPr>
          <w:p w14:paraId="01B1E8C8" w14:textId="77777777" w:rsidR="005C57F0" w:rsidRPr="00FD79D6" w:rsidRDefault="005C57F0" w:rsidP="006A6A5A">
            <w:pPr>
              <w:jc w:val="left"/>
              <w:rPr>
                <w:sz w:val="20"/>
                <w:szCs w:val="20"/>
                <w:lang w:val="ru-RU"/>
              </w:rPr>
            </w:pPr>
            <w:r w:rsidRPr="00B47D74">
              <w:rPr>
                <w:sz w:val="20"/>
                <w:szCs w:val="20"/>
              </w:rPr>
              <w:t>Передача данных LTE</w:t>
            </w:r>
          </w:p>
        </w:tc>
        <w:tc>
          <w:tcPr>
            <w:tcW w:w="2276" w:type="pct"/>
          </w:tcPr>
          <w:p w14:paraId="213BF256" w14:textId="77777777" w:rsidR="005C57F0" w:rsidRPr="00FD79D6" w:rsidRDefault="005C57F0" w:rsidP="006A6A5A">
            <w:pPr>
              <w:jc w:val="left"/>
              <w:rPr>
                <w:sz w:val="20"/>
                <w:szCs w:val="20"/>
                <w:lang w:val="ru-RU"/>
              </w:rPr>
            </w:pPr>
            <w:r w:rsidRPr="00B47D74">
              <w:rPr>
                <w:sz w:val="20"/>
                <w:szCs w:val="20"/>
              </w:rPr>
              <w:t>Наличие</w:t>
            </w:r>
          </w:p>
        </w:tc>
      </w:tr>
      <w:tr w:rsidR="005C57F0" w:rsidRPr="00B47D74" w14:paraId="77A3C223" w14:textId="77777777" w:rsidTr="006A6A5A">
        <w:trPr>
          <w:trHeight w:val="57"/>
        </w:trPr>
        <w:tc>
          <w:tcPr>
            <w:tcW w:w="193" w:type="pct"/>
            <w:vMerge/>
          </w:tcPr>
          <w:p w14:paraId="29E87F33" w14:textId="77777777" w:rsidR="005C57F0" w:rsidRPr="00B47D74" w:rsidRDefault="005C57F0" w:rsidP="006A6A5A">
            <w:p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071" w:type="pct"/>
            <w:vMerge/>
          </w:tcPr>
          <w:p w14:paraId="576483B2" w14:textId="77777777" w:rsidR="005C57F0" w:rsidRPr="00B47D74" w:rsidRDefault="005C57F0" w:rsidP="006A6A5A">
            <w:p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460" w:type="pct"/>
          </w:tcPr>
          <w:p w14:paraId="461D1809" w14:textId="77777777" w:rsidR="005C57F0" w:rsidRPr="00FD79D6" w:rsidRDefault="005C57F0" w:rsidP="006A6A5A">
            <w:pPr>
              <w:jc w:val="left"/>
              <w:rPr>
                <w:sz w:val="20"/>
                <w:szCs w:val="20"/>
                <w:lang w:val="ru-RU"/>
              </w:rPr>
            </w:pPr>
            <w:r w:rsidRPr="00B47D74">
              <w:rPr>
                <w:sz w:val="20"/>
                <w:szCs w:val="20"/>
              </w:rPr>
              <w:t>Поддержка GPS/GLONASS</w:t>
            </w:r>
          </w:p>
        </w:tc>
        <w:tc>
          <w:tcPr>
            <w:tcW w:w="2276" w:type="pct"/>
          </w:tcPr>
          <w:p w14:paraId="652FD8F9" w14:textId="77777777" w:rsidR="005C57F0" w:rsidRPr="00FD79D6" w:rsidRDefault="005C57F0" w:rsidP="006A6A5A">
            <w:pPr>
              <w:jc w:val="left"/>
              <w:rPr>
                <w:sz w:val="20"/>
                <w:szCs w:val="20"/>
                <w:lang w:val="ru-RU"/>
              </w:rPr>
            </w:pPr>
            <w:r w:rsidRPr="00B47D74">
              <w:rPr>
                <w:sz w:val="20"/>
                <w:szCs w:val="20"/>
              </w:rPr>
              <w:t>поддержка</w:t>
            </w:r>
          </w:p>
        </w:tc>
      </w:tr>
      <w:tr w:rsidR="005C57F0" w:rsidRPr="00B47D74" w14:paraId="0307F02F" w14:textId="77777777" w:rsidTr="006A6A5A">
        <w:trPr>
          <w:trHeight w:val="57"/>
        </w:trPr>
        <w:tc>
          <w:tcPr>
            <w:tcW w:w="193" w:type="pct"/>
            <w:vMerge/>
          </w:tcPr>
          <w:p w14:paraId="321071E6" w14:textId="77777777" w:rsidR="005C57F0" w:rsidRPr="00B47D74" w:rsidRDefault="005C57F0" w:rsidP="006A6A5A">
            <w:p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071" w:type="pct"/>
            <w:vMerge/>
          </w:tcPr>
          <w:p w14:paraId="3BEE4E5C" w14:textId="77777777" w:rsidR="005C57F0" w:rsidRPr="00B47D74" w:rsidRDefault="005C57F0" w:rsidP="006A6A5A">
            <w:p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460" w:type="pct"/>
          </w:tcPr>
          <w:p w14:paraId="4040F60A" w14:textId="38E27248" w:rsidR="005C57F0" w:rsidRPr="00FD79D6" w:rsidRDefault="005C57F0" w:rsidP="006A6A5A">
            <w:pPr>
              <w:jc w:val="left"/>
              <w:rPr>
                <w:sz w:val="20"/>
                <w:szCs w:val="20"/>
                <w:lang w:val="ru-RU"/>
              </w:rPr>
            </w:pPr>
            <w:r w:rsidRPr="00B47D74">
              <w:rPr>
                <w:sz w:val="20"/>
                <w:szCs w:val="20"/>
              </w:rPr>
              <w:t>Время работы от АКБ</w:t>
            </w:r>
          </w:p>
        </w:tc>
        <w:tc>
          <w:tcPr>
            <w:tcW w:w="2276" w:type="pct"/>
          </w:tcPr>
          <w:p w14:paraId="172BB693" w14:textId="568658F8" w:rsidR="005C57F0" w:rsidRPr="00FD79D6" w:rsidRDefault="005C57F0" w:rsidP="006A6A5A">
            <w:pPr>
              <w:jc w:val="left"/>
              <w:rPr>
                <w:sz w:val="20"/>
                <w:szCs w:val="20"/>
                <w:lang w:val="ru-RU"/>
              </w:rPr>
            </w:pPr>
            <w:r w:rsidRPr="00B47D74">
              <w:rPr>
                <w:sz w:val="20"/>
                <w:szCs w:val="20"/>
              </w:rPr>
              <w:t>больше или равно 10 ч</w:t>
            </w:r>
          </w:p>
        </w:tc>
      </w:tr>
      <w:tr w:rsidR="005C57F0" w:rsidRPr="00B47D74" w14:paraId="2B7F3DA5" w14:textId="77777777" w:rsidTr="006A6A5A">
        <w:trPr>
          <w:trHeight w:val="57"/>
        </w:trPr>
        <w:tc>
          <w:tcPr>
            <w:tcW w:w="193" w:type="pct"/>
            <w:vMerge/>
          </w:tcPr>
          <w:p w14:paraId="6295F930" w14:textId="77777777" w:rsidR="005C57F0" w:rsidRPr="00B47D74" w:rsidRDefault="005C57F0" w:rsidP="006A6A5A">
            <w:p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071" w:type="pct"/>
            <w:vMerge/>
          </w:tcPr>
          <w:p w14:paraId="2E859689" w14:textId="77777777" w:rsidR="005C57F0" w:rsidRPr="00B47D74" w:rsidRDefault="005C57F0" w:rsidP="006A6A5A">
            <w:p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460" w:type="pct"/>
          </w:tcPr>
          <w:p w14:paraId="55ECC60F" w14:textId="5C3592B1" w:rsidR="005C57F0" w:rsidRPr="00FD79D6" w:rsidRDefault="005C57F0" w:rsidP="006A6A5A">
            <w:pPr>
              <w:jc w:val="left"/>
              <w:rPr>
                <w:sz w:val="20"/>
                <w:szCs w:val="20"/>
                <w:lang w:val="ru-RU"/>
              </w:rPr>
            </w:pPr>
            <w:r w:rsidRPr="00B47D74">
              <w:rPr>
                <w:sz w:val="20"/>
                <w:szCs w:val="20"/>
              </w:rPr>
              <w:t>Точность позиционирования</w:t>
            </w:r>
          </w:p>
        </w:tc>
        <w:tc>
          <w:tcPr>
            <w:tcW w:w="2276" w:type="pct"/>
          </w:tcPr>
          <w:p w14:paraId="77770171" w14:textId="20A35227" w:rsidR="005C57F0" w:rsidRPr="00FD79D6" w:rsidRDefault="005C57F0" w:rsidP="006A6A5A">
            <w:pPr>
              <w:jc w:val="left"/>
              <w:rPr>
                <w:sz w:val="20"/>
                <w:szCs w:val="20"/>
                <w:lang w:val="ru-RU"/>
              </w:rPr>
            </w:pPr>
            <w:r w:rsidRPr="00B47D74">
              <w:rPr>
                <w:sz w:val="20"/>
                <w:szCs w:val="20"/>
              </w:rPr>
              <w:t>меньше или равно 50 м</w:t>
            </w:r>
          </w:p>
        </w:tc>
      </w:tr>
      <w:tr w:rsidR="005C57F0" w:rsidRPr="00B47D74" w14:paraId="4D7E526D" w14:textId="77777777" w:rsidTr="006A6A5A">
        <w:trPr>
          <w:trHeight w:val="57"/>
        </w:trPr>
        <w:tc>
          <w:tcPr>
            <w:tcW w:w="193" w:type="pct"/>
            <w:vMerge/>
          </w:tcPr>
          <w:p w14:paraId="4B6CA481" w14:textId="77777777" w:rsidR="005C57F0" w:rsidRPr="00B47D74" w:rsidRDefault="005C57F0" w:rsidP="006A6A5A">
            <w:p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071" w:type="pct"/>
            <w:vMerge/>
          </w:tcPr>
          <w:p w14:paraId="21EFC03B" w14:textId="77777777" w:rsidR="005C57F0" w:rsidRPr="00B47D74" w:rsidRDefault="005C57F0" w:rsidP="006A6A5A">
            <w:p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460" w:type="pct"/>
          </w:tcPr>
          <w:p w14:paraId="05AE6956" w14:textId="365C207E" w:rsidR="005C57F0" w:rsidRPr="00FD79D6" w:rsidRDefault="005C57F0" w:rsidP="006A6A5A">
            <w:pPr>
              <w:jc w:val="left"/>
              <w:rPr>
                <w:sz w:val="20"/>
                <w:szCs w:val="20"/>
                <w:lang w:val="ru-RU"/>
              </w:rPr>
            </w:pPr>
            <w:r w:rsidRPr="00B47D74">
              <w:rPr>
                <w:sz w:val="20"/>
                <w:szCs w:val="20"/>
              </w:rPr>
              <w:t>Точность измерения скорости</w:t>
            </w:r>
          </w:p>
        </w:tc>
        <w:tc>
          <w:tcPr>
            <w:tcW w:w="2276" w:type="pct"/>
          </w:tcPr>
          <w:p w14:paraId="0F0BA9D0" w14:textId="1FC96355" w:rsidR="005C57F0" w:rsidRPr="00FD79D6" w:rsidRDefault="005C57F0" w:rsidP="006A6A5A">
            <w:pPr>
              <w:jc w:val="left"/>
              <w:rPr>
                <w:sz w:val="20"/>
                <w:szCs w:val="20"/>
                <w:lang w:val="ru-RU"/>
              </w:rPr>
            </w:pPr>
            <w:r w:rsidRPr="006A6A5A">
              <w:rPr>
                <w:sz w:val="20"/>
                <w:szCs w:val="20"/>
                <w:lang w:val="ru-RU"/>
              </w:rPr>
              <w:t>меньше или равно 0.1 м/с</w:t>
            </w:r>
          </w:p>
        </w:tc>
      </w:tr>
      <w:tr w:rsidR="005C57F0" w:rsidRPr="00B47D74" w14:paraId="6E28F098" w14:textId="77777777" w:rsidTr="006A6A5A">
        <w:trPr>
          <w:trHeight w:val="57"/>
        </w:trPr>
        <w:tc>
          <w:tcPr>
            <w:tcW w:w="193" w:type="pct"/>
            <w:vMerge/>
          </w:tcPr>
          <w:p w14:paraId="022CEC7A" w14:textId="77777777" w:rsidR="005C57F0" w:rsidRPr="00B47D74" w:rsidRDefault="005C57F0" w:rsidP="006A6A5A">
            <w:p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071" w:type="pct"/>
            <w:vMerge/>
          </w:tcPr>
          <w:p w14:paraId="1078C5BC" w14:textId="77777777" w:rsidR="005C57F0" w:rsidRPr="00B47D74" w:rsidRDefault="005C57F0" w:rsidP="006A6A5A">
            <w:p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460" w:type="pct"/>
          </w:tcPr>
          <w:p w14:paraId="044686BC" w14:textId="3EE0B682" w:rsidR="005C57F0" w:rsidRPr="00FD79D6" w:rsidRDefault="005C57F0" w:rsidP="006A6A5A">
            <w:pPr>
              <w:jc w:val="left"/>
              <w:rPr>
                <w:sz w:val="20"/>
                <w:szCs w:val="20"/>
                <w:lang w:val="ru-RU"/>
              </w:rPr>
            </w:pPr>
            <w:r w:rsidRPr="00B47D74">
              <w:rPr>
                <w:sz w:val="20"/>
                <w:szCs w:val="20"/>
              </w:rPr>
              <w:t>Время до первого срабатывания:</w:t>
            </w:r>
          </w:p>
        </w:tc>
        <w:tc>
          <w:tcPr>
            <w:tcW w:w="2276" w:type="pct"/>
          </w:tcPr>
          <w:p w14:paraId="20AB7EB7" w14:textId="77777777" w:rsidR="005C57F0" w:rsidRPr="00B47D74" w:rsidRDefault="005C57F0" w:rsidP="006A6A5A">
            <w:pPr>
              <w:jc w:val="left"/>
              <w:rPr>
                <w:sz w:val="20"/>
                <w:szCs w:val="20"/>
                <w:lang w:val="ru-RU"/>
              </w:rPr>
            </w:pPr>
          </w:p>
        </w:tc>
      </w:tr>
      <w:tr w:rsidR="005C57F0" w:rsidRPr="00B47D74" w14:paraId="0C57E18A" w14:textId="77777777" w:rsidTr="006A6A5A">
        <w:trPr>
          <w:trHeight w:val="57"/>
        </w:trPr>
        <w:tc>
          <w:tcPr>
            <w:tcW w:w="193" w:type="pct"/>
            <w:vMerge/>
          </w:tcPr>
          <w:p w14:paraId="33A2E750" w14:textId="77777777" w:rsidR="005C57F0" w:rsidRPr="00B47D74" w:rsidRDefault="005C57F0" w:rsidP="006A6A5A">
            <w:p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071" w:type="pct"/>
            <w:vMerge/>
          </w:tcPr>
          <w:p w14:paraId="0B90B7B7" w14:textId="77777777" w:rsidR="005C57F0" w:rsidRPr="00B47D74" w:rsidRDefault="005C57F0" w:rsidP="006A6A5A">
            <w:p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460" w:type="pct"/>
          </w:tcPr>
          <w:p w14:paraId="49E49E2E" w14:textId="4DC6679A" w:rsidR="005C57F0" w:rsidRPr="00FD79D6" w:rsidRDefault="005C57F0" w:rsidP="006A6A5A">
            <w:pPr>
              <w:jc w:val="left"/>
              <w:rPr>
                <w:sz w:val="20"/>
                <w:szCs w:val="20"/>
                <w:lang w:val="ru-RU"/>
              </w:rPr>
            </w:pPr>
            <w:r w:rsidRPr="00B47D74">
              <w:rPr>
                <w:sz w:val="20"/>
                <w:szCs w:val="20"/>
              </w:rPr>
              <w:t>холодный старт</w:t>
            </w:r>
          </w:p>
        </w:tc>
        <w:tc>
          <w:tcPr>
            <w:tcW w:w="2276" w:type="pct"/>
          </w:tcPr>
          <w:p w14:paraId="6295151D" w14:textId="2C3AF6B8" w:rsidR="005C57F0" w:rsidRPr="00FD79D6" w:rsidRDefault="005C57F0" w:rsidP="006A6A5A">
            <w:pPr>
              <w:jc w:val="left"/>
              <w:rPr>
                <w:sz w:val="20"/>
                <w:szCs w:val="20"/>
                <w:lang w:val="ru-RU"/>
              </w:rPr>
            </w:pPr>
            <w:r w:rsidRPr="00B47D74">
              <w:rPr>
                <w:sz w:val="20"/>
                <w:szCs w:val="20"/>
              </w:rPr>
              <w:t>меньше или равно 26 сек</w:t>
            </w:r>
          </w:p>
        </w:tc>
      </w:tr>
      <w:tr w:rsidR="005C57F0" w:rsidRPr="00B47D74" w14:paraId="48A48A32" w14:textId="77777777" w:rsidTr="006A6A5A">
        <w:trPr>
          <w:trHeight w:val="57"/>
        </w:trPr>
        <w:tc>
          <w:tcPr>
            <w:tcW w:w="193" w:type="pct"/>
            <w:vMerge/>
          </w:tcPr>
          <w:p w14:paraId="2274231B" w14:textId="77777777" w:rsidR="005C57F0" w:rsidRPr="00B47D74" w:rsidRDefault="005C57F0" w:rsidP="006A6A5A">
            <w:p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071" w:type="pct"/>
            <w:vMerge/>
          </w:tcPr>
          <w:p w14:paraId="5C739095" w14:textId="77777777" w:rsidR="005C57F0" w:rsidRPr="00B47D74" w:rsidRDefault="005C57F0" w:rsidP="006A6A5A">
            <w:p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460" w:type="pct"/>
          </w:tcPr>
          <w:p w14:paraId="587E92CC" w14:textId="303228F4" w:rsidR="005C57F0" w:rsidRPr="00FD79D6" w:rsidRDefault="005C57F0" w:rsidP="006A6A5A">
            <w:pPr>
              <w:jc w:val="left"/>
              <w:rPr>
                <w:sz w:val="20"/>
                <w:szCs w:val="20"/>
                <w:lang w:val="ru-RU"/>
              </w:rPr>
            </w:pPr>
            <w:r w:rsidRPr="00B47D74">
              <w:rPr>
                <w:sz w:val="20"/>
                <w:szCs w:val="20"/>
              </w:rPr>
              <w:t>горячий старт</w:t>
            </w:r>
          </w:p>
        </w:tc>
        <w:tc>
          <w:tcPr>
            <w:tcW w:w="2276" w:type="pct"/>
          </w:tcPr>
          <w:p w14:paraId="0AD280D1" w14:textId="4FB7D32A" w:rsidR="005C57F0" w:rsidRPr="00FD79D6" w:rsidRDefault="005C57F0" w:rsidP="006A6A5A">
            <w:pPr>
              <w:jc w:val="left"/>
              <w:rPr>
                <w:sz w:val="20"/>
                <w:szCs w:val="20"/>
                <w:lang w:val="ru-RU"/>
              </w:rPr>
            </w:pPr>
            <w:r w:rsidRPr="00B47D74">
              <w:rPr>
                <w:sz w:val="20"/>
                <w:szCs w:val="20"/>
              </w:rPr>
              <w:t>меньше или равно 1сек</w:t>
            </w:r>
          </w:p>
        </w:tc>
      </w:tr>
      <w:tr w:rsidR="005C57F0" w:rsidRPr="00B47D74" w14:paraId="4A7F1D22" w14:textId="77777777" w:rsidTr="006A6A5A">
        <w:trPr>
          <w:trHeight w:val="57"/>
        </w:trPr>
        <w:tc>
          <w:tcPr>
            <w:tcW w:w="193" w:type="pct"/>
            <w:vMerge/>
          </w:tcPr>
          <w:p w14:paraId="6B5689D0" w14:textId="77777777" w:rsidR="005C57F0" w:rsidRPr="00B47D74" w:rsidRDefault="005C57F0" w:rsidP="006A6A5A">
            <w:p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071" w:type="pct"/>
            <w:vMerge/>
          </w:tcPr>
          <w:p w14:paraId="71F1CEBF" w14:textId="77777777" w:rsidR="005C57F0" w:rsidRPr="00B47D74" w:rsidRDefault="005C57F0" w:rsidP="006A6A5A">
            <w:p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460" w:type="pct"/>
          </w:tcPr>
          <w:p w14:paraId="64955BA9" w14:textId="04235F20" w:rsidR="005C57F0" w:rsidRPr="00FD79D6" w:rsidRDefault="005C57F0" w:rsidP="006A6A5A">
            <w:pPr>
              <w:jc w:val="left"/>
              <w:rPr>
                <w:sz w:val="20"/>
                <w:szCs w:val="20"/>
                <w:lang w:val="ru-RU"/>
              </w:rPr>
            </w:pPr>
            <w:r w:rsidRPr="00B47D74">
              <w:rPr>
                <w:sz w:val="20"/>
                <w:szCs w:val="20"/>
              </w:rPr>
              <w:t xml:space="preserve">Частота WiFi </w:t>
            </w:r>
          </w:p>
        </w:tc>
        <w:tc>
          <w:tcPr>
            <w:tcW w:w="2276" w:type="pct"/>
          </w:tcPr>
          <w:p w14:paraId="50EA6059" w14:textId="01832955" w:rsidR="005C57F0" w:rsidRPr="00FD79D6" w:rsidRDefault="005C57F0" w:rsidP="006A6A5A">
            <w:pPr>
              <w:jc w:val="left"/>
              <w:rPr>
                <w:sz w:val="20"/>
                <w:szCs w:val="20"/>
                <w:lang w:val="ru-RU"/>
              </w:rPr>
            </w:pPr>
            <w:r w:rsidRPr="00B47D74">
              <w:rPr>
                <w:sz w:val="20"/>
                <w:szCs w:val="20"/>
              </w:rPr>
              <w:t>больше или равно 2.4 Ггц</w:t>
            </w:r>
          </w:p>
        </w:tc>
      </w:tr>
      <w:tr w:rsidR="005C57F0" w:rsidRPr="00B47D74" w14:paraId="3BE1748E" w14:textId="77777777" w:rsidTr="006A6A5A">
        <w:trPr>
          <w:trHeight w:val="57"/>
        </w:trPr>
        <w:tc>
          <w:tcPr>
            <w:tcW w:w="193" w:type="pct"/>
            <w:vMerge/>
          </w:tcPr>
          <w:p w14:paraId="098D8349" w14:textId="77777777" w:rsidR="005C57F0" w:rsidRPr="00B47D74" w:rsidRDefault="005C57F0" w:rsidP="006A6A5A">
            <w:p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071" w:type="pct"/>
            <w:vMerge/>
          </w:tcPr>
          <w:p w14:paraId="14F24A82" w14:textId="77777777" w:rsidR="005C57F0" w:rsidRPr="00B47D74" w:rsidRDefault="005C57F0" w:rsidP="006A6A5A">
            <w:p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460" w:type="pct"/>
          </w:tcPr>
          <w:p w14:paraId="2E211F8A" w14:textId="46203D46" w:rsidR="005C57F0" w:rsidRPr="00FD79D6" w:rsidRDefault="005C57F0" w:rsidP="006A6A5A">
            <w:pPr>
              <w:jc w:val="left"/>
              <w:rPr>
                <w:sz w:val="20"/>
                <w:szCs w:val="20"/>
                <w:lang w:val="ru-RU"/>
              </w:rPr>
            </w:pPr>
            <w:r w:rsidRPr="00B47D74">
              <w:rPr>
                <w:sz w:val="20"/>
                <w:szCs w:val="20"/>
              </w:rPr>
              <w:t>Антенна</w:t>
            </w:r>
          </w:p>
        </w:tc>
        <w:tc>
          <w:tcPr>
            <w:tcW w:w="2276" w:type="pct"/>
          </w:tcPr>
          <w:p w14:paraId="47C3C175" w14:textId="6F5BA835" w:rsidR="005C57F0" w:rsidRPr="00FD79D6" w:rsidRDefault="005C57F0" w:rsidP="006A6A5A">
            <w:pPr>
              <w:jc w:val="left"/>
              <w:rPr>
                <w:sz w:val="20"/>
                <w:szCs w:val="20"/>
                <w:lang w:val="ru-RU"/>
              </w:rPr>
            </w:pPr>
            <w:r w:rsidRPr="00B47D74">
              <w:rPr>
                <w:sz w:val="20"/>
                <w:szCs w:val="20"/>
              </w:rPr>
              <w:t>больше или равно 5 Дби</w:t>
            </w:r>
          </w:p>
        </w:tc>
      </w:tr>
      <w:tr w:rsidR="005C57F0" w:rsidRPr="00B47D74" w14:paraId="12EDD6F3" w14:textId="77777777" w:rsidTr="006A6A5A">
        <w:trPr>
          <w:trHeight w:val="57"/>
        </w:trPr>
        <w:tc>
          <w:tcPr>
            <w:tcW w:w="193" w:type="pct"/>
            <w:vMerge/>
          </w:tcPr>
          <w:p w14:paraId="53413743" w14:textId="77777777" w:rsidR="005C57F0" w:rsidRPr="00B47D74" w:rsidRDefault="005C57F0" w:rsidP="006A6A5A">
            <w:p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071" w:type="pct"/>
            <w:vMerge/>
          </w:tcPr>
          <w:p w14:paraId="07F1F0B7" w14:textId="77777777" w:rsidR="005C57F0" w:rsidRPr="00B47D74" w:rsidRDefault="005C57F0" w:rsidP="006A6A5A">
            <w:p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460" w:type="pct"/>
          </w:tcPr>
          <w:p w14:paraId="67AC5B1E" w14:textId="4953230C" w:rsidR="005C57F0" w:rsidRPr="00FD79D6" w:rsidRDefault="005C57F0" w:rsidP="006A6A5A">
            <w:pPr>
              <w:jc w:val="left"/>
              <w:rPr>
                <w:sz w:val="20"/>
                <w:szCs w:val="20"/>
                <w:lang w:val="ru-RU"/>
              </w:rPr>
            </w:pPr>
            <w:r w:rsidRPr="00B47D74">
              <w:rPr>
                <w:sz w:val="20"/>
                <w:szCs w:val="20"/>
              </w:rPr>
              <w:t>Память для хранения данных</w:t>
            </w:r>
          </w:p>
        </w:tc>
        <w:tc>
          <w:tcPr>
            <w:tcW w:w="2276" w:type="pct"/>
          </w:tcPr>
          <w:p w14:paraId="5A308868" w14:textId="39C3B533" w:rsidR="005C57F0" w:rsidRPr="00FD79D6" w:rsidRDefault="005C57F0" w:rsidP="006A6A5A">
            <w:pPr>
              <w:jc w:val="left"/>
              <w:rPr>
                <w:sz w:val="20"/>
                <w:szCs w:val="20"/>
                <w:lang w:val="ru-RU"/>
              </w:rPr>
            </w:pPr>
            <w:r w:rsidRPr="00B47D74">
              <w:rPr>
                <w:sz w:val="20"/>
                <w:szCs w:val="20"/>
              </w:rPr>
              <w:t>больше 30 Гб</w:t>
            </w:r>
          </w:p>
        </w:tc>
      </w:tr>
      <w:tr w:rsidR="005C57F0" w:rsidRPr="00B47D74" w14:paraId="1BC268CE" w14:textId="77777777" w:rsidTr="006A6A5A">
        <w:trPr>
          <w:trHeight w:val="57"/>
        </w:trPr>
        <w:tc>
          <w:tcPr>
            <w:tcW w:w="193" w:type="pct"/>
            <w:vMerge w:val="restart"/>
            <w:hideMark/>
          </w:tcPr>
          <w:p w14:paraId="605BB851" w14:textId="77777777" w:rsidR="005C57F0" w:rsidRPr="00FD79D6" w:rsidRDefault="005C57F0" w:rsidP="006A6A5A">
            <w:pPr>
              <w:jc w:val="left"/>
              <w:rPr>
                <w:sz w:val="20"/>
                <w:szCs w:val="20"/>
                <w:lang w:val="ru-RU"/>
              </w:rPr>
            </w:pPr>
            <w:r w:rsidRPr="00B47D74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  <w:vMerge w:val="restart"/>
            <w:hideMark/>
          </w:tcPr>
          <w:p w14:paraId="39BAE227" w14:textId="77777777" w:rsidR="005C57F0" w:rsidRPr="00FD79D6" w:rsidRDefault="005C57F0" w:rsidP="006A6A5A">
            <w:pPr>
              <w:jc w:val="left"/>
              <w:rPr>
                <w:sz w:val="20"/>
                <w:szCs w:val="20"/>
                <w:lang w:val="ru-RU"/>
              </w:rPr>
            </w:pPr>
            <w:r w:rsidRPr="006A6A5A">
              <w:rPr>
                <w:sz w:val="20"/>
                <w:szCs w:val="20"/>
                <w:lang w:val="ru-RU"/>
              </w:rPr>
              <w:t xml:space="preserve">Аппаратно-программный комплекс Стационарное устройство мониторинга пассажиропотока для установки на конструктивные элементы остановок городского транспорта. </w:t>
            </w:r>
            <w:r w:rsidRPr="00B47D74">
              <w:rPr>
                <w:sz w:val="20"/>
                <w:szCs w:val="20"/>
              </w:rPr>
              <w:t>АПК тип 2 (стационарный)</w:t>
            </w:r>
          </w:p>
        </w:tc>
        <w:tc>
          <w:tcPr>
            <w:tcW w:w="1460" w:type="pct"/>
            <w:hideMark/>
          </w:tcPr>
          <w:p w14:paraId="5182CD21" w14:textId="77777777" w:rsidR="005C57F0" w:rsidRPr="00FD79D6" w:rsidRDefault="005C57F0" w:rsidP="006A6A5A">
            <w:pPr>
              <w:jc w:val="left"/>
              <w:rPr>
                <w:sz w:val="20"/>
                <w:szCs w:val="20"/>
                <w:lang w:val="ru-RU"/>
              </w:rPr>
            </w:pPr>
            <w:r w:rsidRPr="00B47D74">
              <w:rPr>
                <w:sz w:val="20"/>
                <w:szCs w:val="20"/>
              </w:rPr>
              <w:t>Сетевой интерфейс</w:t>
            </w:r>
          </w:p>
        </w:tc>
        <w:tc>
          <w:tcPr>
            <w:tcW w:w="2276" w:type="pct"/>
            <w:hideMark/>
          </w:tcPr>
          <w:p w14:paraId="22045876" w14:textId="77777777" w:rsidR="005C57F0" w:rsidRPr="00FD79D6" w:rsidRDefault="005C57F0" w:rsidP="006A6A5A">
            <w:pPr>
              <w:jc w:val="left"/>
              <w:rPr>
                <w:sz w:val="20"/>
                <w:szCs w:val="20"/>
                <w:lang w:val="ru-RU"/>
              </w:rPr>
            </w:pPr>
            <w:r w:rsidRPr="00B47D74">
              <w:rPr>
                <w:sz w:val="20"/>
                <w:szCs w:val="20"/>
              </w:rPr>
              <w:t>10/100 Base-T</w:t>
            </w:r>
          </w:p>
        </w:tc>
      </w:tr>
      <w:tr w:rsidR="005C57F0" w:rsidRPr="00B47D74" w14:paraId="1F8AA96B" w14:textId="77777777" w:rsidTr="006A6A5A">
        <w:trPr>
          <w:trHeight w:val="57"/>
        </w:trPr>
        <w:tc>
          <w:tcPr>
            <w:tcW w:w="193" w:type="pct"/>
            <w:vMerge/>
            <w:hideMark/>
          </w:tcPr>
          <w:p w14:paraId="0C3B7AAF" w14:textId="77777777" w:rsidR="005C57F0" w:rsidRPr="00B47D74" w:rsidRDefault="005C57F0" w:rsidP="006A6A5A">
            <w:p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071" w:type="pct"/>
            <w:vMerge/>
            <w:hideMark/>
          </w:tcPr>
          <w:p w14:paraId="60DE48DD" w14:textId="77777777" w:rsidR="005C57F0" w:rsidRPr="00B47D74" w:rsidRDefault="005C57F0" w:rsidP="006A6A5A">
            <w:p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460" w:type="pct"/>
            <w:hideMark/>
          </w:tcPr>
          <w:p w14:paraId="4A9E3674" w14:textId="72CB48EF" w:rsidR="005C57F0" w:rsidRPr="00FD79D6" w:rsidRDefault="005C57F0" w:rsidP="006A6A5A">
            <w:pPr>
              <w:jc w:val="left"/>
              <w:rPr>
                <w:sz w:val="20"/>
                <w:szCs w:val="20"/>
                <w:lang w:val="ru-RU"/>
              </w:rPr>
            </w:pPr>
            <w:r w:rsidRPr="00B47D74">
              <w:rPr>
                <w:sz w:val="20"/>
                <w:szCs w:val="20"/>
              </w:rPr>
              <w:t>Версия  модуля WiFi</w:t>
            </w:r>
          </w:p>
        </w:tc>
        <w:tc>
          <w:tcPr>
            <w:tcW w:w="2276" w:type="pct"/>
            <w:hideMark/>
          </w:tcPr>
          <w:p w14:paraId="329BD6C2" w14:textId="77777777" w:rsidR="005C57F0" w:rsidRPr="00FD79D6" w:rsidRDefault="005C57F0" w:rsidP="006A6A5A">
            <w:pPr>
              <w:jc w:val="left"/>
              <w:rPr>
                <w:sz w:val="20"/>
                <w:szCs w:val="20"/>
                <w:lang w:val="ru-RU"/>
              </w:rPr>
            </w:pPr>
            <w:r w:rsidRPr="00B47D74">
              <w:rPr>
                <w:sz w:val="20"/>
                <w:szCs w:val="20"/>
              </w:rPr>
              <w:t>802.11 b/g/n</w:t>
            </w:r>
          </w:p>
        </w:tc>
      </w:tr>
      <w:tr w:rsidR="005C57F0" w:rsidRPr="00B47D74" w14:paraId="5511FB1D" w14:textId="77777777" w:rsidTr="006A6A5A">
        <w:trPr>
          <w:trHeight w:val="57"/>
        </w:trPr>
        <w:tc>
          <w:tcPr>
            <w:tcW w:w="193" w:type="pct"/>
            <w:vMerge/>
          </w:tcPr>
          <w:p w14:paraId="259238A7" w14:textId="77777777" w:rsidR="005C57F0" w:rsidRPr="00B47D74" w:rsidRDefault="005C57F0" w:rsidP="006A6A5A">
            <w:p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071" w:type="pct"/>
            <w:vMerge/>
          </w:tcPr>
          <w:p w14:paraId="75941CC8" w14:textId="77777777" w:rsidR="005C57F0" w:rsidRPr="00B47D74" w:rsidRDefault="005C57F0" w:rsidP="006A6A5A">
            <w:p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460" w:type="pct"/>
          </w:tcPr>
          <w:p w14:paraId="4E2114C0" w14:textId="77777777" w:rsidR="005C57F0" w:rsidRPr="00FD79D6" w:rsidRDefault="005C57F0" w:rsidP="006A6A5A">
            <w:pPr>
              <w:jc w:val="left"/>
              <w:rPr>
                <w:sz w:val="20"/>
                <w:szCs w:val="20"/>
                <w:lang w:val="ru-RU"/>
              </w:rPr>
            </w:pPr>
            <w:r w:rsidRPr="00B47D74">
              <w:rPr>
                <w:sz w:val="20"/>
                <w:szCs w:val="20"/>
              </w:rPr>
              <w:t>Чувствительность</w:t>
            </w:r>
          </w:p>
        </w:tc>
        <w:tc>
          <w:tcPr>
            <w:tcW w:w="2276" w:type="pct"/>
          </w:tcPr>
          <w:p w14:paraId="6625D966" w14:textId="77777777" w:rsidR="005C57F0" w:rsidRPr="00B47D74" w:rsidRDefault="005C57F0" w:rsidP="006A6A5A">
            <w:pPr>
              <w:jc w:val="left"/>
              <w:rPr>
                <w:sz w:val="20"/>
                <w:szCs w:val="20"/>
                <w:lang w:val="ru-RU"/>
              </w:rPr>
            </w:pPr>
          </w:p>
        </w:tc>
      </w:tr>
      <w:tr w:rsidR="005C57F0" w:rsidRPr="00B47D74" w14:paraId="1CDDDCFD" w14:textId="77777777" w:rsidTr="006A6A5A">
        <w:trPr>
          <w:trHeight w:val="57"/>
        </w:trPr>
        <w:tc>
          <w:tcPr>
            <w:tcW w:w="193" w:type="pct"/>
            <w:vMerge/>
          </w:tcPr>
          <w:p w14:paraId="2DDB784E" w14:textId="77777777" w:rsidR="005C57F0" w:rsidRPr="00B47D74" w:rsidRDefault="005C57F0" w:rsidP="006A6A5A">
            <w:p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071" w:type="pct"/>
            <w:vMerge/>
          </w:tcPr>
          <w:p w14:paraId="57A309F9" w14:textId="77777777" w:rsidR="005C57F0" w:rsidRPr="00B47D74" w:rsidRDefault="005C57F0" w:rsidP="006A6A5A">
            <w:p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460" w:type="pct"/>
          </w:tcPr>
          <w:p w14:paraId="24C273CB" w14:textId="77777777" w:rsidR="005C57F0" w:rsidRPr="00FD79D6" w:rsidRDefault="005C57F0" w:rsidP="006A6A5A">
            <w:pPr>
              <w:jc w:val="left"/>
              <w:rPr>
                <w:sz w:val="20"/>
                <w:szCs w:val="20"/>
                <w:lang w:val="ru-RU"/>
              </w:rPr>
            </w:pPr>
            <w:r w:rsidRPr="00B47D74">
              <w:rPr>
                <w:sz w:val="20"/>
                <w:szCs w:val="20"/>
              </w:rPr>
              <w:t>11b</w:t>
            </w:r>
          </w:p>
        </w:tc>
        <w:tc>
          <w:tcPr>
            <w:tcW w:w="2276" w:type="pct"/>
          </w:tcPr>
          <w:p w14:paraId="52E10085" w14:textId="77777777" w:rsidR="005C57F0" w:rsidRPr="00FD79D6" w:rsidRDefault="005C57F0" w:rsidP="006A6A5A">
            <w:pPr>
              <w:jc w:val="left"/>
              <w:rPr>
                <w:sz w:val="20"/>
                <w:szCs w:val="20"/>
                <w:lang w:val="ru-RU"/>
              </w:rPr>
            </w:pPr>
            <w:r w:rsidRPr="00B47D74">
              <w:rPr>
                <w:sz w:val="20"/>
                <w:szCs w:val="20"/>
              </w:rPr>
              <w:t>-92 дБи</w:t>
            </w:r>
          </w:p>
        </w:tc>
      </w:tr>
      <w:tr w:rsidR="005C57F0" w:rsidRPr="00B47D74" w14:paraId="47E84A07" w14:textId="77777777" w:rsidTr="006A6A5A">
        <w:trPr>
          <w:trHeight w:val="57"/>
        </w:trPr>
        <w:tc>
          <w:tcPr>
            <w:tcW w:w="193" w:type="pct"/>
            <w:vMerge/>
          </w:tcPr>
          <w:p w14:paraId="06739441" w14:textId="77777777" w:rsidR="005C57F0" w:rsidRPr="00B47D74" w:rsidRDefault="005C57F0" w:rsidP="006A6A5A">
            <w:p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071" w:type="pct"/>
            <w:vMerge/>
          </w:tcPr>
          <w:p w14:paraId="1B0B39E3" w14:textId="77777777" w:rsidR="005C57F0" w:rsidRPr="00B47D74" w:rsidRDefault="005C57F0" w:rsidP="006A6A5A">
            <w:p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460" w:type="pct"/>
          </w:tcPr>
          <w:p w14:paraId="18B87CC1" w14:textId="77777777" w:rsidR="005C57F0" w:rsidRPr="00FD79D6" w:rsidRDefault="005C57F0" w:rsidP="006A6A5A">
            <w:pPr>
              <w:jc w:val="left"/>
              <w:rPr>
                <w:sz w:val="20"/>
                <w:szCs w:val="20"/>
                <w:lang w:val="ru-RU"/>
              </w:rPr>
            </w:pPr>
            <w:r w:rsidRPr="00B47D74">
              <w:rPr>
                <w:sz w:val="20"/>
                <w:szCs w:val="20"/>
              </w:rPr>
              <w:t>11g</w:t>
            </w:r>
          </w:p>
        </w:tc>
        <w:tc>
          <w:tcPr>
            <w:tcW w:w="2276" w:type="pct"/>
          </w:tcPr>
          <w:p w14:paraId="7896AFEF" w14:textId="77777777" w:rsidR="005C57F0" w:rsidRPr="00FD79D6" w:rsidRDefault="005C57F0" w:rsidP="006A6A5A">
            <w:pPr>
              <w:jc w:val="left"/>
              <w:rPr>
                <w:sz w:val="20"/>
                <w:szCs w:val="20"/>
                <w:lang w:val="ru-RU"/>
              </w:rPr>
            </w:pPr>
            <w:r w:rsidRPr="00B47D74">
              <w:rPr>
                <w:sz w:val="20"/>
                <w:szCs w:val="20"/>
              </w:rPr>
              <w:t>-76 дБи</w:t>
            </w:r>
          </w:p>
        </w:tc>
      </w:tr>
      <w:tr w:rsidR="005C57F0" w:rsidRPr="00B47D74" w14:paraId="3A1B02F3" w14:textId="77777777" w:rsidTr="006A6A5A">
        <w:trPr>
          <w:trHeight w:val="57"/>
        </w:trPr>
        <w:tc>
          <w:tcPr>
            <w:tcW w:w="193" w:type="pct"/>
            <w:vMerge/>
          </w:tcPr>
          <w:p w14:paraId="356CBF18" w14:textId="77777777" w:rsidR="005C57F0" w:rsidRPr="00B47D74" w:rsidRDefault="005C57F0" w:rsidP="006A6A5A">
            <w:p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071" w:type="pct"/>
            <w:vMerge/>
          </w:tcPr>
          <w:p w14:paraId="27EBB950" w14:textId="77777777" w:rsidR="005C57F0" w:rsidRPr="00B47D74" w:rsidRDefault="005C57F0" w:rsidP="006A6A5A">
            <w:p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460" w:type="pct"/>
          </w:tcPr>
          <w:p w14:paraId="1930F161" w14:textId="77777777" w:rsidR="005C57F0" w:rsidRPr="00FD79D6" w:rsidRDefault="005C57F0" w:rsidP="006A6A5A">
            <w:pPr>
              <w:jc w:val="left"/>
              <w:rPr>
                <w:sz w:val="20"/>
                <w:szCs w:val="20"/>
                <w:lang w:val="ru-RU"/>
              </w:rPr>
            </w:pPr>
            <w:r w:rsidRPr="00B47D74">
              <w:rPr>
                <w:sz w:val="20"/>
                <w:szCs w:val="20"/>
              </w:rPr>
              <w:t>11n</w:t>
            </w:r>
          </w:p>
        </w:tc>
        <w:tc>
          <w:tcPr>
            <w:tcW w:w="2276" w:type="pct"/>
          </w:tcPr>
          <w:p w14:paraId="05A8DC60" w14:textId="77777777" w:rsidR="005C57F0" w:rsidRPr="00FD79D6" w:rsidRDefault="005C57F0" w:rsidP="006A6A5A">
            <w:pPr>
              <w:jc w:val="left"/>
              <w:rPr>
                <w:sz w:val="20"/>
                <w:szCs w:val="20"/>
                <w:lang w:val="ru-RU"/>
              </w:rPr>
            </w:pPr>
            <w:r w:rsidRPr="00B47D74">
              <w:rPr>
                <w:sz w:val="20"/>
                <w:szCs w:val="20"/>
              </w:rPr>
              <w:t>-73 дБи</w:t>
            </w:r>
          </w:p>
        </w:tc>
      </w:tr>
      <w:tr w:rsidR="005C57F0" w:rsidRPr="00B47D74" w14:paraId="34755194" w14:textId="77777777" w:rsidTr="006A6A5A">
        <w:trPr>
          <w:trHeight w:val="57"/>
        </w:trPr>
        <w:tc>
          <w:tcPr>
            <w:tcW w:w="193" w:type="pct"/>
            <w:vMerge/>
          </w:tcPr>
          <w:p w14:paraId="394D0755" w14:textId="77777777" w:rsidR="005C57F0" w:rsidRPr="00B47D74" w:rsidRDefault="005C57F0" w:rsidP="006A6A5A">
            <w:p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071" w:type="pct"/>
            <w:vMerge/>
          </w:tcPr>
          <w:p w14:paraId="5B1F26A9" w14:textId="77777777" w:rsidR="005C57F0" w:rsidRPr="00B47D74" w:rsidRDefault="005C57F0" w:rsidP="006A6A5A">
            <w:p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460" w:type="pct"/>
          </w:tcPr>
          <w:p w14:paraId="551B18FB" w14:textId="77777777" w:rsidR="005C57F0" w:rsidRPr="00FD79D6" w:rsidRDefault="005C57F0" w:rsidP="006A6A5A">
            <w:pPr>
              <w:jc w:val="left"/>
              <w:rPr>
                <w:sz w:val="20"/>
                <w:szCs w:val="20"/>
                <w:lang w:val="ru-RU"/>
              </w:rPr>
            </w:pPr>
            <w:r w:rsidRPr="00B47D74">
              <w:rPr>
                <w:sz w:val="20"/>
                <w:szCs w:val="20"/>
              </w:rPr>
              <w:t>Версия Bluetooth</w:t>
            </w:r>
          </w:p>
        </w:tc>
        <w:tc>
          <w:tcPr>
            <w:tcW w:w="2276" w:type="pct"/>
          </w:tcPr>
          <w:p w14:paraId="0B9A2B21" w14:textId="77777777" w:rsidR="005C57F0" w:rsidRPr="00FD79D6" w:rsidRDefault="005C57F0" w:rsidP="006A6A5A">
            <w:pPr>
              <w:jc w:val="left"/>
              <w:rPr>
                <w:sz w:val="20"/>
                <w:szCs w:val="20"/>
                <w:lang w:val="ru-RU"/>
              </w:rPr>
            </w:pPr>
            <w:r w:rsidRPr="00B47D74">
              <w:rPr>
                <w:sz w:val="20"/>
                <w:szCs w:val="20"/>
              </w:rPr>
              <w:t>4.1</w:t>
            </w:r>
          </w:p>
        </w:tc>
      </w:tr>
      <w:tr w:rsidR="005C57F0" w:rsidRPr="00B47D74" w14:paraId="49FD77CD" w14:textId="77777777" w:rsidTr="006A6A5A">
        <w:trPr>
          <w:trHeight w:val="57"/>
        </w:trPr>
        <w:tc>
          <w:tcPr>
            <w:tcW w:w="193" w:type="pct"/>
            <w:vMerge/>
          </w:tcPr>
          <w:p w14:paraId="13C76446" w14:textId="77777777" w:rsidR="005C57F0" w:rsidRPr="00B47D74" w:rsidRDefault="005C57F0" w:rsidP="006A6A5A">
            <w:p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071" w:type="pct"/>
            <w:vMerge/>
          </w:tcPr>
          <w:p w14:paraId="635E8C2C" w14:textId="77777777" w:rsidR="005C57F0" w:rsidRPr="00B47D74" w:rsidRDefault="005C57F0" w:rsidP="006A6A5A">
            <w:p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460" w:type="pct"/>
          </w:tcPr>
          <w:p w14:paraId="3D345D69" w14:textId="77777777" w:rsidR="005C57F0" w:rsidRPr="00FD79D6" w:rsidRDefault="005C57F0" w:rsidP="006A6A5A">
            <w:pPr>
              <w:jc w:val="left"/>
              <w:rPr>
                <w:sz w:val="20"/>
                <w:szCs w:val="20"/>
                <w:lang w:val="ru-RU"/>
              </w:rPr>
            </w:pPr>
            <w:r w:rsidRPr="00B47D74">
              <w:rPr>
                <w:sz w:val="20"/>
                <w:szCs w:val="20"/>
              </w:rPr>
              <w:t>Часы реального времени</w:t>
            </w:r>
          </w:p>
        </w:tc>
        <w:tc>
          <w:tcPr>
            <w:tcW w:w="2276" w:type="pct"/>
          </w:tcPr>
          <w:p w14:paraId="1CF04E6D" w14:textId="77777777" w:rsidR="005C57F0" w:rsidRPr="00FD79D6" w:rsidRDefault="005C57F0" w:rsidP="006A6A5A">
            <w:pPr>
              <w:jc w:val="left"/>
              <w:rPr>
                <w:sz w:val="20"/>
                <w:szCs w:val="20"/>
                <w:lang w:val="ru-RU"/>
              </w:rPr>
            </w:pPr>
            <w:r w:rsidRPr="00B47D74">
              <w:rPr>
                <w:sz w:val="20"/>
                <w:szCs w:val="20"/>
              </w:rPr>
              <w:t>Наличие</w:t>
            </w:r>
          </w:p>
        </w:tc>
      </w:tr>
      <w:tr w:rsidR="005C57F0" w:rsidRPr="00B47D74" w14:paraId="3480EC76" w14:textId="77777777" w:rsidTr="006A6A5A">
        <w:trPr>
          <w:trHeight w:val="57"/>
        </w:trPr>
        <w:tc>
          <w:tcPr>
            <w:tcW w:w="193" w:type="pct"/>
            <w:vMerge/>
          </w:tcPr>
          <w:p w14:paraId="1BE9C2E6" w14:textId="77777777" w:rsidR="005C57F0" w:rsidRPr="00B47D74" w:rsidRDefault="005C57F0" w:rsidP="006A6A5A">
            <w:p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071" w:type="pct"/>
            <w:vMerge/>
          </w:tcPr>
          <w:p w14:paraId="71E6B9B5" w14:textId="77777777" w:rsidR="005C57F0" w:rsidRPr="00B47D74" w:rsidRDefault="005C57F0" w:rsidP="006A6A5A">
            <w:p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460" w:type="pct"/>
          </w:tcPr>
          <w:p w14:paraId="3B6F51E3" w14:textId="77777777" w:rsidR="005C57F0" w:rsidRPr="00FD79D6" w:rsidRDefault="005C57F0" w:rsidP="006A6A5A">
            <w:pPr>
              <w:jc w:val="left"/>
              <w:rPr>
                <w:sz w:val="20"/>
                <w:szCs w:val="20"/>
                <w:lang w:val="ru-RU"/>
              </w:rPr>
            </w:pPr>
            <w:r w:rsidRPr="00B47D74">
              <w:rPr>
                <w:sz w:val="20"/>
                <w:szCs w:val="20"/>
              </w:rPr>
              <w:t>Передача данных 3G</w:t>
            </w:r>
          </w:p>
        </w:tc>
        <w:tc>
          <w:tcPr>
            <w:tcW w:w="2276" w:type="pct"/>
          </w:tcPr>
          <w:p w14:paraId="38A53221" w14:textId="77777777" w:rsidR="005C57F0" w:rsidRPr="00FD79D6" w:rsidRDefault="005C57F0" w:rsidP="006A6A5A">
            <w:pPr>
              <w:jc w:val="left"/>
              <w:rPr>
                <w:sz w:val="20"/>
                <w:szCs w:val="20"/>
                <w:lang w:val="ru-RU"/>
              </w:rPr>
            </w:pPr>
            <w:r w:rsidRPr="00B47D74">
              <w:rPr>
                <w:sz w:val="20"/>
                <w:szCs w:val="20"/>
              </w:rPr>
              <w:t>Наличие</w:t>
            </w:r>
          </w:p>
        </w:tc>
      </w:tr>
      <w:tr w:rsidR="005C57F0" w:rsidRPr="00B47D74" w14:paraId="3D736ED6" w14:textId="77777777" w:rsidTr="006A6A5A">
        <w:trPr>
          <w:trHeight w:val="57"/>
        </w:trPr>
        <w:tc>
          <w:tcPr>
            <w:tcW w:w="193" w:type="pct"/>
            <w:vMerge/>
          </w:tcPr>
          <w:p w14:paraId="50FC47DA" w14:textId="77777777" w:rsidR="005C57F0" w:rsidRPr="00B47D74" w:rsidRDefault="005C57F0" w:rsidP="006A6A5A">
            <w:p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071" w:type="pct"/>
            <w:vMerge/>
          </w:tcPr>
          <w:p w14:paraId="795D5FFE" w14:textId="77777777" w:rsidR="005C57F0" w:rsidRPr="00B47D74" w:rsidRDefault="005C57F0" w:rsidP="006A6A5A">
            <w:p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460" w:type="pct"/>
          </w:tcPr>
          <w:p w14:paraId="0E387F66" w14:textId="77777777" w:rsidR="005C57F0" w:rsidRPr="00FD79D6" w:rsidRDefault="005C57F0" w:rsidP="006A6A5A">
            <w:pPr>
              <w:jc w:val="left"/>
              <w:rPr>
                <w:sz w:val="20"/>
                <w:szCs w:val="20"/>
                <w:lang w:val="ru-RU"/>
              </w:rPr>
            </w:pPr>
            <w:r w:rsidRPr="00B47D74">
              <w:rPr>
                <w:sz w:val="20"/>
                <w:szCs w:val="20"/>
              </w:rPr>
              <w:t>Передача данных LTE</w:t>
            </w:r>
          </w:p>
        </w:tc>
        <w:tc>
          <w:tcPr>
            <w:tcW w:w="2276" w:type="pct"/>
          </w:tcPr>
          <w:p w14:paraId="287C23BA" w14:textId="77777777" w:rsidR="005C57F0" w:rsidRPr="00FD79D6" w:rsidRDefault="005C57F0" w:rsidP="006A6A5A">
            <w:pPr>
              <w:jc w:val="left"/>
              <w:rPr>
                <w:sz w:val="20"/>
                <w:szCs w:val="20"/>
                <w:lang w:val="ru-RU"/>
              </w:rPr>
            </w:pPr>
            <w:r w:rsidRPr="00B47D74">
              <w:rPr>
                <w:sz w:val="20"/>
                <w:szCs w:val="20"/>
              </w:rPr>
              <w:t>Наличие</w:t>
            </w:r>
          </w:p>
        </w:tc>
      </w:tr>
      <w:tr w:rsidR="005C57F0" w:rsidRPr="00B47D74" w14:paraId="3A48D941" w14:textId="77777777" w:rsidTr="006A6A5A">
        <w:trPr>
          <w:trHeight w:val="57"/>
        </w:trPr>
        <w:tc>
          <w:tcPr>
            <w:tcW w:w="193" w:type="pct"/>
            <w:vMerge/>
          </w:tcPr>
          <w:p w14:paraId="1BD72FAE" w14:textId="77777777" w:rsidR="005C57F0" w:rsidRPr="00B47D74" w:rsidRDefault="005C57F0" w:rsidP="006A6A5A">
            <w:p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071" w:type="pct"/>
            <w:vMerge/>
          </w:tcPr>
          <w:p w14:paraId="294CEA66" w14:textId="77777777" w:rsidR="005C57F0" w:rsidRPr="00B47D74" w:rsidRDefault="005C57F0" w:rsidP="006A6A5A">
            <w:p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460" w:type="pct"/>
          </w:tcPr>
          <w:p w14:paraId="06C909C6" w14:textId="62E7DE2D" w:rsidR="005C57F0" w:rsidRPr="00FD79D6" w:rsidRDefault="005C57F0" w:rsidP="006A6A5A">
            <w:pPr>
              <w:jc w:val="left"/>
              <w:rPr>
                <w:sz w:val="20"/>
                <w:szCs w:val="20"/>
                <w:lang w:val="ru-RU"/>
              </w:rPr>
            </w:pPr>
            <w:r w:rsidRPr="00B47D74">
              <w:rPr>
                <w:sz w:val="20"/>
                <w:szCs w:val="20"/>
              </w:rPr>
              <w:t xml:space="preserve">Частота WiFi </w:t>
            </w:r>
          </w:p>
        </w:tc>
        <w:tc>
          <w:tcPr>
            <w:tcW w:w="2276" w:type="pct"/>
          </w:tcPr>
          <w:p w14:paraId="6988A5AD" w14:textId="6624B797" w:rsidR="005C57F0" w:rsidRPr="00FD79D6" w:rsidRDefault="005C57F0" w:rsidP="006A6A5A">
            <w:pPr>
              <w:jc w:val="left"/>
              <w:rPr>
                <w:sz w:val="20"/>
                <w:szCs w:val="20"/>
                <w:lang w:val="ru-RU"/>
              </w:rPr>
            </w:pPr>
            <w:r w:rsidRPr="00B47D74">
              <w:rPr>
                <w:sz w:val="20"/>
                <w:szCs w:val="20"/>
              </w:rPr>
              <w:t>больше или равно 2.4 Ггц</w:t>
            </w:r>
          </w:p>
        </w:tc>
      </w:tr>
      <w:tr w:rsidR="005C57F0" w:rsidRPr="00B47D74" w14:paraId="76285906" w14:textId="77777777" w:rsidTr="006A6A5A">
        <w:trPr>
          <w:trHeight w:val="57"/>
        </w:trPr>
        <w:tc>
          <w:tcPr>
            <w:tcW w:w="193" w:type="pct"/>
            <w:vMerge/>
          </w:tcPr>
          <w:p w14:paraId="17C372AD" w14:textId="77777777" w:rsidR="005C57F0" w:rsidRPr="00B47D74" w:rsidRDefault="005C57F0" w:rsidP="006A6A5A">
            <w:p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071" w:type="pct"/>
            <w:vMerge/>
          </w:tcPr>
          <w:p w14:paraId="40130514" w14:textId="77777777" w:rsidR="005C57F0" w:rsidRPr="00B47D74" w:rsidRDefault="005C57F0" w:rsidP="006A6A5A">
            <w:p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460" w:type="pct"/>
          </w:tcPr>
          <w:p w14:paraId="34B6ACE1" w14:textId="56F6F818" w:rsidR="005C57F0" w:rsidRPr="00FD79D6" w:rsidRDefault="005C57F0" w:rsidP="006A6A5A">
            <w:pPr>
              <w:jc w:val="left"/>
              <w:rPr>
                <w:sz w:val="20"/>
                <w:szCs w:val="20"/>
                <w:lang w:val="ru-RU"/>
              </w:rPr>
            </w:pPr>
            <w:r w:rsidRPr="00B47D74">
              <w:rPr>
                <w:sz w:val="20"/>
                <w:szCs w:val="20"/>
              </w:rPr>
              <w:t>Антенна</w:t>
            </w:r>
          </w:p>
        </w:tc>
        <w:tc>
          <w:tcPr>
            <w:tcW w:w="2276" w:type="pct"/>
          </w:tcPr>
          <w:p w14:paraId="5F12FAB2" w14:textId="04292102" w:rsidR="005C57F0" w:rsidRPr="00FD79D6" w:rsidRDefault="005C57F0" w:rsidP="006A6A5A">
            <w:pPr>
              <w:jc w:val="left"/>
              <w:rPr>
                <w:sz w:val="20"/>
                <w:szCs w:val="20"/>
                <w:lang w:val="ru-RU"/>
              </w:rPr>
            </w:pPr>
            <w:r w:rsidRPr="00B47D74">
              <w:rPr>
                <w:sz w:val="20"/>
                <w:szCs w:val="20"/>
              </w:rPr>
              <w:t>больше или равно 5 дБи</w:t>
            </w:r>
          </w:p>
        </w:tc>
      </w:tr>
      <w:tr w:rsidR="005C57F0" w:rsidRPr="00B47D74" w14:paraId="487AC4FA" w14:textId="77777777" w:rsidTr="006A6A5A">
        <w:trPr>
          <w:trHeight w:val="57"/>
        </w:trPr>
        <w:tc>
          <w:tcPr>
            <w:tcW w:w="193" w:type="pct"/>
            <w:vMerge/>
          </w:tcPr>
          <w:p w14:paraId="04EC3DA2" w14:textId="77777777" w:rsidR="005C57F0" w:rsidRPr="00B47D74" w:rsidRDefault="005C57F0" w:rsidP="006A6A5A">
            <w:p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071" w:type="pct"/>
            <w:vMerge/>
          </w:tcPr>
          <w:p w14:paraId="76052C77" w14:textId="77777777" w:rsidR="005C57F0" w:rsidRPr="00B47D74" w:rsidRDefault="005C57F0" w:rsidP="006A6A5A">
            <w:p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460" w:type="pct"/>
          </w:tcPr>
          <w:p w14:paraId="3F87CF69" w14:textId="07A08F43" w:rsidR="005C57F0" w:rsidRPr="00FD79D6" w:rsidRDefault="005C57F0" w:rsidP="006A6A5A">
            <w:pPr>
              <w:jc w:val="left"/>
              <w:rPr>
                <w:sz w:val="20"/>
                <w:szCs w:val="20"/>
                <w:lang w:val="ru-RU"/>
              </w:rPr>
            </w:pPr>
            <w:r w:rsidRPr="00B47D74">
              <w:rPr>
                <w:sz w:val="20"/>
                <w:szCs w:val="20"/>
              </w:rPr>
              <w:t>Память для хранения данных</w:t>
            </w:r>
          </w:p>
        </w:tc>
        <w:tc>
          <w:tcPr>
            <w:tcW w:w="2276" w:type="pct"/>
          </w:tcPr>
          <w:p w14:paraId="582CC47D" w14:textId="78E97BE6" w:rsidR="005C57F0" w:rsidRPr="00FD79D6" w:rsidRDefault="005C57F0" w:rsidP="006A6A5A">
            <w:pPr>
              <w:jc w:val="left"/>
              <w:rPr>
                <w:sz w:val="20"/>
                <w:szCs w:val="20"/>
                <w:lang w:val="ru-RU"/>
              </w:rPr>
            </w:pPr>
            <w:r w:rsidRPr="00B47D74">
              <w:rPr>
                <w:sz w:val="20"/>
                <w:szCs w:val="20"/>
              </w:rPr>
              <w:t>больше 30 Гб</w:t>
            </w:r>
          </w:p>
        </w:tc>
      </w:tr>
      <w:tr w:rsidR="005C57F0" w:rsidRPr="00B47D74" w14:paraId="0D8E5F97" w14:textId="77777777" w:rsidTr="006A6A5A">
        <w:trPr>
          <w:trHeight w:val="57"/>
        </w:trPr>
        <w:tc>
          <w:tcPr>
            <w:tcW w:w="193" w:type="pct"/>
            <w:vMerge/>
          </w:tcPr>
          <w:p w14:paraId="28E3954C" w14:textId="77777777" w:rsidR="005C57F0" w:rsidRPr="00B47D74" w:rsidRDefault="005C57F0" w:rsidP="006A6A5A">
            <w:p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071" w:type="pct"/>
            <w:vMerge/>
          </w:tcPr>
          <w:p w14:paraId="3DE33C5B" w14:textId="77777777" w:rsidR="005C57F0" w:rsidRPr="00B47D74" w:rsidRDefault="005C57F0" w:rsidP="006A6A5A">
            <w:p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460" w:type="pct"/>
          </w:tcPr>
          <w:p w14:paraId="518F4E4B" w14:textId="08992531" w:rsidR="005C57F0" w:rsidRPr="00FD79D6" w:rsidRDefault="005C57F0" w:rsidP="006A6A5A">
            <w:pPr>
              <w:jc w:val="left"/>
              <w:rPr>
                <w:sz w:val="20"/>
                <w:szCs w:val="20"/>
                <w:lang w:val="ru-RU"/>
              </w:rPr>
            </w:pPr>
            <w:r w:rsidRPr="00B47D74">
              <w:rPr>
                <w:sz w:val="20"/>
                <w:szCs w:val="20"/>
              </w:rPr>
              <w:t>Напряжение питания</w:t>
            </w:r>
          </w:p>
        </w:tc>
        <w:tc>
          <w:tcPr>
            <w:tcW w:w="2276" w:type="pct"/>
          </w:tcPr>
          <w:p w14:paraId="01BB67EB" w14:textId="17C53D59" w:rsidR="005C57F0" w:rsidRPr="00FD79D6" w:rsidRDefault="005C57F0" w:rsidP="006A6A5A">
            <w:pPr>
              <w:jc w:val="left"/>
              <w:rPr>
                <w:sz w:val="20"/>
                <w:szCs w:val="20"/>
                <w:lang w:val="ru-RU"/>
              </w:rPr>
            </w:pPr>
            <w:r w:rsidRPr="00B47D74">
              <w:rPr>
                <w:sz w:val="20"/>
                <w:szCs w:val="20"/>
              </w:rPr>
              <w:t>меньше или равно 220 В</w:t>
            </w:r>
          </w:p>
        </w:tc>
      </w:tr>
      <w:tr w:rsidR="005C57F0" w:rsidRPr="00B47D74" w14:paraId="1C1CF2FD" w14:textId="77777777" w:rsidTr="006A6A5A">
        <w:trPr>
          <w:trHeight w:val="57"/>
        </w:trPr>
        <w:tc>
          <w:tcPr>
            <w:tcW w:w="193" w:type="pct"/>
            <w:vMerge/>
          </w:tcPr>
          <w:p w14:paraId="29F5E6B2" w14:textId="77777777" w:rsidR="005C57F0" w:rsidRPr="00B47D74" w:rsidRDefault="005C57F0" w:rsidP="006A6A5A">
            <w:p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071" w:type="pct"/>
            <w:vMerge/>
          </w:tcPr>
          <w:p w14:paraId="59A0060A" w14:textId="77777777" w:rsidR="005C57F0" w:rsidRPr="00B47D74" w:rsidRDefault="005C57F0" w:rsidP="006A6A5A">
            <w:p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460" w:type="pct"/>
          </w:tcPr>
          <w:p w14:paraId="6B14A37E" w14:textId="54405C1B" w:rsidR="005C57F0" w:rsidRPr="00FD79D6" w:rsidRDefault="005C57F0" w:rsidP="006A6A5A">
            <w:pPr>
              <w:jc w:val="left"/>
              <w:rPr>
                <w:sz w:val="20"/>
                <w:szCs w:val="20"/>
                <w:lang w:val="ru-RU"/>
              </w:rPr>
            </w:pPr>
            <w:r w:rsidRPr="00B47D74">
              <w:rPr>
                <w:sz w:val="20"/>
                <w:szCs w:val="20"/>
              </w:rPr>
              <w:t>Потребляемая мощность</w:t>
            </w:r>
          </w:p>
        </w:tc>
        <w:tc>
          <w:tcPr>
            <w:tcW w:w="2276" w:type="pct"/>
          </w:tcPr>
          <w:p w14:paraId="11D10E44" w14:textId="29BDADB7" w:rsidR="005C57F0" w:rsidRPr="00FD79D6" w:rsidRDefault="005C57F0" w:rsidP="006A6A5A">
            <w:pPr>
              <w:jc w:val="left"/>
              <w:rPr>
                <w:sz w:val="20"/>
                <w:szCs w:val="20"/>
                <w:lang w:val="ru-RU"/>
              </w:rPr>
            </w:pPr>
            <w:r w:rsidRPr="00B47D74">
              <w:rPr>
                <w:sz w:val="20"/>
                <w:szCs w:val="20"/>
              </w:rPr>
              <w:t>меньше 5</w:t>
            </w:r>
            <w:r w:rsidR="00A332BB" w:rsidRPr="00B47D74">
              <w:rPr>
                <w:sz w:val="20"/>
                <w:szCs w:val="20"/>
              </w:rPr>
              <w:t xml:space="preserve"> Вт</w:t>
            </w:r>
          </w:p>
        </w:tc>
      </w:tr>
      <w:tr w:rsidR="00554434" w:rsidRPr="00B47D74" w14:paraId="27C2A52E" w14:textId="77777777" w:rsidTr="006A6A5A">
        <w:trPr>
          <w:trHeight w:val="57"/>
        </w:trPr>
        <w:tc>
          <w:tcPr>
            <w:tcW w:w="193" w:type="pct"/>
            <w:vMerge w:val="restart"/>
            <w:hideMark/>
          </w:tcPr>
          <w:p w14:paraId="106FE089" w14:textId="77777777" w:rsidR="00554434" w:rsidRPr="00FD79D6" w:rsidRDefault="00554434" w:rsidP="006A6A5A">
            <w:pPr>
              <w:jc w:val="left"/>
              <w:rPr>
                <w:sz w:val="20"/>
                <w:szCs w:val="20"/>
                <w:lang w:val="ru-RU"/>
              </w:rPr>
            </w:pPr>
            <w:r w:rsidRPr="00B47D74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  <w:vMerge w:val="restart"/>
            <w:hideMark/>
          </w:tcPr>
          <w:p w14:paraId="2F05A49D" w14:textId="77777777" w:rsidR="00554434" w:rsidRPr="00FD79D6" w:rsidRDefault="00554434" w:rsidP="006A6A5A">
            <w:pPr>
              <w:jc w:val="left"/>
              <w:rPr>
                <w:sz w:val="20"/>
                <w:szCs w:val="20"/>
                <w:lang w:val="ru-RU"/>
              </w:rPr>
            </w:pPr>
            <w:r w:rsidRPr="006A6A5A">
              <w:rPr>
                <w:sz w:val="20"/>
                <w:szCs w:val="20"/>
                <w:lang w:val="ru-RU"/>
              </w:rPr>
              <w:t xml:space="preserve">Аппаратно-программный комплекс Стационарное устройство мониторинга пассажиропотока для установки в стелы пешеходной навигации. </w:t>
            </w:r>
            <w:r w:rsidRPr="00B47D74">
              <w:rPr>
                <w:sz w:val="20"/>
                <w:szCs w:val="20"/>
              </w:rPr>
              <w:t>АПК тип 3 (стационарный)</w:t>
            </w:r>
          </w:p>
        </w:tc>
        <w:tc>
          <w:tcPr>
            <w:tcW w:w="1460" w:type="pct"/>
            <w:hideMark/>
          </w:tcPr>
          <w:p w14:paraId="0688E166" w14:textId="77777777" w:rsidR="00554434" w:rsidRPr="00FD79D6" w:rsidRDefault="00554434" w:rsidP="006A6A5A">
            <w:pPr>
              <w:jc w:val="left"/>
              <w:rPr>
                <w:sz w:val="20"/>
                <w:szCs w:val="20"/>
                <w:lang w:val="ru-RU"/>
              </w:rPr>
            </w:pPr>
            <w:r w:rsidRPr="00B47D74">
              <w:rPr>
                <w:sz w:val="20"/>
                <w:szCs w:val="20"/>
              </w:rPr>
              <w:t>Питание</w:t>
            </w:r>
          </w:p>
        </w:tc>
        <w:tc>
          <w:tcPr>
            <w:tcW w:w="2276" w:type="pct"/>
            <w:hideMark/>
          </w:tcPr>
          <w:p w14:paraId="4C3BA8AC" w14:textId="77777777" w:rsidR="00554434" w:rsidRPr="00FD79D6" w:rsidRDefault="00554434" w:rsidP="006A6A5A">
            <w:pPr>
              <w:jc w:val="left"/>
              <w:rPr>
                <w:sz w:val="20"/>
                <w:szCs w:val="20"/>
                <w:lang w:val="ru-RU"/>
              </w:rPr>
            </w:pPr>
            <w:r w:rsidRPr="00B47D74">
              <w:rPr>
                <w:sz w:val="20"/>
                <w:szCs w:val="20"/>
              </w:rPr>
              <w:t>220В</w:t>
            </w:r>
          </w:p>
        </w:tc>
      </w:tr>
      <w:tr w:rsidR="00554434" w:rsidRPr="00B47D74" w14:paraId="29182DAB" w14:textId="77777777" w:rsidTr="006A6A5A">
        <w:trPr>
          <w:trHeight w:val="57"/>
        </w:trPr>
        <w:tc>
          <w:tcPr>
            <w:tcW w:w="193" w:type="pct"/>
            <w:vMerge/>
            <w:hideMark/>
          </w:tcPr>
          <w:p w14:paraId="71478F41" w14:textId="77777777" w:rsidR="00554434" w:rsidRPr="00B47D74" w:rsidRDefault="00554434" w:rsidP="006A6A5A">
            <w:p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071" w:type="pct"/>
            <w:vMerge/>
            <w:hideMark/>
          </w:tcPr>
          <w:p w14:paraId="614F9DA2" w14:textId="77777777" w:rsidR="00554434" w:rsidRPr="00B47D74" w:rsidRDefault="00554434" w:rsidP="006A6A5A">
            <w:p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460" w:type="pct"/>
            <w:hideMark/>
          </w:tcPr>
          <w:p w14:paraId="465F34C8" w14:textId="77777777" w:rsidR="00554434" w:rsidRPr="00FD79D6" w:rsidRDefault="00554434" w:rsidP="006A6A5A">
            <w:pPr>
              <w:jc w:val="left"/>
              <w:rPr>
                <w:sz w:val="20"/>
                <w:szCs w:val="20"/>
                <w:lang w:val="ru-RU"/>
              </w:rPr>
            </w:pPr>
            <w:r w:rsidRPr="00B47D74">
              <w:rPr>
                <w:sz w:val="20"/>
                <w:szCs w:val="20"/>
              </w:rPr>
              <w:t>Размер встроенного SSD накопителя</w:t>
            </w:r>
          </w:p>
        </w:tc>
        <w:tc>
          <w:tcPr>
            <w:tcW w:w="2276" w:type="pct"/>
            <w:hideMark/>
          </w:tcPr>
          <w:p w14:paraId="4D78A9D5" w14:textId="77777777" w:rsidR="00554434" w:rsidRPr="00FD79D6" w:rsidRDefault="00554434" w:rsidP="006A6A5A">
            <w:pPr>
              <w:jc w:val="left"/>
              <w:rPr>
                <w:sz w:val="20"/>
                <w:szCs w:val="20"/>
                <w:lang w:val="ru-RU"/>
              </w:rPr>
            </w:pPr>
            <w:r w:rsidRPr="00B47D74">
              <w:rPr>
                <w:sz w:val="20"/>
                <w:szCs w:val="20"/>
              </w:rPr>
              <w:t>240 Гб</w:t>
            </w:r>
          </w:p>
        </w:tc>
      </w:tr>
      <w:tr w:rsidR="00554434" w:rsidRPr="00B47D74" w14:paraId="142C308C" w14:textId="77777777" w:rsidTr="006A6A5A">
        <w:trPr>
          <w:trHeight w:val="57"/>
        </w:trPr>
        <w:tc>
          <w:tcPr>
            <w:tcW w:w="193" w:type="pct"/>
            <w:vMerge/>
          </w:tcPr>
          <w:p w14:paraId="1F9CB212" w14:textId="77777777" w:rsidR="00554434" w:rsidRPr="00B47D74" w:rsidRDefault="00554434" w:rsidP="006A6A5A">
            <w:p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071" w:type="pct"/>
            <w:vMerge/>
          </w:tcPr>
          <w:p w14:paraId="596811D0" w14:textId="77777777" w:rsidR="00554434" w:rsidRPr="00B47D74" w:rsidRDefault="00554434" w:rsidP="006A6A5A">
            <w:p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460" w:type="pct"/>
          </w:tcPr>
          <w:p w14:paraId="08803806" w14:textId="77777777" w:rsidR="00554434" w:rsidRPr="00FD79D6" w:rsidRDefault="00554434" w:rsidP="006A6A5A">
            <w:pPr>
              <w:jc w:val="left"/>
              <w:rPr>
                <w:sz w:val="20"/>
                <w:szCs w:val="20"/>
                <w:lang w:val="ru-RU"/>
              </w:rPr>
            </w:pPr>
            <w:r w:rsidRPr="00B47D74">
              <w:rPr>
                <w:sz w:val="20"/>
                <w:szCs w:val="20"/>
              </w:rPr>
              <w:t>Сетевой интерфейс</w:t>
            </w:r>
          </w:p>
        </w:tc>
        <w:tc>
          <w:tcPr>
            <w:tcW w:w="2276" w:type="pct"/>
          </w:tcPr>
          <w:p w14:paraId="39F20164" w14:textId="77777777" w:rsidR="00554434" w:rsidRPr="00FD79D6" w:rsidRDefault="00554434" w:rsidP="006A6A5A">
            <w:pPr>
              <w:jc w:val="left"/>
              <w:rPr>
                <w:sz w:val="20"/>
                <w:szCs w:val="20"/>
                <w:lang w:val="ru-RU"/>
              </w:rPr>
            </w:pPr>
            <w:r w:rsidRPr="00B47D74">
              <w:rPr>
                <w:sz w:val="20"/>
                <w:szCs w:val="20"/>
              </w:rPr>
              <w:t>10/100 Base-T</w:t>
            </w:r>
          </w:p>
        </w:tc>
      </w:tr>
      <w:tr w:rsidR="00554434" w:rsidRPr="00B47D74" w14:paraId="28A695DF" w14:textId="77777777" w:rsidTr="006A6A5A">
        <w:trPr>
          <w:trHeight w:val="57"/>
        </w:trPr>
        <w:tc>
          <w:tcPr>
            <w:tcW w:w="193" w:type="pct"/>
            <w:vMerge/>
          </w:tcPr>
          <w:p w14:paraId="7E4F2ED1" w14:textId="77777777" w:rsidR="00554434" w:rsidRPr="00B47D74" w:rsidRDefault="00554434" w:rsidP="006A6A5A">
            <w:p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071" w:type="pct"/>
            <w:vMerge/>
          </w:tcPr>
          <w:p w14:paraId="3EC3FE76" w14:textId="77777777" w:rsidR="00554434" w:rsidRPr="00B47D74" w:rsidRDefault="00554434" w:rsidP="006A6A5A">
            <w:p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460" w:type="pct"/>
          </w:tcPr>
          <w:p w14:paraId="0005DC7F" w14:textId="7BB9E05F" w:rsidR="00554434" w:rsidRPr="00FD79D6" w:rsidRDefault="00554434" w:rsidP="006A6A5A">
            <w:pPr>
              <w:jc w:val="left"/>
              <w:rPr>
                <w:sz w:val="20"/>
                <w:szCs w:val="20"/>
                <w:lang w:val="ru-RU"/>
              </w:rPr>
            </w:pPr>
            <w:r w:rsidRPr="00B47D74">
              <w:rPr>
                <w:sz w:val="20"/>
                <w:szCs w:val="20"/>
              </w:rPr>
              <w:t>Версия  модуля WiFi</w:t>
            </w:r>
          </w:p>
        </w:tc>
        <w:tc>
          <w:tcPr>
            <w:tcW w:w="2276" w:type="pct"/>
          </w:tcPr>
          <w:p w14:paraId="7BE8AFA0" w14:textId="77777777" w:rsidR="00554434" w:rsidRPr="00FD79D6" w:rsidRDefault="00554434" w:rsidP="006A6A5A">
            <w:pPr>
              <w:jc w:val="left"/>
              <w:rPr>
                <w:sz w:val="20"/>
                <w:szCs w:val="20"/>
                <w:lang w:val="ru-RU"/>
              </w:rPr>
            </w:pPr>
            <w:r w:rsidRPr="00B47D74">
              <w:rPr>
                <w:sz w:val="20"/>
                <w:szCs w:val="20"/>
              </w:rPr>
              <w:t>802.11 b/g/n</w:t>
            </w:r>
          </w:p>
        </w:tc>
      </w:tr>
      <w:tr w:rsidR="00554434" w:rsidRPr="00B47D74" w14:paraId="3A33EA5F" w14:textId="77777777" w:rsidTr="006A6A5A">
        <w:trPr>
          <w:trHeight w:val="57"/>
        </w:trPr>
        <w:tc>
          <w:tcPr>
            <w:tcW w:w="193" w:type="pct"/>
            <w:vMerge/>
          </w:tcPr>
          <w:p w14:paraId="19D0604F" w14:textId="77777777" w:rsidR="00554434" w:rsidRPr="00B47D74" w:rsidRDefault="00554434" w:rsidP="006A6A5A">
            <w:p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071" w:type="pct"/>
            <w:vMerge/>
          </w:tcPr>
          <w:p w14:paraId="6A0B776F" w14:textId="77777777" w:rsidR="00554434" w:rsidRPr="00B47D74" w:rsidRDefault="00554434" w:rsidP="006A6A5A">
            <w:p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460" w:type="pct"/>
          </w:tcPr>
          <w:p w14:paraId="54F1DB21" w14:textId="77777777" w:rsidR="00554434" w:rsidRPr="00FD79D6" w:rsidRDefault="00554434" w:rsidP="006A6A5A">
            <w:pPr>
              <w:jc w:val="left"/>
              <w:rPr>
                <w:sz w:val="20"/>
                <w:szCs w:val="20"/>
                <w:lang w:val="ru-RU"/>
              </w:rPr>
            </w:pPr>
            <w:r w:rsidRPr="00B47D74">
              <w:rPr>
                <w:sz w:val="20"/>
                <w:szCs w:val="20"/>
              </w:rPr>
              <w:t>Чувствительность</w:t>
            </w:r>
          </w:p>
        </w:tc>
        <w:tc>
          <w:tcPr>
            <w:tcW w:w="2276" w:type="pct"/>
          </w:tcPr>
          <w:p w14:paraId="5D7059DA" w14:textId="77777777" w:rsidR="00554434" w:rsidRPr="00B47D74" w:rsidRDefault="00554434" w:rsidP="006A6A5A">
            <w:pPr>
              <w:jc w:val="left"/>
              <w:rPr>
                <w:sz w:val="20"/>
                <w:szCs w:val="20"/>
                <w:lang w:val="ru-RU"/>
              </w:rPr>
            </w:pPr>
          </w:p>
        </w:tc>
      </w:tr>
      <w:tr w:rsidR="00554434" w:rsidRPr="00B47D74" w14:paraId="63F4CEFB" w14:textId="77777777" w:rsidTr="006A6A5A">
        <w:trPr>
          <w:trHeight w:val="57"/>
        </w:trPr>
        <w:tc>
          <w:tcPr>
            <w:tcW w:w="193" w:type="pct"/>
            <w:vMerge/>
          </w:tcPr>
          <w:p w14:paraId="74B300BF" w14:textId="77777777" w:rsidR="00554434" w:rsidRPr="00B47D74" w:rsidRDefault="00554434" w:rsidP="006A6A5A">
            <w:p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071" w:type="pct"/>
            <w:vMerge/>
          </w:tcPr>
          <w:p w14:paraId="12308F1C" w14:textId="77777777" w:rsidR="00554434" w:rsidRPr="00B47D74" w:rsidRDefault="00554434" w:rsidP="006A6A5A">
            <w:p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460" w:type="pct"/>
          </w:tcPr>
          <w:p w14:paraId="6BEED20D" w14:textId="77777777" w:rsidR="00554434" w:rsidRPr="00FD79D6" w:rsidRDefault="00554434" w:rsidP="006A6A5A">
            <w:pPr>
              <w:jc w:val="left"/>
              <w:rPr>
                <w:sz w:val="20"/>
                <w:szCs w:val="20"/>
                <w:lang w:val="ru-RU"/>
              </w:rPr>
            </w:pPr>
            <w:r w:rsidRPr="00B47D74">
              <w:rPr>
                <w:sz w:val="20"/>
                <w:szCs w:val="20"/>
              </w:rPr>
              <w:t>11b</w:t>
            </w:r>
          </w:p>
        </w:tc>
        <w:tc>
          <w:tcPr>
            <w:tcW w:w="2276" w:type="pct"/>
          </w:tcPr>
          <w:p w14:paraId="43FD355B" w14:textId="77777777" w:rsidR="00554434" w:rsidRPr="00FD79D6" w:rsidRDefault="00554434" w:rsidP="006A6A5A">
            <w:pPr>
              <w:jc w:val="left"/>
              <w:rPr>
                <w:sz w:val="20"/>
                <w:szCs w:val="20"/>
                <w:lang w:val="ru-RU"/>
              </w:rPr>
            </w:pPr>
            <w:r w:rsidRPr="00B47D74">
              <w:rPr>
                <w:sz w:val="20"/>
                <w:szCs w:val="20"/>
              </w:rPr>
              <w:t>-92 дБи</w:t>
            </w:r>
          </w:p>
        </w:tc>
      </w:tr>
      <w:tr w:rsidR="00554434" w:rsidRPr="00B47D74" w14:paraId="15CC419B" w14:textId="77777777" w:rsidTr="006A6A5A">
        <w:trPr>
          <w:trHeight w:val="57"/>
        </w:trPr>
        <w:tc>
          <w:tcPr>
            <w:tcW w:w="193" w:type="pct"/>
            <w:vMerge/>
          </w:tcPr>
          <w:p w14:paraId="41B554BE" w14:textId="77777777" w:rsidR="00554434" w:rsidRPr="00B47D74" w:rsidRDefault="00554434" w:rsidP="006A6A5A">
            <w:p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071" w:type="pct"/>
            <w:vMerge/>
          </w:tcPr>
          <w:p w14:paraId="6480C387" w14:textId="77777777" w:rsidR="00554434" w:rsidRPr="00B47D74" w:rsidRDefault="00554434" w:rsidP="006A6A5A">
            <w:p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460" w:type="pct"/>
          </w:tcPr>
          <w:p w14:paraId="3ADA0F53" w14:textId="77777777" w:rsidR="00554434" w:rsidRPr="00FD79D6" w:rsidRDefault="00554434" w:rsidP="006A6A5A">
            <w:pPr>
              <w:jc w:val="left"/>
              <w:rPr>
                <w:sz w:val="20"/>
                <w:szCs w:val="20"/>
                <w:lang w:val="ru-RU"/>
              </w:rPr>
            </w:pPr>
            <w:r w:rsidRPr="00B47D74">
              <w:rPr>
                <w:sz w:val="20"/>
                <w:szCs w:val="20"/>
              </w:rPr>
              <w:t>11g</w:t>
            </w:r>
          </w:p>
        </w:tc>
        <w:tc>
          <w:tcPr>
            <w:tcW w:w="2276" w:type="pct"/>
          </w:tcPr>
          <w:p w14:paraId="5A8AB19A" w14:textId="77777777" w:rsidR="00554434" w:rsidRPr="00FD79D6" w:rsidRDefault="00554434" w:rsidP="006A6A5A">
            <w:pPr>
              <w:jc w:val="left"/>
              <w:rPr>
                <w:sz w:val="20"/>
                <w:szCs w:val="20"/>
                <w:lang w:val="ru-RU"/>
              </w:rPr>
            </w:pPr>
            <w:r w:rsidRPr="00B47D74">
              <w:rPr>
                <w:sz w:val="20"/>
                <w:szCs w:val="20"/>
              </w:rPr>
              <w:t>-76 дБи</w:t>
            </w:r>
          </w:p>
        </w:tc>
      </w:tr>
      <w:tr w:rsidR="00554434" w:rsidRPr="00B47D74" w14:paraId="4091C593" w14:textId="77777777" w:rsidTr="006A6A5A">
        <w:trPr>
          <w:trHeight w:val="57"/>
        </w:trPr>
        <w:tc>
          <w:tcPr>
            <w:tcW w:w="193" w:type="pct"/>
            <w:vMerge/>
          </w:tcPr>
          <w:p w14:paraId="57FD96EC" w14:textId="77777777" w:rsidR="00554434" w:rsidRPr="00B47D74" w:rsidRDefault="00554434" w:rsidP="006A6A5A">
            <w:p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071" w:type="pct"/>
            <w:vMerge/>
          </w:tcPr>
          <w:p w14:paraId="3693BDBE" w14:textId="77777777" w:rsidR="00554434" w:rsidRPr="00B47D74" w:rsidRDefault="00554434" w:rsidP="006A6A5A">
            <w:p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460" w:type="pct"/>
          </w:tcPr>
          <w:p w14:paraId="5CE2EBFA" w14:textId="77777777" w:rsidR="00554434" w:rsidRPr="00FD79D6" w:rsidRDefault="00554434" w:rsidP="006A6A5A">
            <w:pPr>
              <w:jc w:val="left"/>
              <w:rPr>
                <w:sz w:val="20"/>
                <w:szCs w:val="20"/>
                <w:lang w:val="ru-RU"/>
              </w:rPr>
            </w:pPr>
            <w:r w:rsidRPr="00B47D74">
              <w:rPr>
                <w:sz w:val="20"/>
                <w:szCs w:val="20"/>
              </w:rPr>
              <w:t>11n</w:t>
            </w:r>
          </w:p>
        </w:tc>
        <w:tc>
          <w:tcPr>
            <w:tcW w:w="2276" w:type="pct"/>
          </w:tcPr>
          <w:p w14:paraId="0883BA61" w14:textId="77777777" w:rsidR="00554434" w:rsidRPr="00FD79D6" w:rsidRDefault="00554434" w:rsidP="006A6A5A">
            <w:pPr>
              <w:jc w:val="left"/>
              <w:rPr>
                <w:sz w:val="20"/>
                <w:szCs w:val="20"/>
                <w:lang w:val="ru-RU"/>
              </w:rPr>
            </w:pPr>
            <w:r w:rsidRPr="00B47D74">
              <w:rPr>
                <w:sz w:val="20"/>
                <w:szCs w:val="20"/>
              </w:rPr>
              <w:t>-73 дБи</w:t>
            </w:r>
          </w:p>
        </w:tc>
      </w:tr>
      <w:tr w:rsidR="00554434" w:rsidRPr="00B47D74" w14:paraId="2ED29594" w14:textId="77777777" w:rsidTr="006A6A5A">
        <w:trPr>
          <w:trHeight w:val="57"/>
        </w:trPr>
        <w:tc>
          <w:tcPr>
            <w:tcW w:w="193" w:type="pct"/>
            <w:vMerge/>
          </w:tcPr>
          <w:p w14:paraId="335563EE" w14:textId="77777777" w:rsidR="00554434" w:rsidRPr="00B47D74" w:rsidRDefault="00554434" w:rsidP="006A6A5A">
            <w:p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071" w:type="pct"/>
            <w:vMerge/>
          </w:tcPr>
          <w:p w14:paraId="6DE77EE5" w14:textId="77777777" w:rsidR="00554434" w:rsidRPr="00B47D74" w:rsidRDefault="00554434" w:rsidP="006A6A5A">
            <w:p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460" w:type="pct"/>
          </w:tcPr>
          <w:p w14:paraId="64FC046F" w14:textId="77777777" w:rsidR="00554434" w:rsidRPr="00FD79D6" w:rsidRDefault="00554434" w:rsidP="006A6A5A">
            <w:pPr>
              <w:jc w:val="left"/>
              <w:rPr>
                <w:sz w:val="20"/>
                <w:szCs w:val="20"/>
                <w:lang w:val="ru-RU"/>
              </w:rPr>
            </w:pPr>
            <w:r w:rsidRPr="00B47D74">
              <w:rPr>
                <w:sz w:val="20"/>
                <w:szCs w:val="20"/>
              </w:rPr>
              <w:t>Версия Bluetooth</w:t>
            </w:r>
          </w:p>
        </w:tc>
        <w:tc>
          <w:tcPr>
            <w:tcW w:w="2276" w:type="pct"/>
          </w:tcPr>
          <w:p w14:paraId="3343103C" w14:textId="77777777" w:rsidR="00554434" w:rsidRPr="00FD79D6" w:rsidRDefault="00554434" w:rsidP="006A6A5A">
            <w:pPr>
              <w:jc w:val="left"/>
              <w:rPr>
                <w:sz w:val="20"/>
                <w:szCs w:val="20"/>
                <w:lang w:val="ru-RU"/>
              </w:rPr>
            </w:pPr>
            <w:r w:rsidRPr="00B47D74">
              <w:rPr>
                <w:sz w:val="20"/>
                <w:szCs w:val="20"/>
              </w:rPr>
              <w:t>4.1</w:t>
            </w:r>
          </w:p>
        </w:tc>
      </w:tr>
      <w:tr w:rsidR="00554434" w:rsidRPr="00B47D74" w14:paraId="1501DE75" w14:textId="77777777" w:rsidTr="006A6A5A">
        <w:trPr>
          <w:trHeight w:val="57"/>
        </w:trPr>
        <w:tc>
          <w:tcPr>
            <w:tcW w:w="193" w:type="pct"/>
            <w:vMerge/>
          </w:tcPr>
          <w:p w14:paraId="5FC1290D" w14:textId="77777777" w:rsidR="00554434" w:rsidRPr="00B47D74" w:rsidRDefault="00554434" w:rsidP="006A6A5A">
            <w:p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071" w:type="pct"/>
            <w:vMerge/>
          </w:tcPr>
          <w:p w14:paraId="1050D335" w14:textId="77777777" w:rsidR="00554434" w:rsidRPr="00B47D74" w:rsidRDefault="00554434" w:rsidP="006A6A5A">
            <w:p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460" w:type="pct"/>
          </w:tcPr>
          <w:p w14:paraId="07C358EC" w14:textId="24E19DEA" w:rsidR="00554434" w:rsidRPr="00FD79D6" w:rsidRDefault="00554434" w:rsidP="006A6A5A">
            <w:pPr>
              <w:jc w:val="left"/>
              <w:rPr>
                <w:sz w:val="20"/>
                <w:szCs w:val="20"/>
                <w:lang w:val="ru-RU"/>
              </w:rPr>
            </w:pPr>
            <w:r w:rsidRPr="00B47D74">
              <w:rPr>
                <w:sz w:val="20"/>
                <w:szCs w:val="20"/>
              </w:rPr>
              <w:t>Частота работы WiFi адаптера</w:t>
            </w:r>
          </w:p>
        </w:tc>
        <w:tc>
          <w:tcPr>
            <w:tcW w:w="2276" w:type="pct"/>
          </w:tcPr>
          <w:p w14:paraId="6C36FFD7" w14:textId="77777777" w:rsidR="00554434" w:rsidRPr="00FD79D6" w:rsidRDefault="00554434" w:rsidP="006A6A5A">
            <w:pPr>
              <w:jc w:val="left"/>
              <w:rPr>
                <w:sz w:val="20"/>
                <w:szCs w:val="20"/>
                <w:lang w:val="ru-RU"/>
              </w:rPr>
            </w:pPr>
            <w:r w:rsidRPr="00B47D74">
              <w:rPr>
                <w:sz w:val="20"/>
                <w:szCs w:val="20"/>
              </w:rPr>
              <w:t>2,4 Ггц</w:t>
            </w:r>
          </w:p>
        </w:tc>
      </w:tr>
      <w:tr w:rsidR="00554434" w:rsidRPr="00B47D74" w14:paraId="333EB274" w14:textId="77777777" w:rsidTr="006A6A5A">
        <w:trPr>
          <w:trHeight w:val="57"/>
        </w:trPr>
        <w:tc>
          <w:tcPr>
            <w:tcW w:w="193" w:type="pct"/>
            <w:vMerge/>
          </w:tcPr>
          <w:p w14:paraId="03BFF205" w14:textId="77777777" w:rsidR="00554434" w:rsidRPr="00B47D74" w:rsidRDefault="00554434" w:rsidP="006A6A5A">
            <w:p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071" w:type="pct"/>
            <w:vMerge/>
          </w:tcPr>
          <w:p w14:paraId="75B4502D" w14:textId="77777777" w:rsidR="00554434" w:rsidRPr="00B47D74" w:rsidRDefault="00554434" w:rsidP="006A6A5A">
            <w:p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460" w:type="pct"/>
          </w:tcPr>
          <w:p w14:paraId="2174CE8D" w14:textId="77777777" w:rsidR="00554434" w:rsidRPr="00FD79D6" w:rsidRDefault="00554434" w:rsidP="006A6A5A">
            <w:pPr>
              <w:jc w:val="left"/>
              <w:rPr>
                <w:sz w:val="20"/>
                <w:szCs w:val="20"/>
                <w:lang w:val="ru-RU"/>
              </w:rPr>
            </w:pPr>
            <w:r w:rsidRPr="00B47D74">
              <w:rPr>
                <w:sz w:val="20"/>
                <w:szCs w:val="20"/>
              </w:rPr>
              <w:t>Видеокамера</w:t>
            </w:r>
          </w:p>
        </w:tc>
        <w:tc>
          <w:tcPr>
            <w:tcW w:w="2276" w:type="pct"/>
          </w:tcPr>
          <w:p w14:paraId="1924C8F9" w14:textId="0B4B1956" w:rsidR="00554434" w:rsidRPr="00FD79D6" w:rsidRDefault="001178B1" w:rsidP="006A6A5A">
            <w:pPr>
              <w:jc w:val="left"/>
              <w:rPr>
                <w:sz w:val="20"/>
                <w:szCs w:val="20"/>
                <w:lang w:val="ru-RU"/>
              </w:rPr>
            </w:pPr>
            <w:r w:rsidRPr="00B47D74">
              <w:rPr>
                <w:sz w:val="20"/>
                <w:szCs w:val="20"/>
              </w:rPr>
              <w:t>Н</w:t>
            </w:r>
            <w:r w:rsidR="00554434" w:rsidRPr="00B47D74">
              <w:rPr>
                <w:sz w:val="20"/>
                <w:szCs w:val="20"/>
              </w:rPr>
              <w:t>аличие</w:t>
            </w:r>
          </w:p>
        </w:tc>
      </w:tr>
      <w:tr w:rsidR="008919AC" w:rsidRPr="00B47D74" w14:paraId="152FFB25" w14:textId="77777777" w:rsidTr="006A6A5A">
        <w:trPr>
          <w:trHeight w:val="57"/>
        </w:trPr>
        <w:tc>
          <w:tcPr>
            <w:tcW w:w="193" w:type="pct"/>
            <w:vMerge/>
          </w:tcPr>
          <w:p w14:paraId="20CB95C5" w14:textId="77777777" w:rsidR="008919AC" w:rsidRPr="00B47D74" w:rsidRDefault="008919AC" w:rsidP="006A6A5A">
            <w:p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071" w:type="pct"/>
            <w:vMerge/>
          </w:tcPr>
          <w:p w14:paraId="3D3D6DC0" w14:textId="77777777" w:rsidR="008919AC" w:rsidRPr="00B47D74" w:rsidRDefault="008919AC" w:rsidP="006A6A5A">
            <w:p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460" w:type="pct"/>
          </w:tcPr>
          <w:p w14:paraId="78A827A7" w14:textId="4A888B2C" w:rsidR="008919AC" w:rsidRPr="00FD79D6" w:rsidRDefault="008919AC" w:rsidP="006A6A5A">
            <w:pPr>
              <w:jc w:val="left"/>
              <w:rPr>
                <w:sz w:val="20"/>
                <w:szCs w:val="20"/>
                <w:lang w:val="ru-RU"/>
              </w:rPr>
            </w:pPr>
            <w:r w:rsidRPr="00B47D74">
              <w:rPr>
                <w:sz w:val="20"/>
                <w:szCs w:val="20"/>
              </w:rPr>
              <w:t>Количество видеокамер</w:t>
            </w:r>
          </w:p>
        </w:tc>
        <w:tc>
          <w:tcPr>
            <w:tcW w:w="2276" w:type="pct"/>
          </w:tcPr>
          <w:p w14:paraId="660627C1" w14:textId="02BF2B91" w:rsidR="008919AC" w:rsidRPr="00FD79D6" w:rsidRDefault="008919AC" w:rsidP="006A6A5A">
            <w:pPr>
              <w:jc w:val="left"/>
              <w:rPr>
                <w:sz w:val="20"/>
                <w:szCs w:val="20"/>
                <w:lang w:val="ru-RU"/>
              </w:rPr>
            </w:pPr>
            <w:r w:rsidRPr="00B47D74">
              <w:rPr>
                <w:sz w:val="20"/>
                <w:szCs w:val="20"/>
              </w:rPr>
              <w:t>2 шт.</w:t>
            </w:r>
          </w:p>
        </w:tc>
      </w:tr>
      <w:tr w:rsidR="00554434" w:rsidRPr="00B47D74" w14:paraId="7AD76220" w14:textId="77777777" w:rsidTr="006A6A5A">
        <w:trPr>
          <w:trHeight w:val="57"/>
        </w:trPr>
        <w:tc>
          <w:tcPr>
            <w:tcW w:w="193" w:type="pct"/>
            <w:vMerge/>
          </w:tcPr>
          <w:p w14:paraId="0750D640" w14:textId="77777777" w:rsidR="00554434" w:rsidRPr="00B47D74" w:rsidRDefault="00554434" w:rsidP="006A6A5A">
            <w:p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071" w:type="pct"/>
            <w:vMerge/>
          </w:tcPr>
          <w:p w14:paraId="4337FB04" w14:textId="77777777" w:rsidR="00554434" w:rsidRPr="00B47D74" w:rsidRDefault="00554434" w:rsidP="006A6A5A">
            <w:p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460" w:type="pct"/>
          </w:tcPr>
          <w:p w14:paraId="55A590E8" w14:textId="77777777" w:rsidR="00554434" w:rsidRPr="00FD79D6" w:rsidRDefault="00554434" w:rsidP="006A6A5A">
            <w:pPr>
              <w:jc w:val="left"/>
              <w:rPr>
                <w:sz w:val="20"/>
                <w:szCs w:val="20"/>
                <w:lang w:val="ru-RU"/>
              </w:rPr>
            </w:pPr>
            <w:r w:rsidRPr="00B47D74">
              <w:rPr>
                <w:sz w:val="20"/>
                <w:szCs w:val="20"/>
              </w:rPr>
              <w:t>WDR</w:t>
            </w:r>
          </w:p>
        </w:tc>
        <w:tc>
          <w:tcPr>
            <w:tcW w:w="2276" w:type="pct"/>
          </w:tcPr>
          <w:p w14:paraId="4BB506EC" w14:textId="77777777" w:rsidR="00554434" w:rsidRPr="00FD79D6" w:rsidRDefault="00554434" w:rsidP="006A6A5A">
            <w:pPr>
              <w:jc w:val="left"/>
              <w:rPr>
                <w:sz w:val="20"/>
                <w:szCs w:val="20"/>
                <w:lang w:val="ru-RU"/>
              </w:rPr>
            </w:pPr>
            <w:r w:rsidRPr="00B47D74">
              <w:rPr>
                <w:sz w:val="20"/>
                <w:szCs w:val="20"/>
              </w:rPr>
              <w:t>Наличие</w:t>
            </w:r>
          </w:p>
        </w:tc>
      </w:tr>
      <w:tr w:rsidR="00554434" w:rsidRPr="00B47D74" w14:paraId="1FE6EC67" w14:textId="77777777" w:rsidTr="006A6A5A">
        <w:trPr>
          <w:trHeight w:val="57"/>
        </w:trPr>
        <w:tc>
          <w:tcPr>
            <w:tcW w:w="193" w:type="pct"/>
            <w:vMerge/>
          </w:tcPr>
          <w:p w14:paraId="33DC5006" w14:textId="77777777" w:rsidR="00554434" w:rsidRPr="00B47D74" w:rsidRDefault="00554434" w:rsidP="006A6A5A">
            <w:p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071" w:type="pct"/>
            <w:vMerge/>
          </w:tcPr>
          <w:p w14:paraId="25F6CD53" w14:textId="77777777" w:rsidR="00554434" w:rsidRPr="00B47D74" w:rsidRDefault="00554434" w:rsidP="006A6A5A">
            <w:p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460" w:type="pct"/>
          </w:tcPr>
          <w:p w14:paraId="082FA626" w14:textId="77777777" w:rsidR="00554434" w:rsidRPr="00FD79D6" w:rsidRDefault="00554434" w:rsidP="006A6A5A">
            <w:pPr>
              <w:jc w:val="left"/>
              <w:rPr>
                <w:sz w:val="20"/>
                <w:szCs w:val="20"/>
                <w:lang w:val="ru-RU"/>
              </w:rPr>
            </w:pPr>
            <w:r w:rsidRPr="00B47D74">
              <w:rPr>
                <w:sz w:val="20"/>
                <w:szCs w:val="20"/>
              </w:rPr>
              <w:t>Механический ИК фильтр</w:t>
            </w:r>
          </w:p>
        </w:tc>
        <w:tc>
          <w:tcPr>
            <w:tcW w:w="2276" w:type="pct"/>
          </w:tcPr>
          <w:p w14:paraId="2705ADBD" w14:textId="77777777" w:rsidR="00554434" w:rsidRPr="00FD79D6" w:rsidRDefault="00554434" w:rsidP="006A6A5A">
            <w:pPr>
              <w:jc w:val="left"/>
              <w:rPr>
                <w:sz w:val="20"/>
                <w:szCs w:val="20"/>
                <w:lang w:val="ru-RU"/>
              </w:rPr>
            </w:pPr>
            <w:r w:rsidRPr="00B47D74">
              <w:rPr>
                <w:sz w:val="20"/>
                <w:szCs w:val="20"/>
              </w:rPr>
              <w:t>Наличие</w:t>
            </w:r>
          </w:p>
        </w:tc>
      </w:tr>
      <w:tr w:rsidR="00554434" w:rsidRPr="00B47D74" w14:paraId="6A0152A0" w14:textId="77777777" w:rsidTr="006A6A5A">
        <w:trPr>
          <w:trHeight w:val="57"/>
        </w:trPr>
        <w:tc>
          <w:tcPr>
            <w:tcW w:w="193" w:type="pct"/>
            <w:vMerge/>
          </w:tcPr>
          <w:p w14:paraId="7907DC7E" w14:textId="77777777" w:rsidR="00554434" w:rsidRPr="00B47D74" w:rsidRDefault="00554434" w:rsidP="006A6A5A">
            <w:p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071" w:type="pct"/>
            <w:vMerge/>
          </w:tcPr>
          <w:p w14:paraId="3DA2CD01" w14:textId="77777777" w:rsidR="00554434" w:rsidRPr="00B47D74" w:rsidRDefault="00554434" w:rsidP="006A6A5A">
            <w:p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460" w:type="pct"/>
          </w:tcPr>
          <w:p w14:paraId="299F6353" w14:textId="77777777" w:rsidR="00554434" w:rsidRPr="00FD79D6" w:rsidRDefault="00554434" w:rsidP="006A6A5A">
            <w:pPr>
              <w:jc w:val="left"/>
              <w:rPr>
                <w:sz w:val="20"/>
                <w:szCs w:val="20"/>
                <w:lang w:val="ru-RU"/>
              </w:rPr>
            </w:pPr>
            <w:r w:rsidRPr="00B47D74">
              <w:rPr>
                <w:sz w:val="20"/>
                <w:szCs w:val="20"/>
              </w:rPr>
              <w:t>Onvif</w:t>
            </w:r>
          </w:p>
        </w:tc>
        <w:tc>
          <w:tcPr>
            <w:tcW w:w="2276" w:type="pct"/>
          </w:tcPr>
          <w:p w14:paraId="62B23753" w14:textId="77777777" w:rsidR="00554434" w:rsidRPr="00FD79D6" w:rsidRDefault="00554434" w:rsidP="006A6A5A">
            <w:pPr>
              <w:jc w:val="left"/>
              <w:rPr>
                <w:sz w:val="20"/>
                <w:szCs w:val="20"/>
                <w:lang w:val="ru-RU"/>
              </w:rPr>
            </w:pPr>
            <w:r w:rsidRPr="00B47D74">
              <w:rPr>
                <w:sz w:val="20"/>
                <w:szCs w:val="20"/>
              </w:rPr>
              <w:t>Наличие</w:t>
            </w:r>
          </w:p>
        </w:tc>
      </w:tr>
      <w:tr w:rsidR="00554434" w:rsidRPr="00B47D74" w14:paraId="4A8AED20" w14:textId="77777777" w:rsidTr="006A6A5A">
        <w:trPr>
          <w:trHeight w:val="57"/>
        </w:trPr>
        <w:tc>
          <w:tcPr>
            <w:tcW w:w="193" w:type="pct"/>
            <w:vMerge/>
          </w:tcPr>
          <w:p w14:paraId="4FCBBE68" w14:textId="77777777" w:rsidR="00554434" w:rsidRPr="00B47D74" w:rsidRDefault="00554434" w:rsidP="006A6A5A">
            <w:p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071" w:type="pct"/>
            <w:vMerge/>
          </w:tcPr>
          <w:p w14:paraId="56548667" w14:textId="77777777" w:rsidR="00554434" w:rsidRPr="00B47D74" w:rsidRDefault="00554434" w:rsidP="006A6A5A">
            <w:p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460" w:type="pct"/>
          </w:tcPr>
          <w:p w14:paraId="03B50978" w14:textId="77777777" w:rsidR="00554434" w:rsidRPr="00FD79D6" w:rsidRDefault="00554434" w:rsidP="006A6A5A">
            <w:pPr>
              <w:jc w:val="left"/>
              <w:rPr>
                <w:sz w:val="20"/>
                <w:szCs w:val="20"/>
                <w:lang w:val="ru-RU"/>
              </w:rPr>
            </w:pPr>
            <w:r w:rsidRPr="00B47D74">
              <w:rPr>
                <w:sz w:val="20"/>
                <w:szCs w:val="20"/>
              </w:rPr>
              <w:t>Часы реального времени</w:t>
            </w:r>
          </w:p>
        </w:tc>
        <w:tc>
          <w:tcPr>
            <w:tcW w:w="2276" w:type="pct"/>
          </w:tcPr>
          <w:p w14:paraId="5338F139" w14:textId="77777777" w:rsidR="00554434" w:rsidRPr="00FD79D6" w:rsidRDefault="00554434" w:rsidP="006A6A5A">
            <w:pPr>
              <w:jc w:val="left"/>
              <w:rPr>
                <w:sz w:val="20"/>
                <w:szCs w:val="20"/>
                <w:lang w:val="ru-RU"/>
              </w:rPr>
            </w:pPr>
            <w:r w:rsidRPr="00B47D74">
              <w:rPr>
                <w:sz w:val="20"/>
                <w:szCs w:val="20"/>
              </w:rPr>
              <w:t>Наличие</w:t>
            </w:r>
          </w:p>
        </w:tc>
      </w:tr>
      <w:tr w:rsidR="00554434" w:rsidRPr="00B47D74" w14:paraId="72F9D800" w14:textId="77777777" w:rsidTr="006A6A5A">
        <w:trPr>
          <w:trHeight w:val="57"/>
        </w:trPr>
        <w:tc>
          <w:tcPr>
            <w:tcW w:w="193" w:type="pct"/>
            <w:vMerge/>
          </w:tcPr>
          <w:p w14:paraId="4EB7C129" w14:textId="77777777" w:rsidR="00554434" w:rsidRPr="00B47D74" w:rsidRDefault="00554434" w:rsidP="006A6A5A">
            <w:p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071" w:type="pct"/>
            <w:vMerge/>
          </w:tcPr>
          <w:p w14:paraId="7A7A283E" w14:textId="77777777" w:rsidR="00554434" w:rsidRPr="00B47D74" w:rsidRDefault="00554434" w:rsidP="006A6A5A">
            <w:p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460" w:type="pct"/>
          </w:tcPr>
          <w:p w14:paraId="3B66D75F" w14:textId="77777777" w:rsidR="00554434" w:rsidRPr="00FD79D6" w:rsidRDefault="00554434" w:rsidP="006A6A5A">
            <w:pPr>
              <w:jc w:val="left"/>
              <w:rPr>
                <w:sz w:val="20"/>
                <w:szCs w:val="20"/>
                <w:lang w:val="ru-RU"/>
              </w:rPr>
            </w:pPr>
            <w:r w:rsidRPr="00B47D74">
              <w:rPr>
                <w:sz w:val="20"/>
                <w:szCs w:val="20"/>
              </w:rPr>
              <w:t>Передача данных 3G</w:t>
            </w:r>
          </w:p>
        </w:tc>
        <w:tc>
          <w:tcPr>
            <w:tcW w:w="2276" w:type="pct"/>
          </w:tcPr>
          <w:p w14:paraId="7361334C" w14:textId="77777777" w:rsidR="00554434" w:rsidRPr="00FD79D6" w:rsidRDefault="00554434" w:rsidP="006A6A5A">
            <w:pPr>
              <w:jc w:val="left"/>
              <w:rPr>
                <w:sz w:val="20"/>
                <w:szCs w:val="20"/>
                <w:lang w:val="ru-RU"/>
              </w:rPr>
            </w:pPr>
            <w:r w:rsidRPr="00B47D74">
              <w:rPr>
                <w:sz w:val="20"/>
                <w:szCs w:val="20"/>
              </w:rPr>
              <w:t>Наличие</w:t>
            </w:r>
          </w:p>
        </w:tc>
      </w:tr>
      <w:tr w:rsidR="00554434" w:rsidRPr="00B47D74" w14:paraId="35DA3825" w14:textId="77777777" w:rsidTr="006A6A5A">
        <w:trPr>
          <w:trHeight w:val="57"/>
        </w:trPr>
        <w:tc>
          <w:tcPr>
            <w:tcW w:w="193" w:type="pct"/>
            <w:vMerge/>
          </w:tcPr>
          <w:p w14:paraId="75E07FB1" w14:textId="77777777" w:rsidR="00554434" w:rsidRPr="00B47D74" w:rsidRDefault="00554434" w:rsidP="006A6A5A">
            <w:p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071" w:type="pct"/>
            <w:vMerge/>
          </w:tcPr>
          <w:p w14:paraId="408FA7B5" w14:textId="77777777" w:rsidR="00554434" w:rsidRPr="00B47D74" w:rsidRDefault="00554434" w:rsidP="006A6A5A">
            <w:p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460" w:type="pct"/>
          </w:tcPr>
          <w:p w14:paraId="62218EB6" w14:textId="77777777" w:rsidR="00554434" w:rsidRPr="00FD79D6" w:rsidRDefault="00554434" w:rsidP="006A6A5A">
            <w:pPr>
              <w:jc w:val="left"/>
              <w:rPr>
                <w:sz w:val="20"/>
                <w:szCs w:val="20"/>
                <w:lang w:val="ru-RU"/>
              </w:rPr>
            </w:pPr>
            <w:r w:rsidRPr="00B47D74">
              <w:rPr>
                <w:sz w:val="20"/>
                <w:szCs w:val="20"/>
              </w:rPr>
              <w:t>Передача данных LTE</w:t>
            </w:r>
          </w:p>
        </w:tc>
        <w:tc>
          <w:tcPr>
            <w:tcW w:w="2276" w:type="pct"/>
          </w:tcPr>
          <w:p w14:paraId="3C6CD2A7" w14:textId="77777777" w:rsidR="00554434" w:rsidRPr="00FD79D6" w:rsidRDefault="00554434" w:rsidP="006A6A5A">
            <w:pPr>
              <w:jc w:val="left"/>
              <w:rPr>
                <w:sz w:val="20"/>
                <w:szCs w:val="20"/>
                <w:lang w:val="ru-RU"/>
              </w:rPr>
            </w:pPr>
            <w:r w:rsidRPr="00B47D74">
              <w:rPr>
                <w:sz w:val="20"/>
                <w:szCs w:val="20"/>
              </w:rPr>
              <w:t>Наличие</w:t>
            </w:r>
          </w:p>
        </w:tc>
      </w:tr>
      <w:tr w:rsidR="00554434" w:rsidRPr="00B47D74" w14:paraId="4E9C5854" w14:textId="77777777" w:rsidTr="006A6A5A">
        <w:trPr>
          <w:trHeight w:val="57"/>
        </w:trPr>
        <w:tc>
          <w:tcPr>
            <w:tcW w:w="193" w:type="pct"/>
            <w:vMerge/>
          </w:tcPr>
          <w:p w14:paraId="0FA8B75D" w14:textId="77777777" w:rsidR="00554434" w:rsidRPr="00B47D74" w:rsidRDefault="00554434" w:rsidP="006A6A5A">
            <w:p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071" w:type="pct"/>
            <w:vMerge/>
          </w:tcPr>
          <w:p w14:paraId="568F2F0B" w14:textId="77777777" w:rsidR="00554434" w:rsidRPr="00B47D74" w:rsidRDefault="00554434" w:rsidP="006A6A5A">
            <w:p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460" w:type="pct"/>
          </w:tcPr>
          <w:p w14:paraId="4E0CA50B" w14:textId="77777777" w:rsidR="00554434" w:rsidRPr="00FD79D6" w:rsidRDefault="00554434" w:rsidP="006A6A5A">
            <w:pPr>
              <w:jc w:val="left"/>
              <w:rPr>
                <w:sz w:val="20"/>
                <w:szCs w:val="20"/>
                <w:lang w:val="ru-RU"/>
              </w:rPr>
            </w:pPr>
            <w:r w:rsidRPr="00B47D74">
              <w:rPr>
                <w:sz w:val="20"/>
                <w:szCs w:val="20"/>
              </w:rPr>
              <w:t>Поддержка аппаратного декодирования H264</w:t>
            </w:r>
          </w:p>
        </w:tc>
        <w:tc>
          <w:tcPr>
            <w:tcW w:w="2276" w:type="pct"/>
          </w:tcPr>
          <w:p w14:paraId="56246DFD" w14:textId="77777777" w:rsidR="00554434" w:rsidRPr="00FD79D6" w:rsidRDefault="00554434" w:rsidP="006A6A5A">
            <w:pPr>
              <w:jc w:val="left"/>
              <w:rPr>
                <w:sz w:val="20"/>
                <w:szCs w:val="20"/>
                <w:lang w:val="ru-RU"/>
              </w:rPr>
            </w:pPr>
            <w:r w:rsidRPr="00B47D74">
              <w:rPr>
                <w:sz w:val="20"/>
                <w:szCs w:val="20"/>
              </w:rPr>
              <w:t>Наличие</w:t>
            </w:r>
          </w:p>
        </w:tc>
      </w:tr>
      <w:tr w:rsidR="00554434" w:rsidRPr="00B47D74" w14:paraId="13296747" w14:textId="77777777" w:rsidTr="006A6A5A">
        <w:trPr>
          <w:trHeight w:val="57"/>
        </w:trPr>
        <w:tc>
          <w:tcPr>
            <w:tcW w:w="193" w:type="pct"/>
            <w:vMerge/>
          </w:tcPr>
          <w:p w14:paraId="5EF56B0D" w14:textId="77777777" w:rsidR="00554434" w:rsidRPr="00B47D74" w:rsidRDefault="00554434" w:rsidP="006A6A5A">
            <w:p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071" w:type="pct"/>
            <w:vMerge/>
          </w:tcPr>
          <w:p w14:paraId="0818B814" w14:textId="77777777" w:rsidR="00554434" w:rsidRPr="00B47D74" w:rsidRDefault="00554434" w:rsidP="006A6A5A">
            <w:p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460" w:type="pct"/>
          </w:tcPr>
          <w:p w14:paraId="375A8F63" w14:textId="77777777" w:rsidR="00554434" w:rsidRPr="00FD79D6" w:rsidRDefault="00554434" w:rsidP="006A6A5A">
            <w:pPr>
              <w:jc w:val="left"/>
              <w:rPr>
                <w:sz w:val="20"/>
                <w:szCs w:val="20"/>
                <w:lang w:val="ru-RU"/>
              </w:rPr>
            </w:pPr>
            <w:r w:rsidRPr="00B47D74">
              <w:rPr>
                <w:sz w:val="20"/>
                <w:szCs w:val="20"/>
              </w:rPr>
              <w:t>Порт Gigabit Ethernet</w:t>
            </w:r>
          </w:p>
        </w:tc>
        <w:tc>
          <w:tcPr>
            <w:tcW w:w="2276" w:type="pct"/>
          </w:tcPr>
          <w:p w14:paraId="283BA4AE" w14:textId="77777777" w:rsidR="00554434" w:rsidRPr="00FD79D6" w:rsidRDefault="00554434" w:rsidP="006A6A5A">
            <w:pPr>
              <w:jc w:val="left"/>
              <w:rPr>
                <w:sz w:val="20"/>
                <w:szCs w:val="20"/>
                <w:lang w:val="ru-RU"/>
              </w:rPr>
            </w:pPr>
            <w:r w:rsidRPr="00B47D74">
              <w:rPr>
                <w:sz w:val="20"/>
                <w:szCs w:val="20"/>
              </w:rPr>
              <w:t>Наличие</w:t>
            </w:r>
          </w:p>
        </w:tc>
      </w:tr>
      <w:tr w:rsidR="00554434" w:rsidRPr="00B47D74" w14:paraId="4FFA1239" w14:textId="77777777" w:rsidTr="006A6A5A">
        <w:trPr>
          <w:trHeight w:val="57"/>
        </w:trPr>
        <w:tc>
          <w:tcPr>
            <w:tcW w:w="193" w:type="pct"/>
            <w:vMerge/>
          </w:tcPr>
          <w:p w14:paraId="366BCDE2" w14:textId="77777777" w:rsidR="00554434" w:rsidRPr="00B47D74" w:rsidRDefault="00554434" w:rsidP="006A6A5A">
            <w:p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071" w:type="pct"/>
            <w:vMerge/>
          </w:tcPr>
          <w:p w14:paraId="60C62EB1" w14:textId="77777777" w:rsidR="00554434" w:rsidRPr="00B47D74" w:rsidRDefault="00554434" w:rsidP="006A6A5A">
            <w:p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460" w:type="pct"/>
          </w:tcPr>
          <w:p w14:paraId="2DFA231B" w14:textId="77777777" w:rsidR="00554434" w:rsidRPr="00FD79D6" w:rsidRDefault="00554434" w:rsidP="006A6A5A">
            <w:pPr>
              <w:jc w:val="left"/>
              <w:rPr>
                <w:sz w:val="20"/>
                <w:szCs w:val="20"/>
                <w:lang w:val="ru-RU"/>
              </w:rPr>
            </w:pPr>
            <w:r w:rsidRPr="00B47D74">
              <w:rPr>
                <w:sz w:val="20"/>
                <w:szCs w:val="20"/>
              </w:rPr>
              <w:t xml:space="preserve">Порт HDMI </w:t>
            </w:r>
          </w:p>
        </w:tc>
        <w:tc>
          <w:tcPr>
            <w:tcW w:w="2276" w:type="pct"/>
          </w:tcPr>
          <w:p w14:paraId="70217E60" w14:textId="77777777" w:rsidR="00554434" w:rsidRPr="00FD79D6" w:rsidRDefault="00554434" w:rsidP="006A6A5A">
            <w:pPr>
              <w:jc w:val="left"/>
              <w:rPr>
                <w:sz w:val="20"/>
                <w:szCs w:val="20"/>
                <w:lang w:val="ru-RU"/>
              </w:rPr>
            </w:pPr>
            <w:r w:rsidRPr="00B47D74">
              <w:rPr>
                <w:sz w:val="20"/>
                <w:szCs w:val="20"/>
              </w:rPr>
              <w:t>Наличие</w:t>
            </w:r>
          </w:p>
        </w:tc>
      </w:tr>
      <w:tr w:rsidR="00554434" w:rsidRPr="00B47D74" w14:paraId="692584AA" w14:textId="77777777" w:rsidTr="006A6A5A">
        <w:trPr>
          <w:trHeight w:val="57"/>
        </w:trPr>
        <w:tc>
          <w:tcPr>
            <w:tcW w:w="193" w:type="pct"/>
            <w:vMerge/>
          </w:tcPr>
          <w:p w14:paraId="4799FD88" w14:textId="77777777" w:rsidR="00554434" w:rsidRPr="00B47D74" w:rsidRDefault="00554434" w:rsidP="006A6A5A">
            <w:p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071" w:type="pct"/>
            <w:vMerge/>
          </w:tcPr>
          <w:p w14:paraId="79A028AA" w14:textId="77777777" w:rsidR="00554434" w:rsidRPr="00B47D74" w:rsidRDefault="00554434" w:rsidP="006A6A5A">
            <w:p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460" w:type="pct"/>
          </w:tcPr>
          <w:p w14:paraId="1044EEEE" w14:textId="77777777" w:rsidR="00554434" w:rsidRPr="00FD79D6" w:rsidRDefault="00554434" w:rsidP="006A6A5A">
            <w:pPr>
              <w:jc w:val="left"/>
              <w:rPr>
                <w:sz w:val="20"/>
                <w:szCs w:val="20"/>
                <w:lang w:val="ru-RU"/>
              </w:rPr>
            </w:pPr>
            <w:r w:rsidRPr="00B47D74">
              <w:rPr>
                <w:sz w:val="20"/>
                <w:szCs w:val="20"/>
              </w:rPr>
              <w:t>Функция видеоаналитики</w:t>
            </w:r>
          </w:p>
        </w:tc>
        <w:tc>
          <w:tcPr>
            <w:tcW w:w="2276" w:type="pct"/>
          </w:tcPr>
          <w:p w14:paraId="3F8EECF7" w14:textId="633B0AC0" w:rsidR="00554434" w:rsidRPr="00FD79D6" w:rsidRDefault="0035147A" w:rsidP="006A6A5A">
            <w:pPr>
              <w:jc w:val="left"/>
              <w:rPr>
                <w:sz w:val="20"/>
                <w:szCs w:val="20"/>
                <w:lang w:val="ru-RU"/>
              </w:rPr>
            </w:pPr>
            <w:r w:rsidRPr="006A6A5A">
              <w:rPr>
                <w:sz w:val="20"/>
                <w:szCs w:val="20"/>
                <w:lang w:val="ru-RU"/>
              </w:rPr>
              <w:t>Сбор изображений</w:t>
            </w:r>
            <w:r w:rsidR="00554434" w:rsidRPr="006A6A5A">
              <w:rPr>
                <w:sz w:val="20"/>
                <w:szCs w:val="20"/>
                <w:lang w:val="ru-RU"/>
              </w:rPr>
              <w:t>, подсчет пешеходного потока в заданном направлении</w:t>
            </w:r>
          </w:p>
        </w:tc>
      </w:tr>
      <w:tr w:rsidR="00554434" w:rsidRPr="00B47D74" w14:paraId="29ACEF00" w14:textId="77777777" w:rsidTr="006A6A5A">
        <w:trPr>
          <w:trHeight w:val="57"/>
        </w:trPr>
        <w:tc>
          <w:tcPr>
            <w:tcW w:w="193" w:type="pct"/>
            <w:vMerge/>
          </w:tcPr>
          <w:p w14:paraId="6D78AB8A" w14:textId="77777777" w:rsidR="00554434" w:rsidRPr="00B47D74" w:rsidRDefault="00554434" w:rsidP="006A6A5A">
            <w:p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071" w:type="pct"/>
            <w:vMerge/>
          </w:tcPr>
          <w:p w14:paraId="4959B00A" w14:textId="77777777" w:rsidR="00554434" w:rsidRPr="00B47D74" w:rsidRDefault="00554434" w:rsidP="006A6A5A">
            <w:p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460" w:type="pct"/>
          </w:tcPr>
          <w:p w14:paraId="10C3407C" w14:textId="630AAC4C" w:rsidR="00554434" w:rsidRPr="00FD79D6" w:rsidRDefault="00554434" w:rsidP="006A6A5A">
            <w:pPr>
              <w:jc w:val="left"/>
              <w:rPr>
                <w:sz w:val="20"/>
                <w:szCs w:val="20"/>
                <w:lang w:val="ru-RU"/>
              </w:rPr>
            </w:pPr>
            <w:r w:rsidRPr="00B47D74">
              <w:rPr>
                <w:sz w:val="20"/>
                <w:szCs w:val="20"/>
              </w:rPr>
              <w:t xml:space="preserve">Частота WiFi </w:t>
            </w:r>
          </w:p>
        </w:tc>
        <w:tc>
          <w:tcPr>
            <w:tcW w:w="2276" w:type="pct"/>
          </w:tcPr>
          <w:p w14:paraId="2D8D8826" w14:textId="4CFC72CA" w:rsidR="00554434" w:rsidRPr="00FD79D6" w:rsidRDefault="00554434" w:rsidP="006A6A5A">
            <w:pPr>
              <w:jc w:val="left"/>
              <w:rPr>
                <w:sz w:val="20"/>
                <w:szCs w:val="20"/>
                <w:lang w:val="ru-RU"/>
              </w:rPr>
            </w:pPr>
            <w:r w:rsidRPr="00B47D74">
              <w:rPr>
                <w:sz w:val="20"/>
                <w:szCs w:val="20"/>
              </w:rPr>
              <w:t>больше или равно 2.4 Ггц</w:t>
            </w:r>
          </w:p>
        </w:tc>
      </w:tr>
      <w:tr w:rsidR="00554434" w:rsidRPr="00B47D74" w14:paraId="6BC87C8F" w14:textId="77777777" w:rsidTr="006A6A5A">
        <w:trPr>
          <w:trHeight w:val="57"/>
        </w:trPr>
        <w:tc>
          <w:tcPr>
            <w:tcW w:w="193" w:type="pct"/>
            <w:vMerge/>
          </w:tcPr>
          <w:p w14:paraId="6A599AA1" w14:textId="77777777" w:rsidR="00554434" w:rsidRPr="00B47D74" w:rsidRDefault="00554434" w:rsidP="006A6A5A">
            <w:p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071" w:type="pct"/>
            <w:vMerge/>
          </w:tcPr>
          <w:p w14:paraId="0A8E0535" w14:textId="77777777" w:rsidR="00554434" w:rsidRPr="00B47D74" w:rsidRDefault="00554434" w:rsidP="006A6A5A">
            <w:p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460" w:type="pct"/>
          </w:tcPr>
          <w:p w14:paraId="056A7941" w14:textId="055CD6AF" w:rsidR="00554434" w:rsidRPr="00FD79D6" w:rsidRDefault="00554434" w:rsidP="006A6A5A">
            <w:pPr>
              <w:jc w:val="left"/>
              <w:rPr>
                <w:sz w:val="20"/>
                <w:szCs w:val="20"/>
                <w:lang w:val="ru-RU"/>
              </w:rPr>
            </w:pPr>
            <w:r w:rsidRPr="00B47D74">
              <w:rPr>
                <w:sz w:val="20"/>
                <w:szCs w:val="20"/>
              </w:rPr>
              <w:t>Антенна</w:t>
            </w:r>
          </w:p>
        </w:tc>
        <w:tc>
          <w:tcPr>
            <w:tcW w:w="2276" w:type="pct"/>
          </w:tcPr>
          <w:p w14:paraId="60BA7287" w14:textId="593F9715" w:rsidR="00554434" w:rsidRPr="00FD79D6" w:rsidRDefault="00554434" w:rsidP="006A6A5A">
            <w:pPr>
              <w:jc w:val="left"/>
              <w:rPr>
                <w:sz w:val="20"/>
                <w:szCs w:val="20"/>
                <w:lang w:val="ru-RU"/>
              </w:rPr>
            </w:pPr>
            <w:r w:rsidRPr="00B47D74">
              <w:rPr>
                <w:sz w:val="20"/>
                <w:szCs w:val="20"/>
              </w:rPr>
              <w:t>больше или равно 5 дБи</w:t>
            </w:r>
          </w:p>
        </w:tc>
      </w:tr>
      <w:tr w:rsidR="00554434" w:rsidRPr="00B47D74" w14:paraId="41AD9A56" w14:textId="77777777" w:rsidTr="006A6A5A">
        <w:trPr>
          <w:trHeight w:val="57"/>
        </w:trPr>
        <w:tc>
          <w:tcPr>
            <w:tcW w:w="193" w:type="pct"/>
            <w:vMerge/>
          </w:tcPr>
          <w:p w14:paraId="055F59C9" w14:textId="77777777" w:rsidR="00554434" w:rsidRPr="00B47D74" w:rsidRDefault="00554434" w:rsidP="006A6A5A">
            <w:p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071" w:type="pct"/>
            <w:vMerge/>
          </w:tcPr>
          <w:p w14:paraId="360433C9" w14:textId="77777777" w:rsidR="00554434" w:rsidRPr="00B47D74" w:rsidRDefault="00554434" w:rsidP="006A6A5A">
            <w:p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460" w:type="pct"/>
          </w:tcPr>
          <w:p w14:paraId="5A436F99" w14:textId="2A7C354D" w:rsidR="00554434" w:rsidRPr="00FD79D6" w:rsidRDefault="00554434" w:rsidP="006A6A5A">
            <w:pPr>
              <w:jc w:val="left"/>
              <w:rPr>
                <w:sz w:val="20"/>
                <w:szCs w:val="20"/>
                <w:lang w:val="ru-RU"/>
              </w:rPr>
            </w:pPr>
            <w:r w:rsidRPr="00B47D74">
              <w:rPr>
                <w:sz w:val="20"/>
                <w:szCs w:val="20"/>
              </w:rPr>
              <w:t>Разрешение камеры</w:t>
            </w:r>
          </w:p>
        </w:tc>
        <w:tc>
          <w:tcPr>
            <w:tcW w:w="2276" w:type="pct"/>
          </w:tcPr>
          <w:p w14:paraId="681D28A8" w14:textId="63D7E422" w:rsidR="00554434" w:rsidRPr="00FD79D6" w:rsidRDefault="00554434" w:rsidP="006A6A5A">
            <w:pPr>
              <w:jc w:val="left"/>
              <w:rPr>
                <w:sz w:val="20"/>
                <w:szCs w:val="20"/>
                <w:lang w:val="ru-RU"/>
              </w:rPr>
            </w:pPr>
            <w:r w:rsidRPr="006A6A5A">
              <w:rPr>
                <w:sz w:val="20"/>
                <w:szCs w:val="20"/>
                <w:lang w:val="ru-RU"/>
              </w:rPr>
              <w:t>больше или равно 1920х1080 пикселей</w:t>
            </w:r>
          </w:p>
        </w:tc>
      </w:tr>
      <w:tr w:rsidR="00554434" w:rsidRPr="00B47D74" w14:paraId="1FA4FA24" w14:textId="77777777" w:rsidTr="006A6A5A">
        <w:trPr>
          <w:trHeight w:val="57"/>
        </w:trPr>
        <w:tc>
          <w:tcPr>
            <w:tcW w:w="193" w:type="pct"/>
            <w:vMerge/>
          </w:tcPr>
          <w:p w14:paraId="3C069EE6" w14:textId="77777777" w:rsidR="00554434" w:rsidRPr="00B47D74" w:rsidRDefault="00554434" w:rsidP="006A6A5A">
            <w:p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071" w:type="pct"/>
            <w:vMerge/>
          </w:tcPr>
          <w:p w14:paraId="650AA63C" w14:textId="77777777" w:rsidR="00554434" w:rsidRPr="00B47D74" w:rsidRDefault="00554434" w:rsidP="006A6A5A">
            <w:p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460" w:type="pct"/>
          </w:tcPr>
          <w:p w14:paraId="64982CFA" w14:textId="273BE0F5" w:rsidR="00554434" w:rsidRPr="00FD79D6" w:rsidRDefault="00554434" w:rsidP="006A6A5A">
            <w:pPr>
              <w:jc w:val="left"/>
              <w:rPr>
                <w:sz w:val="20"/>
                <w:szCs w:val="20"/>
                <w:lang w:val="ru-RU"/>
              </w:rPr>
            </w:pPr>
            <w:r w:rsidRPr="00B47D74">
              <w:rPr>
                <w:sz w:val="20"/>
                <w:szCs w:val="20"/>
              </w:rPr>
              <w:t>чувствительность</w:t>
            </w:r>
          </w:p>
        </w:tc>
        <w:tc>
          <w:tcPr>
            <w:tcW w:w="2276" w:type="pct"/>
          </w:tcPr>
          <w:p w14:paraId="3D026337" w14:textId="006D3610" w:rsidR="00554434" w:rsidRPr="00FD79D6" w:rsidRDefault="00554434" w:rsidP="006A6A5A">
            <w:pPr>
              <w:jc w:val="left"/>
              <w:rPr>
                <w:sz w:val="20"/>
                <w:szCs w:val="20"/>
                <w:lang w:val="ru-RU"/>
              </w:rPr>
            </w:pPr>
            <w:r w:rsidRPr="00B47D74">
              <w:rPr>
                <w:sz w:val="20"/>
                <w:szCs w:val="20"/>
              </w:rPr>
              <w:t>меньше или равно 0.01 Lux</w:t>
            </w:r>
          </w:p>
        </w:tc>
      </w:tr>
      <w:tr w:rsidR="00554434" w:rsidRPr="00B47D74" w14:paraId="3688C33E" w14:textId="77777777" w:rsidTr="006A6A5A">
        <w:trPr>
          <w:trHeight w:val="57"/>
        </w:trPr>
        <w:tc>
          <w:tcPr>
            <w:tcW w:w="193" w:type="pct"/>
            <w:vMerge/>
          </w:tcPr>
          <w:p w14:paraId="171D03A8" w14:textId="77777777" w:rsidR="00554434" w:rsidRPr="00B47D74" w:rsidRDefault="00554434" w:rsidP="006A6A5A">
            <w:p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071" w:type="pct"/>
            <w:vMerge/>
          </w:tcPr>
          <w:p w14:paraId="4F220FEF" w14:textId="77777777" w:rsidR="00554434" w:rsidRPr="00B47D74" w:rsidRDefault="00554434" w:rsidP="006A6A5A">
            <w:p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460" w:type="pct"/>
          </w:tcPr>
          <w:p w14:paraId="68CA1DBC" w14:textId="77CF38B6" w:rsidR="00554434" w:rsidRPr="00FD79D6" w:rsidRDefault="00554434" w:rsidP="006A6A5A">
            <w:pPr>
              <w:jc w:val="left"/>
              <w:rPr>
                <w:sz w:val="20"/>
                <w:szCs w:val="20"/>
                <w:lang w:val="ru-RU"/>
              </w:rPr>
            </w:pPr>
            <w:r w:rsidRPr="00B47D74">
              <w:rPr>
                <w:sz w:val="20"/>
                <w:szCs w:val="20"/>
              </w:rPr>
              <w:t xml:space="preserve">Количество процессорных ядер </w:t>
            </w:r>
          </w:p>
        </w:tc>
        <w:tc>
          <w:tcPr>
            <w:tcW w:w="2276" w:type="pct"/>
          </w:tcPr>
          <w:p w14:paraId="2CE3B44D" w14:textId="72E665EA" w:rsidR="00554434" w:rsidRPr="00FD79D6" w:rsidRDefault="00554434" w:rsidP="006A6A5A">
            <w:pPr>
              <w:jc w:val="left"/>
              <w:rPr>
                <w:sz w:val="20"/>
                <w:szCs w:val="20"/>
                <w:lang w:val="ru-RU"/>
              </w:rPr>
            </w:pPr>
            <w:r w:rsidRPr="00B47D74">
              <w:rPr>
                <w:sz w:val="20"/>
                <w:szCs w:val="20"/>
              </w:rPr>
              <w:t>больше или равно 4 шт</w:t>
            </w:r>
          </w:p>
        </w:tc>
      </w:tr>
      <w:tr w:rsidR="00554434" w:rsidRPr="00B47D74" w14:paraId="2BBBCDA9" w14:textId="77777777" w:rsidTr="006A6A5A">
        <w:trPr>
          <w:trHeight w:val="57"/>
        </w:trPr>
        <w:tc>
          <w:tcPr>
            <w:tcW w:w="193" w:type="pct"/>
            <w:vMerge/>
          </w:tcPr>
          <w:p w14:paraId="37B6F020" w14:textId="77777777" w:rsidR="00554434" w:rsidRPr="00B47D74" w:rsidRDefault="00554434" w:rsidP="006A6A5A">
            <w:p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071" w:type="pct"/>
            <w:vMerge/>
          </w:tcPr>
          <w:p w14:paraId="0026C3DC" w14:textId="77777777" w:rsidR="00554434" w:rsidRPr="00B47D74" w:rsidRDefault="00554434" w:rsidP="006A6A5A">
            <w:p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460" w:type="pct"/>
          </w:tcPr>
          <w:p w14:paraId="6A34864B" w14:textId="45B4295E" w:rsidR="00554434" w:rsidRPr="00FD79D6" w:rsidRDefault="00554434" w:rsidP="006A6A5A">
            <w:pPr>
              <w:jc w:val="left"/>
              <w:rPr>
                <w:sz w:val="20"/>
                <w:szCs w:val="20"/>
                <w:lang w:val="ru-RU"/>
              </w:rPr>
            </w:pPr>
            <w:r w:rsidRPr="00B47D74">
              <w:rPr>
                <w:sz w:val="20"/>
                <w:szCs w:val="20"/>
              </w:rPr>
              <w:t>Количество ядер видеопроцессора</w:t>
            </w:r>
          </w:p>
        </w:tc>
        <w:tc>
          <w:tcPr>
            <w:tcW w:w="2276" w:type="pct"/>
          </w:tcPr>
          <w:p w14:paraId="7C10CE00" w14:textId="6376C293" w:rsidR="00554434" w:rsidRPr="00FD79D6" w:rsidRDefault="00554434" w:rsidP="006A6A5A">
            <w:pPr>
              <w:jc w:val="left"/>
              <w:rPr>
                <w:sz w:val="20"/>
                <w:szCs w:val="20"/>
                <w:lang w:val="ru-RU"/>
              </w:rPr>
            </w:pPr>
            <w:r w:rsidRPr="00B47D74">
              <w:rPr>
                <w:sz w:val="20"/>
                <w:szCs w:val="20"/>
              </w:rPr>
              <w:t>больше или равно 128 шт</w:t>
            </w:r>
          </w:p>
        </w:tc>
      </w:tr>
      <w:tr w:rsidR="00554434" w:rsidRPr="00B47D74" w14:paraId="5FFE7F2E" w14:textId="77777777" w:rsidTr="006A6A5A">
        <w:trPr>
          <w:trHeight w:val="57"/>
        </w:trPr>
        <w:tc>
          <w:tcPr>
            <w:tcW w:w="193" w:type="pct"/>
            <w:vMerge/>
          </w:tcPr>
          <w:p w14:paraId="5ECDA961" w14:textId="77777777" w:rsidR="00554434" w:rsidRPr="00B47D74" w:rsidRDefault="00554434" w:rsidP="006A6A5A">
            <w:p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071" w:type="pct"/>
            <w:vMerge/>
          </w:tcPr>
          <w:p w14:paraId="12E7D80A" w14:textId="77777777" w:rsidR="00554434" w:rsidRPr="00B47D74" w:rsidRDefault="00554434" w:rsidP="006A6A5A">
            <w:p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460" w:type="pct"/>
          </w:tcPr>
          <w:p w14:paraId="6357BD64" w14:textId="48A74EA4" w:rsidR="00554434" w:rsidRPr="00FD79D6" w:rsidRDefault="00554434" w:rsidP="006A6A5A">
            <w:pPr>
              <w:jc w:val="left"/>
              <w:rPr>
                <w:sz w:val="20"/>
                <w:szCs w:val="20"/>
                <w:lang w:val="ru-RU"/>
              </w:rPr>
            </w:pPr>
            <w:r w:rsidRPr="00B47D74">
              <w:rPr>
                <w:sz w:val="20"/>
                <w:szCs w:val="20"/>
              </w:rPr>
              <w:t xml:space="preserve">Количество оперативной памяти </w:t>
            </w:r>
          </w:p>
        </w:tc>
        <w:tc>
          <w:tcPr>
            <w:tcW w:w="2276" w:type="pct"/>
          </w:tcPr>
          <w:p w14:paraId="3809834A" w14:textId="1BE8307B" w:rsidR="00554434" w:rsidRPr="00FD79D6" w:rsidRDefault="00554434" w:rsidP="006A6A5A">
            <w:pPr>
              <w:jc w:val="left"/>
              <w:rPr>
                <w:sz w:val="20"/>
                <w:szCs w:val="20"/>
                <w:lang w:val="ru-RU"/>
              </w:rPr>
            </w:pPr>
            <w:r w:rsidRPr="00B47D74">
              <w:rPr>
                <w:sz w:val="20"/>
                <w:szCs w:val="20"/>
              </w:rPr>
              <w:t>больше или равно 4 Гб</w:t>
            </w:r>
          </w:p>
        </w:tc>
      </w:tr>
      <w:tr w:rsidR="00554434" w:rsidRPr="00B47D74" w14:paraId="22DFABF1" w14:textId="77777777" w:rsidTr="006A6A5A">
        <w:trPr>
          <w:trHeight w:val="57"/>
        </w:trPr>
        <w:tc>
          <w:tcPr>
            <w:tcW w:w="193" w:type="pct"/>
            <w:vMerge/>
          </w:tcPr>
          <w:p w14:paraId="4161E49F" w14:textId="77777777" w:rsidR="00554434" w:rsidRPr="00B47D74" w:rsidRDefault="00554434" w:rsidP="006A6A5A">
            <w:p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071" w:type="pct"/>
            <w:vMerge/>
          </w:tcPr>
          <w:p w14:paraId="638C8A97" w14:textId="77777777" w:rsidR="00554434" w:rsidRPr="00B47D74" w:rsidRDefault="00554434" w:rsidP="006A6A5A">
            <w:p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460" w:type="pct"/>
          </w:tcPr>
          <w:p w14:paraId="21ADB31A" w14:textId="475A171B" w:rsidR="00554434" w:rsidRPr="00FD79D6" w:rsidRDefault="00554434" w:rsidP="006A6A5A">
            <w:pPr>
              <w:jc w:val="left"/>
              <w:rPr>
                <w:sz w:val="20"/>
                <w:szCs w:val="20"/>
                <w:lang w:val="ru-RU"/>
              </w:rPr>
            </w:pPr>
            <w:r w:rsidRPr="00B47D74">
              <w:rPr>
                <w:sz w:val="20"/>
                <w:szCs w:val="20"/>
              </w:rPr>
              <w:t>Количество постоянной памяти</w:t>
            </w:r>
          </w:p>
        </w:tc>
        <w:tc>
          <w:tcPr>
            <w:tcW w:w="2276" w:type="pct"/>
          </w:tcPr>
          <w:p w14:paraId="1FBCA3AB" w14:textId="2DC7D0D2" w:rsidR="00554434" w:rsidRPr="00FD79D6" w:rsidRDefault="00554434" w:rsidP="006A6A5A">
            <w:pPr>
              <w:jc w:val="left"/>
              <w:rPr>
                <w:sz w:val="20"/>
                <w:szCs w:val="20"/>
                <w:lang w:val="ru-RU"/>
              </w:rPr>
            </w:pPr>
            <w:r w:rsidRPr="00B47D74">
              <w:rPr>
                <w:sz w:val="20"/>
                <w:szCs w:val="20"/>
              </w:rPr>
              <w:t>больше или равно 128 Гб</w:t>
            </w:r>
          </w:p>
        </w:tc>
      </w:tr>
      <w:tr w:rsidR="00554434" w:rsidRPr="00B47D74" w14:paraId="1364C1CD" w14:textId="77777777" w:rsidTr="006A6A5A">
        <w:trPr>
          <w:trHeight w:val="57"/>
        </w:trPr>
        <w:tc>
          <w:tcPr>
            <w:tcW w:w="193" w:type="pct"/>
            <w:vMerge/>
          </w:tcPr>
          <w:p w14:paraId="79D407B3" w14:textId="77777777" w:rsidR="00554434" w:rsidRPr="00B47D74" w:rsidRDefault="00554434" w:rsidP="006A6A5A">
            <w:p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071" w:type="pct"/>
            <w:vMerge/>
          </w:tcPr>
          <w:p w14:paraId="56386559" w14:textId="77777777" w:rsidR="00554434" w:rsidRPr="00B47D74" w:rsidRDefault="00554434" w:rsidP="006A6A5A">
            <w:pPr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460" w:type="pct"/>
          </w:tcPr>
          <w:p w14:paraId="4C94E2F8" w14:textId="21BC2BF9" w:rsidR="00554434" w:rsidRPr="00FD79D6" w:rsidRDefault="00554434" w:rsidP="006A6A5A">
            <w:pPr>
              <w:jc w:val="left"/>
              <w:rPr>
                <w:sz w:val="20"/>
                <w:szCs w:val="20"/>
                <w:lang w:val="ru-RU"/>
              </w:rPr>
            </w:pPr>
            <w:r w:rsidRPr="00B47D74">
              <w:rPr>
                <w:sz w:val="20"/>
                <w:szCs w:val="20"/>
              </w:rPr>
              <w:t>Порт USB 3.0</w:t>
            </w:r>
          </w:p>
        </w:tc>
        <w:tc>
          <w:tcPr>
            <w:tcW w:w="2276" w:type="pct"/>
          </w:tcPr>
          <w:p w14:paraId="06D4238E" w14:textId="30D5B6EC" w:rsidR="00554434" w:rsidRPr="00FD79D6" w:rsidRDefault="00554434" w:rsidP="006A6A5A">
            <w:pPr>
              <w:jc w:val="left"/>
              <w:rPr>
                <w:sz w:val="20"/>
                <w:szCs w:val="20"/>
                <w:lang w:val="ru-RU"/>
              </w:rPr>
            </w:pPr>
            <w:r w:rsidRPr="00B47D74">
              <w:rPr>
                <w:sz w:val="20"/>
                <w:szCs w:val="20"/>
              </w:rPr>
              <w:t>больше или равно 2 шт</w:t>
            </w:r>
          </w:p>
        </w:tc>
      </w:tr>
      <w:bookmarkEnd w:id="146"/>
    </w:tbl>
    <w:p w14:paraId="7088AF07" w14:textId="77777777" w:rsidR="00581AE6" w:rsidRPr="00EB3A93" w:rsidRDefault="00581AE6" w:rsidP="001D1CE6">
      <w:pPr>
        <w:spacing w:line="360" w:lineRule="auto"/>
        <w:sectPr w:rsidR="00581AE6" w:rsidRPr="00EB3A93" w:rsidSect="006A6A5A">
          <w:pgSz w:w="16838" w:h="11906" w:orient="landscape"/>
          <w:pgMar w:top="1134" w:right="1134" w:bottom="851" w:left="1134" w:header="709" w:footer="709" w:gutter="0"/>
          <w:cols w:space="708"/>
          <w:titlePg/>
          <w:docGrid w:linePitch="360"/>
        </w:sectPr>
      </w:pPr>
    </w:p>
    <w:p w14:paraId="46AF945B" w14:textId="61714FD0" w:rsidR="00830796" w:rsidRPr="00EB3A93" w:rsidRDefault="00841361" w:rsidP="00877609">
      <w:pPr>
        <w:spacing w:line="360" w:lineRule="auto"/>
        <w:jc w:val="right"/>
        <w:outlineLvl w:val="0"/>
        <w:rPr>
          <w:b/>
        </w:rPr>
      </w:pPr>
      <w:r w:rsidRPr="00EB3A93">
        <w:rPr>
          <w:b/>
        </w:rPr>
        <w:lastRenderedPageBreak/>
        <w:t>Приложение 3</w:t>
      </w:r>
      <w:r w:rsidR="00A332BB">
        <w:rPr>
          <w:b/>
        </w:rPr>
        <w:t xml:space="preserve"> П</w:t>
      </w:r>
      <w:r w:rsidR="00A332BB" w:rsidRPr="00A332BB">
        <w:rPr>
          <w:b/>
        </w:rPr>
        <w:t>араметры оказываемых услуг</w:t>
      </w:r>
    </w:p>
    <w:p w14:paraId="522802D2" w14:textId="77777777" w:rsidR="00C55386" w:rsidRPr="00EB3A93" w:rsidRDefault="00C55386" w:rsidP="001D1CE6">
      <w:pPr>
        <w:widowControl w:val="0"/>
        <w:spacing w:before="120" w:after="120"/>
        <w:jc w:val="center"/>
        <w:rPr>
          <w:b/>
          <w:bCs/>
        </w:rPr>
      </w:pPr>
      <w:r w:rsidRPr="00EB3A93">
        <w:rPr>
          <w:b/>
          <w:bCs/>
        </w:rPr>
        <w:t>Параметры оказания услуг</w:t>
      </w:r>
    </w:p>
    <w:tbl>
      <w:tblPr>
        <w:tblW w:w="5000" w:type="pct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7"/>
        <w:gridCol w:w="8024"/>
      </w:tblGrid>
      <w:tr w:rsidR="00C55386" w:rsidRPr="00EB3A93" w14:paraId="3C369D1F" w14:textId="77777777" w:rsidTr="006A6A5A">
        <w:trPr>
          <w:cantSplit/>
          <w:trHeight w:val="57"/>
          <w:tblHeader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11A4A" w14:textId="77777777" w:rsidR="00C55386" w:rsidRPr="00EB3A93" w:rsidRDefault="00C55386" w:rsidP="006A6A5A">
            <w:pPr>
              <w:widowControl w:val="0"/>
              <w:ind w:left="131" w:right="51"/>
              <w:jc w:val="center"/>
              <w:rPr>
                <w:rFonts w:eastAsia="ヒラギノ角ゴ Pro W3"/>
                <w:b/>
                <w:kern w:val="1"/>
                <w:lang w:eastAsia="zh-CN" w:bidi="hi-IN"/>
              </w:rPr>
            </w:pPr>
            <w:r w:rsidRPr="00EB3A93">
              <w:rPr>
                <w:rFonts w:eastAsia="ヒラギノ角ゴ Pro W3"/>
                <w:b/>
                <w:kern w:val="1"/>
                <w:lang w:eastAsia="zh-CN" w:bidi="hi-IN"/>
              </w:rPr>
              <w:t>Наименование параметра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A6738" w14:textId="77777777" w:rsidR="00C55386" w:rsidRPr="00EB3A93" w:rsidRDefault="00C55386" w:rsidP="006A6A5A">
            <w:pPr>
              <w:widowControl w:val="0"/>
              <w:ind w:left="91" w:right="134"/>
              <w:jc w:val="center"/>
              <w:rPr>
                <w:rFonts w:eastAsia="ヒラギノ角ゴ Pro W3"/>
                <w:b/>
                <w:i/>
                <w:kern w:val="1"/>
                <w:lang w:eastAsia="zh-CN" w:bidi="hi-IN"/>
              </w:rPr>
            </w:pPr>
            <w:r w:rsidRPr="00EB3A93">
              <w:rPr>
                <w:rFonts w:eastAsia="ヒラギノ角ゴ Pro W3"/>
                <w:b/>
                <w:kern w:val="1"/>
                <w:lang w:eastAsia="zh-CN" w:bidi="hi-IN"/>
              </w:rPr>
              <w:t>Описание</w:t>
            </w:r>
          </w:p>
        </w:tc>
      </w:tr>
      <w:tr w:rsidR="00C55386" w:rsidRPr="00EB3A93" w14:paraId="413EE4A9" w14:textId="77777777" w:rsidTr="006A6A5A">
        <w:trPr>
          <w:cantSplit/>
          <w:trHeight w:val="57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367692" w14:textId="77777777" w:rsidR="00C55386" w:rsidRPr="00EB3A93" w:rsidRDefault="00C55386" w:rsidP="006A6A5A">
            <w:pPr>
              <w:widowControl w:val="0"/>
              <w:ind w:left="131" w:right="51"/>
            </w:pPr>
            <w:r w:rsidRPr="00EB3A93">
              <w:t>Время реакции</w:t>
            </w:r>
          </w:p>
          <w:p w14:paraId="426F7D61" w14:textId="77777777" w:rsidR="00C55386" w:rsidRPr="00EB3A93" w:rsidRDefault="00C55386" w:rsidP="006A6A5A">
            <w:pPr>
              <w:widowControl w:val="0"/>
              <w:ind w:left="131" w:right="51"/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29D0DF" w14:textId="77777777" w:rsidR="00C55386" w:rsidRPr="00EB3A93" w:rsidRDefault="00C55386" w:rsidP="006A6A5A">
            <w:pPr>
              <w:widowControl w:val="0"/>
              <w:ind w:left="91" w:right="134"/>
            </w:pPr>
            <w:r w:rsidRPr="00EB3A93">
              <w:t xml:space="preserve">Время реагирования определяется как временной интервал с момента регистрации обращения сотрудника Заказчика до момента, когда специалист </w:t>
            </w:r>
            <w:r w:rsidR="003162BD" w:rsidRPr="00EB3A93">
              <w:t>Подрядчика</w:t>
            </w:r>
            <w:r w:rsidRPr="00EB3A93">
              <w:t xml:space="preserve"> осуществит первичный контакт с сотрудником Заказчика (или уполномоченного лица на объекте сопровождения) по данному запросу.</w:t>
            </w:r>
          </w:p>
        </w:tc>
      </w:tr>
      <w:tr w:rsidR="00C55386" w:rsidRPr="00EB3A93" w14:paraId="1B154D89" w14:textId="77777777" w:rsidTr="006A6A5A">
        <w:trPr>
          <w:cantSplit/>
          <w:trHeight w:val="57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D70595" w14:textId="77777777" w:rsidR="00C55386" w:rsidRPr="00EB3A93" w:rsidRDefault="00C55386" w:rsidP="006A6A5A">
            <w:pPr>
              <w:widowControl w:val="0"/>
              <w:ind w:left="131" w:right="51"/>
            </w:pPr>
            <w:r w:rsidRPr="00EB3A93">
              <w:t>Время восстановления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FDE4F7" w14:textId="77777777" w:rsidR="00C55386" w:rsidRPr="00EB3A93" w:rsidRDefault="00C55386" w:rsidP="006A6A5A">
            <w:pPr>
              <w:widowControl w:val="0"/>
              <w:ind w:left="91" w:right="134"/>
            </w:pPr>
            <w:r w:rsidRPr="00EB3A93">
              <w:t xml:space="preserve">Время восстановления определяется как временной интервал, необходимый специалистам </w:t>
            </w:r>
            <w:r w:rsidR="003162BD" w:rsidRPr="00EB3A93">
              <w:t>Подрядчика</w:t>
            </w:r>
            <w:r w:rsidRPr="00EB3A93">
              <w:t xml:space="preserve"> для восстановления полноценного функционирования компонентов системы после сбоя. Отсчет времени начинается с момента регистрации запроса. При этом время, необходимое для получения права доступа, не включается в указанный интервал времени восстановления. Отсчет времени останавливается в момент, когда временное решение предоставлено, и состояние проблемы не может более классифицироваться с Приоритетом 1 (Критическим).</w:t>
            </w:r>
          </w:p>
          <w:p w14:paraId="1245CEA5" w14:textId="77777777" w:rsidR="00C55386" w:rsidRPr="00EB3A93" w:rsidRDefault="00C55386" w:rsidP="006A6A5A">
            <w:pPr>
              <w:widowControl w:val="0"/>
              <w:ind w:left="91" w:right="134"/>
            </w:pPr>
            <w:r w:rsidRPr="00EB3A93">
              <w:t>Время восстановления зависит от Приоритета запроса</w:t>
            </w:r>
          </w:p>
        </w:tc>
      </w:tr>
      <w:tr w:rsidR="00C55386" w:rsidRPr="00EB3A93" w14:paraId="4CB27010" w14:textId="77777777" w:rsidTr="006A6A5A">
        <w:trPr>
          <w:cantSplit/>
          <w:trHeight w:val="57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4C4016" w14:textId="77777777" w:rsidR="00C55386" w:rsidRPr="00EB3A93" w:rsidRDefault="00C55386" w:rsidP="006A6A5A">
            <w:pPr>
              <w:widowControl w:val="0"/>
              <w:ind w:left="131" w:right="51"/>
            </w:pPr>
            <w:r w:rsidRPr="00EB3A93">
              <w:t>Время выполнения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435220" w14:textId="77777777" w:rsidR="00C55386" w:rsidRPr="00EB3A93" w:rsidRDefault="00C55386" w:rsidP="006A6A5A">
            <w:pPr>
              <w:widowControl w:val="0"/>
              <w:ind w:left="91" w:right="134"/>
            </w:pPr>
            <w:r w:rsidRPr="00EB3A93">
              <w:t xml:space="preserve">Время выполнения определяется как временной интервал, необходимый специалистам </w:t>
            </w:r>
            <w:r w:rsidR="003162BD" w:rsidRPr="00EB3A93">
              <w:t>Подрядчика</w:t>
            </w:r>
            <w:r w:rsidRPr="00EB3A93">
              <w:t xml:space="preserve"> для предоставления окончательного решения проблемы. Отсчет времени начинается с момента регистрации запроса. Отсчет времени останавливается в момент, когда окончательное решение предоставлено сотруднику Заказчика, заявившему о проблеме.</w:t>
            </w:r>
          </w:p>
        </w:tc>
      </w:tr>
    </w:tbl>
    <w:p w14:paraId="7481F8DD" w14:textId="77777777" w:rsidR="00C55386" w:rsidRPr="00EB3A93" w:rsidRDefault="00C55386" w:rsidP="001D1CE6">
      <w:pPr>
        <w:widowControl w:val="0"/>
        <w:tabs>
          <w:tab w:val="num" w:pos="567"/>
        </w:tabs>
        <w:rPr>
          <w:rFonts w:eastAsia="ヒラギノ角ゴ Pro W3"/>
          <w:kern w:val="1"/>
          <w:lang w:eastAsia="zh-CN" w:bidi="hi-IN"/>
        </w:rPr>
      </w:pPr>
      <w:r w:rsidRPr="00EB3A93">
        <w:rPr>
          <w:rFonts w:eastAsia="ヒラギノ角ゴ Pro W3"/>
          <w:kern w:val="1"/>
          <w:lang w:eastAsia="zh-CN" w:bidi="hi-IN"/>
        </w:rPr>
        <w:tab/>
      </w:r>
    </w:p>
    <w:p w14:paraId="39353B6F" w14:textId="77777777" w:rsidR="00C55386" w:rsidRPr="00EB3A93" w:rsidRDefault="00C55386" w:rsidP="001D1CE6">
      <w:pPr>
        <w:widowControl w:val="0"/>
        <w:tabs>
          <w:tab w:val="num" w:pos="567"/>
        </w:tabs>
        <w:jc w:val="center"/>
        <w:rPr>
          <w:rFonts w:eastAsia="ヒラギノ角ゴ Pro W3"/>
          <w:b/>
          <w:kern w:val="1"/>
          <w:lang w:eastAsia="zh-CN" w:bidi="hi-IN"/>
        </w:rPr>
      </w:pPr>
      <w:r w:rsidRPr="00EB3A93">
        <w:rPr>
          <w:rFonts w:eastAsia="ヒラギノ角ゴ Pro W3"/>
          <w:b/>
          <w:kern w:val="1"/>
          <w:lang w:eastAsia="zh-CN" w:bidi="hi-IN"/>
        </w:rPr>
        <w:t>Приоритеты обработки сервисных обращений</w:t>
      </w:r>
    </w:p>
    <w:tbl>
      <w:tblPr>
        <w:tblStyle w:val="af9"/>
        <w:tblW w:w="5000" w:type="pct"/>
        <w:tblLayout w:type="fixed"/>
        <w:tblLook w:val="0000" w:firstRow="0" w:lastRow="0" w:firstColumn="0" w:lastColumn="0" w:noHBand="0" w:noVBand="0"/>
      </w:tblPr>
      <w:tblGrid>
        <w:gridCol w:w="2264"/>
        <w:gridCol w:w="5102"/>
        <w:gridCol w:w="2545"/>
      </w:tblGrid>
      <w:tr w:rsidR="006D66CF" w:rsidRPr="005D130D" w14:paraId="3C95EC4E" w14:textId="662BF4D9" w:rsidTr="006A6A5A">
        <w:trPr>
          <w:trHeight w:val="57"/>
        </w:trPr>
        <w:tc>
          <w:tcPr>
            <w:tcW w:w="1142" w:type="pct"/>
          </w:tcPr>
          <w:p w14:paraId="4A35E29F" w14:textId="4F9BAF06" w:rsidR="006D66CF" w:rsidRPr="006A6A5A" w:rsidRDefault="006D66CF" w:rsidP="006A6A5A">
            <w:pPr>
              <w:widowControl w:val="0"/>
              <w:tabs>
                <w:tab w:val="num" w:pos="567"/>
              </w:tabs>
              <w:jc w:val="left"/>
              <w:rPr>
                <w:rFonts w:eastAsia="ヒラギノ角ゴ Pro W3"/>
                <w:b/>
                <w:i/>
                <w:kern w:val="1"/>
                <w:lang w:val="ru-RU" w:eastAsia="zh-CN" w:bidi="hi-IN"/>
              </w:rPr>
            </w:pPr>
            <w:r w:rsidRPr="005D130D">
              <w:rPr>
                <w:rFonts w:eastAsia="ヒラギノ角ゴ Pro W3"/>
                <w:b/>
                <w:i/>
                <w:kern w:val="1"/>
                <w:lang w:eastAsia="zh-CN" w:bidi="hi-IN"/>
              </w:rPr>
              <w:t>Приоритет 1</w:t>
            </w:r>
          </w:p>
          <w:p w14:paraId="1043CAAD" w14:textId="77777777" w:rsidR="006D66CF" w:rsidRPr="006A6A5A" w:rsidRDefault="006D66CF" w:rsidP="006A6A5A">
            <w:pPr>
              <w:widowControl w:val="0"/>
              <w:tabs>
                <w:tab w:val="num" w:pos="567"/>
              </w:tabs>
              <w:jc w:val="left"/>
              <w:rPr>
                <w:rFonts w:eastAsia="ヒラギノ角ゴ Pro W3"/>
                <w:kern w:val="1"/>
                <w:lang w:val="ru-RU" w:eastAsia="zh-CN" w:bidi="hi-IN"/>
              </w:rPr>
            </w:pPr>
            <w:r w:rsidRPr="005D130D">
              <w:rPr>
                <w:rFonts w:eastAsia="ヒラギノ角ゴ Pro W3"/>
                <w:i/>
                <w:kern w:val="1"/>
                <w:lang w:eastAsia="zh-CN" w:bidi="hi-IN"/>
              </w:rPr>
              <w:t>(Критический – Critical)</w:t>
            </w:r>
          </w:p>
        </w:tc>
        <w:tc>
          <w:tcPr>
            <w:tcW w:w="2574" w:type="pct"/>
          </w:tcPr>
          <w:p w14:paraId="13C30B51" w14:textId="7E73E828" w:rsidR="006D66CF" w:rsidRPr="006A6A5A" w:rsidRDefault="006D66CF" w:rsidP="006A6A5A">
            <w:pPr>
              <w:widowControl w:val="0"/>
              <w:tabs>
                <w:tab w:val="num" w:pos="567"/>
              </w:tabs>
              <w:jc w:val="left"/>
              <w:rPr>
                <w:rFonts w:eastAsia="ヒラギノ角ゴ Pro W3"/>
                <w:b/>
                <w:i/>
                <w:kern w:val="1"/>
                <w:lang w:val="ru-RU" w:eastAsia="zh-CN" w:bidi="hi-IN"/>
              </w:rPr>
            </w:pPr>
            <w:r w:rsidRPr="006A6A5A">
              <w:rPr>
                <w:rFonts w:eastAsia="ヒラギノ角ゴ Pro W3"/>
                <w:kern w:val="1"/>
                <w:lang w:val="ru-RU" w:eastAsia="zh-CN" w:bidi="hi-IN"/>
              </w:rPr>
              <w:t xml:space="preserve">Неисправность </w:t>
            </w:r>
            <w:r w:rsidR="004F3F25">
              <w:rPr>
                <w:rFonts w:eastAsia="ヒラギノ角ゴ Pro W3"/>
                <w:kern w:val="1"/>
                <w:lang w:val="ru-RU" w:eastAsia="zh-CN" w:bidi="hi-IN"/>
              </w:rPr>
              <w:t>С</w:t>
            </w:r>
            <w:r w:rsidR="004F3F25" w:rsidRPr="006A6A5A">
              <w:rPr>
                <w:rFonts w:eastAsia="ヒラギノ角ゴ Pro W3"/>
                <w:kern w:val="1"/>
                <w:lang w:val="ru-RU" w:eastAsia="zh-CN" w:bidi="hi-IN"/>
              </w:rPr>
              <w:t>истемы</w:t>
            </w:r>
            <w:r w:rsidRPr="006A6A5A">
              <w:rPr>
                <w:rFonts w:eastAsia="ヒラギノ角ゴ Pro W3"/>
                <w:kern w:val="1"/>
                <w:lang w:val="ru-RU" w:eastAsia="zh-CN" w:bidi="hi-IN"/>
              </w:rPr>
              <w:t>, с временем простоя не более 2 часов, приводит к остановке всего технологического процесса.</w:t>
            </w:r>
          </w:p>
        </w:tc>
        <w:tc>
          <w:tcPr>
            <w:tcW w:w="1284" w:type="pct"/>
          </w:tcPr>
          <w:p w14:paraId="3F5D048B" w14:textId="527BFB4E" w:rsidR="006D66CF" w:rsidRPr="006A6A5A" w:rsidRDefault="006D66CF" w:rsidP="006A6A5A">
            <w:pPr>
              <w:widowControl w:val="0"/>
              <w:tabs>
                <w:tab w:val="num" w:pos="567"/>
              </w:tabs>
              <w:jc w:val="left"/>
              <w:rPr>
                <w:rFonts w:eastAsia="ヒラギノ角ゴ Pro W3"/>
                <w:kern w:val="1"/>
                <w:lang w:val="ru-RU" w:eastAsia="zh-CN" w:bidi="hi-IN"/>
              </w:rPr>
            </w:pPr>
            <w:r w:rsidRPr="006A6A5A">
              <w:rPr>
                <w:rFonts w:eastAsia="ヒラギノ角ゴ Pro W3"/>
                <w:kern w:val="1"/>
                <w:lang w:val="ru-RU" w:eastAsia="zh-CN" w:bidi="hi-IN"/>
              </w:rPr>
              <w:t>Время решения не более 2 часов</w:t>
            </w:r>
          </w:p>
        </w:tc>
      </w:tr>
      <w:tr w:rsidR="006D66CF" w:rsidRPr="005D130D" w14:paraId="75F36CB0" w14:textId="6E842EEC" w:rsidTr="006A6A5A">
        <w:trPr>
          <w:trHeight w:val="57"/>
        </w:trPr>
        <w:tc>
          <w:tcPr>
            <w:tcW w:w="1142" w:type="pct"/>
          </w:tcPr>
          <w:p w14:paraId="5E9749EB" w14:textId="77777777" w:rsidR="006D66CF" w:rsidRPr="006A6A5A" w:rsidRDefault="006D66CF" w:rsidP="006A6A5A">
            <w:pPr>
              <w:widowControl w:val="0"/>
              <w:tabs>
                <w:tab w:val="num" w:pos="567"/>
              </w:tabs>
              <w:jc w:val="left"/>
              <w:rPr>
                <w:rFonts w:eastAsia="ヒラギノ角ゴ Pro W3"/>
                <w:b/>
                <w:i/>
                <w:kern w:val="1"/>
                <w:lang w:val="ru-RU" w:eastAsia="zh-CN" w:bidi="hi-IN"/>
              </w:rPr>
            </w:pPr>
            <w:r w:rsidRPr="005D130D">
              <w:rPr>
                <w:rFonts w:eastAsia="ヒラギノ角ゴ Pro W3"/>
                <w:b/>
                <w:i/>
                <w:kern w:val="1"/>
                <w:lang w:eastAsia="zh-CN" w:bidi="hi-IN"/>
              </w:rPr>
              <w:t>Приоритет 2</w:t>
            </w:r>
          </w:p>
          <w:p w14:paraId="6CFBB78D" w14:textId="77777777" w:rsidR="006D66CF" w:rsidRPr="006A6A5A" w:rsidRDefault="006D66CF" w:rsidP="006A6A5A">
            <w:pPr>
              <w:widowControl w:val="0"/>
              <w:tabs>
                <w:tab w:val="num" w:pos="567"/>
              </w:tabs>
              <w:jc w:val="left"/>
              <w:rPr>
                <w:rFonts w:eastAsia="ヒラギノ角ゴ Pro W3"/>
                <w:kern w:val="1"/>
                <w:lang w:val="ru-RU" w:eastAsia="zh-CN" w:bidi="hi-IN"/>
              </w:rPr>
            </w:pPr>
            <w:r w:rsidRPr="005D130D">
              <w:rPr>
                <w:rFonts w:eastAsia="ヒラギノ角ゴ Pro W3"/>
                <w:i/>
                <w:kern w:val="1"/>
                <w:lang w:eastAsia="zh-CN" w:bidi="hi-IN"/>
              </w:rPr>
              <w:t>(Значительный – Major)</w:t>
            </w:r>
          </w:p>
        </w:tc>
        <w:tc>
          <w:tcPr>
            <w:tcW w:w="2574" w:type="pct"/>
          </w:tcPr>
          <w:p w14:paraId="0FBD8DBE" w14:textId="7A82641A" w:rsidR="006D66CF" w:rsidRPr="006A6A5A" w:rsidRDefault="006D66CF" w:rsidP="006A6A5A">
            <w:pPr>
              <w:widowControl w:val="0"/>
              <w:tabs>
                <w:tab w:val="num" w:pos="567"/>
              </w:tabs>
              <w:jc w:val="left"/>
              <w:rPr>
                <w:rFonts w:eastAsia="ヒラギノ角ゴ Pro W3"/>
                <w:b/>
                <w:i/>
                <w:kern w:val="1"/>
                <w:lang w:val="ru-RU" w:eastAsia="zh-CN" w:bidi="hi-IN"/>
              </w:rPr>
            </w:pPr>
            <w:r w:rsidRPr="006A6A5A">
              <w:rPr>
                <w:rFonts w:eastAsia="ヒラギノ角ゴ Pro W3"/>
                <w:kern w:val="1"/>
                <w:lang w:val="ru-RU" w:eastAsia="zh-CN" w:bidi="hi-IN"/>
              </w:rPr>
              <w:t>Выход из строя одного из компонентов КИС МП, который не приводит к потере работоспособности всего технологического процесса, но при этом создается критическая ситуация, при которой потеря полной работоспособности всего технологического процесса может произойти в любой момент.</w:t>
            </w:r>
          </w:p>
        </w:tc>
        <w:tc>
          <w:tcPr>
            <w:tcW w:w="1284" w:type="pct"/>
          </w:tcPr>
          <w:p w14:paraId="6008F930" w14:textId="779AB001" w:rsidR="006D66CF" w:rsidRPr="006A6A5A" w:rsidRDefault="006D66CF" w:rsidP="006A6A5A">
            <w:pPr>
              <w:widowControl w:val="0"/>
              <w:tabs>
                <w:tab w:val="num" w:pos="567"/>
              </w:tabs>
              <w:jc w:val="left"/>
              <w:rPr>
                <w:rFonts w:eastAsia="ヒラギノ角ゴ Pro W3"/>
                <w:kern w:val="1"/>
                <w:lang w:val="ru-RU" w:eastAsia="zh-CN" w:bidi="hi-IN"/>
              </w:rPr>
            </w:pPr>
            <w:r w:rsidRPr="006A6A5A">
              <w:rPr>
                <w:rFonts w:eastAsia="ヒラギノ角ゴ Pro W3"/>
                <w:kern w:val="1"/>
                <w:lang w:val="ru-RU" w:eastAsia="zh-CN" w:bidi="hi-IN"/>
              </w:rPr>
              <w:t>Время решения не более 8 часов</w:t>
            </w:r>
          </w:p>
        </w:tc>
      </w:tr>
      <w:tr w:rsidR="006D66CF" w:rsidRPr="005D130D" w14:paraId="22BE4368" w14:textId="534C7E2D" w:rsidTr="006A6A5A">
        <w:trPr>
          <w:trHeight w:val="57"/>
        </w:trPr>
        <w:tc>
          <w:tcPr>
            <w:tcW w:w="1142" w:type="pct"/>
          </w:tcPr>
          <w:p w14:paraId="169DA4C2" w14:textId="77777777" w:rsidR="006D66CF" w:rsidRPr="006A6A5A" w:rsidRDefault="006D66CF" w:rsidP="006A6A5A">
            <w:pPr>
              <w:widowControl w:val="0"/>
              <w:tabs>
                <w:tab w:val="num" w:pos="567"/>
              </w:tabs>
              <w:jc w:val="left"/>
              <w:rPr>
                <w:rFonts w:eastAsia="ヒラギノ角ゴ Pro W3"/>
                <w:b/>
                <w:i/>
                <w:kern w:val="1"/>
                <w:lang w:val="ru-RU" w:eastAsia="zh-CN" w:bidi="hi-IN"/>
              </w:rPr>
            </w:pPr>
            <w:r w:rsidRPr="005D130D">
              <w:rPr>
                <w:rFonts w:eastAsia="ヒラギノ角ゴ Pro W3"/>
                <w:b/>
                <w:i/>
                <w:kern w:val="1"/>
                <w:lang w:eastAsia="zh-CN" w:bidi="hi-IN"/>
              </w:rPr>
              <w:t>Приоритет 3</w:t>
            </w:r>
          </w:p>
          <w:p w14:paraId="38C67407" w14:textId="252CD4B7" w:rsidR="006D66CF" w:rsidRPr="006A6A5A" w:rsidRDefault="006D66CF" w:rsidP="006A6A5A">
            <w:pPr>
              <w:widowControl w:val="0"/>
              <w:tabs>
                <w:tab w:val="num" w:pos="567"/>
              </w:tabs>
              <w:jc w:val="left"/>
              <w:rPr>
                <w:rFonts w:eastAsia="ヒラギノ角ゴ Pro W3"/>
                <w:b/>
                <w:i/>
                <w:kern w:val="1"/>
                <w:lang w:val="ru-RU" w:eastAsia="zh-CN" w:bidi="hi-IN"/>
              </w:rPr>
            </w:pPr>
            <w:r w:rsidRPr="005D130D">
              <w:rPr>
                <w:rFonts w:eastAsia="ヒラギノ角ゴ Pro W3"/>
                <w:i/>
                <w:kern w:val="1"/>
                <w:lang w:eastAsia="zh-CN" w:bidi="hi-IN"/>
              </w:rPr>
              <w:t>(Нормальный</w:t>
            </w:r>
            <w:r w:rsidR="004F3F25">
              <w:rPr>
                <w:rFonts w:eastAsia="ヒラギノ角ゴ Pro W3"/>
                <w:i/>
                <w:kern w:val="1"/>
                <w:lang w:val="ru-RU" w:eastAsia="zh-CN" w:bidi="hi-IN"/>
              </w:rPr>
              <w:t xml:space="preserve"> </w:t>
            </w:r>
            <w:r w:rsidRPr="005D130D">
              <w:rPr>
                <w:rFonts w:eastAsia="ヒラギノ角ゴ Pro W3"/>
                <w:i/>
                <w:kern w:val="1"/>
                <w:lang w:eastAsia="zh-CN" w:bidi="hi-IN"/>
              </w:rPr>
              <w:t>– Standart)</w:t>
            </w:r>
          </w:p>
        </w:tc>
        <w:tc>
          <w:tcPr>
            <w:tcW w:w="2574" w:type="pct"/>
          </w:tcPr>
          <w:p w14:paraId="305E0A4F" w14:textId="3F9E31AE" w:rsidR="006D66CF" w:rsidRPr="006A6A5A" w:rsidRDefault="006D66CF" w:rsidP="006A6A5A">
            <w:pPr>
              <w:widowControl w:val="0"/>
              <w:tabs>
                <w:tab w:val="num" w:pos="567"/>
              </w:tabs>
              <w:jc w:val="left"/>
              <w:rPr>
                <w:rFonts w:eastAsia="ヒラギノ角ゴ Pro W3"/>
                <w:b/>
                <w:i/>
                <w:kern w:val="1"/>
                <w:lang w:val="ru-RU" w:eastAsia="zh-CN" w:bidi="hi-IN"/>
              </w:rPr>
            </w:pPr>
            <w:r w:rsidRPr="006A6A5A">
              <w:rPr>
                <w:rFonts w:eastAsia="ヒラギノ角ゴ Pro W3"/>
                <w:kern w:val="1"/>
                <w:lang w:val="ru-RU" w:eastAsia="zh-CN" w:bidi="hi-IN"/>
              </w:rPr>
              <w:t xml:space="preserve">Неполадка </w:t>
            </w:r>
            <w:r w:rsidR="004F3F25">
              <w:rPr>
                <w:rFonts w:eastAsia="ヒラギノ角ゴ Pro W3"/>
                <w:kern w:val="1"/>
                <w:lang w:val="ru-RU" w:eastAsia="zh-CN" w:bidi="hi-IN"/>
              </w:rPr>
              <w:t>С</w:t>
            </w:r>
            <w:r w:rsidR="004F3F25" w:rsidRPr="006A6A5A">
              <w:rPr>
                <w:rFonts w:eastAsia="ヒラギノ角ゴ Pro W3"/>
                <w:kern w:val="1"/>
                <w:lang w:val="ru-RU" w:eastAsia="zh-CN" w:bidi="hi-IN"/>
              </w:rPr>
              <w:t xml:space="preserve">истемы </w:t>
            </w:r>
            <w:r w:rsidRPr="006A6A5A">
              <w:rPr>
                <w:rFonts w:eastAsia="ヒラギノ角ゴ Pro W3"/>
                <w:kern w:val="1"/>
                <w:lang w:val="ru-RU" w:eastAsia="zh-CN" w:bidi="hi-IN"/>
              </w:rPr>
              <w:t>является незначительной, и она не оказывает воздействие на работоспособность всего технологического процесса.</w:t>
            </w:r>
          </w:p>
        </w:tc>
        <w:tc>
          <w:tcPr>
            <w:tcW w:w="1284" w:type="pct"/>
          </w:tcPr>
          <w:p w14:paraId="38917916" w14:textId="10F7B5C7" w:rsidR="006D66CF" w:rsidRPr="006A6A5A" w:rsidRDefault="006D66CF" w:rsidP="006A6A5A">
            <w:pPr>
              <w:widowControl w:val="0"/>
              <w:tabs>
                <w:tab w:val="num" w:pos="567"/>
              </w:tabs>
              <w:jc w:val="left"/>
              <w:rPr>
                <w:rFonts w:eastAsia="ヒラギノ角ゴ Pro W3"/>
                <w:kern w:val="1"/>
                <w:lang w:val="ru-RU" w:eastAsia="zh-CN" w:bidi="hi-IN"/>
              </w:rPr>
            </w:pPr>
            <w:r w:rsidRPr="006A6A5A">
              <w:rPr>
                <w:rFonts w:eastAsia="ヒラギノ角ゴ Pro W3"/>
                <w:kern w:val="1"/>
                <w:lang w:val="ru-RU" w:eastAsia="zh-CN" w:bidi="hi-IN"/>
              </w:rPr>
              <w:t>Время решение не более 48 часов</w:t>
            </w:r>
          </w:p>
        </w:tc>
      </w:tr>
      <w:tr w:rsidR="006D66CF" w:rsidRPr="005D130D" w14:paraId="5C4426B2" w14:textId="3FDF1AAF" w:rsidTr="006A6A5A">
        <w:trPr>
          <w:trHeight w:val="57"/>
        </w:trPr>
        <w:tc>
          <w:tcPr>
            <w:tcW w:w="1142" w:type="pct"/>
          </w:tcPr>
          <w:p w14:paraId="782CA3ED" w14:textId="77777777" w:rsidR="006D66CF" w:rsidRPr="006A6A5A" w:rsidRDefault="006D66CF" w:rsidP="006A6A5A">
            <w:pPr>
              <w:widowControl w:val="0"/>
              <w:tabs>
                <w:tab w:val="num" w:pos="567"/>
              </w:tabs>
              <w:jc w:val="left"/>
              <w:rPr>
                <w:rFonts w:eastAsia="ヒラギノ角ゴ Pro W3"/>
                <w:b/>
                <w:i/>
                <w:kern w:val="1"/>
                <w:lang w:val="ru-RU" w:eastAsia="zh-CN" w:bidi="hi-IN"/>
              </w:rPr>
            </w:pPr>
            <w:r w:rsidRPr="005D130D">
              <w:rPr>
                <w:rFonts w:eastAsia="ヒラギノ角ゴ Pro W3"/>
                <w:b/>
                <w:i/>
                <w:kern w:val="1"/>
                <w:lang w:eastAsia="zh-CN" w:bidi="hi-IN"/>
              </w:rPr>
              <w:t>Приоритет 4</w:t>
            </w:r>
          </w:p>
          <w:p w14:paraId="6399AF4F" w14:textId="32E4B076" w:rsidR="006D66CF" w:rsidRPr="006A6A5A" w:rsidRDefault="006D66CF" w:rsidP="006A6A5A">
            <w:pPr>
              <w:widowControl w:val="0"/>
              <w:tabs>
                <w:tab w:val="num" w:pos="567"/>
              </w:tabs>
              <w:jc w:val="left"/>
              <w:rPr>
                <w:rFonts w:eastAsia="ヒラギノ角ゴ Pro W3"/>
                <w:kern w:val="1"/>
                <w:lang w:val="ru-RU" w:eastAsia="zh-CN" w:bidi="hi-IN"/>
              </w:rPr>
            </w:pPr>
            <w:r w:rsidRPr="005D130D">
              <w:rPr>
                <w:rFonts w:eastAsia="ヒラギノ角ゴ Pro W3"/>
                <w:i/>
                <w:kern w:val="1"/>
                <w:lang w:eastAsia="zh-CN" w:bidi="hi-IN"/>
              </w:rPr>
              <w:t xml:space="preserve">(Незначительный </w:t>
            </w:r>
            <w:r w:rsidR="004F3F25" w:rsidRPr="00D61D6B">
              <w:rPr>
                <w:rFonts w:eastAsia="ヒラギノ角ゴ Pro W3"/>
                <w:i/>
                <w:kern w:val="1"/>
                <w:lang w:val="ru-RU" w:eastAsia="zh-CN" w:bidi="hi-IN"/>
              </w:rPr>
              <w:t>–</w:t>
            </w:r>
            <w:r w:rsidRPr="005D130D">
              <w:rPr>
                <w:rFonts w:eastAsia="ヒラギノ角ゴ Pro W3"/>
                <w:i/>
                <w:kern w:val="1"/>
                <w:lang w:eastAsia="zh-CN" w:bidi="hi-IN"/>
              </w:rPr>
              <w:t xml:space="preserve"> Minor)</w:t>
            </w:r>
          </w:p>
        </w:tc>
        <w:tc>
          <w:tcPr>
            <w:tcW w:w="2574" w:type="pct"/>
          </w:tcPr>
          <w:p w14:paraId="19E75F6A" w14:textId="16444814" w:rsidR="006D66CF" w:rsidRPr="006A6A5A" w:rsidRDefault="006D66CF" w:rsidP="006A6A5A">
            <w:pPr>
              <w:widowControl w:val="0"/>
              <w:tabs>
                <w:tab w:val="num" w:pos="567"/>
              </w:tabs>
              <w:jc w:val="left"/>
              <w:rPr>
                <w:rFonts w:eastAsia="ヒラギノ角ゴ Pro W3"/>
                <w:b/>
                <w:kern w:val="1"/>
                <w:lang w:val="ru-RU" w:eastAsia="zh-CN" w:bidi="hi-IN"/>
              </w:rPr>
            </w:pPr>
            <w:r w:rsidRPr="006A6A5A">
              <w:rPr>
                <w:rFonts w:eastAsia="ヒラギノ角ゴ Pro W3"/>
                <w:kern w:val="1"/>
                <w:lang w:val="ru-RU" w:eastAsia="zh-CN" w:bidi="hi-IN"/>
              </w:rPr>
              <w:t xml:space="preserve">Работоспособность </w:t>
            </w:r>
            <w:r w:rsidR="004F3F25">
              <w:rPr>
                <w:rFonts w:eastAsia="ヒラギノ角ゴ Pro W3"/>
                <w:kern w:val="1"/>
                <w:lang w:val="ru-RU" w:eastAsia="zh-CN" w:bidi="hi-IN"/>
              </w:rPr>
              <w:t>С</w:t>
            </w:r>
            <w:r w:rsidR="004F3F25" w:rsidRPr="006A6A5A">
              <w:rPr>
                <w:rFonts w:eastAsia="ヒラギノ角ゴ Pro W3"/>
                <w:kern w:val="1"/>
                <w:lang w:val="ru-RU" w:eastAsia="zh-CN" w:bidi="hi-IN"/>
              </w:rPr>
              <w:t xml:space="preserve">истемы </w:t>
            </w:r>
            <w:r w:rsidRPr="006A6A5A">
              <w:rPr>
                <w:rFonts w:eastAsia="ヒラギノ角ゴ Pro W3"/>
                <w:kern w:val="1"/>
                <w:lang w:val="ru-RU" w:eastAsia="zh-CN" w:bidi="hi-IN"/>
              </w:rPr>
              <w:t xml:space="preserve">не нарушена. Сотруднику Заказчика необходима консультация, инсталляции и конфигурирование оборудования и/или общесистемного. </w:t>
            </w:r>
            <w:r w:rsidRPr="005D130D">
              <w:rPr>
                <w:rFonts w:eastAsia="ヒラギノ角ゴ Pro W3"/>
                <w:kern w:val="1"/>
                <w:lang w:eastAsia="zh-CN" w:bidi="hi-IN"/>
              </w:rPr>
              <w:t xml:space="preserve">Стандартные информационные запросы. Заявка на доработку </w:t>
            </w:r>
            <w:r w:rsidR="004F3F25">
              <w:rPr>
                <w:rFonts w:eastAsia="ヒラギノ角ゴ Pro W3"/>
                <w:kern w:val="1"/>
                <w:lang w:val="ru-RU" w:eastAsia="zh-CN" w:bidi="hi-IN"/>
              </w:rPr>
              <w:t>С</w:t>
            </w:r>
            <w:r w:rsidR="004F3F25" w:rsidRPr="005D130D">
              <w:rPr>
                <w:rFonts w:eastAsia="ヒラギノ角ゴ Pro W3"/>
                <w:kern w:val="1"/>
                <w:lang w:eastAsia="zh-CN" w:bidi="hi-IN"/>
              </w:rPr>
              <w:t>истемы</w:t>
            </w:r>
          </w:p>
        </w:tc>
        <w:tc>
          <w:tcPr>
            <w:tcW w:w="1284" w:type="pct"/>
          </w:tcPr>
          <w:p w14:paraId="6D0F6F4F" w14:textId="7033C094" w:rsidR="006D66CF" w:rsidRPr="006A6A5A" w:rsidRDefault="006D66CF" w:rsidP="006A6A5A">
            <w:pPr>
              <w:widowControl w:val="0"/>
              <w:tabs>
                <w:tab w:val="num" w:pos="567"/>
              </w:tabs>
              <w:jc w:val="left"/>
              <w:rPr>
                <w:rFonts w:eastAsia="ヒラギノ角ゴ Pro W3"/>
                <w:kern w:val="1"/>
                <w:lang w:val="ru-RU" w:eastAsia="zh-CN" w:bidi="hi-IN"/>
              </w:rPr>
            </w:pPr>
            <w:r w:rsidRPr="006A6A5A">
              <w:rPr>
                <w:rFonts w:eastAsia="ヒラギノ角ゴ Pro W3"/>
                <w:kern w:val="1"/>
                <w:lang w:val="ru-RU" w:eastAsia="zh-CN" w:bidi="hi-IN"/>
              </w:rPr>
              <w:t>Время решения не более 72 часов</w:t>
            </w:r>
          </w:p>
        </w:tc>
      </w:tr>
    </w:tbl>
    <w:p w14:paraId="3D8D558D" w14:textId="77777777" w:rsidR="00C55386" w:rsidRPr="00EB3A93" w:rsidRDefault="00C55386" w:rsidP="006A6A5A">
      <w:pPr>
        <w:pStyle w:val="aff4"/>
        <w:widowControl w:val="0"/>
        <w:spacing w:before="120"/>
        <w:ind w:firstLine="708"/>
        <w:jc w:val="both"/>
      </w:pPr>
      <w:r w:rsidRPr="00EB3A93">
        <w:t>Приоритет служит основанием для определения порядка обработки обращений, выделения ресурсов и установки времени реакции на обращение. Порядок обработки запросов по приоритетам следующий:</w:t>
      </w:r>
    </w:p>
    <w:p w14:paraId="7217E8B9" w14:textId="75B4AFBE" w:rsidR="00C55386" w:rsidRPr="00EB3A93" w:rsidRDefault="00C55386" w:rsidP="006A6A5A">
      <w:pPr>
        <w:pStyle w:val="aff4"/>
        <w:widowControl w:val="0"/>
        <w:numPr>
          <w:ilvl w:val="0"/>
          <w:numId w:val="32"/>
        </w:numPr>
        <w:tabs>
          <w:tab w:val="clear" w:pos="1444"/>
          <w:tab w:val="num" w:pos="851"/>
        </w:tabs>
        <w:overflowPunct w:val="0"/>
        <w:autoSpaceDE w:val="0"/>
        <w:autoSpaceDN w:val="0"/>
        <w:spacing w:after="0"/>
        <w:ind w:left="0" w:firstLine="567"/>
        <w:jc w:val="both"/>
      </w:pPr>
      <w:r w:rsidRPr="00EB3A93">
        <w:t xml:space="preserve">в первую очередь обрабатываются обращения с приоритетом </w:t>
      </w:r>
      <w:r w:rsidR="005D130D">
        <w:t>«</w:t>
      </w:r>
      <w:r w:rsidRPr="00EB3A93">
        <w:rPr>
          <w:rFonts w:eastAsia="ヒラギノ角ゴ Pro W3"/>
          <w:i/>
          <w:kern w:val="1"/>
          <w:lang w:eastAsia="zh-CN" w:bidi="hi-IN"/>
        </w:rPr>
        <w:t>Критический</w:t>
      </w:r>
      <w:r w:rsidR="005D130D">
        <w:t>»</w:t>
      </w:r>
      <w:r w:rsidR="005D130D" w:rsidRPr="00EB3A93">
        <w:t xml:space="preserve"> </w:t>
      </w:r>
      <w:r w:rsidRPr="00EB3A93">
        <w:t xml:space="preserve">(в случае </w:t>
      </w:r>
      <w:r w:rsidRPr="00EB3A93">
        <w:lastRenderedPageBreak/>
        <w:t xml:space="preserve">наличия нескольких обращений с приоритетом </w:t>
      </w:r>
      <w:r w:rsidR="005D130D">
        <w:t>«</w:t>
      </w:r>
      <w:r w:rsidRPr="00EB3A93">
        <w:rPr>
          <w:rFonts w:eastAsia="ヒラギノ角ゴ Pro W3"/>
          <w:i/>
          <w:kern w:val="1"/>
          <w:lang w:eastAsia="zh-CN" w:bidi="hi-IN"/>
        </w:rPr>
        <w:t>Критический</w:t>
      </w:r>
      <w:r w:rsidR="005D130D">
        <w:t>»</w:t>
      </w:r>
      <w:r w:rsidR="005D130D" w:rsidRPr="00EB3A93">
        <w:t xml:space="preserve">, </w:t>
      </w:r>
      <w:r w:rsidRPr="00EB3A93">
        <w:t>в первую очередь обрабатываются обращение с приближающимся крайним сроком);</w:t>
      </w:r>
    </w:p>
    <w:p w14:paraId="1A47EDA2" w14:textId="2ED0D6DC" w:rsidR="00C55386" w:rsidRPr="00EB3A93" w:rsidRDefault="00C55386" w:rsidP="006A6A5A">
      <w:pPr>
        <w:pStyle w:val="aff4"/>
        <w:widowControl w:val="0"/>
        <w:numPr>
          <w:ilvl w:val="0"/>
          <w:numId w:val="32"/>
        </w:numPr>
        <w:tabs>
          <w:tab w:val="clear" w:pos="1444"/>
          <w:tab w:val="num" w:pos="851"/>
        </w:tabs>
        <w:overflowPunct w:val="0"/>
        <w:autoSpaceDE w:val="0"/>
        <w:autoSpaceDN w:val="0"/>
        <w:spacing w:after="0"/>
        <w:ind w:left="0" w:firstLine="567"/>
        <w:jc w:val="both"/>
      </w:pPr>
      <w:r w:rsidRPr="00EB3A93">
        <w:t xml:space="preserve">во вторую очередь обрабатываются обращения с приоритетом </w:t>
      </w:r>
      <w:r w:rsidR="005D130D">
        <w:t>«</w:t>
      </w:r>
      <w:r w:rsidRPr="00EB3A93">
        <w:rPr>
          <w:rFonts w:eastAsia="ヒラギノ角ゴ Pro W3"/>
          <w:i/>
          <w:kern w:val="1"/>
          <w:lang w:eastAsia="zh-CN" w:bidi="hi-IN"/>
        </w:rPr>
        <w:t>Значительный</w:t>
      </w:r>
      <w:r w:rsidR="005D130D">
        <w:t>»</w:t>
      </w:r>
      <w:r w:rsidR="005D130D" w:rsidRPr="00EB3A93">
        <w:t xml:space="preserve"> </w:t>
      </w:r>
      <w:r w:rsidRPr="00EB3A93">
        <w:t xml:space="preserve">(в случае наличия нескольких обращений с приоритетом </w:t>
      </w:r>
      <w:r w:rsidR="005D130D">
        <w:t>«</w:t>
      </w:r>
      <w:r w:rsidRPr="00EB3A93">
        <w:rPr>
          <w:rFonts w:eastAsia="ヒラギノ角ゴ Pro W3"/>
          <w:i/>
          <w:kern w:val="1"/>
          <w:lang w:eastAsia="zh-CN" w:bidi="hi-IN"/>
        </w:rPr>
        <w:t>Значительный</w:t>
      </w:r>
      <w:r w:rsidR="005D130D">
        <w:t>»</w:t>
      </w:r>
      <w:r w:rsidR="005D130D" w:rsidRPr="00EB3A93">
        <w:t xml:space="preserve">, </w:t>
      </w:r>
      <w:r w:rsidRPr="00EB3A93">
        <w:t>в первую очередь обрабатываются обращение с приближающимся крайним сроком);</w:t>
      </w:r>
    </w:p>
    <w:p w14:paraId="54740D08" w14:textId="02FD3117" w:rsidR="00C55386" w:rsidRPr="00EB3A93" w:rsidRDefault="00C55386" w:rsidP="006A6A5A">
      <w:pPr>
        <w:pStyle w:val="aff4"/>
        <w:widowControl w:val="0"/>
        <w:numPr>
          <w:ilvl w:val="0"/>
          <w:numId w:val="32"/>
        </w:numPr>
        <w:tabs>
          <w:tab w:val="clear" w:pos="1444"/>
          <w:tab w:val="num" w:pos="851"/>
        </w:tabs>
        <w:overflowPunct w:val="0"/>
        <w:autoSpaceDE w:val="0"/>
        <w:autoSpaceDN w:val="0"/>
        <w:spacing w:after="0"/>
        <w:ind w:left="0" w:firstLine="567"/>
        <w:jc w:val="both"/>
      </w:pPr>
      <w:r w:rsidRPr="00EB3A93">
        <w:t xml:space="preserve">в случае отсутствия обращений с приоритетами </w:t>
      </w:r>
      <w:r w:rsidR="005D130D">
        <w:t>«</w:t>
      </w:r>
      <w:r w:rsidRPr="00EB3A93">
        <w:rPr>
          <w:rFonts w:eastAsia="ヒラギノ角ゴ Pro W3"/>
          <w:i/>
          <w:kern w:val="1"/>
          <w:lang w:eastAsia="zh-CN" w:bidi="hi-IN"/>
        </w:rPr>
        <w:t>Критический</w:t>
      </w:r>
      <w:r w:rsidR="005D130D">
        <w:t>»</w:t>
      </w:r>
      <w:r w:rsidR="005D130D" w:rsidRPr="00EB3A93">
        <w:t xml:space="preserve"> </w:t>
      </w:r>
      <w:r w:rsidRPr="00EB3A93">
        <w:t xml:space="preserve">и </w:t>
      </w:r>
      <w:r w:rsidR="005D130D">
        <w:t>«</w:t>
      </w:r>
      <w:r w:rsidRPr="00EB3A93">
        <w:rPr>
          <w:rFonts w:eastAsia="ヒラギノ角ゴ Pro W3"/>
          <w:i/>
          <w:kern w:val="1"/>
          <w:lang w:eastAsia="zh-CN" w:bidi="hi-IN"/>
        </w:rPr>
        <w:t>Значительный</w:t>
      </w:r>
      <w:r w:rsidR="005D130D">
        <w:t>»</w:t>
      </w:r>
      <w:r w:rsidR="005D130D" w:rsidRPr="00EB3A93">
        <w:t xml:space="preserve">, </w:t>
      </w:r>
      <w:r w:rsidRPr="00EB3A93">
        <w:t xml:space="preserve">специалист переходит к обработке обращений с прочими приоритетами. Порядок выполнения обращений с приоритетами </w:t>
      </w:r>
      <w:r w:rsidR="005D130D">
        <w:t>«</w:t>
      </w:r>
      <w:r w:rsidRPr="00EB3A93">
        <w:rPr>
          <w:rFonts w:eastAsia="ヒラギノ角ゴ Pro W3"/>
          <w:i/>
          <w:kern w:val="1"/>
          <w:lang w:eastAsia="zh-CN" w:bidi="hi-IN"/>
        </w:rPr>
        <w:t>Нормальный</w:t>
      </w:r>
      <w:r w:rsidR="005D130D">
        <w:t>»</w:t>
      </w:r>
      <w:r w:rsidR="005D130D" w:rsidRPr="00EB3A93">
        <w:t xml:space="preserve"> </w:t>
      </w:r>
      <w:r w:rsidRPr="00EB3A93">
        <w:t xml:space="preserve">и </w:t>
      </w:r>
      <w:r w:rsidR="005D130D">
        <w:t>«</w:t>
      </w:r>
      <w:r w:rsidRPr="00EB3A93">
        <w:rPr>
          <w:rFonts w:eastAsia="ヒラギノ角ゴ Pro W3"/>
          <w:i/>
          <w:kern w:val="1"/>
          <w:lang w:eastAsia="zh-CN" w:bidi="hi-IN"/>
        </w:rPr>
        <w:t>Незначительный</w:t>
      </w:r>
      <w:r w:rsidR="005D130D">
        <w:t>»</w:t>
      </w:r>
      <w:r w:rsidR="005D130D" w:rsidRPr="00EB3A93">
        <w:t xml:space="preserve"> </w:t>
      </w:r>
      <w:r w:rsidRPr="00EB3A93">
        <w:t>определяется специалистом в соответствии с приближением крайнего срока.</w:t>
      </w:r>
    </w:p>
    <w:p w14:paraId="0324DA0E" w14:textId="28336191" w:rsidR="00C55386" w:rsidRPr="00E03677" w:rsidRDefault="00C55386" w:rsidP="006A6A5A">
      <w:pPr>
        <w:pStyle w:val="aff4"/>
        <w:widowControl w:val="0"/>
        <w:spacing w:after="0"/>
        <w:jc w:val="both"/>
      </w:pPr>
      <w:r w:rsidRPr="00EB3A93">
        <w:t xml:space="preserve">При поступлении обращения с приоритетом </w:t>
      </w:r>
      <w:r w:rsidR="005D130D">
        <w:t>«</w:t>
      </w:r>
      <w:r w:rsidRPr="00EB3A93">
        <w:rPr>
          <w:rFonts w:eastAsia="ヒラギノ角ゴ Pro W3"/>
          <w:i/>
          <w:kern w:val="1"/>
          <w:lang w:eastAsia="zh-CN" w:bidi="hi-IN"/>
        </w:rPr>
        <w:t>Критический</w:t>
      </w:r>
      <w:r w:rsidR="005D130D">
        <w:t>»</w:t>
      </w:r>
      <w:r w:rsidR="005D130D" w:rsidRPr="00EB3A93">
        <w:t xml:space="preserve">, </w:t>
      </w:r>
      <w:r w:rsidR="003162BD" w:rsidRPr="00EB3A93">
        <w:t>Подрядчик</w:t>
      </w:r>
      <w:r w:rsidRPr="00EB3A93">
        <w:t xml:space="preserve"> должен отложить деятельность, связанную с исполнением других обращений и приступить к решению данного обращения.</w:t>
      </w:r>
    </w:p>
    <w:p w14:paraId="37CDFF03" w14:textId="77777777" w:rsidR="00AB48E3" w:rsidRDefault="00AB48E3" w:rsidP="001D1CE6">
      <w:pPr>
        <w:pStyle w:val="11"/>
        <w:spacing w:before="0" w:after="0"/>
        <w:jc w:val="center"/>
        <w:rPr>
          <w:b/>
        </w:rPr>
      </w:pPr>
    </w:p>
    <w:p w14:paraId="74BCEB35" w14:textId="77777777" w:rsidR="00AB48E3" w:rsidRDefault="00AB48E3" w:rsidP="001D1CE6">
      <w:pPr>
        <w:pStyle w:val="11"/>
        <w:spacing w:before="0" w:after="0"/>
        <w:jc w:val="center"/>
        <w:rPr>
          <w:b/>
        </w:rPr>
      </w:pPr>
    </w:p>
    <w:p w14:paraId="0E984E49" w14:textId="77777777" w:rsidR="00AB48E3" w:rsidRDefault="00AB48E3" w:rsidP="001D1CE6">
      <w:pPr>
        <w:pStyle w:val="11"/>
        <w:spacing w:before="0" w:after="0"/>
        <w:jc w:val="center"/>
        <w:rPr>
          <w:b/>
        </w:rPr>
      </w:pPr>
    </w:p>
    <w:p w14:paraId="04000E14" w14:textId="77777777" w:rsidR="00AB48E3" w:rsidRDefault="00AB48E3" w:rsidP="001D1CE6">
      <w:pPr>
        <w:pStyle w:val="11"/>
        <w:spacing w:before="0" w:after="0"/>
        <w:jc w:val="center"/>
        <w:rPr>
          <w:b/>
        </w:rPr>
      </w:pPr>
    </w:p>
    <w:p w14:paraId="1128DAA7" w14:textId="77777777" w:rsidR="00AB48E3" w:rsidRDefault="00AB48E3" w:rsidP="001D1CE6">
      <w:pPr>
        <w:pStyle w:val="11"/>
        <w:spacing w:before="0" w:after="0"/>
        <w:jc w:val="center"/>
        <w:rPr>
          <w:b/>
        </w:rPr>
      </w:pPr>
    </w:p>
    <w:p w14:paraId="6758F3C9" w14:textId="77777777" w:rsidR="00AB48E3" w:rsidRDefault="00AB48E3" w:rsidP="001D1CE6">
      <w:pPr>
        <w:pStyle w:val="11"/>
        <w:spacing w:before="0" w:after="0"/>
        <w:jc w:val="center"/>
        <w:rPr>
          <w:b/>
        </w:rPr>
      </w:pPr>
    </w:p>
    <w:p w14:paraId="5A8D4BEC" w14:textId="77777777" w:rsidR="00AB48E3" w:rsidRDefault="00AB48E3" w:rsidP="001D1CE6">
      <w:pPr>
        <w:pStyle w:val="11"/>
        <w:spacing w:before="0" w:after="0"/>
        <w:jc w:val="center"/>
        <w:rPr>
          <w:b/>
        </w:rPr>
      </w:pPr>
    </w:p>
    <w:sectPr w:rsidR="00AB48E3" w:rsidSect="006A6A5A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E8F8A" w14:textId="77777777" w:rsidR="00017B48" w:rsidRDefault="00017B48" w:rsidP="002B5D50">
      <w:r>
        <w:separator/>
      </w:r>
    </w:p>
  </w:endnote>
  <w:endnote w:type="continuationSeparator" w:id="0">
    <w:p w14:paraId="08B94CB4" w14:textId="77777777" w:rsidR="00017B48" w:rsidRDefault="00017B48" w:rsidP="002B5D50">
      <w:r>
        <w:continuationSeparator/>
      </w:r>
    </w:p>
  </w:endnote>
  <w:endnote w:type="continuationNotice" w:id="1">
    <w:p w14:paraId="3902A3F0" w14:textId="77777777" w:rsidR="00017B48" w:rsidRDefault="00017B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2306077"/>
      <w:docPartObj>
        <w:docPartGallery w:val="Page Numbers (Bottom of Page)"/>
        <w:docPartUnique/>
      </w:docPartObj>
    </w:sdtPr>
    <w:sdtContent>
      <w:p w14:paraId="259927E8" w14:textId="2D7EC2E3" w:rsidR="006A6A5A" w:rsidRDefault="006A6A5A" w:rsidP="004A6530">
        <w:pPr>
          <w:pStyle w:val="afd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D187D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5D06F" w14:textId="77777777" w:rsidR="00017B48" w:rsidRDefault="00017B48" w:rsidP="002B5D50">
      <w:r>
        <w:separator/>
      </w:r>
    </w:p>
  </w:footnote>
  <w:footnote w:type="continuationSeparator" w:id="0">
    <w:p w14:paraId="5C1CE7DB" w14:textId="77777777" w:rsidR="00017B48" w:rsidRDefault="00017B48" w:rsidP="002B5D50">
      <w:r>
        <w:continuationSeparator/>
      </w:r>
    </w:p>
  </w:footnote>
  <w:footnote w:type="continuationNotice" w:id="1">
    <w:p w14:paraId="48F7A32F" w14:textId="77777777" w:rsidR="00017B48" w:rsidRDefault="00017B4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090"/>
    <w:multiLevelType w:val="multilevel"/>
    <w:tmpl w:val="401CDB34"/>
    <w:lvl w:ilvl="0">
      <w:start w:val="6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04" w:hanging="7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6341CB1"/>
    <w:multiLevelType w:val="hybridMultilevel"/>
    <w:tmpl w:val="C2B641A6"/>
    <w:lvl w:ilvl="0" w:tplc="C95ECB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7AC0388"/>
    <w:multiLevelType w:val="hybridMultilevel"/>
    <w:tmpl w:val="62968124"/>
    <w:lvl w:ilvl="0" w:tplc="EF067E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96A0D"/>
    <w:multiLevelType w:val="hybridMultilevel"/>
    <w:tmpl w:val="9A342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F626A3"/>
    <w:multiLevelType w:val="hybridMultilevel"/>
    <w:tmpl w:val="C0A8923A"/>
    <w:lvl w:ilvl="0" w:tplc="B0A8C2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9D7F9F"/>
    <w:multiLevelType w:val="hybridMultilevel"/>
    <w:tmpl w:val="AFE0C5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 w15:restartNumberingAfterBreak="0">
    <w:nsid w:val="18B175FD"/>
    <w:multiLevelType w:val="hybridMultilevel"/>
    <w:tmpl w:val="99CA4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6387C"/>
    <w:multiLevelType w:val="hybridMultilevel"/>
    <w:tmpl w:val="22CE9DEA"/>
    <w:lvl w:ilvl="0" w:tplc="1F82395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F0DF5"/>
    <w:multiLevelType w:val="hybridMultilevel"/>
    <w:tmpl w:val="6A6060D2"/>
    <w:lvl w:ilvl="0" w:tplc="E5B87A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CBD2DCF"/>
    <w:multiLevelType w:val="multilevel"/>
    <w:tmpl w:val="4BB02A3C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DD815EF"/>
    <w:multiLevelType w:val="multilevel"/>
    <w:tmpl w:val="6192875E"/>
    <w:styleLink w:val="111111"/>
    <w:lvl w:ilvl="0">
      <w:start w:val="1"/>
      <w:numFmt w:val="decimal"/>
      <w:lvlText w:val="%1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072" w:hanging="5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FCB78F2"/>
    <w:multiLevelType w:val="multilevel"/>
    <w:tmpl w:val="697E82A8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0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2" w15:restartNumberingAfterBreak="0">
    <w:nsid w:val="2601261E"/>
    <w:multiLevelType w:val="hybridMultilevel"/>
    <w:tmpl w:val="45A2B4C0"/>
    <w:lvl w:ilvl="0" w:tplc="0CD23C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FC3BA9"/>
    <w:multiLevelType w:val="hybridMultilevel"/>
    <w:tmpl w:val="37786D56"/>
    <w:lvl w:ilvl="0" w:tplc="544A2732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8131D2A"/>
    <w:multiLevelType w:val="hybridMultilevel"/>
    <w:tmpl w:val="258AAA04"/>
    <w:lvl w:ilvl="0" w:tplc="C2A2480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2827A6"/>
    <w:multiLevelType w:val="hybridMultilevel"/>
    <w:tmpl w:val="E01EA214"/>
    <w:lvl w:ilvl="0" w:tplc="04190001">
      <w:start w:val="1"/>
      <w:numFmt w:val="bullet"/>
      <w:lvlText w:val=""/>
      <w:lvlJc w:val="left"/>
      <w:pPr>
        <w:ind w:left="1485" w:hanging="765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C70EF9"/>
    <w:multiLevelType w:val="hybridMultilevel"/>
    <w:tmpl w:val="5F7693AE"/>
    <w:lvl w:ilvl="0" w:tplc="3048A2A6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DC4007B"/>
    <w:multiLevelType w:val="hybridMultilevel"/>
    <w:tmpl w:val="4A46F024"/>
    <w:lvl w:ilvl="0" w:tplc="E3B2CF0C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292415B"/>
    <w:multiLevelType w:val="hybridMultilevel"/>
    <w:tmpl w:val="EC94AB4E"/>
    <w:lvl w:ilvl="0" w:tplc="C95ECBC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892056D"/>
    <w:multiLevelType w:val="hybridMultilevel"/>
    <w:tmpl w:val="997C9CF8"/>
    <w:lvl w:ilvl="0" w:tplc="D3EEC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45F9E"/>
    <w:multiLevelType w:val="multilevel"/>
    <w:tmpl w:val="953473B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C683392"/>
    <w:multiLevelType w:val="hybridMultilevel"/>
    <w:tmpl w:val="3940BEA0"/>
    <w:lvl w:ilvl="0" w:tplc="A5AEAF4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F6138EF"/>
    <w:multiLevelType w:val="multilevel"/>
    <w:tmpl w:val="5244645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1FB6D3E"/>
    <w:multiLevelType w:val="hybridMultilevel"/>
    <w:tmpl w:val="8A1A8854"/>
    <w:lvl w:ilvl="0" w:tplc="66600820">
      <w:start w:val="1"/>
      <w:numFmt w:val="bullet"/>
      <w:lvlText w:val=""/>
      <w:lvlJc w:val="left"/>
      <w:pPr>
        <w:tabs>
          <w:tab w:val="left" w:pos="0"/>
        </w:tabs>
        <w:ind w:left="0" w:firstLine="708"/>
      </w:pPr>
      <w:rPr>
        <w:rFonts w:ascii="Symbol" w:hAnsi="Symbol" w:hint="default"/>
      </w:rPr>
    </w:lvl>
    <w:lvl w:ilvl="1" w:tplc="F82AFC08">
      <w:start w:val="1"/>
      <w:numFmt w:val="bullet"/>
      <w:lvlText w:val=""/>
      <w:lvlJc w:val="left"/>
      <w:pPr>
        <w:tabs>
          <w:tab w:val="left" w:pos="0"/>
        </w:tabs>
        <w:ind w:left="1080" w:firstLine="0"/>
      </w:pPr>
      <w:rPr>
        <w:rFonts w:ascii="Wingdings" w:hAnsi="Wingdings" w:hint="default"/>
      </w:rPr>
    </w:lvl>
    <w:lvl w:ilvl="2" w:tplc="4B9AC9D0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C490716E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2B720332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DA92D700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DCDA4B38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33AEF5F4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3C5C0686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671AAC"/>
    <w:multiLevelType w:val="hybridMultilevel"/>
    <w:tmpl w:val="0E44BDCA"/>
    <w:lvl w:ilvl="0" w:tplc="45FA17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5214695"/>
    <w:multiLevelType w:val="multilevel"/>
    <w:tmpl w:val="128036A4"/>
    <w:lvl w:ilvl="0">
      <w:start w:val="1"/>
      <w:numFmt w:val="bullet"/>
      <w:pStyle w:val="34---1"/>
      <w:lvlText w:val="–"/>
      <w:lvlJc w:val="left"/>
      <w:pPr>
        <w:tabs>
          <w:tab w:val="num" w:pos="2269"/>
        </w:tabs>
        <w:ind w:left="1277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>
      <w:start w:val="1"/>
      <w:numFmt w:val="bullet"/>
      <w:pStyle w:val="34---2"/>
      <w:lvlText w:val="–"/>
      <w:lvlJc w:val="left"/>
      <w:pPr>
        <w:tabs>
          <w:tab w:val="num" w:pos="1276"/>
        </w:tabs>
        <w:ind w:left="0" w:firstLine="99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2">
      <w:start w:val="1"/>
      <w:numFmt w:val="bullet"/>
      <w:pStyle w:val="34---3"/>
      <w:lvlText w:val="–"/>
      <w:lvlJc w:val="left"/>
      <w:pPr>
        <w:tabs>
          <w:tab w:val="num" w:pos="1418"/>
        </w:tabs>
        <w:ind w:left="0" w:firstLine="113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3">
      <w:start w:val="1"/>
      <w:numFmt w:val="decimal"/>
      <w:lvlText w:val="%1"/>
      <w:lvlJc w:val="left"/>
      <w:pPr>
        <w:tabs>
          <w:tab w:val="num" w:pos="1701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8"/>
        <w:vertAlign w:val="baseline"/>
      </w:rPr>
    </w:lvl>
    <w:lvl w:ilvl="4">
      <w:start w:val="1"/>
      <w:numFmt w:val="decimal"/>
      <w:lvlText w:val="%1"/>
      <w:lvlJc w:val="left"/>
      <w:pPr>
        <w:tabs>
          <w:tab w:val="num" w:pos="1843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8"/>
        <w:vertAlign w:val="baseline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52B45A4"/>
    <w:multiLevelType w:val="multilevel"/>
    <w:tmpl w:val="C100C37C"/>
    <w:lvl w:ilvl="0">
      <w:start w:val="1"/>
      <w:numFmt w:val="decimal"/>
      <w:pStyle w:val="Head1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1">
      <w:start w:val="1"/>
      <w:numFmt w:val="decimal"/>
      <w:pStyle w:val="Head2"/>
      <w:suff w:val="space"/>
      <w:lvlText w:val="%1.%2."/>
      <w:lvlJc w:val="left"/>
      <w:pPr>
        <w:ind w:left="0" w:firstLine="851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2">
      <w:start w:val="1"/>
      <w:numFmt w:val="decimal"/>
      <w:pStyle w:val="Head3"/>
      <w:suff w:val="space"/>
      <w:lvlText w:val="%1.%2.%3."/>
      <w:lvlJc w:val="left"/>
      <w:pPr>
        <w:ind w:left="0" w:firstLine="851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3">
      <w:start w:val="1"/>
      <w:numFmt w:val="decimal"/>
      <w:pStyle w:val="Head4"/>
      <w:suff w:val="space"/>
      <w:lvlText w:val="%1.%2.%3.%4."/>
      <w:lvlJc w:val="left"/>
      <w:pPr>
        <w:ind w:left="0" w:firstLine="851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Head5"/>
      <w:suff w:val="space"/>
      <w:lvlText w:val="%1.%2.%3.%4.%5."/>
      <w:lvlJc w:val="left"/>
      <w:pPr>
        <w:ind w:left="709" w:firstLine="851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5">
      <w:start w:val="1"/>
      <w:numFmt w:val="decimal"/>
      <w:pStyle w:val="Head6"/>
      <w:suff w:val="space"/>
      <w:lvlText w:val="%1.%2.%3.%4.%5.%6."/>
      <w:lvlJc w:val="left"/>
      <w:pPr>
        <w:ind w:left="0" w:firstLine="851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6">
      <w:start w:val="1"/>
      <w:numFmt w:val="decimal"/>
      <w:suff w:val="space"/>
      <w:lvlText w:val="%1.%2.%3.%4.%5.%6.%7."/>
      <w:lvlJc w:val="left"/>
      <w:pPr>
        <w:ind w:left="0" w:firstLine="851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7">
      <w:start w:val="1"/>
      <w:numFmt w:val="decimal"/>
      <w:pStyle w:val="a"/>
      <w:suff w:val="space"/>
      <w:lvlText w:val="%8)"/>
      <w:lvlJc w:val="left"/>
      <w:pPr>
        <w:ind w:left="0" w:firstLine="851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8">
      <w:start w:val="1"/>
      <w:numFmt w:val="russianLower"/>
      <w:pStyle w:val="2"/>
      <w:suff w:val="space"/>
      <w:lvlText w:val="%9)"/>
      <w:lvlJc w:val="left"/>
      <w:pPr>
        <w:ind w:left="0" w:firstLine="1191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</w:abstractNum>
  <w:abstractNum w:abstractNumId="27" w15:restartNumberingAfterBreak="0">
    <w:nsid w:val="45951BF9"/>
    <w:multiLevelType w:val="hybridMultilevel"/>
    <w:tmpl w:val="9890441E"/>
    <w:lvl w:ilvl="0" w:tplc="4CC0C4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608774C"/>
    <w:multiLevelType w:val="hybridMultilevel"/>
    <w:tmpl w:val="64CA2C58"/>
    <w:lvl w:ilvl="0" w:tplc="19787F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67C4074"/>
    <w:multiLevelType w:val="multilevel"/>
    <w:tmpl w:val="D464B98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4AA42FAF"/>
    <w:multiLevelType w:val="hybridMultilevel"/>
    <w:tmpl w:val="0644C570"/>
    <w:lvl w:ilvl="0" w:tplc="83A27DE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112C72"/>
    <w:multiLevelType w:val="hybridMultilevel"/>
    <w:tmpl w:val="756AD458"/>
    <w:lvl w:ilvl="0" w:tplc="04190001">
      <w:start w:val="1"/>
      <w:numFmt w:val="bullet"/>
      <w:lvlText w:val=""/>
      <w:lvlJc w:val="left"/>
      <w:pPr>
        <w:tabs>
          <w:tab w:val="num" w:pos="1444"/>
        </w:tabs>
        <w:ind w:left="14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32" w15:restartNumberingAfterBreak="0">
    <w:nsid w:val="4E443F5D"/>
    <w:multiLevelType w:val="hybridMultilevel"/>
    <w:tmpl w:val="D2768494"/>
    <w:lvl w:ilvl="0" w:tplc="34586E2C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35B1344"/>
    <w:multiLevelType w:val="multilevel"/>
    <w:tmpl w:val="54D61A02"/>
    <w:lvl w:ilvl="0">
      <w:start w:val="1"/>
      <w:numFmt w:val="decimal"/>
      <w:pStyle w:val="-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5.3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3ED7213"/>
    <w:multiLevelType w:val="hybridMultilevel"/>
    <w:tmpl w:val="3A88D562"/>
    <w:lvl w:ilvl="0" w:tplc="544A2732">
      <w:start w:val="1"/>
      <w:numFmt w:val="bullet"/>
      <w:lvlText w:val="-"/>
      <w:lvlJc w:val="left"/>
      <w:pPr>
        <w:ind w:left="20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573A246D"/>
    <w:multiLevelType w:val="hybridMultilevel"/>
    <w:tmpl w:val="44D29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D64007"/>
    <w:multiLevelType w:val="hybridMultilevel"/>
    <w:tmpl w:val="0FB290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5D902F9A"/>
    <w:multiLevelType w:val="hybridMultilevel"/>
    <w:tmpl w:val="A0EAA384"/>
    <w:lvl w:ilvl="0" w:tplc="C1289F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5FCC72FA"/>
    <w:multiLevelType w:val="hybridMultilevel"/>
    <w:tmpl w:val="388A8750"/>
    <w:lvl w:ilvl="0" w:tplc="43D47D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1E85C38"/>
    <w:multiLevelType w:val="hybridMultilevel"/>
    <w:tmpl w:val="DEB2DB74"/>
    <w:lvl w:ilvl="0" w:tplc="544A273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DC6489"/>
    <w:multiLevelType w:val="multilevel"/>
    <w:tmpl w:val="4D60CB6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681D62F2"/>
    <w:multiLevelType w:val="hybridMultilevel"/>
    <w:tmpl w:val="39CCC954"/>
    <w:lvl w:ilvl="0" w:tplc="37E017D2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2" w15:restartNumberingAfterBreak="0">
    <w:nsid w:val="690B2BE3"/>
    <w:multiLevelType w:val="hybridMultilevel"/>
    <w:tmpl w:val="D3922EFA"/>
    <w:lvl w:ilvl="0" w:tplc="FFFFFFFF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abstractNum w:abstractNumId="43" w15:restartNumberingAfterBreak="0">
    <w:nsid w:val="6AF50816"/>
    <w:multiLevelType w:val="hybridMultilevel"/>
    <w:tmpl w:val="07246AF0"/>
    <w:lvl w:ilvl="0" w:tplc="C95ECB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27E6056">
      <w:numFmt w:val="bullet"/>
      <w:lvlText w:val="•"/>
      <w:lvlJc w:val="left"/>
      <w:pPr>
        <w:ind w:left="2497" w:hanging="708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6BDA62C1"/>
    <w:multiLevelType w:val="hybridMultilevel"/>
    <w:tmpl w:val="B7BAE6A6"/>
    <w:lvl w:ilvl="0" w:tplc="4CC0C474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5" w15:restartNumberingAfterBreak="0">
    <w:nsid w:val="6D564586"/>
    <w:multiLevelType w:val="multilevel"/>
    <w:tmpl w:val="79CAC3F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0A718EF"/>
    <w:multiLevelType w:val="hybridMultilevel"/>
    <w:tmpl w:val="7F00C292"/>
    <w:lvl w:ilvl="0" w:tplc="097A0D8A">
      <w:start w:val="1"/>
      <w:numFmt w:val="bullet"/>
      <w:lvlText w:val="‐"/>
      <w:lvlJc w:val="left"/>
      <w:pPr>
        <w:ind w:left="1429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96A35C6"/>
    <w:multiLevelType w:val="multilevel"/>
    <w:tmpl w:val="701A21C0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8" w15:restartNumberingAfterBreak="0">
    <w:nsid w:val="7C9B29D6"/>
    <w:multiLevelType w:val="multilevel"/>
    <w:tmpl w:val="C84C939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3"/>
  </w:num>
  <w:num w:numId="2">
    <w:abstractNumId w:val="1"/>
  </w:num>
  <w:num w:numId="3">
    <w:abstractNumId w:val="17"/>
  </w:num>
  <w:num w:numId="4">
    <w:abstractNumId w:val="23"/>
  </w:num>
  <w:num w:numId="5">
    <w:abstractNumId w:val="42"/>
  </w:num>
  <w:num w:numId="6">
    <w:abstractNumId w:val="13"/>
  </w:num>
  <w:num w:numId="7">
    <w:abstractNumId w:val="28"/>
  </w:num>
  <w:num w:numId="8">
    <w:abstractNumId w:val="19"/>
  </w:num>
  <w:num w:numId="9">
    <w:abstractNumId w:val="29"/>
  </w:num>
  <w:num w:numId="10">
    <w:abstractNumId w:val="20"/>
  </w:num>
  <w:num w:numId="11">
    <w:abstractNumId w:val="37"/>
  </w:num>
  <w:num w:numId="12">
    <w:abstractNumId w:val="41"/>
  </w:num>
  <w:num w:numId="13">
    <w:abstractNumId w:val="48"/>
  </w:num>
  <w:num w:numId="14">
    <w:abstractNumId w:val="33"/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7"/>
  </w:num>
  <w:num w:numId="18">
    <w:abstractNumId w:val="40"/>
  </w:num>
  <w:num w:numId="19">
    <w:abstractNumId w:val="14"/>
  </w:num>
  <w:num w:numId="20">
    <w:abstractNumId w:val="32"/>
  </w:num>
  <w:num w:numId="21">
    <w:abstractNumId w:val="2"/>
  </w:num>
  <w:num w:numId="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1"/>
  </w:num>
  <w:num w:numId="25">
    <w:abstractNumId w:val="9"/>
  </w:num>
  <w:num w:numId="26">
    <w:abstractNumId w:val="5"/>
  </w:num>
  <w:num w:numId="2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lvl w:ilvl="0">
        <w:start w:val="1"/>
        <w:numFmt w:val="decimal"/>
        <w:pStyle w:val="Head1"/>
        <w:suff w:val="space"/>
        <w:lvlText w:val="%1."/>
        <w:lvlJc w:val="left"/>
        <w:pPr>
          <w:ind w:left="0" w:firstLine="0"/>
        </w:pPr>
        <w:rPr>
          <w:rFonts w:ascii="Times New Roman" w:hAnsi="Times New Roman" w:cs="Times New Roman" w:hint="default"/>
          <w:b/>
          <w:i w:val="0"/>
          <w:color w:val="auto"/>
          <w:sz w:val="28"/>
        </w:rPr>
      </w:lvl>
    </w:lvlOverride>
    <w:lvlOverride w:ilvl="1">
      <w:lvl w:ilvl="1">
        <w:start w:val="1"/>
        <w:numFmt w:val="decimal"/>
        <w:pStyle w:val="Head2"/>
        <w:suff w:val="space"/>
        <w:lvlText w:val="%1.%2."/>
        <w:lvlJc w:val="left"/>
        <w:pPr>
          <w:ind w:left="0" w:firstLine="851"/>
        </w:pPr>
        <w:rPr>
          <w:rFonts w:ascii="Times New Roman" w:hAnsi="Times New Roman" w:cs="Times New Roman" w:hint="default"/>
          <w:b/>
          <w:i w:val="0"/>
          <w:color w:val="auto"/>
          <w:sz w:val="28"/>
        </w:rPr>
      </w:lvl>
    </w:lvlOverride>
    <w:lvlOverride w:ilvl="2">
      <w:lvl w:ilvl="2">
        <w:start w:val="1"/>
        <w:numFmt w:val="decimal"/>
        <w:pStyle w:val="Head3"/>
        <w:suff w:val="space"/>
        <w:lvlText w:val="%1.%2.%3."/>
        <w:lvlJc w:val="left"/>
        <w:pPr>
          <w:ind w:left="0" w:firstLine="851"/>
        </w:pPr>
        <w:rPr>
          <w:rFonts w:ascii="Times New Roman" w:hAnsi="Times New Roman" w:cs="Times New Roman" w:hint="default"/>
          <w:b/>
          <w:i w:val="0"/>
          <w:color w:val="auto"/>
          <w:sz w:val="28"/>
        </w:rPr>
      </w:lvl>
    </w:lvlOverride>
    <w:lvlOverride w:ilvl="3">
      <w:lvl w:ilvl="3">
        <w:start w:val="1"/>
        <w:numFmt w:val="decimal"/>
        <w:pStyle w:val="Head4"/>
        <w:suff w:val="space"/>
        <w:lvlText w:val="%1.%2.%3.%4."/>
        <w:lvlJc w:val="left"/>
        <w:pPr>
          <w:ind w:left="0" w:firstLine="851"/>
        </w:pPr>
        <w:rPr>
          <w:rFonts w:ascii="Times New Roman" w:hAnsi="Times New Roman" w:cs="Times New Roman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webHidden w:val="0"/>
          <w:color w:val="auto"/>
          <w:spacing w:val="0"/>
          <w:kern w:val="0"/>
          <w:position w:val="0"/>
          <w:sz w:val="28"/>
          <w:u w:val="none"/>
          <w:effect w:val="none"/>
          <w:vertAlign w:val="baseline"/>
          <w:em w:val="none"/>
          <w:specVanish w:val="0"/>
        </w:rPr>
      </w:lvl>
    </w:lvlOverride>
    <w:lvlOverride w:ilvl="4">
      <w:lvl w:ilvl="4">
        <w:start w:val="1"/>
        <w:numFmt w:val="decimal"/>
        <w:pStyle w:val="Head5"/>
        <w:suff w:val="space"/>
        <w:lvlText w:val="%1.%2.%3.%4.%5."/>
        <w:lvlJc w:val="left"/>
        <w:pPr>
          <w:ind w:left="2126" w:firstLine="851"/>
        </w:pPr>
        <w:rPr>
          <w:rFonts w:ascii="Times New Roman" w:hAnsi="Times New Roman" w:cs="Times New Roman" w:hint="default"/>
          <w:b/>
          <w:i w:val="0"/>
          <w:color w:val="auto"/>
          <w:sz w:val="28"/>
        </w:rPr>
      </w:lvl>
    </w:lvlOverride>
    <w:lvlOverride w:ilvl="5">
      <w:lvl w:ilvl="5">
        <w:start w:val="1"/>
        <w:numFmt w:val="decimal"/>
        <w:pStyle w:val="Head6"/>
        <w:suff w:val="space"/>
        <w:lvlText w:val="%1.%2.%3.%4.%5.%6."/>
        <w:lvlJc w:val="left"/>
        <w:pPr>
          <w:ind w:left="0" w:firstLine="851"/>
        </w:pPr>
        <w:rPr>
          <w:rFonts w:ascii="Times New Roman" w:hAnsi="Times New Roman" w:cs="Times New Roman" w:hint="default"/>
          <w:b/>
          <w:i w:val="0"/>
          <w:color w:val="auto"/>
          <w:sz w:val="28"/>
        </w:rPr>
      </w:lvl>
    </w:lvlOverride>
    <w:lvlOverride w:ilvl="6">
      <w:lvl w:ilvl="6">
        <w:start w:val="1"/>
        <w:numFmt w:val="decimal"/>
        <w:suff w:val="space"/>
        <w:lvlText w:val="%1.%2.%3.%4.%5.%6.%7."/>
        <w:lvlJc w:val="left"/>
        <w:pPr>
          <w:ind w:left="0" w:firstLine="851"/>
        </w:pPr>
        <w:rPr>
          <w:rFonts w:ascii="Times New Roman" w:hAnsi="Times New Roman" w:cs="Times New Roman" w:hint="default"/>
          <w:b/>
          <w:i w:val="0"/>
          <w:color w:val="auto"/>
          <w:sz w:val="28"/>
        </w:rPr>
      </w:lvl>
    </w:lvlOverride>
    <w:lvlOverride w:ilvl="7">
      <w:lvl w:ilvl="7">
        <w:start w:val="1"/>
        <w:numFmt w:val="decimal"/>
        <w:pStyle w:val="a"/>
        <w:suff w:val="space"/>
        <w:lvlText w:val="%8)"/>
        <w:lvlJc w:val="left"/>
        <w:pPr>
          <w:ind w:left="0" w:firstLine="851"/>
        </w:pPr>
        <w:rPr>
          <w:rFonts w:ascii="Times New Roman" w:hAnsi="Times New Roman" w:cs="Times New Roman" w:hint="default"/>
          <w:b w:val="0"/>
          <w:i w:val="0"/>
          <w:color w:val="auto"/>
          <w:sz w:val="28"/>
        </w:rPr>
      </w:lvl>
    </w:lvlOverride>
    <w:lvlOverride w:ilvl="8">
      <w:lvl w:ilvl="8">
        <w:start w:val="1"/>
        <w:numFmt w:val="russianLower"/>
        <w:pStyle w:val="2"/>
        <w:suff w:val="space"/>
        <w:lvlText w:val="%9)"/>
        <w:lvlJc w:val="left"/>
        <w:pPr>
          <w:ind w:left="0" w:firstLine="1191"/>
        </w:pPr>
        <w:rPr>
          <w:rFonts w:ascii="Times New Roman" w:hAnsi="Times New Roman" w:cs="Times New Roman" w:hint="default"/>
          <w:b w:val="0"/>
          <w:i w:val="0"/>
          <w:color w:val="auto"/>
          <w:sz w:val="28"/>
        </w:rPr>
      </w:lvl>
    </w:lvlOverride>
  </w:num>
  <w:num w:numId="29">
    <w:abstractNumId w:val="46"/>
  </w:num>
  <w:num w:numId="30">
    <w:abstractNumId w:val="22"/>
  </w:num>
  <w:num w:numId="31">
    <w:abstractNumId w:val="25"/>
  </w:num>
  <w:num w:numId="32">
    <w:abstractNumId w:val="31"/>
  </w:num>
  <w:num w:numId="33">
    <w:abstractNumId w:val="6"/>
  </w:num>
  <w:num w:numId="34">
    <w:abstractNumId w:val="10"/>
  </w:num>
  <w:num w:numId="35">
    <w:abstractNumId w:val="44"/>
  </w:num>
  <w:num w:numId="36">
    <w:abstractNumId w:val="4"/>
  </w:num>
  <w:num w:numId="37">
    <w:abstractNumId w:val="43"/>
  </w:num>
  <w:num w:numId="38">
    <w:abstractNumId w:val="0"/>
  </w:num>
  <w:num w:numId="39">
    <w:abstractNumId w:val="36"/>
  </w:num>
  <w:num w:numId="40">
    <w:abstractNumId w:val="18"/>
  </w:num>
  <w:num w:numId="41">
    <w:abstractNumId w:val="34"/>
  </w:num>
  <w:num w:numId="42">
    <w:abstractNumId w:val="21"/>
  </w:num>
  <w:num w:numId="43">
    <w:abstractNumId w:val="24"/>
  </w:num>
  <w:num w:numId="44">
    <w:abstractNumId w:val="16"/>
  </w:num>
  <w:num w:numId="45">
    <w:abstractNumId w:val="30"/>
  </w:num>
  <w:num w:numId="46">
    <w:abstractNumId w:val="12"/>
  </w:num>
  <w:num w:numId="47">
    <w:abstractNumId w:val="38"/>
  </w:num>
  <w:num w:numId="48">
    <w:abstractNumId w:val="7"/>
  </w:num>
  <w:num w:numId="49">
    <w:abstractNumId w:val="39"/>
  </w:num>
  <w:num w:numId="50">
    <w:abstractNumId w:val="35"/>
  </w:num>
  <w:num w:numId="51">
    <w:abstractNumId w:val="45"/>
  </w:num>
  <w:num w:numId="52">
    <w:abstractNumId w:val="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559"/>
    <w:rsid w:val="000024C1"/>
    <w:rsid w:val="00002685"/>
    <w:rsid w:val="00002CB2"/>
    <w:rsid w:val="000052EE"/>
    <w:rsid w:val="00005B53"/>
    <w:rsid w:val="00005D8E"/>
    <w:rsid w:val="00007481"/>
    <w:rsid w:val="00010FAD"/>
    <w:rsid w:val="00010FB8"/>
    <w:rsid w:val="00011A5E"/>
    <w:rsid w:val="00011E94"/>
    <w:rsid w:val="00013415"/>
    <w:rsid w:val="00014884"/>
    <w:rsid w:val="00014AD4"/>
    <w:rsid w:val="00014B8A"/>
    <w:rsid w:val="00015888"/>
    <w:rsid w:val="00015E1F"/>
    <w:rsid w:val="000177C5"/>
    <w:rsid w:val="00017ADA"/>
    <w:rsid w:val="00017B48"/>
    <w:rsid w:val="00017C87"/>
    <w:rsid w:val="0002190E"/>
    <w:rsid w:val="00022244"/>
    <w:rsid w:val="00024795"/>
    <w:rsid w:val="00024C30"/>
    <w:rsid w:val="00030800"/>
    <w:rsid w:val="00035025"/>
    <w:rsid w:val="00035B55"/>
    <w:rsid w:val="00036C97"/>
    <w:rsid w:val="0004120D"/>
    <w:rsid w:val="0004286B"/>
    <w:rsid w:val="00042E82"/>
    <w:rsid w:val="00044950"/>
    <w:rsid w:val="00045B83"/>
    <w:rsid w:val="00047E7F"/>
    <w:rsid w:val="00047F69"/>
    <w:rsid w:val="00051F18"/>
    <w:rsid w:val="00052A9B"/>
    <w:rsid w:val="00052CF2"/>
    <w:rsid w:val="0005354E"/>
    <w:rsid w:val="0005370C"/>
    <w:rsid w:val="0005469C"/>
    <w:rsid w:val="00056A01"/>
    <w:rsid w:val="0005707B"/>
    <w:rsid w:val="00057118"/>
    <w:rsid w:val="00057621"/>
    <w:rsid w:val="00057D7C"/>
    <w:rsid w:val="00060E58"/>
    <w:rsid w:val="0006117D"/>
    <w:rsid w:val="00061FF1"/>
    <w:rsid w:val="000624E3"/>
    <w:rsid w:val="0006288D"/>
    <w:rsid w:val="00065729"/>
    <w:rsid w:val="00065841"/>
    <w:rsid w:val="00065948"/>
    <w:rsid w:val="0006657E"/>
    <w:rsid w:val="00070588"/>
    <w:rsid w:val="00070870"/>
    <w:rsid w:val="00070DAB"/>
    <w:rsid w:val="00071E2C"/>
    <w:rsid w:val="00073A5D"/>
    <w:rsid w:val="00074040"/>
    <w:rsid w:val="00074595"/>
    <w:rsid w:val="00076795"/>
    <w:rsid w:val="00077053"/>
    <w:rsid w:val="0008053F"/>
    <w:rsid w:val="00081371"/>
    <w:rsid w:val="00081A68"/>
    <w:rsid w:val="00082A04"/>
    <w:rsid w:val="00082B0A"/>
    <w:rsid w:val="00083768"/>
    <w:rsid w:val="00084AFB"/>
    <w:rsid w:val="00085E9C"/>
    <w:rsid w:val="00086373"/>
    <w:rsid w:val="00086D7B"/>
    <w:rsid w:val="000873BB"/>
    <w:rsid w:val="000906BA"/>
    <w:rsid w:val="00093942"/>
    <w:rsid w:val="0009489B"/>
    <w:rsid w:val="000957F6"/>
    <w:rsid w:val="00095950"/>
    <w:rsid w:val="00096367"/>
    <w:rsid w:val="000964E1"/>
    <w:rsid w:val="00097FE9"/>
    <w:rsid w:val="000A2945"/>
    <w:rsid w:val="000A3592"/>
    <w:rsid w:val="000A4214"/>
    <w:rsid w:val="000A49A7"/>
    <w:rsid w:val="000A4C0F"/>
    <w:rsid w:val="000A544B"/>
    <w:rsid w:val="000A7BD5"/>
    <w:rsid w:val="000A7EDC"/>
    <w:rsid w:val="000B069F"/>
    <w:rsid w:val="000B135F"/>
    <w:rsid w:val="000B1B75"/>
    <w:rsid w:val="000B26C8"/>
    <w:rsid w:val="000B270A"/>
    <w:rsid w:val="000B5A50"/>
    <w:rsid w:val="000B72DD"/>
    <w:rsid w:val="000B7F40"/>
    <w:rsid w:val="000C0B0F"/>
    <w:rsid w:val="000C1A63"/>
    <w:rsid w:val="000C1DF2"/>
    <w:rsid w:val="000C2176"/>
    <w:rsid w:val="000C273A"/>
    <w:rsid w:val="000C2CCF"/>
    <w:rsid w:val="000C2D75"/>
    <w:rsid w:val="000C3241"/>
    <w:rsid w:val="000C4AEE"/>
    <w:rsid w:val="000C5A30"/>
    <w:rsid w:val="000C71A0"/>
    <w:rsid w:val="000C7659"/>
    <w:rsid w:val="000C77C6"/>
    <w:rsid w:val="000D0502"/>
    <w:rsid w:val="000D0A9D"/>
    <w:rsid w:val="000D0C6A"/>
    <w:rsid w:val="000D3482"/>
    <w:rsid w:val="000D49C2"/>
    <w:rsid w:val="000D55B3"/>
    <w:rsid w:val="000D7B0C"/>
    <w:rsid w:val="000E2CD2"/>
    <w:rsid w:val="000E3251"/>
    <w:rsid w:val="000E3805"/>
    <w:rsid w:val="000E62AE"/>
    <w:rsid w:val="000F1D5E"/>
    <w:rsid w:val="000F1EE2"/>
    <w:rsid w:val="000F2632"/>
    <w:rsid w:val="000F3096"/>
    <w:rsid w:val="000F3EA8"/>
    <w:rsid w:val="000F42B2"/>
    <w:rsid w:val="000F455B"/>
    <w:rsid w:val="000F54F6"/>
    <w:rsid w:val="000F7033"/>
    <w:rsid w:val="00100A2A"/>
    <w:rsid w:val="00101642"/>
    <w:rsid w:val="00101DA2"/>
    <w:rsid w:val="00102453"/>
    <w:rsid w:val="001039C1"/>
    <w:rsid w:val="0010623A"/>
    <w:rsid w:val="00106BFC"/>
    <w:rsid w:val="00107B39"/>
    <w:rsid w:val="00111671"/>
    <w:rsid w:val="00112032"/>
    <w:rsid w:val="001134AC"/>
    <w:rsid w:val="00113AA4"/>
    <w:rsid w:val="00113D23"/>
    <w:rsid w:val="001142CD"/>
    <w:rsid w:val="0011433C"/>
    <w:rsid w:val="00116E2D"/>
    <w:rsid w:val="001178B1"/>
    <w:rsid w:val="00120348"/>
    <w:rsid w:val="00123DD1"/>
    <w:rsid w:val="00123E9B"/>
    <w:rsid w:val="0012575C"/>
    <w:rsid w:val="00126F80"/>
    <w:rsid w:val="001271A1"/>
    <w:rsid w:val="00127CAD"/>
    <w:rsid w:val="00130193"/>
    <w:rsid w:val="00132370"/>
    <w:rsid w:val="00133F4A"/>
    <w:rsid w:val="00134D8C"/>
    <w:rsid w:val="0013512C"/>
    <w:rsid w:val="00135517"/>
    <w:rsid w:val="00135A1B"/>
    <w:rsid w:val="00135A54"/>
    <w:rsid w:val="001362EB"/>
    <w:rsid w:val="00137E0E"/>
    <w:rsid w:val="00141B25"/>
    <w:rsid w:val="0014370D"/>
    <w:rsid w:val="00143B0C"/>
    <w:rsid w:val="00143F53"/>
    <w:rsid w:val="0014684E"/>
    <w:rsid w:val="00146F48"/>
    <w:rsid w:val="00147947"/>
    <w:rsid w:val="00147BB3"/>
    <w:rsid w:val="00147BE1"/>
    <w:rsid w:val="00150CE4"/>
    <w:rsid w:val="001517ED"/>
    <w:rsid w:val="00152890"/>
    <w:rsid w:val="0015496D"/>
    <w:rsid w:val="00155755"/>
    <w:rsid w:val="00156C45"/>
    <w:rsid w:val="00160349"/>
    <w:rsid w:val="00160BD6"/>
    <w:rsid w:val="001618B2"/>
    <w:rsid w:val="00161992"/>
    <w:rsid w:val="00162DD5"/>
    <w:rsid w:val="001647EE"/>
    <w:rsid w:val="001655E6"/>
    <w:rsid w:val="00165DE6"/>
    <w:rsid w:val="0016677E"/>
    <w:rsid w:val="00166A5F"/>
    <w:rsid w:val="0016765C"/>
    <w:rsid w:val="001676FE"/>
    <w:rsid w:val="0017160A"/>
    <w:rsid w:val="00173F91"/>
    <w:rsid w:val="00176B75"/>
    <w:rsid w:val="001771A1"/>
    <w:rsid w:val="00177338"/>
    <w:rsid w:val="00182399"/>
    <w:rsid w:val="00182D85"/>
    <w:rsid w:val="0018342F"/>
    <w:rsid w:val="00184D2C"/>
    <w:rsid w:val="00186CA9"/>
    <w:rsid w:val="00186FF4"/>
    <w:rsid w:val="00187C7B"/>
    <w:rsid w:val="00190AA8"/>
    <w:rsid w:val="00191340"/>
    <w:rsid w:val="00191372"/>
    <w:rsid w:val="00191D5B"/>
    <w:rsid w:val="0019283C"/>
    <w:rsid w:val="00192D99"/>
    <w:rsid w:val="001930E6"/>
    <w:rsid w:val="00193DA2"/>
    <w:rsid w:val="00193EB7"/>
    <w:rsid w:val="0019569E"/>
    <w:rsid w:val="00195705"/>
    <w:rsid w:val="00195948"/>
    <w:rsid w:val="001975D1"/>
    <w:rsid w:val="001A07A0"/>
    <w:rsid w:val="001A1BB9"/>
    <w:rsid w:val="001A1EBA"/>
    <w:rsid w:val="001A20B5"/>
    <w:rsid w:val="001A2570"/>
    <w:rsid w:val="001A3198"/>
    <w:rsid w:val="001A3295"/>
    <w:rsid w:val="001A4130"/>
    <w:rsid w:val="001A45C0"/>
    <w:rsid w:val="001A50F5"/>
    <w:rsid w:val="001A5458"/>
    <w:rsid w:val="001A5EF5"/>
    <w:rsid w:val="001A6E3F"/>
    <w:rsid w:val="001A71DA"/>
    <w:rsid w:val="001A77F8"/>
    <w:rsid w:val="001A7CAB"/>
    <w:rsid w:val="001B0087"/>
    <w:rsid w:val="001B0D5F"/>
    <w:rsid w:val="001B0E7F"/>
    <w:rsid w:val="001B16DD"/>
    <w:rsid w:val="001B2D82"/>
    <w:rsid w:val="001B4224"/>
    <w:rsid w:val="001B4286"/>
    <w:rsid w:val="001B5C32"/>
    <w:rsid w:val="001B6E2F"/>
    <w:rsid w:val="001B75D8"/>
    <w:rsid w:val="001C04F6"/>
    <w:rsid w:val="001C3E55"/>
    <w:rsid w:val="001C6FE3"/>
    <w:rsid w:val="001C7397"/>
    <w:rsid w:val="001C7C2C"/>
    <w:rsid w:val="001D104C"/>
    <w:rsid w:val="001D1CE6"/>
    <w:rsid w:val="001D40B1"/>
    <w:rsid w:val="001D5068"/>
    <w:rsid w:val="001D6D08"/>
    <w:rsid w:val="001D7DFB"/>
    <w:rsid w:val="001E123B"/>
    <w:rsid w:val="001E1591"/>
    <w:rsid w:val="001E1A4A"/>
    <w:rsid w:val="001E1EE5"/>
    <w:rsid w:val="001E221F"/>
    <w:rsid w:val="001E3460"/>
    <w:rsid w:val="001E35CD"/>
    <w:rsid w:val="001E6E0E"/>
    <w:rsid w:val="001F3F26"/>
    <w:rsid w:val="001F6D1B"/>
    <w:rsid w:val="001F7FC1"/>
    <w:rsid w:val="00202300"/>
    <w:rsid w:val="00203112"/>
    <w:rsid w:val="0020481F"/>
    <w:rsid w:val="00205E27"/>
    <w:rsid w:val="00206B4E"/>
    <w:rsid w:val="002100C4"/>
    <w:rsid w:val="00211808"/>
    <w:rsid w:val="0021332C"/>
    <w:rsid w:val="002134B1"/>
    <w:rsid w:val="00214443"/>
    <w:rsid w:val="00214E81"/>
    <w:rsid w:val="002150ED"/>
    <w:rsid w:val="002157D6"/>
    <w:rsid w:val="00216C3A"/>
    <w:rsid w:val="002175F6"/>
    <w:rsid w:val="00217F9E"/>
    <w:rsid w:val="00220066"/>
    <w:rsid w:val="00221B9B"/>
    <w:rsid w:val="00221CF6"/>
    <w:rsid w:val="00222E6C"/>
    <w:rsid w:val="00224921"/>
    <w:rsid w:val="00225FE4"/>
    <w:rsid w:val="002269CB"/>
    <w:rsid w:val="00231958"/>
    <w:rsid w:val="00231EC4"/>
    <w:rsid w:val="002325DC"/>
    <w:rsid w:val="00233220"/>
    <w:rsid w:val="00233897"/>
    <w:rsid w:val="00233A37"/>
    <w:rsid w:val="002341FC"/>
    <w:rsid w:val="002342E9"/>
    <w:rsid w:val="00235079"/>
    <w:rsid w:val="002359AE"/>
    <w:rsid w:val="0023636F"/>
    <w:rsid w:val="00237D63"/>
    <w:rsid w:val="002416BE"/>
    <w:rsid w:val="00242900"/>
    <w:rsid w:val="00243534"/>
    <w:rsid w:val="002435AE"/>
    <w:rsid w:val="00245DCD"/>
    <w:rsid w:val="00245FFC"/>
    <w:rsid w:val="00247137"/>
    <w:rsid w:val="00250BC4"/>
    <w:rsid w:val="00251E86"/>
    <w:rsid w:val="00253592"/>
    <w:rsid w:val="00255C4C"/>
    <w:rsid w:val="00256C0A"/>
    <w:rsid w:val="00256EB5"/>
    <w:rsid w:val="00260316"/>
    <w:rsid w:val="0026067E"/>
    <w:rsid w:val="00260837"/>
    <w:rsid w:val="00260E3F"/>
    <w:rsid w:val="002619AE"/>
    <w:rsid w:val="00261A2E"/>
    <w:rsid w:val="00261F33"/>
    <w:rsid w:val="00263414"/>
    <w:rsid w:val="00263632"/>
    <w:rsid w:val="002646E5"/>
    <w:rsid w:val="00267115"/>
    <w:rsid w:val="00270340"/>
    <w:rsid w:val="00271E5B"/>
    <w:rsid w:val="00273620"/>
    <w:rsid w:val="00274473"/>
    <w:rsid w:val="00274EC4"/>
    <w:rsid w:val="002759DF"/>
    <w:rsid w:val="002774CA"/>
    <w:rsid w:val="002802CA"/>
    <w:rsid w:val="00280CC1"/>
    <w:rsid w:val="00280DBE"/>
    <w:rsid w:val="00283D90"/>
    <w:rsid w:val="00283E31"/>
    <w:rsid w:val="00284BBD"/>
    <w:rsid w:val="00285455"/>
    <w:rsid w:val="00285F8C"/>
    <w:rsid w:val="00287388"/>
    <w:rsid w:val="0028744D"/>
    <w:rsid w:val="00287E0C"/>
    <w:rsid w:val="00291824"/>
    <w:rsid w:val="002936A9"/>
    <w:rsid w:val="002947EC"/>
    <w:rsid w:val="002948AE"/>
    <w:rsid w:val="00294BC5"/>
    <w:rsid w:val="00294BD8"/>
    <w:rsid w:val="00295F1E"/>
    <w:rsid w:val="002964EC"/>
    <w:rsid w:val="0029666D"/>
    <w:rsid w:val="002971AE"/>
    <w:rsid w:val="00297A9B"/>
    <w:rsid w:val="002A10ED"/>
    <w:rsid w:val="002A1E22"/>
    <w:rsid w:val="002A2FFB"/>
    <w:rsid w:val="002A3E29"/>
    <w:rsid w:val="002A4945"/>
    <w:rsid w:val="002A4B07"/>
    <w:rsid w:val="002A4F4C"/>
    <w:rsid w:val="002A7115"/>
    <w:rsid w:val="002A7CD1"/>
    <w:rsid w:val="002B3025"/>
    <w:rsid w:val="002B4583"/>
    <w:rsid w:val="002B491D"/>
    <w:rsid w:val="002B5125"/>
    <w:rsid w:val="002B52DD"/>
    <w:rsid w:val="002B5D50"/>
    <w:rsid w:val="002B5EB7"/>
    <w:rsid w:val="002B64FB"/>
    <w:rsid w:val="002B7719"/>
    <w:rsid w:val="002B7EF2"/>
    <w:rsid w:val="002C15F1"/>
    <w:rsid w:val="002C2D0A"/>
    <w:rsid w:val="002C3BBE"/>
    <w:rsid w:val="002C4D9F"/>
    <w:rsid w:val="002C5BF6"/>
    <w:rsid w:val="002C680F"/>
    <w:rsid w:val="002C6CF5"/>
    <w:rsid w:val="002D18DA"/>
    <w:rsid w:val="002D1B17"/>
    <w:rsid w:val="002D30FA"/>
    <w:rsid w:val="002D34E8"/>
    <w:rsid w:val="002D36C1"/>
    <w:rsid w:val="002D671D"/>
    <w:rsid w:val="002D73B0"/>
    <w:rsid w:val="002D7B46"/>
    <w:rsid w:val="002E1FD4"/>
    <w:rsid w:val="002E24DB"/>
    <w:rsid w:val="002E41FA"/>
    <w:rsid w:val="002E5090"/>
    <w:rsid w:val="002E7FFB"/>
    <w:rsid w:val="002F001F"/>
    <w:rsid w:val="002F031C"/>
    <w:rsid w:val="002F0EF6"/>
    <w:rsid w:val="002F2438"/>
    <w:rsid w:val="002F2441"/>
    <w:rsid w:val="002F3C13"/>
    <w:rsid w:val="002F4416"/>
    <w:rsid w:val="002F5BBE"/>
    <w:rsid w:val="002F6F67"/>
    <w:rsid w:val="002F6FFD"/>
    <w:rsid w:val="002F74EA"/>
    <w:rsid w:val="002F7A73"/>
    <w:rsid w:val="003011BD"/>
    <w:rsid w:val="00302227"/>
    <w:rsid w:val="00303DDB"/>
    <w:rsid w:val="003040F1"/>
    <w:rsid w:val="00304E6A"/>
    <w:rsid w:val="0030658B"/>
    <w:rsid w:val="00306D03"/>
    <w:rsid w:val="00307CB3"/>
    <w:rsid w:val="00311D56"/>
    <w:rsid w:val="00312D3E"/>
    <w:rsid w:val="00313655"/>
    <w:rsid w:val="00315026"/>
    <w:rsid w:val="00315DFE"/>
    <w:rsid w:val="003162BD"/>
    <w:rsid w:val="0031702B"/>
    <w:rsid w:val="003176CA"/>
    <w:rsid w:val="00317809"/>
    <w:rsid w:val="00317E6D"/>
    <w:rsid w:val="0032200F"/>
    <w:rsid w:val="003239BF"/>
    <w:rsid w:val="00323AF9"/>
    <w:rsid w:val="00324748"/>
    <w:rsid w:val="003258E5"/>
    <w:rsid w:val="00326EC7"/>
    <w:rsid w:val="00331166"/>
    <w:rsid w:val="00331347"/>
    <w:rsid w:val="00331656"/>
    <w:rsid w:val="00331B1B"/>
    <w:rsid w:val="0033292D"/>
    <w:rsid w:val="00332D46"/>
    <w:rsid w:val="00332F62"/>
    <w:rsid w:val="003342ED"/>
    <w:rsid w:val="003345FC"/>
    <w:rsid w:val="003346C3"/>
    <w:rsid w:val="003351A8"/>
    <w:rsid w:val="003352B2"/>
    <w:rsid w:val="00335A30"/>
    <w:rsid w:val="00335F87"/>
    <w:rsid w:val="003369C7"/>
    <w:rsid w:val="00336C2A"/>
    <w:rsid w:val="0033711A"/>
    <w:rsid w:val="00337487"/>
    <w:rsid w:val="00337982"/>
    <w:rsid w:val="00337A2B"/>
    <w:rsid w:val="00340E9B"/>
    <w:rsid w:val="00340FA1"/>
    <w:rsid w:val="0034411D"/>
    <w:rsid w:val="00347625"/>
    <w:rsid w:val="003476AA"/>
    <w:rsid w:val="0035147A"/>
    <w:rsid w:val="003518EE"/>
    <w:rsid w:val="00351D46"/>
    <w:rsid w:val="00351ED0"/>
    <w:rsid w:val="003529E8"/>
    <w:rsid w:val="00352F11"/>
    <w:rsid w:val="00353645"/>
    <w:rsid w:val="00353995"/>
    <w:rsid w:val="003544D6"/>
    <w:rsid w:val="0035502B"/>
    <w:rsid w:val="00356834"/>
    <w:rsid w:val="0035791F"/>
    <w:rsid w:val="00360D2A"/>
    <w:rsid w:val="003622FD"/>
    <w:rsid w:val="0036354E"/>
    <w:rsid w:val="00365028"/>
    <w:rsid w:val="003674B4"/>
    <w:rsid w:val="00370C78"/>
    <w:rsid w:val="00371EE3"/>
    <w:rsid w:val="0037308B"/>
    <w:rsid w:val="00373311"/>
    <w:rsid w:val="003748DE"/>
    <w:rsid w:val="003756F4"/>
    <w:rsid w:val="003771A2"/>
    <w:rsid w:val="0037733E"/>
    <w:rsid w:val="003777FE"/>
    <w:rsid w:val="00377ACB"/>
    <w:rsid w:val="00380206"/>
    <w:rsid w:val="003816DF"/>
    <w:rsid w:val="003846B7"/>
    <w:rsid w:val="00385AC1"/>
    <w:rsid w:val="00386D94"/>
    <w:rsid w:val="003907C4"/>
    <w:rsid w:val="003910E8"/>
    <w:rsid w:val="00391E33"/>
    <w:rsid w:val="003922E8"/>
    <w:rsid w:val="00392C96"/>
    <w:rsid w:val="00393613"/>
    <w:rsid w:val="00393664"/>
    <w:rsid w:val="003943B7"/>
    <w:rsid w:val="00394907"/>
    <w:rsid w:val="0039583E"/>
    <w:rsid w:val="00396E83"/>
    <w:rsid w:val="00397D4C"/>
    <w:rsid w:val="003A01F1"/>
    <w:rsid w:val="003A1187"/>
    <w:rsid w:val="003A1646"/>
    <w:rsid w:val="003A1BA0"/>
    <w:rsid w:val="003A3D68"/>
    <w:rsid w:val="003A408A"/>
    <w:rsid w:val="003A4D66"/>
    <w:rsid w:val="003A5027"/>
    <w:rsid w:val="003A57D5"/>
    <w:rsid w:val="003A5EE5"/>
    <w:rsid w:val="003A62E0"/>
    <w:rsid w:val="003A7579"/>
    <w:rsid w:val="003A7D38"/>
    <w:rsid w:val="003B0300"/>
    <w:rsid w:val="003B1E5F"/>
    <w:rsid w:val="003B2351"/>
    <w:rsid w:val="003B33FB"/>
    <w:rsid w:val="003B3FFE"/>
    <w:rsid w:val="003B6058"/>
    <w:rsid w:val="003C0805"/>
    <w:rsid w:val="003C1284"/>
    <w:rsid w:val="003C131E"/>
    <w:rsid w:val="003C2CC0"/>
    <w:rsid w:val="003C3B9C"/>
    <w:rsid w:val="003C4478"/>
    <w:rsid w:val="003C44D5"/>
    <w:rsid w:val="003C4595"/>
    <w:rsid w:val="003C6728"/>
    <w:rsid w:val="003D00FA"/>
    <w:rsid w:val="003D2148"/>
    <w:rsid w:val="003D2483"/>
    <w:rsid w:val="003D2C31"/>
    <w:rsid w:val="003D4217"/>
    <w:rsid w:val="003D4A1A"/>
    <w:rsid w:val="003D5A84"/>
    <w:rsid w:val="003D699F"/>
    <w:rsid w:val="003E0F43"/>
    <w:rsid w:val="003E133B"/>
    <w:rsid w:val="003E1972"/>
    <w:rsid w:val="003E19AC"/>
    <w:rsid w:val="003E1A36"/>
    <w:rsid w:val="003E1D7D"/>
    <w:rsid w:val="003E1E46"/>
    <w:rsid w:val="003E1F83"/>
    <w:rsid w:val="003E2624"/>
    <w:rsid w:val="003E3A68"/>
    <w:rsid w:val="003E463D"/>
    <w:rsid w:val="003E56FC"/>
    <w:rsid w:val="003E6E1B"/>
    <w:rsid w:val="003E6ECA"/>
    <w:rsid w:val="003F018B"/>
    <w:rsid w:val="003F1808"/>
    <w:rsid w:val="003F30F1"/>
    <w:rsid w:val="003F3162"/>
    <w:rsid w:val="003F364D"/>
    <w:rsid w:val="003F3725"/>
    <w:rsid w:val="003F4A7B"/>
    <w:rsid w:val="003F6C1F"/>
    <w:rsid w:val="00401063"/>
    <w:rsid w:val="004013FF"/>
    <w:rsid w:val="00402888"/>
    <w:rsid w:val="00403278"/>
    <w:rsid w:val="004032BF"/>
    <w:rsid w:val="004033AC"/>
    <w:rsid w:val="004067C0"/>
    <w:rsid w:val="00406B2F"/>
    <w:rsid w:val="00406BA4"/>
    <w:rsid w:val="00407697"/>
    <w:rsid w:val="004115CA"/>
    <w:rsid w:val="004131E1"/>
    <w:rsid w:val="00414564"/>
    <w:rsid w:val="00415D12"/>
    <w:rsid w:val="0041735C"/>
    <w:rsid w:val="00421768"/>
    <w:rsid w:val="00421A92"/>
    <w:rsid w:val="00422138"/>
    <w:rsid w:val="004230DB"/>
    <w:rsid w:val="00426752"/>
    <w:rsid w:val="0042675A"/>
    <w:rsid w:val="00427CA3"/>
    <w:rsid w:val="00430BE0"/>
    <w:rsid w:val="0043103C"/>
    <w:rsid w:val="00432362"/>
    <w:rsid w:val="00432895"/>
    <w:rsid w:val="004348F6"/>
    <w:rsid w:val="00434A3C"/>
    <w:rsid w:val="004377CB"/>
    <w:rsid w:val="00440EB6"/>
    <w:rsid w:val="004416E4"/>
    <w:rsid w:val="00441906"/>
    <w:rsid w:val="004443CC"/>
    <w:rsid w:val="00446061"/>
    <w:rsid w:val="00446403"/>
    <w:rsid w:val="00450E67"/>
    <w:rsid w:val="00451484"/>
    <w:rsid w:val="00451573"/>
    <w:rsid w:val="004515A0"/>
    <w:rsid w:val="00451D3A"/>
    <w:rsid w:val="0046057B"/>
    <w:rsid w:val="00463582"/>
    <w:rsid w:val="00464CD1"/>
    <w:rsid w:val="00465E6C"/>
    <w:rsid w:val="00466B8C"/>
    <w:rsid w:val="00467A9B"/>
    <w:rsid w:val="00470B25"/>
    <w:rsid w:val="00470F40"/>
    <w:rsid w:val="004733CE"/>
    <w:rsid w:val="00473E52"/>
    <w:rsid w:val="00475C88"/>
    <w:rsid w:val="00476269"/>
    <w:rsid w:val="00476F16"/>
    <w:rsid w:val="00477C15"/>
    <w:rsid w:val="0048120D"/>
    <w:rsid w:val="00481619"/>
    <w:rsid w:val="00481BC8"/>
    <w:rsid w:val="004823DD"/>
    <w:rsid w:val="004824EC"/>
    <w:rsid w:val="00482DA9"/>
    <w:rsid w:val="0048403A"/>
    <w:rsid w:val="00484816"/>
    <w:rsid w:val="00486472"/>
    <w:rsid w:val="004876A4"/>
    <w:rsid w:val="00487F5D"/>
    <w:rsid w:val="004906C9"/>
    <w:rsid w:val="00490787"/>
    <w:rsid w:val="004913F1"/>
    <w:rsid w:val="00491588"/>
    <w:rsid w:val="004A00FA"/>
    <w:rsid w:val="004A0A85"/>
    <w:rsid w:val="004A155E"/>
    <w:rsid w:val="004A3455"/>
    <w:rsid w:val="004A3D14"/>
    <w:rsid w:val="004A3ECF"/>
    <w:rsid w:val="004A42E9"/>
    <w:rsid w:val="004A6530"/>
    <w:rsid w:val="004A6BA4"/>
    <w:rsid w:val="004A716A"/>
    <w:rsid w:val="004A71BE"/>
    <w:rsid w:val="004B08ED"/>
    <w:rsid w:val="004B0903"/>
    <w:rsid w:val="004B202A"/>
    <w:rsid w:val="004B6275"/>
    <w:rsid w:val="004B7202"/>
    <w:rsid w:val="004B7A2E"/>
    <w:rsid w:val="004C12DC"/>
    <w:rsid w:val="004C2273"/>
    <w:rsid w:val="004C2520"/>
    <w:rsid w:val="004C36B6"/>
    <w:rsid w:val="004C3883"/>
    <w:rsid w:val="004C3D79"/>
    <w:rsid w:val="004C4641"/>
    <w:rsid w:val="004C5A34"/>
    <w:rsid w:val="004C79B7"/>
    <w:rsid w:val="004D0D23"/>
    <w:rsid w:val="004D2495"/>
    <w:rsid w:val="004D36AF"/>
    <w:rsid w:val="004D3E1C"/>
    <w:rsid w:val="004D5B6E"/>
    <w:rsid w:val="004D62ED"/>
    <w:rsid w:val="004D76DC"/>
    <w:rsid w:val="004E05C1"/>
    <w:rsid w:val="004E0E2A"/>
    <w:rsid w:val="004E3580"/>
    <w:rsid w:val="004E44E3"/>
    <w:rsid w:val="004E4804"/>
    <w:rsid w:val="004E668F"/>
    <w:rsid w:val="004E6B3B"/>
    <w:rsid w:val="004E7964"/>
    <w:rsid w:val="004F0DFB"/>
    <w:rsid w:val="004F1E8F"/>
    <w:rsid w:val="004F2AED"/>
    <w:rsid w:val="004F3A06"/>
    <w:rsid w:val="004F3F25"/>
    <w:rsid w:val="004F635A"/>
    <w:rsid w:val="004F6382"/>
    <w:rsid w:val="004F655F"/>
    <w:rsid w:val="004F68F9"/>
    <w:rsid w:val="004F6EBA"/>
    <w:rsid w:val="004F7096"/>
    <w:rsid w:val="004F7484"/>
    <w:rsid w:val="004F7BE5"/>
    <w:rsid w:val="00500569"/>
    <w:rsid w:val="00501392"/>
    <w:rsid w:val="0050243C"/>
    <w:rsid w:val="0050534A"/>
    <w:rsid w:val="00506C1A"/>
    <w:rsid w:val="00506DE8"/>
    <w:rsid w:val="00507819"/>
    <w:rsid w:val="00507AE7"/>
    <w:rsid w:val="00510EA8"/>
    <w:rsid w:val="0051110D"/>
    <w:rsid w:val="00511C80"/>
    <w:rsid w:val="005122DA"/>
    <w:rsid w:val="00513CB0"/>
    <w:rsid w:val="0051496F"/>
    <w:rsid w:val="00514AE1"/>
    <w:rsid w:val="00514BD9"/>
    <w:rsid w:val="00515409"/>
    <w:rsid w:val="005167E8"/>
    <w:rsid w:val="005201C6"/>
    <w:rsid w:val="00520DE7"/>
    <w:rsid w:val="0052127F"/>
    <w:rsid w:val="0052308E"/>
    <w:rsid w:val="0052587F"/>
    <w:rsid w:val="00526C1B"/>
    <w:rsid w:val="00526D67"/>
    <w:rsid w:val="00526E48"/>
    <w:rsid w:val="00527989"/>
    <w:rsid w:val="00527F17"/>
    <w:rsid w:val="00532EE7"/>
    <w:rsid w:val="005335ED"/>
    <w:rsid w:val="00533665"/>
    <w:rsid w:val="005339E2"/>
    <w:rsid w:val="005356F3"/>
    <w:rsid w:val="00535774"/>
    <w:rsid w:val="00536AD6"/>
    <w:rsid w:val="005375A7"/>
    <w:rsid w:val="00541373"/>
    <w:rsid w:val="005418B1"/>
    <w:rsid w:val="00542790"/>
    <w:rsid w:val="005441BD"/>
    <w:rsid w:val="005452CF"/>
    <w:rsid w:val="00550D74"/>
    <w:rsid w:val="00551B5B"/>
    <w:rsid w:val="00551E0E"/>
    <w:rsid w:val="005522E9"/>
    <w:rsid w:val="00552382"/>
    <w:rsid w:val="00552917"/>
    <w:rsid w:val="00552C2C"/>
    <w:rsid w:val="00553028"/>
    <w:rsid w:val="0055335F"/>
    <w:rsid w:val="00554434"/>
    <w:rsid w:val="0055479E"/>
    <w:rsid w:val="00554B11"/>
    <w:rsid w:val="00555072"/>
    <w:rsid w:val="00555A96"/>
    <w:rsid w:val="005573DF"/>
    <w:rsid w:val="00560905"/>
    <w:rsid w:val="00561AC8"/>
    <w:rsid w:val="00562709"/>
    <w:rsid w:val="00562E93"/>
    <w:rsid w:val="00563386"/>
    <w:rsid w:val="005675FF"/>
    <w:rsid w:val="00573039"/>
    <w:rsid w:val="00574C12"/>
    <w:rsid w:val="00576A69"/>
    <w:rsid w:val="00577736"/>
    <w:rsid w:val="00581634"/>
    <w:rsid w:val="00581AE6"/>
    <w:rsid w:val="00581FE9"/>
    <w:rsid w:val="0058288E"/>
    <w:rsid w:val="005828EE"/>
    <w:rsid w:val="005837AA"/>
    <w:rsid w:val="005840D7"/>
    <w:rsid w:val="005843EF"/>
    <w:rsid w:val="00585FB9"/>
    <w:rsid w:val="00587055"/>
    <w:rsid w:val="00590F73"/>
    <w:rsid w:val="005930F4"/>
    <w:rsid w:val="00593DDC"/>
    <w:rsid w:val="00595458"/>
    <w:rsid w:val="00595AA8"/>
    <w:rsid w:val="00596B80"/>
    <w:rsid w:val="0059753B"/>
    <w:rsid w:val="005A08C0"/>
    <w:rsid w:val="005A1CC9"/>
    <w:rsid w:val="005A2006"/>
    <w:rsid w:val="005A3D52"/>
    <w:rsid w:val="005A6625"/>
    <w:rsid w:val="005A6A02"/>
    <w:rsid w:val="005A736D"/>
    <w:rsid w:val="005A7885"/>
    <w:rsid w:val="005B0ADA"/>
    <w:rsid w:val="005B0CF1"/>
    <w:rsid w:val="005B37E1"/>
    <w:rsid w:val="005B7776"/>
    <w:rsid w:val="005C0009"/>
    <w:rsid w:val="005C0034"/>
    <w:rsid w:val="005C00E3"/>
    <w:rsid w:val="005C0949"/>
    <w:rsid w:val="005C1004"/>
    <w:rsid w:val="005C3C93"/>
    <w:rsid w:val="005C3F5E"/>
    <w:rsid w:val="005C4988"/>
    <w:rsid w:val="005C5178"/>
    <w:rsid w:val="005C57F0"/>
    <w:rsid w:val="005C63F8"/>
    <w:rsid w:val="005D04BB"/>
    <w:rsid w:val="005D1147"/>
    <w:rsid w:val="005D130D"/>
    <w:rsid w:val="005D1380"/>
    <w:rsid w:val="005D19F5"/>
    <w:rsid w:val="005D27BD"/>
    <w:rsid w:val="005D294B"/>
    <w:rsid w:val="005D3026"/>
    <w:rsid w:val="005D3363"/>
    <w:rsid w:val="005D41C1"/>
    <w:rsid w:val="005D5BB3"/>
    <w:rsid w:val="005D626E"/>
    <w:rsid w:val="005D6BFC"/>
    <w:rsid w:val="005D7150"/>
    <w:rsid w:val="005E0113"/>
    <w:rsid w:val="005E1C04"/>
    <w:rsid w:val="005E2336"/>
    <w:rsid w:val="005E25CD"/>
    <w:rsid w:val="005E2C2E"/>
    <w:rsid w:val="005E5632"/>
    <w:rsid w:val="005E5D85"/>
    <w:rsid w:val="005E704A"/>
    <w:rsid w:val="005F1F3A"/>
    <w:rsid w:val="005F200E"/>
    <w:rsid w:val="005F32E4"/>
    <w:rsid w:val="005F4DC4"/>
    <w:rsid w:val="005F6616"/>
    <w:rsid w:val="005F6C2B"/>
    <w:rsid w:val="005F721C"/>
    <w:rsid w:val="005F7FAD"/>
    <w:rsid w:val="00600356"/>
    <w:rsid w:val="00602791"/>
    <w:rsid w:val="0060286C"/>
    <w:rsid w:val="00602BA4"/>
    <w:rsid w:val="00603C8C"/>
    <w:rsid w:val="00603CC7"/>
    <w:rsid w:val="00604AF8"/>
    <w:rsid w:val="00605012"/>
    <w:rsid w:val="00610D43"/>
    <w:rsid w:val="00611106"/>
    <w:rsid w:val="00611221"/>
    <w:rsid w:val="006118E2"/>
    <w:rsid w:val="006127EC"/>
    <w:rsid w:val="00612F42"/>
    <w:rsid w:val="006136A1"/>
    <w:rsid w:val="00613937"/>
    <w:rsid w:val="006147A6"/>
    <w:rsid w:val="006148D2"/>
    <w:rsid w:val="006156DB"/>
    <w:rsid w:val="00616237"/>
    <w:rsid w:val="00620E16"/>
    <w:rsid w:val="006247D1"/>
    <w:rsid w:val="00624C7C"/>
    <w:rsid w:val="00625285"/>
    <w:rsid w:val="00626DEE"/>
    <w:rsid w:val="00630010"/>
    <w:rsid w:val="006341ED"/>
    <w:rsid w:val="00634609"/>
    <w:rsid w:val="00641D01"/>
    <w:rsid w:val="006427B0"/>
    <w:rsid w:val="00643821"/>
    <w:rsid w:val="00644056"/>
    <w:rsid w:val="006441D9"/>
    <w:rsid w:val="00644DF5"/>
    <w:rsid w:val="0064575F"/>
    <w:rsid w:val="0064603D"/>
    <w:rsid w:val="00646C08"/>
    <w:rsid w:val="00653D6C"/>
    <w:rsid w:val="00654145"/>
    <w:rsid w:val="006567C2"/>
    <w:rsid w:val="00656896"/>
    <w:rsid w:val="00656D1E"/>
    <w:rsid w:val="00657CE3"/>
    <w:rsid w:val="00657FC5"/>
    <w:rsid w:val="00660559"/>
    <w:rsid w:val="00660696"/>
    <w:rsid w:val="006608B6"/>
    <w:rsid w:val="00661431"/>
    <w:rsid w:val="006628C4"/>
    <w:rsid w:val="006653C8"/>
    <w:rsid w:val="00665B58"/>
    <w:rsid w:val="006664B7"/>
    <w:rsid w:val="00666DE2"/>
    <w:rsid w:val="00666F03"/>
    <w:rsid w:val="0066744C"/>
    <w:rsid w:val="00667E6E"/>
    <w:rsid w:val="0067129B"/>
    <w:rsid w:val="0067133C"/>
    <w:rsid w:val="006716E2"/>
    <w:rsid w:val="00672346"/>
    <w:rsid w:val="00672379"/>
    <w:rsid w:val="0067343D"/>
    <w:rsid w:val="00674836"/>
    <w:rsid w:val="00675257"/>
    <w:rsid w:val="0067537D"/>
    <w:rsid w:val="00675A73"/>
    <w:rsid w:val="006771A1"/>
    <w:rsid w:val="006776FD"/>
    <w:rsid w:val="00677B03"/>
    <w:rsid w:val="00677CB0"/>
    <w:rsid w:val="00681753"/>
    <w:rsid w:val="00681833"/>
    <w:rsid w:val="006824F0"/>
    <w:rsid w:val="006838C9"/>
    <w:rsid w:val="00683BDE"/>
    <w:rsid w:val="006841F6"/>
    <w:rsid w:val="00685981"/>
    <w:rsid w:val="00685DEE"/>
    <w:rsid w:val="006865D5"/>
    <w:rsid w:val="00687269"/>
    <w:rsid w:val="0069057E"/>
    <w:rsid w:val="006919D3"/>
    <w:rsid w:val="00691F5E"/>
    <w:rsid w:val="00693972"/>
    <w:rsid w:val="00695187"/>
    <w:rsid w:val="00695A9A"/>
    <w:rsid w:val="00696628"/>
    <w:rsid w:val="00696729"/>
    <w:rsid w:val="00696B78"/>
    <w:rsid w:val="006A06C2"/>
    <w:rsid w:val="006A0BDB"/>
    <w:rsid w:val="006A0DF2"/>
    <w:rsid w:val="006A10DF"/>
    <w:rsid w:val="006A1425"/>
    <w:rsid w:val="006A27F6"/>
    <w:rsid w:val="006A2FD9"/>
    <w:rsid w:val="006A4ADE"/>
    <w:rsid w:val="006A5B69"/>
    <w:rsid w:val="006A6A5A"/>
    <w:rsid w:val="006A6BF3"/>
    <w:rsid w:val="006B1E34"/>
    <w:rsid w:val="006B1F74"/>
    <w:rsid w:val="006B32DB"/>
    <w:rsid w:val="006B3390"/>
    <w:rsid w:val="006B3B7F"/>
    <w:rsid w:val="006B40F4"/>
    <w:rsid w:val="006B4A1A"/>
    <w:rsid w:val="006B510B"/>
    <w:rsid w:val="006B5E1B"/>
    <w:rsid w:val="006B70AB"/>
    <w:rsid w:val="006C4E73"/>
    <w:rsid w:val="006C64C9"/>
    <w:rsid w:val="006C7785"/>
    <w:rsid w:val="006C7D52"/>
    <w:rsid w:val="006D028D"/>
    <w:rsid w:val="006D1684"/>
    <w:rsid w:val="006D181A"/>
    <w:rsid w:val="006D1ADD"/>
    <w:rsid w:val="006D2785"/>
    <w:rsid w:val="006D3235"/>
    <w:rsid w:val="006D37FE"/>
    <w:rsid w:val="006D4135"/>
    <w:rsid w:val="006D4213"/>
    <w:rsid w:val="006D517D"/>
    <w:rsid w:val="006D5981"/>
    <w:rsid w:val="006D66CF"/>
    <w:rsid w:val="006D6CC7"/>
    <w:rsid w:val="006E13B0"/>
    <w:rsid w:val="006E24E9"/>
    <w:rsid w:val="006E63CE"/>
    <w:rsid w:val="007021E2"/>
    <w:rsid w:val="0070264E"/>
    <w:rsid w:val="00703397"/>
    <w:rsid w:val="00703483"/>
    <w:rsid w:val="007042D7"/>
    <w:rsid w:val="00704A2C"/>
    <w:rsid w:val="007072AC"/>
    <w:rsid w:val="007102B8"/>
    <w:rsid w:val="00711F56"/>
    <w:rsid w:val="0071371A"/>
    <w:rsid w:val="007139A7"/>
    <w:rsid w:val="00713DFA"/>
    <w:rsid w:val="00715183"/>
    <w:rsid w:val="0071535B"/>
    <w:rsid w:val="00717455"/>
    <w:rsid w:val="00717922"/>
    <w:rsid w:val="00717B21"/>
    <w:rsid w:val="00717FAE"/>
    <w:rsid w:val="00720313"/>
    <w:rsid w:val="007204E9"/>
    <w:rsid w:val="00720B8D"/>
    <w:rsid w:val="00720BF5"/>
    <w:rsid w:val="007215C6"/>
    <w:rsid w:val="00723359"/>
    <w:rsid w:val="007233F1"/>
    <w:rsid w:val="00723F57"/>
    <w:rsid w:val="00724DD9"/>
    <w:rsid w:val="00725A8B"/>
    <w:rsid w:val="0072715F"/>
    <w:rsid w:val="00727391"/>
    <w:rsid w:val="0073114B"/>
    <w:rsid w:val="007318CE"/>
    <w:rsid w:val="00731FB9"/>
    <w:rsid w:val="0073383A"/>
    <w:rsid w:val="00733DE2"/>
    <w:rsid w:val="00736BAE"/>
    <w:rsid w:val="007372B4"/>
    <w:rsid w:val="0073794F"/>
    <w:rsid w:val="00741E9B"/>
    <w:rsid w:val="00743F4A"/>
    <w:rsid w:val="00744AC9"/>
    <w:rsid w:val="00745896"/>
    <w:rsid w:val="0074642B"/>
    <w:rsid w:val="007478C2"/>
    <w:rsid w:val="0075123B"/>
    <w:rsid w:val="0075155E"/>
    <w:rsid w:val="00751705"/>
    <w:rsid w:val="00751A93"/>
    <w:rsid w:val="0075286A"/>
    <w:rsid w:val="00755BDD"/>
    <w:rsid w:val="00755D49"/>
    <w:rsid w:val="0075696E"/>
    <w:rsid w:val="00756B52"/>
    <w:rsid w:val="0076011E"/>
    <w:rsid w:val="0076414E"/>
    <w:rsid w:val="0076516E"/>
    <w:rsid w:val="007675F9"/>
    <w:rsid w:val="0076792A"/>
    <w:rsid w:val="007709E4"/>
    <w:rsid w:val="007713E5"/>
    <w:rsid w:val="00772833"/>
    <w:rsid w:val="00772E8F"/>
    <w:rsid w:val="007752B7"/>
    <w:rsid w:val="00776A71"/>
    <w:rsid w:val="0078008C"/>
    <w:rsid w:val="00780A5B"/>
    <w:rsid w:val="00781C16"/>
    <w:rsid w:val="00782473"/>
    <w:rsid w:val="0078250A"/>
    <w:rsid w:val="007833FD"/>
    <w:rsid w:val="00783792"/>
    <w:rsid w:val="007847D2"/>
    <w:rsid w:val="00784C80"/>
    <w:rsid w:val="00784EDF"/>
    <w:rsid w:val="00785C95"/>
    <w:rsid w:val="00787137"/>
    <w:rsid w:val="007877F2"/>
    <w:rsid w:val="00787FCC"/>
    <w:rsid w:val="007901E2"/>
    <w:rsid w:val="00790338"/>
    <w:rsid w:val="007903A0"/>
    <w:rsid w:val="0079108B"/>
    <w:rsid w:val="00791A8C"/>
    <w:rsid w:val="007921DA"/>
    <w:rsid w:val="00792467"/>
    <w:rsid w:val="007933F9"/>
    <w:rsid w:val="00793F2A"/>
    <w:rsid w:val="00793F8B"/>
    <w:rsid w:val="007940C0"/>
    <w:rsid w:val="0079640B"/>
    <w:rsid w:val="00796A02"/>
    <w:rsid w:val="007A0939"/>
    <w:rsid w:val="007A4786"/>
    <w:rsid w:val="007A5214"/>
    <w:rsid w:val="007A52A4"/>
    <w:rsid w:val="007A5AAE"/>
    <w:rsid w:val="007A6B0B"/>
    <w:rsid w:val="007A7F91"/>
    <w:rsid w:val="007B0A50"/>
    <w:rsid w:val="007B220F"/>
    <w:rsid w:val="007B25F0"/>
    <w:rsid w:val="007B5DA8"/>
    <w:rsid w:val="007B7602"/>
    <w:rsid w:val="007B772C"/>
    <w:rsid w:val="007B79EF"/>
    <w:rsid w:val="007C0169"/>
    <w:rsid w:val="007C0566"/>
    <w:rsid w:val="007C0BB8"/>
    <w:rsid w:val="007C1BDC"/>
    <w:rsid w:val="007C1CC1"/>
    <w:rsid w:val="007C3A15"/>
    <w:rsid w:val="007C7167"/>
    <w:rsid w:val="007C7463"/>
    <w:rsid w:val="007D266E"/>
    <w:rsid w:val="007D2B11"/>
    <w:rsid w:val="007D3293"/>
    <w:rsid w:val="007D3D02"/>
    <w:rsid w:val="007D4000"/>
    <w:rsid w:val="007D439F"/>
    <w:rsid w:val="007D43FC"/>
    <w:rsid w:val="007D575F"/>
    <w:rsid w:val="007D7C77"/>
    <w:rsid w:val="007E04C4"/>
    <w:rsid w:val="007E04D7"/>
    <w:rsid w:val="007E1D25"/>
    <w:rsid w:val="007E1EC7"/>
    <w:rsid w:val="007E2224"/>
    <w:rsid w:val="007E4B66"/>
    <w:rsid w:val="007E5781"/>
    <w:rsid w:val="007E645B"/>
    <w:rsid w:val="007E773E"/>
    <w:rsid w:val="007E7B56"/>
    <w:rsid w:val="007E7D4D"/>
    <w:rsid w:val="007F0A8D"/>
    <w:rsid w:val="007F0CB6"/>
    <w:rsid w:val="007F1042"/>
    <w:rsid w:val="007F1833"/>
    <w:rsid w:val="007F1A8E"/>
    <w:rsid w:val="007F2673"/>
    <w:rsid w:val="007F34AD"/>
    <w:rsid w:val="007F3A64"/>
    <w:rsid w:val="007F4B8C"/>
    <w:rsid w:val="00803701"/>
    <w:rsid w:val="00804CB9"/>
    <w:rsid w:val="00806EF1"/>
    <w:rsid w:val="008077B9"/>
    <w:rsid w:val="00810E06"/>
    <w:rsid w:val="00812CF2"/>
    <w:rsid w:val="00813993"/>
    <w:rsid w:val="00813B63"/>
    <w:rsid w:val="0081598C"/>
    <w:rsid w:val="008200D2"/>
    <w:rsid w:val="00820556"/>
    <w:rsid w:val="00824968"/>
    <w:rsid w:val="00824A93"/>
    <w:rsid w:val="008254CB"/>
    <w:rsid w:val="00825893"/>
    <w:rsid w:val="00825EF1"/>
    <w:rsid w:val="008265CA"/>
    <w:rsid w:val="00826BB5"/>
    <w:rsid w:val="008272BF"/>
    <w:rsid w:val="00827571"/>
    <w:rsid w:val="00830504"/>
    <w:rsid w:val="00830796"/>
    <w:rsid w:val="0083206E"/>
    <w:rsid w:val="0083260A"/>
    <w:rsid w:val="0083262F"/>
    <w:rsid w:val="0083296F"/>
    <w:rsid w:val="008330E3"/>
    <w:rsid w:val="00834563"/>
    <w:rsid w:val="00835BB1"/>
    <w:rsid w:val="00835DEB"/>
    <w:rsid w:val="00836057"/>
    <w:rsid w:val="0083654A"/>
    <w:rsid w:val="0083795D"/>
    <w:rsid w:val="00840CE9"/>
    <w:rsid w:val="00841294"/>
    <w:rsid w:val="00841361"/>
    <w:rsid w:val="0084211D"/>
    <w:rsid w:val="008444CC"/>
    <w:rsid w:val="0084488E"/>
    <w:rsid w:val="008458E1"/>
    <w:rsid w:val="00845A6B"/>
    <w:rsid w:val="008470FB"/>
    <w:rsid w:val="00850A73"/>
    <w:rsid w:val="00850F6C"/>
    <w:rsid w:val="00854D22"/>
    <w:rsid w:val="00854F08"/>
    <w:rsid w:val="00855786"/>
    <w:rsid w:val="00856839"/>
    <w:rsid w:val="00856CCA"/>
    <w:rsid w:val="008579A9"/>
    <w:rsid w:val="008579FA"/>
    <w:rsid w:val="00857A45"/>
    <w:rsid w:val="0086018A"/>
    <w:rsid w:val="008603F4"/>
    <w:rsid w:val="0086044B"/>
    <w:rsid w:val="00863493"/>
    <w:rsid w:val="00863D86"/>
    <w:rsid w:val="00864019"/>
    <w:rsid w:val="0086590C"/>
    <w:rsid w:val="00865938"/>
    <w:rsid w:val="0086623E"/>
    <w:rsid w:val="00866A82"/>
    <w:rsid w:val="00867A3D"/>
    <w:rsid w:val="00871C2B"/>
    <w:rsid w:val="008744AC"/>
    <w:rsid w:val="008763F6"/>
    <w:rsid w:val="00876A41"/>
    <w:rsid w:val="00876B67"/>
    <w:rsid w:val="00876B87"/>
    <w:rsid w:val="00876C7A"/>
    <w:rsid w:val="00877609"/>
    <w:rsid w:val="0087771F"/>
    <w:rsid w:val="00880186"/>
    <w:rsid w:val="0088018E"/>
    <w:rsid w:val="00881FE4"/>
    <w:rsid w:val="00882539"/>
    <w:rsid w:val="008836E2"/>
    <w:rsid w:val="00883D52"/>
    <w:rsid w:val="0088612C"/>
    <w:rsid w:val="0088660E"/>
    <w:rsid w:val="00887396"/>
    <w:rsid w:val="0088795A"/>
    <w:rsid w:val="00887973"/>
    <w:rsid w:val="00887CCC"/>
    <w:rsid w:val="00890AD0"/>
    <w:rsid w:val="008919AC"/>
    <w:rsid w:val="00893898"/>
    <w:rsid w:val="008A18EF"/>
    <w:rsid w:val="008A21D0"/>
    <w:rsid w:val="008A3B01"/>
    <w:rsid w:val="008A3C03"/>
    <w:rsid w:val="008A47E7"/>
    <w:rsid w:val="008A48DB"/>
    <w:rsid w:val="008A5C09"/>
    <w:rsid w:val="008A6F42"/>
    <w:rsid w:val="008B02AB"/>
    <w:rsid w:val="008B0CEB"/>
    <w:rsid w:val="008B26A2"/>
    <w:rsid w:val="008B3390"/>
    <w:rsid w:val="008B4332"/>
    <w:rsid w:val="008B4342"/>
    <w:rsid w:val="008B5387"/>
    <w:rsid w:val="008B5CDA"/>
    <w:rsid w:val="008B775D"/>
    <w:rsid w:val="008C1C10"/>
    <w:rsid w:val="008C2089"/>
    <w:rsid w:val="008C27AE"/>
    <w:rsid w:val="008C3A93"/>
    <w:rsid w:val="008C3EE7"/>
    <w:rsid w:val="008C484A"/>
    <w:rsid w:val="008C4A93"/>
    <w:rsid w:val="008C539B"/>
    <w:rsid w:val="008C618E"/>
    <w:rsid w:val="008D10C1"/>
    <w:rsid w:val="008D276B"/>
    <w:rsid w:val="008D433A"/>
    <w:rsid w:val="008D4E62"/>
    <w:rsid w:val="008D5AAC"/>
    <w:rsid w:val="008D705B"/>
    <w:rsid w:val="008E1BC7"/>
    <w:rsid w:val="008E1E1D"/>
    <w:rsid w:val="008E33B4"/>
    <w:rsid w:val="008E521C"/>
    <w:rsid w:val="008E7B19"/>
    <w:rsid w:val="008F09F4"/>
    <w:rsid w:val="008F1825"/>
    <w:rsid w:val="008F19C6"/>
    <w:rsid w:val="008F2D6C"/>
    <w:rsid w:val="008F3847"/>
    <w:rsid w:val="008F4ED9"/>
    <w:rsid w:val="008F5271"/>
    <w:rsid w:val="008F533C"/>
    <w:rsid w:val="008F6844"/>
    <w:rsid w:val="008F7810"/>
    <w:rsid w:val="009007B1"/>
    <w:rsid w:val="00900F6C"/>
    <w:rsid w:val="009010B4"/>
    <w:rsid w:val="00901D1E"/>
    <w:rsid w:val="00904C3C"/>
    <w:rsid w:val="0090719C"/>
    <w:rsid w:val="00910016"/>
    <w:rsid w:val="009115F6"/>
    <w:rsid w:val="0091236A"/>
    <w:rsid w:val="009127F8"/>
    <w:rsid w:val="00912EE8"/>
    <w:rsid w:val="009133CA"/>
    <w:rsid w:val="0091361D"/>
    <w:rsid w:val="00913D04"/>
    <w:rsid w:val="0091528B"/>
    <w:rsid w:val="0091574E"/>
    <w:rsid w:val="00915C3A"/>
    <w:rsid w:val="00920D51"/>
    <w:rsid w:val="009241DF"/>
    <w:rsid w:val="00926B77"/>
    <w:rsid w:val="00927855"/>
    <w:rsid w:val="00930DE0"/>
    <w:rsid w:val="009316E4"/>
    <w:rsid w:val="00933330"/>
    <w:rsid w:val="00933795"/>
    <w:rsid w:val="009345B3"/>
    <w:rsid w:val="00936A73"/>
    <w:rsid w:val="00936D7D"/>
    <w:rsid w:val="0094062B"/>
    <w:rsid w:val="009414C4"/>
    <w:rsid w:val="00941FF3"/>
    <w:rsid w:val="00942350"/>
    <w:rsid w:val="009424A0"/>
    <w:rsid w:val="00942B21"/>
    <w:rsid w:val="009446B5"/>
    <w:rsid w:val="009457FF"/>
    <w:rsid w:val="00945A25"/>
    <w:rsid w:val="00946FF9"/>
    <w:rsid w:val="009502AE"/>
    <w:rsid w:val="0095354F"/>
    <w:rsid w:val="00954746"/>
    <w:rsid w:val="009551EE"/>
    <w:rsid w:val="009578B8"/>
    <w:rsid w:val="00960169"/>
    <w:rsid w:val="00960BDB"/>
    <w:rsid w:val="009634FF"/>
    <w:rsid w:val="00964384"/>
    <w:rsid w:val="009656B2"/>
    <w:rsid w:val="00967B3A"/>
    <w:rsid w:val="009708B0"/>
    <w:rsid w:val="00971B55"/>
    <w:rsid w:val="0097424A"/>
    <w:rsid w:val="009760DD"/>
    <w:rsid w:val="00976396"/>
    <w:rsid w:val="0097788E"/>
    <w:rsid w:val="00977923"/>
    <w:rsid w:val="00977BAB"/>
    <w:rsid w:val="0098123E"/>
    <w:rsid w:val="00981B12"/>
    <w:rsid w:val="00981B1B"/>
    <w:rsid w:val="00982636"/>
    <w:rsid w:val="00983689"/>
    <w:rsid w:val="00983CF5"/>
    <w:rsid w:val="00984228"/>
    <w:rsid w:val="00985A35"/>
    <w:rsid w:val="00985B13"/>
    <w:rsid w:val="00987265"/>
    <w:rsid w:val="00991FB9"/>
    <w:rsid w:val="00993EE9"/>
    <w:rsid w:val="00994D83"/>
    <w:rsid w:val="00995312"/>
    <w:rsid w:val="009964E4"/>
    <w:rsid w:val="0099746A"/>
    <w:rsid w:val="00997AFB"/>
    <w:rsid w:val="00997D07"/>
    <w:rsid w:val="009A1DA0"/>
    <w:rsid w:val="009A2357"/>
    <w:rsid w:val="009A3B6D"/>
    <w:rsid w:val="009A3C3C"/>
    <w:rsid w:val="009A3EDA"/>
    <w:rsid w:val="009A4F80"/>
    <w:rsid w:val="009A6061"/>
    <w:rsid w:val="009A7426"/>
    <w:rsid w:val="009A7AD6"/>
    <w:rsid w:val="009B237F"/>
    <w:rsid w:val="009B2857"/>
    <w:rsid w:val="009B3777"/>
    <w:rsid w:val="009B3B8E"/>
    <w:rsid w:val="009B578A"/>
    <w:rsid w:val="009B70C9"/>
    <w:rsid w:val="009B71F4"/>
    <w:rsid w:val="009B7E7F"/>
    <w:rsid w:val="009C05EF"/>
    <w:rsid w:val="009C06BC"/>
    <w:rsid w:val="009C3F48"/>
    <w:rsid w:val="009C709A"/>
    <w:rsid w:val="009C7FEE"/>
    <w:rsid w:val="009D1223"/>
    <w:rsid w:val="009D2B17"/>
    <w:rsid w:val="009D3F6C"/>
    <w:rsid w:val="009D42DC"/>
    <w:rsid w:val="009D4AF1"/>
    <w:rsid w:val="009D4F4D"/>
    <w:rsid w:val="009D5C09"/>
    <w:rsid w:val="009D606F"/>
    <w:rsid w:val="009D6A52"/>
    <w:rsid w:val="009D6C9C"/>
    <w:rsid w:val="009D7141"/>
    <w:rsid w:val="009D7FE5"/>
    <w:rsid w:val="009E0BCF"/>
    <w:rsid w:val="009E1038"/>
    <w:rsid w:val="009E1199"/>
    <w:rsid w:val="009E2641"/>
    <w:rsid w:val="009E28AE"/>
    <w:rsid w:val="009E2B63"/>
    <w:rsid w:val="009E2C43"/>
    <w:rsid w:val="009E42B3"/>
    <w:rsid w:val="009E43D2"/>
    <w:rsid w:val="009E4CB2"/>
    <w:rsid w:val="009E59BC"/>
    <w:rsid w:val="009E6DF9"/>
    <w:rsid w:val="009E7D63"/>
    <w:rsid w:val="009F2D1C"/>
    <w:rsid w:val="009F2F19"/>
    <w:rsid w:val="009F377A"/>
    <w:rsid w:val="009F5B0B"/>
    <w:rsid w:val="009F5C09"/>
    <w:rsid w:val="009F79EA"/>
    <w:rsid w:val="00A01E5D"/>
    <w:rsid w:val="00A027DF"/>
    <w:rsid w:val="00A0314C"/>
    <w:rsid w:val="00A03BC9"/>
    <w:rsid w:val="00A04085"/>
    <w:rsid w:val="00A05331"/>
    <w:rsid w:val="00A06681"/>
    <w:rsid w:val="00A068A3"/>
    <w:rsid w:val="00A07101"/>
    <w:rsid w:val="00A07420"/>
    <w:rsid w:val="00A126A4"/>
    <w:rsid w:val="00A13739"/>
    <w:rsid w:val="00A1443C"/>
    <w:rsid w:val="00A14B11"/>
    <w:rsid w:val="00A14D5A"/>
    <w:rsid w:val="00A16B09"/>
    <w:rsid w:val="00A16DB5"/>
    <w:rsid w:val="00A174F7"/>
    <w:rsid w:val="00A17D51"/>
    <w:rsid w:val="00A17F0E"/>
    <w:rsid w:val="00A20A32"/>
    <w:rsid w:val="00A220E7"/>
    <w:rsid w:val="00A2287B"/>
    <w:rsid w:val="00A23695"/>
    <w:rsid w:val="00A239E3"/>
    <w:rsid w:val="00A23F09"/>
    <w:rsid w:val="00A243EB"/>
    <w:rsid w:val="00A2489C"/>
    <w:rsid w:val="00A25761"/>
    <w:rsid w:val="00A26002"/>
    <w:rsid w:val="00A264D1"/>
    <w:rsid w:val="00A26FC4"/>
    <w:rsid w:val="00A3002A"/>
    <w:rsid w:val="00A30A6A"/>
    <w:rsid w:val="00A30DAB"/>
    <w:rsid w:val="00A30EB6"/>
    <w:rsid w:val="00A31529"/>
    <w:rsid w:val="00A332BB"/>
    <w:rsid w:val="00A35222"/>
    <w:rsid w:val="00A353EE"/>
    <w:rsid w:val="00A35B31"/>
    <w:rsid w:val="00A36FB5"/>
    <w:rsid w:val="00A3752D"/>
    <w:rsid w:val="00A40A2B"/>
    <w:rsid w:val="00A419BA"/>
    <w:rsid w:val="00A42024"/>
    <w:rsid w:val="00A43557"/>
    <w:rsid w:val="00A43D9A"/>
    <w:rsid w:val="00A43E6B"/>
    <w:rsid w:val="00A43EBE"/>
    <w:rsid w:val="00A4411F"/>
    <w:rsid w:val="00A4419E"/>
    <w:rsid w:val="00A451EF"/>
    <w:rsid w:val="00A47241"/>
    <w:rsid w:val="00A52E54"/>
    <w:rsid w:val="00A53BF7"/>
    <w:rsid w:val="00A55AD4"/>
    <w:rsid w:val="00A563E2"/>
    <w:rsid w:val="00A60A32"/>
    <w:rsid w:val="00A62123"/>
    <w:rsid w:val="00A62AD4"/>
    <w:rsid w:val="00A62D00"/>
    <w:rsid w:val="00A6336A"/>
    <w:rsid w:val="00A633F6"/>
    <w:rsid w:val="00A64D2B"/>
    <w:rsid w:val="00A6530F"/>
    <w:rsid w:val="00A65947"/>
    <w:rsid w:val="00A66C1A"/>
    <w:rsid w:val="00A672BF"/>
    <w:rsid w:val="00A6736D"/>
    <w:rsid w:val="00A675BE"/>
    <w:rsid w:val="00A677C6"/>
    <w:rsid w:val="00A70746"/>
    <w:rsid w:val="00A707F5"/>
    <w:rsid w:val="00A70EBB"/>
    <w:rsid w:val="00A7309E"/>
    <w:rsid w:val="00A7310C"/>
    <w:rsid w:val="00A74484"/>
    <w:rsid w:val="00A74A98"/>
    <w:rsid w:val="00A7561C"/>
    <w:rsid w:val="00A77C2F"/>
    <w:rsid w:val="00A77E6D"/>
    <w:rsid w:val="00A77EFC"/>
    <w:rsid w:val="00A8073D"/>
    <w:rsid w:val="00A80F35"/>
    <w:rsid w:val="00A82069"/>
    <w:rsid w:val="00A82EDF"/>
    <w:rsid w:val="00A83F78"/>
    <w:rsid w:val="00A8449B"/>
    <w:rsid w:val="00A8571C"/>
    <w:rsid w:val="00A90735"/>
    <w:rsid w:val="00A92BED"/>
    <w:rsid w:val="00A93251"/>
    <w:rsid w:val="00A93C16"/>
    <w:rsid w:val="00A948D5"/>
    <w:rsid w:val="00A9490E"/>
    <w:rsid w:val="00A9641B"/>
    <w:rsid w:val="00A96F0C"/>
    <w:rsid w:val="00A976A0"/>
    <w:rsid w:val="00AA00A5"/>
    <w:rsid w:val="00AA1B5C"/>
    <w:rsid w:val="00AA2178"/>
    <w:rsid w:val="00AA341E"/>
    <w:rsid w:val="00AA4700"/>
    <w:rsid w:val="00AA55F1"/>
    <w:rsid w:val="00AA6848"/>
    <w:rsid w:val="00AA76A6"/>
    <w:rsid w:val="00AB149E"/>
    <w:rsid w:val="00AB14F5"/>
    <w:rsid w:val="00AB24E2"/>
    <w:rsid w:val="00AB46E2"/>
    <w:rsid w:val="00AB48E3"/>
    <w:rsid w:val="00AB5E81"/>
    <w:rsid w:val="00AB6700"/>
    <w:rsid w:val="00AB6F66"/>
    <w:rsid w:val="00AC4B2B"/>
    <w:rsid w:val="00AC7515"/>
    <w:rsid w:val="00AC79AB"/>
    <w:rsid w:val="00AD0932"/>
    <w:rsid w:val="00AD187D"/>
    <w:rsid w:val="00AD2785"/>
    <w:rsid w:val="00AD49D2"/>
    <w:rsid w:val="00AD553B"/>
    <w:rsid w:val="00AD72D0"/>
    <w:rsid w:val="00AD77B2"/>
    <w:rsid w:val="00AD7917"/>
    <w:rsid w:val="00AE06CC"/>
    <w:rsid w:val="00AE0A88"/>
    <w:rsid w:val="00AE0F0E"/>
    <w:rsid w:val="00AE1139"/>
    <w:rsid w:val="00AE2182"/>
    <w:rsid w:val="00AE279A"/>
    <w:rsid w:val="00AE2D70"/>
    <w:rsid w:val="00AE3221"/>
    <w:rsid w:val="00AE4727"/>
    <w:rsid w:val="00AE4E7B"/>
    <w:rsid w:val="00AE7B49"/>
    <w:rsid w:val="00AF0A5A"/>
    <w:rsid w:val="00AF1BDC"/>
    <w:rsid w:val="00AF315B"/>
    <w:rsid w:val="00AF3848"/>
    <w:rsid w:val="00AF397E"/>
    <w:rsid w:val="00AF4869"/>
    <w:rsid w:val="00AF5416"/>
    <w:rsid w:val="00AF7E6D"/>
    <w:rsid w:val="00B00CAD"/>
    <w:rsid w:val="00B0172C"/>
    <w:rsid w:val="00B0192C"/>
    <w:rsid w:val="00B0440E"/>
    <w:rsid w:val="00B052DA"/>
    <w:rsid w:val="00B0652C"/>
    <w:rsid w:val="00B06C7D"/>
    <w:rsid w:val="00B11294"/>
    <w:rsid w:val="00B11538"/>
    <w:rsid w:val="00B11F44"/>
    <w:rsid w:val="00B12F95"/>
    <w:rsid w:val="00B14166"/>
    <w:rsid w:val="00B1440E"/>
    <w:rsid w:val="00B150BC"/>
    <w:rsid w:val="00B15680"/>
    <w:rsid w:val="00B15D12"/>
    <w:rsid w:val="00B17502"/>
    <w:rsid w:val="00B20284"/>
    <w:rsid w:val="00B20309"/>
    <w:rsid w:val="00B2047E"/>
    <w:rsid w:val="00B2066E"/>
    <w:rsid w:val="00B21210"/>
    <w:rsid w:val="00B2147F"/>
    <w:rsid w:val="00B219DA"/>
    <w:rsid w:val="00B239EB"/>
    <w:rsid w:val="00B23C6F"/>
    <w:rsid w:val="00B24A3F"/>
    <w:rsid w:val="00B25A84"/>
    <w:rsid w:val="00B26DA5"/>
    <w:rsid w:val="00B270F5"/>
    <w:rsid w:val="00B30248"/>
    <w:rsid w:val="00B30588"/>
    <w:rsid w:val="00B31151"/>
    <w:rsid w:val="00B3149D"/>
    <w:rsid w:val="00B32AF4"/>
    <w:rsid w:val="00B32B95"/>
    <w:rsid w:val="00B34E60"/>
    <w:rsid w:val="00B35B29"/>
    <w:rsid w:val="00B37F67"/>
    <w:rsid w:val="00B37FEB"/>
    <w:rsid w:val="00B40032"/>
    <w:rsid w:val="00B40277"/>
    <w:rsid w:val="00B4084E"/>
    <w:rsid w:val="00B41A71"/>
    <w:rsid w:val="00B42E33"/>
    <w:rsid w:val="00B4466C"/>
    <w:rsid w:val="00B44F0B"/>
    <w:rsid w:val="00B45076"/>
    <w:rsid w:val="00B460B8"/>
    <w:rsid w:val="00B465BB"/>
    <w:rsid w:val="00B47D74"/>
    <w:rsid w:val="00B50918"/>
    <w:rsid w:val="00B51FEC"/>
    <w:rsid w:val="00B52036"/>
    <w:rsid w:val="00B52AEF"/>
    <w:rsid w:val="00B53090"/>
    <w:rsid w:val="00B53B88"/>
    <w:rsid w:val="00B53EFA"/>
    <w:rsid w:val="00B54737"/>
    <w:rsid w:val="00B55B29"/>
    <w:rsid w:val="00B563A5"/>
    <w:rsid w:val="00B56718"/>
    <w:rsid w:val="00B569B2"/>
    <w:rsid w:val="00B6053B"/>
    <w:rsid w:val="00B61027"/>
    <w:rsid w:val="00B618D6"/>
    <w:rsid w:val="00B61953"/>
    <w:rsid w:val="00B621DD"/>
    <w:rsid w:val="00B624F3"/>
    <w:rsid w:val="00B629E9"/>
    <w:rsid w:val="00B630E3"/>
    <w:rsid w:val="00B6339C"/>
    <w:rsid w:val="00B63CFD"/>
    <w:rsid w:val="00B64098"/>
    <w:rsid w:val="00B6640F"/>
    <w:rsid w:val="00B675A3"/>
    <w:rsid w:val="00B67695"/>
    <w:rsid w:val="00B7050F"/>
    <w:rsid w:val="00B716E4"/>
    <w:rsid w:val="00B71EEE"/>
    <w:rsid w:val="00B73CFA"/>
    <w:rsid w:val="00B740C6"/>
    <w:rsid w:val="00B7451D"/>
    <w:rsid w:val="00B74AEF"/>
    <w:rsid w:val="00B750E5"/>
    <w:rsid w:val="00B75843"/>
    <w:rsid w:val="00B76ACB"/>
    <w:rsid w:val="00B773B8"/>
    <w:rsid w:val="00B804B4"/>
    <w:rsid w:val="00B80551"/>
    <w:rsid w:val="00B8070D"/>
    <w:rsid w:val="00B83615"/>
    <w:rsid w:val="00B852A5"/>
    <w:rsid w:val="00B86452"/>
    <w:rsid w:val="00B86D88"/>
    <w:rsid w:val="00B901A9"/>
    <w:rsid w:val="00B91693"/>
    <w:rsid w:val="00B91D3C"/>
    <w:rsid w:val="00B950C3"/>
    <w:rsid w:val="00B95F73"/>
    <w:rsid w:val="00B9668C"/>
    <w:rsid w:val="00B96A51"/>
    <w:rsid w:val="00B96FC8"/>
    <w:rsid w:val="00B97735"/>
    <w:rsid w:val="00BA05BE"/>
    <w:rsid w:val="00BA41A4"/>
    <w:rsid w:val="00BA442F"/>
    <w:rsid w:val="00BA4F0C"/>
    <w:rsid w:val="00BA5722"/>
    <w:rsid w:val="00BA63CF"/>
    <w:rsid w:val="00BA6B07"/>
    <w:rsid w:val="00BA7938"/>
    <w:rsid w:val="00BB00F3"/>
    <w:rsid w:val="00BB1810"/>
    <w:rsid w:val="00BB462D"/>
    <w:rsid w:val="00BB4970"/>
    <w:rsid w:val="00BB6665"/>
    <w:rsid w:val="00BB6677"/>
    <w:rsid w:val="00BB66E2"/>
    <w:rsid w:val="00BB7BED"/>
    <w:rsid w:val="00BC0103"/>
    <w:rsid w:val="00BC1565"/>
    <w:rsid w:val="00BC15A7"/>
    <w:rsid w:val="00BC1B1B"/>
    <w:rsid w:val="00BC365C"/>
    <w:rsid w:val="00BC3F86"/>
    <w:rsid w:val="00BC50D6"/>
    <w:rsid w:val="00BC52C6"/>
    <w:rsid w:val="00BC7C7A"/>
    <w:rsid w:val="00BD030D"/>
    <w:rsid w:val="00BD04BF"/>
    <w:rsid w:val="00BD075D"/>
    <w:rsid w:val="00BD178C"/>
    <w:rsid w:val="00BD1DED"/>
    <w:rsid w:val="00BD5440"/>
    <w:rsid w:val="00BD58EC"/>
    <w:rsid w:val="00BD5D8F"/>
    <w:rsid w:val="00BD6EA1"/>
    <w:rsid w:val="00BD784C"/>
    <w:rsid w:val="00BD7D8B"/>
    <w:rsid w:val="00BE1976"/>
    <w:rsid w:val="00BE19CE"/>
    <w:rsid w:val="00BE2829"/>
    <w:rsid w:val="00BE2D96"/>
    <w:rsid w:val="00BE38B5"/>
    <w:rsid w:val="00BE471D"/>
    <w:rsid w:val="00BE520D"/>
    <w:rsid w:val="00BE771D"/>
    <w:rsid w:val="00BF0841"/>
    <w:rsid w:val="00BF08AE"/>
    <w:rsid w:val="00BF0B3E"/>
    <w:rsid w:val="00BF0C4E"/>
    <w:rsid w:val="00BF37C7"/>
    <w:rsid w:val="00BF68FE"/>
    <w:rsid w:val="00BF7B86"/>
    <w:rsid w:val="00C011D9"/>
    <w:rsid w:val="00C039D5"/>
    <w:rsid w:val="00C03B83"/>
    <w:rsid w:val="00C051A1"/>
    <w:rsid w:val="00C053A2"/>
    <w:rsid w:val="00C05888"/>
    <w:rsid w:val="00C05AD4"/>
    <w:rsid w:val="00C06C27"/>
    <w:rsid w:val="00C07313"/>
    <w:rsid w:val="00C1037C"/>
    <w:rsid w:val="00C12FE2"/>
    <w:rsid w:val="00C133B6"/>
    <w:rsid w:val="00C136A1"/>
    <w:rsid w:val="00C14631"/>
    <w:rsid w:val="00C14CA7"/>
    <w:rsid w:val="00C16A48"/>
    <w:rsid w:val="00C23A94"/>
    <w:rsid w:val="00C253EF"/>
    <w:rsid w:val="00C25D46"/>
    <w:rsid w:val="00C26F9F"/>
    <w:rsid w:val="00C2748A"/>
    <w:rsid w:val="00C27DC1"/>
    <w:rsid w:val="00C27F80"/>
    <w:rsid w:val="00C30A53"/>
    <w:rsid w:val="00C30D50"/>
    <w:rsid w:val="00C32F6D"/>
    <w:rsid w:val="00C34A54"/>
    <w:rsid w:val="00C35E7C"/>
    <w:rsid w:val="00C37E0D"/>
    <w:rsid w:val="00C40870"/>
    <w:rsid w:val="00C4202A"/>
    <w:rsid w:val="00C432DE"/>
    <w:rsid w:val="00C43402"/>
    <w:rsid w:val="00C439F4"/>
    <w:rsid w:val="00C444B4"/>
    <w:rsid w:val="00C45761"/>
    <w:rsid w:val="00C4708B"/>
    <w:rsid w:val="00C47300"/>
    <w:rsid w:val="00C47448"/>
    <w:rsid w:val="00C5025E"/>
    <w:rsid w:val="00C52396"/>
    <w:rsid w:val="00C52815"/>
    <w:rsid w:val="00C52D16"/>
    <w:rsid w:val="00C5327E"/>
    <w:rsid w:val="00C53A23"/>
    <w:rsid w:val="00C54A98"/>
    <w:rsid w:val="00C55386"/>
    <w:rsid w:val="00C553F5"/>
    <w:rsid w:val="00C61447"/>
    <w:rsid w:val="00C618F5"/>
    <w:rsid w:val="00C61F9B"/>
    <w:rsid w:val="00C62B37"/>
    <w:rsid w:val="00C63747"/>
    <w:rsid w:val="00C63D08"/>
    <w:rsid w:val="00C6607F"/>
    <w:rsid w:val="00C673C9"/>
    <w:rsid w:val="00C7047F"/>
    <w:rsid w:val="00C722B9"/>
    <w:rsid w:val="00C723DD"/>
    <w:rsid w:val="00C741D7"/>
    <w:rsid w:val="00C74D73"/>
    <w:rsid w:val="00C74DE7"/>
    <w:rsid w:val="00C74FF8"/>
    <w:rsid w:val="00C75E20"/>
    <w:rsid w:val="00C770A6"/>
    <w:rsid w:val="00C85A5C"/>
    <w:rsid w:val="00C86C35"/>
    <w:rsid w:val="00C914AA"/>
    <w:rsid w:val="00C9216B"/>
    <w:rsid w:val="00C95A5F"/>
    <w:rsid w:val="00C96F02"/>
    <w:rsid w:val="00CA003B"/>
    <w:rsid w:val="00CA01C9"/>
    <w:rsid w:val="00CA0490"/>
    <w:rsid w:val="00CA42B5"/>
    <w:rsid w:val="00CA475F"/>
    <w:rsid w:val="00CA571E"/>
    <w:rsid w:val="00CA7AA6"/>
    <w:rsid w:val="00CA7DDE"/>
    <w:rsid w:val="00CB00FC"/>
    <w:rsid w:val="00CB02A0"/>
    <w:rsid w:val="00CB0A1D"/>
    <w:rsid w:val="00CB0A41"/>
    <w:rsid w:val="00CB16F3"/>
    <w:rsid w:val="00CB2351"/>
    <w:rsid w:val="00CB297A"/>
    <w:rsid w:val="00CB2C70"/>
    <w:rsid w:val="00CB3812"/>
    <w:rsid w:val="00CB3C36"/>
    <w:rsid w:val="00CB49D3"/>
    <w:rsid w:val="00CB4CE7"/>
    <w:rsid w:val="00CB544A"/>
    <w:rsid w:val="00CB6D42"/>
    <w:rsid w:val="00CC058E"/>
    <w:rsid w:val="00CC1286"/>
    <w:rsid w:val="00CC2102"/>
    <w:rsid w:val="00CC2BC0"/>
    <w:rsid w:val="00CC34BE"/>
    <w:rsid w:val="00CC486B"/>
    <w:rsid w:val="00CC600E"/>
    <w:rsid w:val="00CC6F10"/>
    <w:rsid w:val="00CC6F7E"/>
    <w:rsid w:val="00CC71A0"/>
    <w:rsid w:val="00CD152E"/>
    <w:rsid w:val="00CD3747"/>
    <w:rsid w:val="00CD3D3C"/>
    <w:rsid w:val="00CD43DB"/>
    <w:rsid w:val="00CD4C81"/>
    <w:rsid w:val="00CD6C24"/>
    <w:rsid w:val="00CD6F0F"/>
    <w:rsid w:val="00CD7AF7"/>
    <w:rsid w:val="00CD7CA4"/>
    <w:rsid w:val="00CE080C"/>
    <w:rsid w:val="00CE084D"/>
    <w:rsid w:val="00CE363A"/>
    <w:rsid w:val="00CE42DB"/>
    <w:rsid w:val="00CE474D"/>
    <w:rsid w:val="00CE53A9"/>
    <w:rsid w:val="00CE5435"/>
    <w:rsid w:val="00CE5682"/>
    <w:rsid w:val="00CE6246"/>
    <w:rsid w:val="00CE6A63"/>
    <w:rsid w:val="00CF0DA6"/>
    <w:rsid w:val="00CF338F"/>
    <w:rsid w:val="00CF64DB"/>
    <w:rsid w:val="00CF7785"/>
    <w:rsid w:val="00CF77C3"/>
    <w:rsid w:val="00D00AAA"/>
    <w:rsid w:val="00D00CCF"/>
    <w:rsid w:val="00D04693"/>
    <w:rsid w:val="00D048E2"/>
    <w:rsid w:val="00D053AC"/>
    <w:rsid w:val="00D05E74"/>
    <w:rsid w:val="00D127FD"/>
    <w:rsid w:val="00D13240"/>
    <w:rsid w:val="00D13471"/>
    <w:rsid w:val="00D135D3"/>
    <w:rsid w:val="00D144A3"/>
    <w:rsid w:val="00D14920"/>
    <w:rsid w:val="00D164E5"/>
    <w:rsid w:val="00D1725D"/>
    <w:rsid w:val="00D2032A"/>
    <w:rsid w:val="00D206DD"/>
    <w:rsid w:val="00D2125D"/>
    <w:rsid w:val="00D2130D"/>
    <w:rsid w:val="00D2252B"/>
    <w:rsid w:val="00D225A3"/>
    <w:rsid w:val="00D2464B"/>
    <w:rsid w:val="00D24E94"/>
    <w:rsid w:val="00D30BA3"/>
    <w:rsid w:val="00D30F01"/>
    <w:rsid w:val="00D31807"/>
    <w:rsid w:val="00D33D5E"/>
    <w:rsid w:val="00D34055"/>
    <w:rsid w:val="00D34B1D"/>
    <w:rsid w:val="00D37762"/>
    <w:rsid w:val="00D40DB5"/>
    <w:rsid w:val="00D41072"/>
    <w:rsid w:val="00D41383"/>
    <w:rsid w:val="00D42779"/>
    <w:rsid w:val="00D4419A"/>
    <w:rsid w:val="00D44620"/>
    <w:rsid w:val="00D45BF8"/>
    <w:rsid w:val="00D47701"/>
    <w:rsid w:val="00D47A1C"/>
    <w:rsid w:val="00D50938"/>
    <w:rsid w:val="00D51D8C"/>
    <w:rsid w:val="00D52F6D"/>
    <w:rsid w:val="00D53DFB"/>
    <w:rsid w:val="00D55385"/>
    <w:rsid w:val="00D5671F"/>
    <w:rsid w:val="00D61962"/>
    <w:rsid w:val="00D61D85"/>
    <w:rsid w:val="00D61EB2"/>
    <w:rsid w:val="00D62C95"/>
    <w:rsid w:val="00D650CC"/>
    <w:rsid w:val="00D65C60"/>
    <w:rsid w:val="00D677BD"/>
    <w:rsid w:val="00D7006F"/>
    <w:rsid w:val="00D71E0C"/>
    <w:rsid w:val="00D725B2"/>
    <w:rsid w:val="00D7340C"/>
    <w:rsid w:val="00D73A8E"/>
    <w:rsid w:val="00D754A2"/>
    <w:rsid w:val="00D75BD1"/>
    <w:rsid w:val="00D76CA4"/>
    <w:rsid w:val="00D7798D"/>
    <w:rsid w:val="00D80B26"/>
    <w:rsid w:val="00D811E7"/>
    <w:rsid w:val="00D8157C"/>
    <w:rsid w:val="00D81658"/>
    <w:rsid w:val="00D83F7D"/>
    <w:rsid w:val="00D842D4"/>
    <w:rsid w:val="00D8437F"/>
    <w:rsid w:val="00D8536F"/>
    <w:rsid w:val="00D87786"/>
    <w:rsid w:val="00D87A03"/>
    <w:rsid w:val="00D9004A"/>
    <w:rsid w:val="00D91D09"/>
    <w:rsid w:val="00D92791"/>
    <w:rsid w:val="00D930EC"/>
    <w:rsid w:val="00D97EBA"/>
    <w:rsid w:val="00DA060D"/>
    <w:rsid w:val="00DA0673"/>
    <w:rsid w:val="00DA11AD"/>
    <w:rsid w:val="00DA2215"/>
    <w:rsid w:val="00DA2DED"/>
    <w:rsid w:val="00DA3E98"/>
    <w:rsid w:val="00DA4326"/>
    <w:rsid w:val="00DA4475"/>
    <w:rsid w:val="00DA7135"/>
    <w:rsid w:val="00DA7382"/>
    <w:rsid w:val="00DB03D2"/>
    <w:rsid w:val="00DB0A07"/>
    <w:rsid w:val="00DB0D83"/>
    <w:rsid w:val="00DB11F7"/>
    <w:rsid w:val="00DB184D"/>
    <w:rsid w:val="00DB1936"/>
    <w:rsid w:val="00DB2540"/>
    <w:rsid w:val="00DB3066"/>
    <w:rsid w:val="00DB4BEC"/>
    <w:rsid w:val="00DB5ED4"/>
    <w:rsid w:val="00DC083A"/>
    <w:rsid w:val="00DC2C2C"/>
    <w:rsid w:val="00DC2E62"/>
    <w:rsid w:val="00DC493A"/>
    <w:rsid w:val="00DC4FF9"/>
    <w:rsid w:val="00DC7311"/>
    <w:rsid w:val="00DC7BC9"/>
    <w:rsid w:val="00DD3255"/>
    <w:rsid w:val="00DD3E34"/>
    <w:rsid w:val="00DD46D8"/>
    <w:rsid w:val="00DD54AC"/>
    <w:rsid w:val="00DD5541"/>
    <w:rsid w:val="00DD5971"/>
    <w:rsid w:val="00DD5F1D"/>
    <w:rsid w:val="00DD61C2"/>
    <w:rsid w:val="00DE2833"/>
    <w:rsid w:val="00DE3D21"/>
    <w:rsid w:val="00DE482A"/>
    <w:rsid w:val="00DE49DE"/>
    <w:rsid w:val="00DE53EA"/>
    <w:rsid w:val="00DE5E55"/>
    <w:rsid w:val="00DF3FC8"/>
    <w:rsid w:val="00DF45AA"/>
    <w:rsid w:val="00DF557F"/>
    <w:rsid w:val="00DF5AD3"/>
    <w:rsid w:val="00DF6641"/>
    <w:rsid w:val="00DF70EE"/>
    <w:rsid w:val="00DF7413"/>
    <w:rsid w:val="00DF7688"/>
    <w:rsid w:val="00DF7848"/>
    <w:rsid w:val="00E00305"/>
    <w:rsid w:val="00E01608"/>
    <w:rsid w:val="00E01D70"/>
    <w:rsid w:val="00E060E1"/>
    <w:rsid w:val="00E0610F"/>
    <w:rsid w:val="00E07CCC"/>
    <w:rsid w:val="00E10F0F"/>
    <w:rsid w:val="00E112D3"/>
    <w:rsid w:val="00E16772"/>
    <w:rsid w:val="00E16A0A"/>
    <w:rsid w:val="00E16DA3"/>
    <w:rsid w:val="00E24DC1"/>
    <w:rsid w:val="00E25D1B"/>
    <w:rsid w:val="00E266FB"/>
    <w:rsid w:val="00E315D1"/>
    <w:rsid w:val="00E325A1"/>
    <w:rsid w:val="00E32D87"/>
    <w:rsid w:val="00E33DFE"/>
    <w:rsid w:val="00E34459"/>
    <w:rsid w:val="00E35925"/>
    <w:rsid w:val="00E377B5"/>
    <w:rsid w:val="00E40872"/>
    <w:rsid w:val="00E41036"/>
    <w:rsid w:val="00E41D6D"/>
    <w:rsid w:val="00E422A7"/>
    <w:rsid w:val="00E43528"/>
    <w:rsid w:val="00E43BD7"/>
    <w:rsid w:val="00E45CE1"/>
    <w:rsid w:val="00E45D31"/>
    <w:rsid w:val="00E467A7"/>
    <w:rsid w:val="00E4688D"/>
    <w:rsid w:val="00E476FD"/>
    <w:rsid w:val="00E4792D"/>
    <w:rsid w:val="00E47FA4"/>
    <w:rsid w:val="00E5070A"/>
    <w:rsid w:val="00E536B0"/>
    <w:rsid w:val="00E547C6"/>
    <w:rsid w:val="00E550DD"/>
    <w:rsid w:val="00E56FD7"/>
    <w:rsid w:val="00E571B4"/>
    <w:rsid w:val="00E60C2E"/>
    <w:rsid w:val="00E60ECB"/>
    <w:rsid w:val="00E617AD"/>
    <w:rsid w:val="00E6183D"/>
    <w:rsid w:val="00E63AA1"/>
    <w:rsid w:val="00E64EC1"/>
    <w:rsid w:val="00E66DAD"/>
    <w:rsid w:val="00E67313"/>
    <w:rsid w:val="00E67465"/>
    <w:rsid w:val="00E67BB4"/>
    <w:rsid w:val="00E70A90"/>
    <w:rsid w:val="00E745C9"/>
    <w:rsid w:val="00E747AE"/>
    <w:rsid w:val="00E77F06"/>
    <w:rsid w:val="00E80D3C"/>
    <w:rsid w:val="00E81FC4"/>
    <w:rsid w:val="00E8269F"/>
    <w:rsid w:val="00E84DFD"/>
    <w:rsid w:val="00E852C1"/>
    <w:rsid w:val="00E852EF"/>
    <w:rsid w:val="00E87975"/>
    <w:rsid w:val="00E915F2"/>
    <w:rsid w:val="00E91C7B"/>
    <w:rsid w:val="00E9476C"/>
    <w:rsid w:val="00E959BA"/>
    <w:rsid w:val="00E96FAA"/>
    <w:rsid w:val="00E97AAA"/>
    <w:rsid w:val="00EA0E8B"/>
    <w:rsid w:val="00EA12C7"/>
    <w:rsid w:val="00EA136F"/>
    <w:rsid w:val="00EA1A12"/>
    <w:rsid w:val="00EA215F"/>
    <w:rsid w:val="00EA2409"/>
    <w:rsid w:val="00EA276A"/>
    <w:rsid w:val="00EA455B"/>
    <w:rsid w:val="00EA4768"/>
    <w:rsid w:val="00EA5259"/>
    <w:rsid w:val="00EA78DA"/>
    <w:rsid w:val="00EB005E"/>
    <w:rsid w:val="00EB197C"/>
    <w:rsid w:val="00EB1ED3"/>
    <w:rsid w:val="00EB3A93"/>
    <w:rsid w:val="00EB4772"/>
    <w:rsid w:val="00EB52AF"/>
    <w:rsid w:val="00EB5502"/>
    <w:rsid w:val="00EB620B"/>
    <w:rsid w:val="00EB7433"/>
    <w:rsid w:val="00EC179D"/>
    <w:rsid w:val="00EC3A09"/>
    <w:rsid w:val="00EC3C7E"/>
    <w:rsid w:val="00EC3DCA"/>
    <w:rsid w:val="00EC4E3D"/>
    <w:rsid w:val="00EC4FA9"/>
    <w:rsid w:val="00EC6DC8"/>
    <w:rsid w:val="00EC7176"/>
    <w:rsid w:val="00EC71EB"/>
    <w:rsid w:val="00ED10D0"/>
    <w:rsid w:val="00ED1A3A"/>
    <w:rsid w:val="00ED1F1D"/>
    <w:rsid w:val="00ED2C6A"/>
    <w:rsid w:val="00ED38B1"/>
    <w:rsid w:val="00ED491A"/>
    <w:rsid w:val="00ED629B"/>
    <w:rsid w:val="00ED77CD"/>
    <w:rsid w:val="00EE0256"/>
    <w:rsid w:val="00EE385A"/>
    <w:rsid w:val="00EE4185"/>
    <w:rsid w:val="00EE4613"/>
    <w:rsid w:val="00EE5187"/>
    <w:rsid w:val="00EE5524"/>
    <w:rsid w:val="00EE5531"/>
    <w:rsid w:val="00EE5EEC"/>
    <w:rsid w:val="00EE6832"/>
    <w:rsid w:val="00EF08E6"/>
    <w:rsid w:val="00EF1258"/>
    <w:rsid w:val="00EF18AE"/>
    <w:rsid w:val="00EF1A30"/>
    <w:rsid w:val="00EF375D"/>
    <w:rsid w:val="00EF4F00"/>
    <w:rsid w:val="00EF5058"/>
    <w:rsid w:val="00EF58EC"/>
    <w:rsid w:val="00EF5B47"/>
    <w:rsid w:val="00EF7268"/>
    <w:rsid w:val="00F00F92"/>
    <w:rsid w:val="00F02310"/>
    <w:rsid w:val="00F02A95"/>
    <w:rsid w:val="00F03137"/>
    <w:rsid w:val="00F031C4"/>
    <w:rsid w:val="00F03AAE"/>
    <w:rsid w:val="00F0594D"/>
    <w:rsid w:val="00F0596F"/>
    <w:rsid w:val="00F0638A"/>
    <w:rsid w:val="00F07A62"/>
    <w:rsid w:val="00F07BF3"/>
    <w:rsid w:val="00F07E88"/>
    <w:rsid w:val="00F12F20"/>
    <w:rsid w:val="00F1418B"/>
    <w:rsid w:val="00F14288"/>
    <w:rsid w:val="00F15AC3"/>
    <w:rsid w:val="00F21033"/>
    <w:rsid w:val="00F21AA7"/>
    <w:rsid w:val="00F21D65"/>
    <w:rsid w:val="00F2334D"/>
    <w:rsid w:val="00F235EE"/>
    <w:rsid w:val="00F23E97"/>
    <w:rsid w:val="00F24ED0"/>
    <w:rsid w:val="00F255E6"/>
    <w:rsid w:val="00F26A12"/>
    <w:rsid w:val="00F301DC"/>
    <w:rsid w:val="00F3404F"/>
    <w:rsid w:val="00F341D7"/>
    <w:rsid w:val="00F36564"/>
    <w:rsid w:val="00F408A8"/>
    <w:rsid w:val="00F4103A"/>
    <w:rsid w:val="00F43260"/>
    <w:rsid w:val="00F46082"/>
    <w:rsid w:val="00F5112C"/>
    <w:rsid w:val="00F51899"/>
    <w:rsid w:val="00F51F0E"/>
    <w:rsid w:val="00F520BF"/>
    <w:rsid w:val="00F52E7E"/>
    <w:rsid w:val="00F5308C"/>
    <w:rsid w:val="00F53136"/>
    <w:rsid w:val="00F536CB"/>
    <w:rsid w:val="00F543F7"/>
    <w:rsid w:val="00F5497F"/>
    <w:rsid w:val="00F55699"/>
    <w:rsid w:val="00F56853"/>
    <w:rsid w:val="00F57702"/>
    <w:rsid w:val="00F62C19"/>
    <w:rsid w:val="00F64C7F"/>
    <w:rsid w:val="00F651A2"/>
    <w:rsid w:val="00F657BE"/>
    <w:rsid w:val="00F65824"/>
    <w:rsid w:val="00F65B73"/>
    <w:rsid w:val="00F66F0F"/>
    <w:rsid w:val="00F67D6B"/>
    <w:rsid w:val="00F70406"/>
    <w:rsid w:val="00F71B83"/>
    <w:rsid w:val="00F71D47"/>
    <w:rsid w:val="00F7278D"/>
    <w:rsid w:val="00F73351"/>
    <w:rsid w:val="00F734E0"/>
    <w:rsid w:val="00F740D5"/>
    <w:rsid w:val="00F74ACB"/>
    <w:rsid w:val="00F76C2B"/>
    <w:rsid w:val="00F77E97"/>
    <w:rsid w:val="00F81540"/>
    <w:rsid w:val="00F8252A"/>
    <w:rsid w:val="00F8260D"/>
    <w:rsid w:val="00F84C7A"/>
    <w:rsid w:val="00F84CE0"/>
    <w:rsid w:val="00F858EC"/>
    <w:rsid w:val="00F85B18"/>
    <w:rsid w:val="00F85B94"/>
    <w:rsid w:val="00F86657"/>
    <w:rsid w:val="00F87EC8"/>
    <w:rsid w:val="00F90CDA"/>
    <w:rsid w:val="00F91766"/>
    <w:rsid w:val="00F92627"/>
    <w:rsid w:val="00F92BC2"/>
    <w:rsid w:val="00F94C22"/>
    <w:rsid w:val="00F952F8"/>
    <w:rsid w:val="00F9583E"/>
    <w:rsid w:val="00F9605F"/>
    <w:rsid w:val="00F965ED"/>
    <w:rsid w:val="00FA1000"/>
    <w:rsid w:val="00FA1D0C"/>
    <w:rsid w:val="00FA1F38"/>
    <w:rsid w:val="00FA3271"/>
    <w:rsid w:val="00FA363C"/>
    <w:rsid w:val="00FA6B4F"/>
    <w:rsid w:val="00FA7CFC"/>
    <w:rsid w:val="00FB055F"/>
    <w:rsid w:val="00FB1129"/>
    <w:rsid w:val="00FB1771"/>
    <w:rsid w:val="00FB2001"/>
    <w:rsid w:val="00FB391C"/>
    <w:rsid w:val="00FB3975"/>
    <w:rsid w:val="00FB3A14"/>
    <w:rsid w:val="00FB7138"/>
    <w:rsid w:val="00FB767D"/>
    <w:rsid w:val="00FC0687"/>
    <w:rsid w:val="00FC25A1"/>
    <w:rsid w:val="00FC2A10"/>
    <w:rsid w:val="00FC2C7C"/>
    <w:rsid w:val="00FC2CAE"/>
    <w:rsid w:val="00FC410A"/>
    <w:rsid w:val="00FC4643"/>
    <w:rsid w:val="00FC47A1"/>
    <w:rsid w:val="00FC4870"/>
    <w:rsid w:val="00FC732A"/>
    <w:rsid w:val="00FD08B6"/>
    <w:rsid w:val="00FD3E87"/>
    <w:rsid w:val="00FD66B3"/>
    <w:rsid w:val="00FD6F89"/>
    <w:rsid w:val="00FD73B3"/>
    <w:rsid w:val="00FD747D"/>
    <w:rsid w:val="00FD79D6"/>
    <w:rsid w:val="00FD7F54"/>
    <w:rsid w:val="00FE0A43"/>
    <w:rsid w:val="00FE3366"/>
    <w:rsid w:val="00FE34C7"/>
    <w:rsid w:val="00FE61DA"/>
    <w:rsid w:val="00FF18DF"/>
    <w:rsid w:val="00FF31B0"/>
    <w:rsid w:val="00FF32FC"/>
    <w:rsid w:val="00FF343D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9216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B48E3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0"/>
    <w:next w:val="a0"/>
    <w:link w:val="10"/>
    <w:qFormat/>
    <w:locked/>
    <w:rsid w:val="004D5B6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semiHidden/>
    <w:unhideWhenUsed/>
    <w:qFormat/>
    <w:locked/>
    <w:rsid w:val="00A30DA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locked/>
    <w:rsid w:val="002D671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locked/>
    <w:rsid w:val="002D671D"/>
    <w:pPr>
      <w:keepNext/>
      <w:tabs>
        <w:tab w:val="num" w:pos="864"/>
      </w:tabs>
      <w:spacing w:before="120" w:after="120"/>
      <w:ind w:left="864" w:hanging="864"/>
      <w:outlineLvl w:val="3"/>
    </w:pPr>
    <w:rPr>
      <w:b/>
      <w:bCs/>
      <w:szCs w:val="2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D5B6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rsid w:val="00A30D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2D671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2D671D"/>
    <w:rPr>
      <w:rFonts w:ascii="Times New Roman" w:eastAsia="Times New Roman" w:hAnsi="Times New Roman" w:cs="Times New Roman"/>
      <w:b/>
      <w:bCs/>
      <w:sz w:val="24"/>
      <w:szCs w:val="25"/>
    </w:rPr>
  </w:style>
  <w:style w:type="paragraph" w:customStyle="1" w:styleId="ConsPlusCell">
    <w:name w:val="ConsPlusCell"/>
    <w:rsid w:val="00696628"/>
    <w:pPr>
      <w:autoSpaceDE w:val="0"/>
      <w:autoSpaceDN w:val="0"/>
      <w:adjustRightInd w:val="0"/>
    </w:pPr>
    <w:rPr>
      <w:rFonts w:ascii="Arial" w:eastAsia="Times New Roman" w:hAnsi="Arial"/>
    </w:rPr>
  </w:style>
  <w:style w:type="paragraph" w:styleId="a4">
    <w:name w:val="List Paragraph"/>
    <w:basedOn w:val="a0"/>
    <w:link w:val="a5"/>
    <w:uiPriority w:val="34"/>
    <w:qFormat/>
    <w:rsid w:val="00BB7BED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DF557F"/>
    <w:rPr>
      <w:sz w:val="22"/>
      <w:szCs w:val="22"/>
      <w:lang w:eastAsia="en-US"/>
    </w:rPr>
  </w:style>
  <w:style w:type="character" w:customStyle="1" w:styleId="7">
    <w:name w:val="Основной текст + Полужирный7"/>
    <w:rsid w:val="00F00F92"/>
    <w:rPr>
      <w:rFonts w:ascii="Times New Roman" w:hAnsi="Times New Roman"/>
      <w:b/>
      <w:spacing w:val="0"/>
      <w:sz w:val="21"/>
    </w:rPr>
  </w:style>
  <w:style w:type="character" w:customStyle="1" w:styleId="blk3">
    <w:name w:val="blk3"/>
    <w:rsid w:val="007E2224"/>
    <w:rPr>
      <w:rFonts w:cs="Times New Roman"/>
    </w:rPr>
  </w:style>
  <w:style w:type="paragraph" w:styleId="a6">
    <w:name w:val="Body Text Indent"/>
    <w:basedOn w:val="a0"/>
    <w:link w:val="a7"/>
    <w:rsid w:val="00CD6F0F"/>
    <w:pPr>
      <w:autoSpaceDE w:val="0"/>
      <w:autoSpaceDN w:val="0"/>
      <w:adjustRightInd w:val="0"/>
      <w:spacing w:after="120"/>
      <w:ind w:left="283"/>
    </w:pPr>
    <w:rPr>
      <w:rFonts w:ascii="Times New Roman CYR" w:hAnsi="Times New Roman CYR"/>
    </w:rPr>
  </w:style>
  <w:style w:type="character" w:customStyle="1" w:styleId="a7">
    <w:name w:val="Основной текст с отступом Знак"/>
    <w:link w:val="a6"/>
    <w:rsid w:val="00CD6F0F"/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22">
    <w:name w:val="Абзац списка2"/>
    <w:basedOn w:val="a0"/>
    <w:rsid w:val="00CD6F0F"/>
    <w:pPr>
      <w:spacing w:after="200" w:line="276" w:lineRule="auto"/>
      <w:ind w:left="720"/>
      <w:contextualSpacing/>
    </w:pPr>
  </w:style>
  <w:style w:type="paragraph" w:styleId="a8">
    <w:name w:val="footnote text"/>
    <w:basedOn w:val="a0"/>
    <w:link w:val="a9"/>
    <w:uiPriority w:val="99"/>
    <w:semiHidden/>
    <w:unhideWhenUsed/>
    <w:rsid w:val="002B5D50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2B5D50"/>
    <w:rPr>
      <w:sz w:val="20"/>
      <w:szCs w:val="20"/>
      <w:lang w:eastAsia="en-US"/>
    </w:rPr>
  </w:style>
  <w:style w:type="character" w:styleId="aa">
    <w:name w:val="footnote reference"/>
    <w:uiPriority w:val="99"/>
    <w:semiHidden/>
    <w:unhideWhenUsed/>
    <w:rsid w:val="002B5D50"/>
    <w:rPr>
      <w:vertAlign w:val="superscript"/>
    </w:rPr>
  </w:style>
  <w:style w:type="character" w:styleId="ab">
    <w:name w:val="annotation reference"/>
    <w:uiPriority w:val="99"/>
    <w:semiHidden/>
    <w:rsid w:val="009D7141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rsid w:val="009D7141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9D7141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9D714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9D7141"/>
    <w:rPr>
      <w:rFonts w:ascii="Segoe UI" w:hAnsi="Segoe UI" w:cs="Segoe UI"/>
      <w:sz w:val="18"/>
      <w:szCs w:val="18"/>
      <w:lang w:eastAsia="en-US"/>
    </w:rPr>
  </w:style>
  <w:style w:type="paragraph" w:styleId="af0">
    <w:name w:val="Normal (Web)"/>
    <w:basedOn w:val="a0"/>
    <w:uiPriority w:val="99"/>
    <w:unhideWhenUsed/>
    <w:rsid w:val="00464CD1"/>
    <w:pPr>
      <w:spacing w:before="100" w:beforeAutospacing="1" w:after="100" w:afterAutospacing="1"/>
    </w:pPr>
  </w:style>
  <w:style w:type="character" w:styleId="af1">
    <w:name w:val="Hyperlink"/>
    <w:uiPriority w:val="99"/>
    <w:unhideWhenUsed/>
    <w:rsid w:val="00981B12"/>
    <w:rPr>
      <w:color w:val="0000FF"/>
      <w:u w:val="single"/>
    </w:rPr>
  </w:style>
  <w:style w:type="character" w:styleId="af2">
    <w:name w:val="Strong"/>
    <w:uiPriority w:val="22"/>
    <w:qFormat/>
    <w:locked/>
    <w:rsid w:val="00DF557F"/>
    <w:rPr>
      <w:b/>
      <w:bCs/>
    </w:rPr>
  </w:style>
  <w:style w:type="character" w:customStyle="1" w:styleId="wmi-callto">
    <w:name w:val="wmi-callto"/>
    <w:rsid w:val="00830504"/>
  </w:style>
  <w:style w:type="character" w:customStyle="1" w:styleId="apple-converted-space">
    <w:name w:val="apple-converted-space"/>
    <w:rsid w:val="00830504"/>
  </w:style>
  <w:style w:type="paragraph" w:styleId="af3">
    <w:name w:val="annotation subject"/>
    <w:basedOn w:val="ac"/>
    <w:next w:val="ac"/>
    <w:link w:val="af4"/>
    <w:uiPriority w:val="99"/>
    <w:semiHidden/>
    <w:unhideWhenUsed/>
    <w:rsid w:val="00681833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681833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PlusNonformat">
    <w:name w:val="ConsPlusNonformat"/>
    <w:rsid w:val="00470F40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paragraph" w:customStyle="1" w:styleId="af5">
    <w:name w:val="Пункт"/>
    <w:basedOn w:val="a0"/>
    <w:rsid w:val="00D1725D"/>
    <w:pPr>
      <w:tabs>
        <w:tab w:val="left" w:pos="1980"/>
      </w:tabs>
      <w:suppressAutoHyphens/>
      <w:ind w:left="1404" w:hanging="504"/>
      <w:jc w:val="both"/>
    </w:pPr>
    <w:rPr>
      <w:szCs w:val="28"/>
      <w:lang w:eastAsia="ar-SA"/>
    </w:rPr>
  </w:style>
  <w:style w:type="table" w:customStyle="1" w:styleId="-11">
    <w:name w:val="Таблица-сетка 1 светлая1"/>
    <w:basedOn w:val="a2"/>
    <w:uiPriority w:val="46"/>
    <w:rsid w:val="003E1A36"/>
    <w:rPr>
      <w:rFonts w:cs="Times New Roman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6">
    <w:name w:val="caption"/>
    <w:basedOn w:val="a0"/>
    <w:next w:val="a0"/>
    <w:unhideWhenUsed/>
    <w:qFormat/>
    <w:locked/>
    <w:rsid w:val="003E1A36"/>
    <w:pPr>
      <w:spacing w:after="200"/>
      <w:ind w:firstLine="709"/>
    </w:pPr>
    <w:rPr>
      <w:i/>
      <w:iCs/>
      <w:color w:val="44546A"/>
      <w:sz w:val="18"/>
      <w:szCs w:val="18"/>
    </w:rPr>
  </w:style>
  <w:style w:type="paragraph" w:customStyle="1" w:styleId="-1">
    <w:name w:val="Заг-1"/>
    <w:basedOn w:val="1"/>
    <w:qFormat/>
    <w:rsid w:val="004D5B6E"/>
    <w:pPr>
      <w:numPr>
        <w:numId w:val="14"/>
      </w:numPr>
      <w:spacing w:line="360" w:lineRule="auto"/>
    </w:pPr>
    <w:rPr>
      <w:rFonts w:ascii="Times New Roman" w:hAnsi="Times New Roman" w:cs="Arial"/>
      <w:color w:val="000000"/>
      <w:sz w:val="28"/>
    </w:rPr>
  </w:style>
  <w:style w:type="paragraph" w:styleId="HTML">
    <w:name w:val="HTML Preformatted"/>
    <w:basedOn w:val="a0"/>
    <w:link w:val="HTML0"/>
    <w:rsid w:val="006050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rsid w:val="00605012"/>
    <w:rPr>
      <w:rFonts w:ascii="Courier New" w:hAnsi="Courier New" w:cs="Times New Roman"/>
    </w:rPr>
  </w:style>
  <w:style w:type="paragraph" w:customStyle="1" w:styleId="af7">
    <w:name w:val="Таблица текст"/>
    <w:basedOn w:val="a0"/>
    <w:link w:val="af8"/>
    <w:uiPriority w:val="99"/>
    <w:rsid w:val="00A30DAB"/>
    <w:pPr>
      <w:spacing w:before="40" w:after="40"/>
      <w:ind w:left="57" w:right="57"/>
    </w:pPr>
  </w:style>
  <w:style w:type="character" w:customStyle="1" w:styleId="af8">
    <w:name w:val="Таблица текст Знак"/>
    <w:link w:val="af7"/>
    <w:uiPriority w:val="99"/>
    <w:locked/>
    <w:rsid w:val="00A30DAB"/>
    <w:rPr>
      <w:rFonts w:ascii="Times New Roman" w:eastAsia="Times New Roman" w:hAnsi="Times New Roman" w:cs="Times New Roman"/>
      <w:sz w:val="24"/>
      <w:szCs w:val="24"/>
    </w:rPr>
  </w:style>
  <w:style w:type="paragraph" w:customStyle="1" w:styleId="-110">
    <w:name w:val="Цветной список - Акцент 11"/>
    <w:basedOn w:val="a0"/>
    <w:link w:val="-10"/>
    <w:uiPriority w:val="34"/>
    <w:qFormat/>
    <w:rsid w:val="00A30DAB"/>
    <w:pPr>
      <w:spacing w:line="360" w:lineRule="auto"/>
      <w:ind w:left="357" w:firstLine="709"/>
      <w:contextualSpacing/>
      <w:jc w:val="both"/>
    </w:pPr>
    <w:rPr>
      <w:rFonts w:eastAsia="Calibri"/>
      <w:szCs w:val="22"/>
      <w:lang w:eastAsia="en-US"/>
    </w:rPr>
  </w:style>
  <w:style w:type="character" w:customStyle="1" w:styleId="-10">
    <w:name w:val="Цветной список - Акцент 1 Знак"/>
    <w:link w:val="-110"/>
    <w:uiPriority w:val="34"/>
    <w:locked/>
    <w:rsid w:val="00A30DAB"/>
    <w:rPr>
      <w:rFonts w:ascii="Times New Roman" w:hAnsi="Times New Roman" w:cs="Times New Roman"/>
      <w:sz w:val="24"/>
      <w:szCs w:val="22"/>
      <w:lang w:eastAsia="en-US"/>
    </w:rPr>
  </w:style>
  <w:style w:type="paragraph" w:customStyle="1" w:styleId="23">
    <w:name w:val="Заголовок 2 ТТ"/>
    <w:basedOn w:val="20"/>
    <w:next w:val="a0"/>
    <w:qFormat/>
    <w:rsid w:val="00A30DAB"/>
    <w:pPr>
      <w:keepLines/>
      <w:suppressAutoHyphens/>
      <w:spacing w:line="276" w:lineRule="auto"/>
      <w:ind w:left="1107" w:firstLine="170"/>
      <w:jc w:val="both"/>
    </w:pPr>
    <w:rPr>
      <w:rFonts w:ascii="Times New Roman" w:hAnsi="Times New Roman"/>
      <w:i w:val="0"/>
    </w:rPr>
  </w:style>
  <w:style w:type="table" w:styleId="af9">
    <w:name w:val="Table Grid"/>
    <w:aliases w:val="НОВЫЙ СТИЛЬ ДЛЯ ТАБЛИЦЫ,Сетка таблицы GR"/>
    <w:basedOn w:val="a2"/>
    <w:uiPriority w:val="59"/>
    <w:locked/>
    <w:rsid w:val="002D671D"/>
    <w:pPr>
      <w:jc w:val="both"/>
    </w:pPr>
    <w:rPr>
      <w:rFonts w:ascii="Times New Roman" w:eastAsia="Times New Roman" w:hAnsi="Times New Roman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Body Text 2"/>
    <w:basedOn w:val="a0"/>
    <w:link w:val="25"/>
    <w:rsid w:val="009A2357"/>
    <w:pPr>
      <w:spacing w:after="120" w:line="480" w:lineRule="auto"/>
      <w:jc w:val="both"/>
    </w:pPr>
  </w:style>
  <w:style w:type="character" w:customStyle="1" w:styleId="25">
    <w:name w:val="Основной текст 2 Знак"/>
    <w:link w:val="24"/>
    <w:rsid w:val="009A2357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 1"/>
    <w:basedOn w:val="a0"/>
    <w:link w:val="12"/>
    <w:rsid w:val="009A2357"/>
    <w:pPr>
      <w:spacing w:before="60" w:after="60" w:line="360" w:lineRule="auto"/>
      <w:ind w:firstLine="709"/>
      <w:jc w:val="both"/>
    </w:pPr>
  </w:style>
  <w:style w:type="character" w:customStyle="1" w:styleId="12">
    <w:name w:val="Обычный 1 Знак"/>
    <w:link w:val="11"/>
    <w:rsid w:val="009A2357"/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Обычный1"/>
    <w:rsid w:val="009A2357"/>
    <w:pPr>
      <w:spacing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fa">
    <w:name w:val="TOC Heading"/>
    <w:basedOn w:val="1"/>
    <w:next w:val="a0"/>
    <w:uiPriority w:val="39"/>
    <w:semiHidden/>
    <w:unhideWhenUsed/>
    <w:qFormat/>
    <w:rsid w:val="00D31807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14">
    <w:name w:val="toc 1"/>
    <w:basedOn w:val="a0"/>
    <w:next w:val="a0"/>
    <w:autoRedefine/>
    <w:uiPriority w:val="39"/>
    <w:locked/>
    <w:rsid w:val="00D31807"/>
  </w:style>
  <w:style w:type="paragraph" w:styleId="26">
    <w:name w:val="toc 2"/>
    <w:basedOn w:val="a0"/>
    <w:next w:val="a0"/>
    <w:autoRedefine/>
    <w:uiPriority w:val="39"/>
    <w:locked/>
    <w:rsid w:val="00D31807"/>
    <w:pPr>
      <w:ind w:left="240"/>
    </w:pPr>
  </w:style>
  <w:style w:type="paragraph" w:styleId="afb">
    <w:name w:val="header"/>
    <w:basedOn w:val="a0"/>
    <w:link w:val="afc"/>
    <w:uiPriority w:val="99"/>
    <w:unhideWhenUsed/>
    <w:rsid w:val="00F2334D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1"/>
    <w:link w:val="afb"/>
    <w:uiPriority w:val="99"/>
    <w:rsid w:val="00F2334D"/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footer"/>
    <w:basedOn w:val="a0"/>
    <w:link w:val="afe"/>
    <w:uiPriority w:val="99"/>
    <w:unhideWhenUsed/>
    <w:rsid w:val="00F2334D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1"/>
    <w:link w:val="afd"/>
    <w:uiPriority w:val="99"/>
    <w:rsid w:val="00F2334D"/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Revision"/>
    <w:hidden/>
    <w:uiPriority w:val="99"/>
    <w:semiHidden/>
    <w:rsid w:val="00111671"/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Абзац списка1"/>
    <w:basedOn w:val="a0"/>
    <w:link w:val="ListParagraphChar"/>
    <w:rsid w:val="008458E1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5"/>
    <w:locked/>
    <w:rsid w:val="008458E1"/>
    <w:rPr>
      <w:rFonts w:eastAsia="Times New Roman" w:cs="Times New Roman"/>
      <w:sz w:val="22"/>
      <w:szCs w:val="22"/>
      <w:lang w:eastAsia="en-US"/>
    </w:rPr>
  </w:style>
  <w:style w:type="character" w:styleId="aff0">
    <w:name w:val="Emphasis"/>
    <w:basedOn w:val="a1"/>
    <w:qFormat/>
    <w:locked/>
    <w:rsid w:val="0033292D"/>
    <w:rPr>
      <w:i/>
      <w:iCs/>
    </w:rPr>
  </w:style>
  <w:style w:type="character" w:customStyle="1" w:styleId="blk">
    <w:name w:val="blk"/>
    <w:basedOn w:val="a1"/>
    <w:rsid w:val="00EA0E8B"/>
  </w:style>
  <w:style w:type="character" w:customStyle="1" w:styleId="nobr">
    <w:name w:val="nobr"/>
    <w:basedOn w:val="a1"/>
    <w:rsid w:val="00EA0E8B"/>
  </w:style>
  <w:style w:type="paragraph" w:styleId="aff1">
    <w:name w:val="No Spacing"/>
    <w:uiPriority w:val="1"/>
    <w:qFormat/>
    <w:rsid w:val="00BF0841"/>
    <w:rPr>
      <w:rFonts w:ascii="Times New Roman" w:eastAsia="Times New Roman" w:hAnsi="Times New Roman" w:cs="Times New Roman"/>
      <w:sz w:val="24"/>
      <w:szCs w:val="24"/>
    </w:rPr>
  </w:style>
  <w:style w:type="paragraph" w:customStyle="1" w:styleId="m-2403048634492238101msolistparagraph">
    <w:name w:val="m_-2403048634492238101msolistparagraph"/>
    <w:basedOn w:val="a0"/>
    <w:rsid w:val="004B202A"/>
    <w:pPr>
      <w:spacing w:before="100" w:beforeAutospacing="1" w:after="100" w:afterAutospacing="1"/>
    </w:pPr>
  </w:style>
  <w:style w:type="character" w:customStyle="1" w:styleId="PlainText2">
    <w:name w:val="PlainText Знак2"/>
    <w:link w:val="PlainText"/>
    <w:locked/>
    <w:rsid w:val="00E16DA3"/>
    <w:rPr>
      <w:rFonts w:ascii="Times New Roman" w:hAnsi="Times New Roman" w:cs="Times New Roman"/>
      <w:sz w:val="28"/>
      <w:szCs w:val="24"/>
    </w:rPr>
  </w:style>
  <w:style w:type="paragraph" w:customStyle="1" w:styleId="PlainText">
    <w:name w:val="PlainText"/>
    <w:link w:val="PlainText2"/>
    <w:qFormat/>
    <w:rsid w:val="00E16DA3"/>
    <w:pPr>
      <w:spacing w:line="360" w:lineRule="auto"/>
      <w:ind w:firstLine="851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ff2">
    <w:name w:val="Другое_"/>
    <w:basedOn w:val="a1"/>
    <w:link w:val="aff3"/>
    <w:locked/>
    <w:rsid w:val="00E16DA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3">
    <w:name w:val="Другое"/>
    <w:basedOn w:val="a0"/>
    <w:link w:val="aff2"/>
    <w:rsid w:val="00E16DA3"/>
    <w:pPr>
      <w:widowControl w:val="0"/>
      <w:shd w:val="clear" w:color="auto" w:fill="FFFFFF"/>
      <w:spacing w:after="220"/>
    </w:pPr>
    <w:rPr>
      <w:sz w:val="20"/>
      <w:szCs w:val="20"/>
    </w:rPr>
  </w:style>
  <w:style w:type="paragraph" w:customStyle="1" w:styleId="Head2">
    <w:name w:val="Head2"/>
    <w:next w:val="PlainText"/>
    <w:rsid w:val="001F3F26"/>
    <w:pPr>
      <w:keepNext/>
      <w:numPr>
        <w:ilvl w:val="1"/>
        <w:numId w:val="28"/>
      </w:numPr>
      <w:tabs>
        <w:tab w:val="left" w:pos="8931"/>
      </w:tabs>
      <w:spacing w:before="240" w:after="240" w:line="360" w:lineRule="auto"/>
      <w:jc w:val="both"/>
      <w:outlineLvl w:val="1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customStyle="1" w:styleId="Head1">
    <w:name w:val="Head1"/>
    <w:next w:val="PlainText"/>
    <w:rsid w:val="001F3F26"/>
    <w:pPr>
      <w:keepNext/>
      <w:pageBreakBefore/>
      <w:numPr>
        <w:numId w:val="28"/>
      </w:numPr>
      <w:spacing w:after="240" w:line="360" w:lineRule="auto"/>
      <w:jc w:val="both"/>
      <w:outlineLvl w:val="0"/>
    </w:pPr>
    <w:rPr>
      <w:rFonts w:asciiTheme="minorHAnsi" w:eastAsiaTheme="minorHAnsi" w:hAnsiTheme="minorHAnsi"/>
      <w:b/>
      <w:bCs/>
      <w:kern w:val="32"/>
      <w:sz w:val="28"/>
      <w:szCs w:val="32"/>
      <w:lang w:eastAsia="en-US"/>
    </w:rPr>
  </w:style>
  <w:style w:type="paragraph" w:customStyle="1" w:styleId="Head3">
    <w:name w:val="Head3"/>
    <w:next w:val="PlainText"/>
    <w:rsid w:val="001F3F26"/>
    <w:pPr>
      <w:keepNext/>
      <w:numPr>
        <w:ilvl w:val="2"/>
        <w:numId w:val="28"/>
      </w:numPr>
      <w:spacing w:before="240" w:after="240" w:line="360" w:lineRule="auto"/>
      <w:jc w:val="both"/>
      <w:outlineLvl w:val="2"/>
    </w:pPr>
    <w:rPr>
      <w:rFonts w:ascii="Times New Roman" w:eastAsia="Times New Roman" w:hAnsi="Times New Roman"/>
      <w:b/>
      <w:bCs/>
      <w:iCs/>
      <w:kern w:val="32"/>
      <w:sz w:val="28"/>
      <w:szCs w:val="26"/>
    </w:rPr>
  </w:style>
  <w:style w:type="character" w:customStyle="1" w:styleId="Head40">
    <w:name w:val="Head4 Знак"/>
    <w:link w:val="Head4"/>
    <w:locked/>
    <w:rsid w:val="001F3F26"/>
    <w:rPr>
      <w:rFonts w:ascii="Times New Roman" w:eastAsia="Times New Roman" w:hAnsi="Times New Roman" w:cs="Times New Roman"/>
      <w:b/>
      <w:sz w:val="28"/>
    </w:rPr>
  </w:style>
  <w:style w:type="paragraph" w:customStyle="1" w:styleId="Head4">
    <w:name w:val="Head4"/>
    <w:basedOn w:val="a0"/>
    <w:next w:val="PlainText"/>
    <w:link w:val="Head40"/>
    <w:rsid w:val="001F3F26"/>
    <w:pPr>
      <w:keepNext/>
      <w:numPr>
        <w:ilvl w:val="3"/>
        <w:numId w:val="28"/>
      </w:numPr>
      <w:spacing w:before="120" w:after="120" w:line="360" w:lineRule="auto"/>
      <w:jc w:val="both"/>
      <w:outlineLvl w:val="3"/>
    </w:pPr>
    <w:rPr>
      <w:b/>
      <w:sz w:val="28"/>
      <w:szCs w:val="20"/>
    </w:rPr>
  </w:style>
  <w:style w:type="paragraph" w:customStyle="1" w:styleId="Head5">
    <w:name w:val="Head5"/>
    <w:qFormat/>
    <w:rsid w:val="001F3F26"/>
    <w:pPr>
      <w:keepNext/>
      <w:numPr>
        <w:ilvl w:val="4"/>
        <w:numId w:val="28"/>
      </w:numPr>
      <w:spacing w:before="120" w:after="120" w:line="360" w:lineRule="auto"/>
      <w:jc w:val="both"/>
      <w:outlineLvl w:val="4"/>
    </w:pPr>
    <w:rPr>
      <w:rFonts w:ascii="Times New Roman" w:eastAsia="Times New Roman" w:hAnsi="Times New Roman" w:cs="Times New Roman"/>
      <w:b/>
      <w:sz w:val="28"/>
    </w:rPr>
  </w:style>
  <w:style w:type="paragraph" w:customStyle="1" w:styleId="Head6">
    <w:name w:val="Head6"/>
    <w:basedOn w:val="Head5"/>
    <w:qFormat/>
    <w:rsid w:val="001F3F26"/>
    <w:pPr>
      <w:numPr>
        <w:ilvl w:val="5"/>
      </w:numPr>
    </w:pPr>
    <w:rPr>
      <w:noProof/>
    </w:rPr>
  </w:style>
  <w:style w:type="paragraph" w:customStyle="1" w:styleId="a">
    <w:name w:val="_уровень нумер"/>
    <w:qFormat/>
    <w:rsid w:val="001F3F26"/>
    <w:pPr>
      <w:numPr>
        <w:ilvl w:val="7"/>
        <w:numId w:val="28"/>
      </w:numPr>
      <w:spacing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">
    <w:name w:val="_уровень нумер 2"/>
    <w:qFormat/>
    <w:rsid w:val="001F3F26"/>
    <w:pPr>
      <w:numPr>
        <w:ilvl w:val="8"/>
        <w:numId w:val="28"/>
      </w:numPr>
      <w:spacing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w8qarf">
    <w:name w:val="w8qarf"/>
    <w:basedOn w:val="a1"/>
    <w:rsid w:val="00DC2E62"/>
  </w:style>
  <w:style w:type="character" w:customStyle="1" w:styleId="lrzxr">
    <w:name w:val="lrzxr"/>
    <w:basedOn w:val="a1"/>
    <w:rsid w:val="00DC2E62"/>
  </w:style>
  <w:style w:type="paragraph" w:styleId="31">
    <w:name w:val="toc 3"/>
    <w:basedOn w:val="a0"/>
    <w:next w:val="a0"/>
    <w:autoRedefine/>
    <w:uiPriority w:val="39"/>
    <w:locked/>
    <w:rsid w:val="006147A6"/>
    <w:pPr>
      <w:spacing w:after="100"/>
      <w:ind w:left="480"/>
    </w:pPr>
  </w:style>
  <w:style w:type="paragraph" w:customStyle="1" w:styleId="34---1">
    <w:name w:val="Сф34-Спис-Марк-1"/>
    <w:basedOn w:val="a0"/>
    <w:qFormat/>
    <w:rsid w:val="009E1199"/>
    <w:pPr>
      <w:numPr>
        <w:numId w:val="31"/>
      </w:numPr>
      <w:tabs>
        <w:tab w:val="clear" w:pos="2269"/>
        <w:tab w:val="num" w:pos="992"/>
      </w:tabs>
      <w:spacing w:line="360" w:lineRule="auto"/>
      <w:ind w:left="0"/>
      <w:jc w:val="both"/>
    </w:pPr>
    <w:rPr>
      <w:rFonts w:eastAsiaTheme="minorHAnsi"/>
      <w:lang w:eastAsia="en-US"/>
    </w:rPr>
  </w:style>
  <w:style w:type="paragraph" w:customStyle="1" w:styleId="34---2">
    <w:name w:val="Сф34-Спис-Марк-2"/>
    <w:basedOn w:val="34---1"/>
    <w:qFormat/>
    <w:rsid w:val="009E1199"/>
    <w:pPr>
      <w:numPr>
        <w:ilvl w:val="1"/>
      </w:numPr>
      <w:tabs>
        <w:tab w:val="left" w:pos="1418"/>
      </w:tabs>
    </w:pPr>
  </w:style>
  <w:style w:type="paragraph" w:customStyle="1" w:styleId="34---3">
    <w:name w:val="Сф34-Спис-Марк-3"/>
    <w:basedOn w:val="34---2"/>
    <w:qFormat/>
    <w:rsid w:val="009E1199"/>
    <w:pPr>
      <w:numPr>
        <w:ilvl w:val="2"/>
      </w:numPr>
      <w:tabs>
        <w:tab w:val="clear" w:pos="1418"/>
        <w:tab w:val="left" w:pos="1701"/>
      </w:tabs>
      <w:ind w:firstLine="1418"/>
    </w:pPr>
  </w:style>
  <w:style w:type="paragraph" w:styleId="aff4">
    <w:name w:val="Body Text"/>
    <w:basedOn w:val="a0"/>
    <w:link w:val="aff5"/>
    <w:uiPriority w:val="99"/>
    <w:unhideWhenUsed/>
    <w:rsid w:val="00C55386"/>
    <w:pPr>
      <w:spacing w:after="120"/>
    </w:pPr>
  </w:style>
  <w:style w:type="character" w:customStyle="1" w:styleId="aff5">
    <w:name w:val="Основной текст Знак"/>
    <w:basedOn w:val="a1"/>
    <w:link w:val="aff4"/>
    <w:uiPriority w:val="99"/>
    <w:rsid w:val="00C55386"/>
    <w:rPr>
      <w:rFonts w:ascii="Times New Roman" w:eastAsia="Times New Roman" w:hAnsi="Times New Roman" w:cs="Times New Roman"/>
      <w:sz w:val="24"/>
      <w:szCs w:val="24"/>
    </w:rPr>
  </w:style>
  <w:style w:type="paragraph" w:customStyle="1" w:styleId="16">
    <w:name w:val="ЗАГОЛ 1"/>
    <w:link w:val="17"/>
    <w:qFormat/>
    <w:rsid w:val="007478C2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Times New Roman" w:eastAsia="Arial Unicode MS" w:hAnsi="Times New Roman" w:cs="Arial Unicode MS"/>
      <w:b/>
      <w:bCs/>
      <w:color w:val="1F3763"/>
      <w:sz w:val="24"/>
      <w:szCs w:val="24"/>
      <w:u w:color="1F3763"/>
      <w:bdr w:val="nil"/>
    </w:rPr>
  </w:style>
  <w:style w:type="numbering" w:styleId="111111">
    <w:name w:val="Outline List 2"/>
    <w:rsid w:val="007478C2"/>
    <w:pPr>
      <w:numPr>
        <w:numId w:val="34"/>
      </w:numPr>
    </w:pPr>
  </w:style>
  <w:style w:type="character" w:customStyle="1" w:styleId="17">
    <w:name w:val="ЗАГОЛ 1 Знак"/>
    <w:basedOn w:val="a1"/>
    <w:link w:val="16"/>
    <w:rsid w:val="007478C2"/>
    <w:rPr>
      <w:rFonts w:ascii="Times New Roman" w:eastAsia="Arial Unicode MS" w:hAnsi="Times New Roman" w:cs="Arial Unicode MS"/>
      <w:b/>
      <w:bCs/>
      <w:color w:val="1F3763"/>
      <w:sz w:val="24"/>
      <w:szCs w:val="24"/>
      <w:u w:color="1F3763"/>
      <w:bdr w:val="nil"/>
    </w:rPr>
  </w:style>
  <w:style w:type="paragraph" w:customStyle="1" w:styleId="18">
    <w:name w:val="Заголовок 1 ТТ"/>
    <w:basedOn w:val="1"/>
    <w:next w:val="a0"/>
    <w:qFormat/>
    <w:rsid w:val="00CC34BE"/>
    <w:pPr>
      <w:suppressAutoHyphens/>
      <w:spacing w:line="276" w:lineRule="auto"/>
      <w:ind w:firstLine="709"/>
      <w:jc w:val="both"/>
    </w:pPr>
    <w:rPr>
      <w:rFonts w:ascii="Times New Roman" w:hAnsi="Times New Roman"/>
      <w:sz w:val="28"/>
      <w:szCs w:val="28"/>
      <w:lang w:val="x-none" w:eastAsia="x-none"/>
    </w:rPr>
  </w:style>
  <w:style w:type="paragraph" w:customStyle="1" w:styleId="32">
    <w:name w:val="Заголовок 3 ТТ"/>
    <w:basedOn w:val="3"/>
    <w:next w:val="a0"/>
    <w:qFormat/>
    <w:rsid w:val="00CC34BE"/>
    <w:pPr>
      <w:keepLines/>
      <w:suppressAutoHyphens/>
      <w:spacing w:line="276" w:lineRule="auto"/>
      <w:ind w:firstLine="709"/>
      <w:jc w:val="both"/>
    </w:pPr>
    <w:rPr>
      <w:rFonts w:ascii="Times New Roman" w:eastAsia="Arial Unicode MS" w:hAnsi="Times New Roman"/>
      <w:sz w:val="28"/>
      <w:szCs w:val="28"/>
      <w:lang w:val="x-none" w:eastAsia="x-none"/>
    </w:rPr>
  </w:style>
  <w:style w:type="paragraph" w:customStyle="1" w:styleId="41">
    <w:name w:val="Заголовок 4 ТТ"/>
    <w:basedOn w:val="4"/>
    <w:next w:val="a0"/>
    <w:qFormat/>
    <w:rsid w:val="00CC34BE"/>
    <w:pPr>
      <w:tabs>
        <w:tab w:val="clear" w:pos="864"/>
      </w:tabs>
      <w:suppressAutoHyphens/>
      <w:spacing w:after="60" w:line="276" w:lineRule="auto"/>
      <w:ind w:left="1616" w:hanging="907"/>
    </w:pPr>
    <w:rPr>
      <w:sz w:val="28"/>
      <w:szCs w:val="20"/>
      <w:lang w:val="x-none" w:eastAsia="x-none"/>
    </w:rPr>
  </w:style>
  <w:style w:type="table" w:customStyle="1" w:styleId="TableNormal">
    <w:name w:val="Table Normal"/>
    <w:uiPriority w:val="2"/>
    <w:semiHidden/>
    <w:unhideWhenUsed/>
    <w:qFormat/>
    <w:rsid w:val="00F9583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F9583E"/>
    <w:pPr>
      <w:widowControl w:val="0"/>
      <w:autoSpaceDE w:val="0"/>
      <w:autoSpaceDN w:val="0"/>
      <w:spacing w:before="50"/>
      <w:ind w:left="54"/>
    </w:pPr>
    <w:rPr>
      <w:rFonts w:ascii="Cambria" w:eastAsia="Cambria" w:hAnsi="Cambria" w:cs="Cambria"/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2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1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12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823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984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836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5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654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843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659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8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3CDFE6C94A11E41344EB64577A4A9A16D1FEB0139DEA1DF21B4DF7424AC8F7139CAFBA125BFF723vB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3CDFE6C94A11E41344EB64577A4A9A16D1FEB0139DEA1DF21B4DF7424AC8F7139CAFBA125BFF723vB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45602069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du.fstec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94EA8-EBAD-41C9-B369-005B358E7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</Pages>
  <Words>13286</Words>
  <Characters>75731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88840</CharactersWithSpaces>
  <SharedDoc>false</SharedDoc>
  <HLinks>
    <vt:vector size="84" baseType="variant">
      <vt:variant>
        <vt:i4>1048590</vt:i4>
      </vt:variant>
      <vt:variant>
        <vt:i4>84</vt:i4>
      </vt:variant>
      <vt:variant>
        <vt:i4>0</vt:i4>
      </vt:variant>
      <vt:variant>
        <vt:i4>5</vt:i4>
      </vt:variant>
      <vt:variant>
        <vt:lpwstr>http://bdu.fstec.ru/</vt:lpwstr>
      </vt:variant>
      <vt:variant>
        <vt:lpwstr/>
      </vt:variant>
      <vt:variant>
        <vt:i4>1769530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_Toc526804924</vt:lpwstr>
      </vt:variant>
      <vt:variant>
        <vt:i4>1769530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_Toc526804923</vt:lpwstr>
      </vt:variant>
      <vt:variant>
        <vt:i4>1769530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_Toc526804922</vt:lpwstr>
      </vt:variant>
      <vt:variant>
        <vt:i4>1572922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_Toc526804911</vt:lpwstr>
      </vt:variant>
      <vt:variant>
        <vt:i4>1572922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_Toc526804910</vt:lpwstr>
      </vt:variant>
      <vt:variant>
        <vt:i4>1638458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_Toc526804909</vt:lpwstr>
      </vt:variant>
      <vt:variant>
        <vt:i4>1638458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_Toc526804908</vt:lpwstr>
      </vt:variant>
      <vt:variant>
        <vt:i4>1638458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_Toc526804907</vt:lpwstr>
      </vt:variant>
      <vt:variant>
        <vt:i4>1638458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_Toc526804906</vt:lpwstr>
      </vt:variant>
      <vt:variant>
        <vt:i4>1638458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_Toc526804905</vt:lpwstr>
      </vt:variant>
      <vt:variant>
        <vt:i4>1638458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_Toc526804904</vt:lpwstr>
      </vt:variant>
      <vt:variant>
        <vt:i4>1638458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_Toc526804903</vt:lpwstr>
      </vt:variant>
      <vt:variant>
        <vt:i4>1638458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_Toc526804902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2020-08-24T09:29:00Z</dcterms:created>
  <dcterms:modified xsi:type="dcterms:W3CDTF">2020-08-24T09:29:00Z</dcterms:modified>
</cp:coreProperties>
</file>