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A0CE" w14:textId="5CD588F8" w:rsidR="006E2B72" w:rsidRPr="008B5C53" w:rsidRDefault="00916092" w:rsidP="00916092">
      <w:pPr>
        <w:jc w:val="right"/>
      </w:pPr>
      <w:r w:rsidRPr="00B86896">
        <w:rPr>
          <w:noProof/>
        </w:rPr>
        <w:drawing>
          <wp:inline distT="0" distB="0" distL="0" distR="0" wp14:anchorId="06F46E99" wp14:editId="6A438CF1">
            <wp:extent cx="3970924" cy="244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630" cy="24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E69D" w14:textId="77777777" w:rsidR="006E2B72" w:rsidRPr="008B5C53" w:rsidRDefault="006E2B72" w:rsidP="00A3040D"/>
    <w:p w14:paraId="236DDE78" w14:textId="77777777" w:rsidR="006E2B72" w:rsidRPr="008B5C53" w:rsidRDefault="006E2B72" w:rsidP="00A3040D"/>
    <w:p w14:paraId="48FC555E" w14:textId="77777777" w:rsidR="006E2B72" w:rsidRPr="008B5C53" w:rsidRDefault="006E2B72" w:rsidP="00A3040D"/>
    <w:p w14:paraId="1363E4B2" w14:textId="77777777" w:rsidR="006E2B72" w:rsidRPr="008B5C53" w:rsidRDefault="006E2B72" w:rsidP="00A3040D"/>
    <w:p w14:paraId="7A494991" w14:textId="77777777" w:rsidR="00F842DD" w:rsidRPr="008B5C53" w:rsidRDefault="00F842DD" w:rsidP="00A3040D"/>
    <w:p w14:paraId="689835C3" w14:textId="77777777" w:rsidR="00F842DD" w:rsidRPr="008B5C53" w:rsidRDefault="00F842DD" w:rsidP="00A3040D"/>
    <w:p w14:paraId="195D5A7E" w14:textId="77777777" w:rsidR="00916092" w:rsidRPr="008B5C53" w:rsidRDefault="00916092" w:rsidP="00916092">
      <w:pPr>
        <w:jc w:val="center"/>
        <w:rPr>
          <w:b/>
        </w:rPr>
      </w:pPr>
      <w:r w:rsidRPr="008B5C53">
        <w:rPr>
          <w:b/>
        </w:rPr>
        <w:t>ТЕХНИЧЕСКОЕ ЗАДАНИЕ</w:t>
      </w:r>
    </w:p>
    <w:p w14:paraId="2D654D66" w14:textId="77777777" w:rsidR="00916092" w:rsidRPr="008B5C53" w:rsidRDefault="00916092" w:rsidP="00916092">
      <w:pPr>
        <w:jc w:val="center"/>
        <w:rPr>
          <w:b/>
        </w:rPr>
      </w:pPr>
      <w:r w:rsidRPr="008B5C53">
        <w:rPr>
          <w:b/>
        </w:rPr>
        <w:t xml:space="preserve">Выполнение работ по оснащению подвижного состава </w:t>
      </w:r>
      <w:r w:rsidRPr="008B5C53">
        <w:rPr>
          <w:b/>
        </w:rPr>
        <w:br/>
        <w:t>ГУП «Московский метрополитен» оборудованием видеонаблюдения</w:t>
      </w:r>
    </w:p>
    <w:p w14:paraId="22570052" w14:textId="77777777" w:rsidR="00916092" w:rsidRPr="008B5C53" w:rsidRDefault="00916092" w:rsidP="00916092">
      <w:pPr>
        <w:pStyle w:val="11"/>
        <w:rPr>
          <w:szCs w:val="28"/>
        </w:rPr>
      </w:pPr>
    </w:p>
    <w:p w14:paraId="7EB42174" w14:textId="77777777" w:rsidR="00916092" w:rsidRPr="008B5C53" w:rsidRDefault="00916092" w:rsidP="00916092">
      <w:pPr>
        <w:pStyle w:val="11"/>
        <w:rPr>
          <w:szCs w:val="28"/>
        </w:rPr>
      </w:pPr>
    </w:p>
    <w:p w14:paraId="5F744CE9" w14:textId="77777777" w:rsidR="00916092" w:rsidRPr="008B5C53" w:rsidRDefault="00916092" w:rsidP="00916092">
      <w:pPr>
        <w:ind w:firstLine="0"/>
      </w:pPr>
      <w:r w:rsidRPr="008B5C53">
        <w:t xml:space="preserve">Вид деятельности: </w:t>
      </w:r>
      <w:r w:rsidRPr="008B5C53">
        <w:rPr>
          <w:color w:val="000000" w:themeColor="text1"/>
        </w:rPr>
        <w:t>техническое перевооружение</w:t>
      </w:r>
    </w:p>
    <w:p w14:paraId="0BB76488" w14:textId="77777777" w:rsidR="00916092" w:rsidRPr="008B5C53" w:rsidRDefault="00916092" w:rsidP="00916092">
      <w:pPr>
        <w:ind w:firstLine="0"/>
      </w:pPr>
      <w:r w:rsidRPr="008B5C53">
        <w:t>Планируемый способ закупки:</w:t>
      </w:r>
      <w:r w:rsidRPr="008B4ACC">
        <w:t xml:space="preserve"> аукцион в электронной форме</w:t>
      </w:r>
    </w:p>
    <w:p w14:paraId="15987FBD" w14:textId="77777777" w:rsidR="00916092" w:rsidRPr="008B5C53" w:rsidRDefault="00916092" w:rsidP="00916092">
      <w:pPr>
        <w:ind w:firstLine="0"/>
      </w:pPr>
      <w:r w:rsidRPr="008B5C53">
        <w:t xml:space="preserve">№ закупки: </w:t>
      </w:r>
      <w:r>
        <w:t>863</w:t>
      </w:r>
    </w:p>
    <w:p w14:paraId="16693055" w14:textId="77777777" w:rsidR="00916092" w:rsidRPr="008B5C53" w:rsidRDefault="00916092" w:rsidP="00916092">
      <w:pPr>
        <w:spacing w:before="0" w:after="160" w:line="259" w:lineRule="auto"/>
        <w:ind w:right="0" w:firstLine="0"/>
        <w:jc w:val="left"/>
        <w:rPr>
          <w:rFonts w:eastAsia="Calibri"/>
          <w:lang w:eastAsia="en-US"/>
        </w:rPr>
      </w:pPr>
    </w:p>
    <w:p w14:paraId="1EE88FB0" w14:textId="77777777" w:rsidR="00EF3D04" w:rsidRPr="008B5C53" w:rsidRDefault="00EF3D04" w:rsidP="00EF3D04">
      <w:pPr>
        <w:pStyle w:val="af3"/>
        <w:spacing w:line="360" w:lineRule="exact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Термины и определения</w:t>
      </w:r>
    </w:p>
    <w:p w14:paraId="28DCA786" w14:textId="77777777" w:rsidR="005F2CC0" w:rsidRPr="008B5C53" w:rsidRDefault="005F2CC0" w:rsidP="005F2CC0">
      <w:pPr>
        <w:rPr>
          <w:lang w:eastAsia="en-US"/>
        </w:rPr>
      </w:pPr>
    </w:p>
    <w:tbl>
      <w:tblPr>
        <w:tblW w:w="9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6549"/>
      </w:tblGrid>
      <w:tr w:rsidR="00564CD6" w:rsidRPr="008B5C53" w14:paraId="1CE4D632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3C57EB4A" w14:textId="6772BF5C" w:rsidR="00564CD6" w:rsidRPr="008B5C53" w:rsidRDefault="00564CD6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АПК</w:t>
            </w:r>
          </w:p>
        </w:tc>
        <w:tc>
          <w:tcPr>
            <w:tcW w:w="6549" w:type="dxa"/>
          </w:tcPr>
          <w:p w14:paraId="13EA41A3" w14:textId="2F442F8F" w:rsidR="00564CD6" w:rsidRPr="008B5C53" w:rsidRDefault="005F44D9" w:rsidP="005F44D9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Аппаратно-программный комплекс</w:t>
            </w:r>
          </w:p>
        </w:tc>
      </w:tr>
      <w:tr w:rsidR="00564CD6" w:rsidRPr="008B5C53" w14:paraId="43A5DD02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407A5D89" w14:textId="77777777" w:rsidR="00564CD6" w:rsidRPr="008B5C53" w:rsidRDefault="00564CD6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 xml:space="preserve">АРМ </w:t>
            </w:r>
          </w:p>
        </w:tc>
        <w:tc>
          <w:tcPr>
            <w:tcW w:w="6549" w:type="dxa"/>
          </w:tcPr>
          <w:p w14:paraId="31632597" w14:textId="73080EC8" w:rsidR="00564CD6" w:rsidRPr="008B5C53" w:rsidRDefault="007B00B7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А</w:t>
            </w:r>
            <w:r w:rsidR="00564CD6" w:rsidRPr="008B5C53">
              <w:rPr>
                <w:sz w:val="28"/>
                <w:szCs w:val="28"/>
              </w:rPr>
              <w:t xml:space="preserve">втоматизированное рабочее место </w:t>
            </w:r>
          </w:p>
        </w:tc>
      </w:tr>
      <w:tr w:rsidR="00564CD6" w:rsidRPr="008B5C53" w14:paraId="5DD67E55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4D1C76AF" w14:textId="77777777" w:rsidR="00564CD6" w:rsidRPr="008B5C53" w:rsidRDefault="00564CD6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 xml:space="preserve">АС </w:t>
            </w:r>
          </w:p>
        </w:tc>
        <w:tc>
          <w:tcPr>
            <w:tcW w:w="6549" w:type="dxa"/>
          </w:tcPr>
          <w:p w14:paraId="5801F30F" w14:textId="0F4A3AE5" w:rsidR="00564CD6" w:rsidRPr="008B5C53" w:rsidRDefault="007B00B7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А</w:t>
            </w:r>
            <w:r w:rsidR="00564CD6" w:rsidRPr="008B5C53">
              <w:rPr>
                <w:sz w:val="28"/>
                <w:szCs w:val="28"/>
              </w:rPr>
              <w:t xml:space="preserve">втоматизированная система </w:t>
            </w:r>
          </w:p>
        </w:tc>
      </w:tr>
      <w:tr w:rsidR="00564CD6" w:rsidRPr="008B5C53" w14:paraId="5C236532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63D81CA4" w14:textId="77777777" w:rsidR="00564CD6" w:rsidRPr="008B5C53" w:rsidRDefault="00564CD6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 xml:space="preserve">ГОСТ </w:t>
            </w:r>
          </w:p>
        </w:tc>
        <w:tc>
          <w:tcPr>
            <w:tcW w:w="6549" w:type="dxa"/>
          </w:tcPr>
          <w:p w14:paraId="74CF9F69" w14:textId="0D19EB32" w:rsidR="00564CD6" w:rsidRPr="008B5C53" w:rsidRDefault="007B00B7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Г</w:t>
            </w:r>
            <w:r w:rsidR="00564CD6" w:rsidRPr="008B5C53">
              <w:rPr>
                <w:sz w:val="28"/>
                <w:szCs w:val="28"/>
              </w:rPr>
              <w:t xml:space="preserve">осударственный стандарт </w:t>
            </w:r>
          </w:p>
        </w:tc>
      </w:tr>
      <w:tr w:rsidR="00AA0324" w:rsidRPr="008B5C53" w14:paraId="2087E4C0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356B0AAC" w14:textId="7F1CCF12" w:rsidR="00AA0324" w:rsidRPr="008B5C53" w:rsidRDefault="00AA0324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БСПД</w:t>
            </w:r>
          </w:p>
        </w:tc>
        <w:tc>
          <w:tcPr>
            <w:tcW w:w="6549" w:type="dxa"/>
          </w:tcPr>
          <w:p w14:paraId="66853D27" w14:textId="136B9D62" w:rsidR="00AA0324" w:rsidRPr="008B5C53" w:rsidRDefault="00AA0324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Беспроводная сеть передачи данных</w:t>
            </w:r>
          </w:p>
        </w:tc>
      </w:tr>
      <w:tr w:rsidR="00CE5928" w:rsidRPr="008B5C53" w14:paraId="0CB9FB2E" w14:textId="77777777" w:rsidTr="00974135">
        <w:trPr>
          <w:trHeight w:val="110"/>
        </w:trPr>
        <w:tc>
          <w:tcPr>
            <w:tcW w:w="2787" w:type="dxa"/>
            <w:vAlign w:val="center"/>
          </w:tcPr>
          <w:p w14:paraId="72C7E906" w14:textId="77777777" w:rsidR="00CE5928" w:rsidRPr="008B5C53" w:rsidRDefault="00CE5928" w:rsidP="00974135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ЕДЦ</w:t>
            </w:r>
          </w:p>
        </w:tc>
        <w:tc>
          <w:tcPr>
            <w:tcW w:w="6549" w:type="dxa"/>
          </w:tcPr>
          <w:p w14:paraId="7A438E60" w14:textId="77777777" w:rsidR="00CE5928" w:rsidRPr="008B5C53" w:rsidRDefault="00CE5928" w:rsidP="00974135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 xml:space="preserve">Единый диспетчерский центр метрополитена </w:t>
            </w:r>
          </w:p>
        </w:tc>
      </w:tr>
      <w:tr w:rsidR="00564CD6" w:rsidRPr="008B5C53" w14:paraId="5D8257D8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0E7F19FD" w14:textId="77777777" w:rsidR="00564CD6" w:rsidRPr="008B5C53" w:rsidRDefault="00564CD6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 xml:space="preserve">ЗИП </w:t>
            </w:r>
          </w:p>
        </w:tc>
        <w:tc>
          <w:tcPr>
            <w:tcW w:w="6549" w:type="dxa"/>
          </w:tcPr>
          <w:p w14:paraId="3D14AECA" w14:textId="34FAEE53" w:rsidR="00564CD6" w:rsidRPr="008B5C53" w:rsidRDefault="007B00B7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З</w:t>
            </w:r>
            <w:r w:rsidR="00564CD6" w:rsidRPr="008B5C53">
              <w:rPr>
                <w:sz w:val="28"/>
                <w:szCs w:val="28"/>
              </w:rPr>
              <w:t xml:space="preserve">апасные части, инструменты, принадлежности </w:t>
            </w:r>
          </w:p>
        </w:tc>
      </w:tr>
      <w:tr w:rsidR="00564CD6" w:rsidRPr="008B5C53" w14:paraId="4B1D90FE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3C924477" w14:textId="77777777" w:rsidR="00564CD6" w:rsidRPr="008B5C53" w:rsidRDefault="00564CD6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6549" w:type="dxa"/>
          </w:tcPr>
          <w:p w14:paraId="525968FD" w14:textId="1EF67BD7" w:rsidR="00564CD6" w:rsidRPr="008B5C53" w:rsidRDefault="007B00B7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П</w:t>
            </w:r>
            <w:r w:rsidR="00564CD6" w:rsidRPr="008B5C53">
              <w:rPr>
                <w:sz w:val="28"/>
                <w:szCs w:val="28"/>
              </w:rPr>
              <w:t xml:space="preserve">рограммное обеспечение </w:t>
            </w:r>
          </w:p>
        </w:tc>
      </w:tr>
      <w:tr w:rsidR="00AA0324" w:rsidRPr="008B5C53" w14:paraId="614127B1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6354CCFF" w14:textId="08823775" w:rsidR="00AA0324" w:rsidRPr="008B5C53" w:rsidRDefault="00AA0324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ПУОТБ</w:t>
            </w:r>
          </w:p>
        </w:tc>
        <w:tc>
          <w:tcPr>
            <w:tcW w:w="6549" w:type="dxa"/>
          </w:tcPr>
          <w:p w14:paraId="4749474D" w14:textId="4D24FBC2" w:rsidR="00AA0324" w:rsidRPr="008B5C53" w:rsidRDefault="00AA0324" w:rsidP="002D4964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Пункт управления обеспечени</w:t>
            </w:r>
            <w:r w:rsidR="002D4964">
              <w:rPr>
                <w:sz w:val="28"/>
                <w:szCs w:val="28"/>
              </w:rPr>
              <w:t>ем</w:t>
            </w:r>
            <w:r w:rsidRPr="008B5C53">
              <w:rPr>
                <w:sz w:val="28"/>
                <w:szCs w:val="28"/>
              </w:rPr>
              <w:t xml:space="preserve"> транспортной безопасности метрополитена</w:t>
            </w:r>
          </w:p>
        </w:tc>
      </w:tr>
      <w:tr w:rsidR="00565A5D" w:rsidRPr="008B5C53" w14:paraId="16885EF0" w14:textId="77777777" w:rsidTr="006E4240">
        <w:trPr>
          <w:trHeight w:val="119"/>
        </w:trPr>
        <w:tc>
          <w:tcPr>
            <w:tcW w:w="2787" w:type="dxa"/>
            <w:vAlign w:val="center"/>
          </w:tcPr>
          <w:p w14:paraId="0B9B4302" w14:textId="389135A8" w:rsidR="00565A5D" w:rsidRPr="008B5C53" w:rsidRDefault="00565A5D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СИВН</w:t>
            </w:r>
          </w:p>
        </w:tc>
        <w:tc>
          <w:tcPr>
            <w:tcW w:w="6549" w:type="dxa"/>
          </w:tcPr>
          <w:p w14:paraId="5E6652EE" w14:textId="5C1881D9" w:rsidR="00565A5D" w:rsidRPr="008B5C53" w:rsidRDefault="00565A5D" w:rsidP="00565A5D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Существующая инфраструктура видеонаблюдения подвижного состава</w:t>
            </w:r>
          </w:p>
        </w:tc>
      </w:tr>
      <w:tr w:rsidR="00564CD6" w:rsidRPr="008B5C53" w14:paraId="43640DFB" w14:textId="77777777" w:rsidTr="006E4240">
        <w:trPr>
          <w:trHeight w:val="119"/>
        </w:trPr>
        <w:tc>
          <w:tcPr>
            <w:tcW w:w="2787" w:type="dxa"/>
            <w:vAlign w:val="center"/>
          </w:tcPr>
          <w:p w14:paraId="60DD152B" w14:textId="77777777" w:rsidR="00564CD6" w:rsidRPr="008B5C53" w:rsidRDefault="00564CD6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 xml:space="preserve">СНиП </w:t>
            </w:r>
          </w:p>
        </w:tc>
        <w:tc>
          <w:tcPr>
            <w:tcW w:w="6549" w:type="dxa"/>
          </w:tcPr>
          <w:p w14:paraId="1C820770" w14:textId="32AEF7AC" w:rsidR="00564CD6" w:rsidRPr="008B5C53" w:rsidRDefault="007B00B7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С</w:t>
            </w:r>
            <w:r w:rsidR="00564CD6" w:rsidRPr="008B5C53">
              <w:rPr>
                <w:sz w:val="28"/>
                <w:szCs w:val="28"/>
              </w:rPr>
              <w:t xml:space="preserve">троительные нормы и правила </w:t>
            </w:r>
          </w:p>
        </w:tc>
      </w:tr>
      <w:tr w:rsidR="00564CD6" w:rsidRPr="008B5C53" w14:paraId="6967FDBD" w14:textId="77777777" w:rsidTr="006E4240">
        <w:trPr>
          <w:trHeight w:val="119"/>
        </w:trPr>
        <w:tc>
          <w:tcPr>
            <w:tcW w:w="2787" w:type="dxa"/>
            <w:vAlign w:val="center"/>
          </w:tcPr>
          <w:p w14:paraId="5190EFFE" w14:textId="605AE402" w:rsidR="00564CD6" w:rsidRPr="008B5C53" w:rsidRDefault="00A11ECE" w:rsidP="00A11ECE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Система мониторинга</w:t>
            </w:r>
          </w:p>
        </w:tc>
        <w:tc>
          <w:tcPr>
            <w:tcW w:w="6549" w:type="dxa"/>
          </w:tcPr>
          <w:p w14:paraId="4053C98D" w14:textId="73EFD895" w:rsidR="00564CD6" w:rsidRPr="008B5C53" w:rsidRDefault="007B00B7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С</w:t>
            </w:r>
            <w:r w:rsidR="00564CD6" w:rsidRPr="008B5C53">
              <w:rPr>
                <w:sz w:val="28"/>
                <w:szCs w:val="28"/>
              </w:rPr>
              <w:t xml:space="preserve">истема мониторинга оборудования, созданная в рамках </w:t>
            </w:r>
            <w:r w:rsidR="00564CD6" w:rsidRPr="008B5C53">
              <w:rPr>
                <w:color w:val="000000" w:themeColor="text1"/>
                <w:sz w:val="28"/>
                <w:szCs w:val="28"/>
              </w:rPr>
              <w:t>системы информирования пассажиров в вагонах подвижного состава, созданная в рамках контракта от 29.12.2017 № 4484м.</w:t>
            </w:r>
          </w:p>
        </w:tc>
      </w:tr>
      <w:tr w:rsidR="00564CD6" w:rsidRPr="008B5C53" w14:paraId="292DA9B8" w14:textId="77777777" w:rsidTr="006E4240">
        <w:trPr>
          <w:trHeight w:val="119"/>
        </w:trPr>
        <w:tc>
          <w:tcPr>
            <w:tcW w:w="2787" w:type="dxa"/>
            <w:vAlign w:val="center"/>
          </w:tcPr>
          <w:p w14:paraId="0C3405A1" w14:textId="1F3EE254" w:rsidR="00564CD6" w:rsidRPr="008B5C53" w:rsidRDefault="00564CD6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sz w:val="28"/>
                <w:szCs w:val="28"/>
              </w:rPr>
              <w:t>Система технического учета</w:t>
            </w:r>
          </w:p>
        </w:tc>
        <w:tc>
          <w:tcPr>
            <w:tcW w:w="6549" w:type="dxa"/>
          </w:tcPr>
          <w:p w14:paraId="42C8B752" w14:textId="73F3CFDE" w:rsidR="00564CD6" w:rsidRPr="002B2E79" w:rsidRDefault="007B00B7" w:rsidP="00564CD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B5C53">
              <w:rPr>
                <w:color w:val="000000" w:themeColor="text1"/>
                <w:sz w:val="28"/>
                <w:szCs w:val="28"/>
              </w:rPr>
              <w:t>С</w:t>
            </w:r>
            <w:r w:rsidR="00564CD6" w:rsidRPr="008B5C53">
              <w:rPr>
                <w:color w:val="000000" w:themeColor="text1"/>
                <w:sz w:val="28"/>
                <w:szCs w:val="28"/>
              </w:rPr>
              <w:t>истема технического учета активов информационно-технологической инфраструктуры и АПК в вагонах</w:t>
            </w:r>
            <w:r w:rsidR="00564CD6" w:rsidRPr="002B2E79">
              <w:rPr>
                <w:color w:val="000000" w:themeColor="text1"/>
                <w:sz w:val="28"/>
                <w:szCs w:val="28"/>
              </w:rPr>
              <w:t xml:space="preserve">, созданная в рамках </w:t>
            </w:r>
            <w:r w:rsidR="00564CD6" w:rsidRPr="008B5C53">
              <w:rPr>
                <w:color w:val="000000" w:themeColor="text1"/>
                <w:sz w:val="28"/>
                <w:szCs w:val="28"/>
              </w:rPr>
              <w:t>системы информирования пассажиров в вагонах подвижного состава, созданная в рамках контракта от 29.12.2017 № 4484м.</w:t>
            </w:r>
          </w:p>
        </w:tc>
      </w:tr>
      <w:tr w:rsidR="002B2E79" w:rsidRPr="008B5C53" w14:paraId="7EF95B02" w14:textId="77777777" w:rsidTr="006E4240">
        <w:trPr>
          <w:trHeight w:val="119"/>
        </w:trPr>
        <w:tc>
          <w:tcPr>
            <w:tcW w:w="2787" w:type="dxa"/>
            <w:vAlign w:val="center"/>
          </w:tcPr>
          <w:p w14:paraId="70C3C130" w14:textId="3F255D0E" w:rsidR="002B2E79" w:rsidRPr="002B2E79" w:rsidRDefault="002B2E79" w:rsidP="00502717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6549" w:type="dxa"/>
          </w:tcPr>
          <w:p w14:paraId="20D74EDE" w14:textId="1B80DFDE" w:rsidR="002B2E79" w:rsidRPr="002B2E79" w:rsidRDefault="008B0EE2" w:rsidP="008B0EE2">
            <w:pPr>
              <w:pStyle w:val="Default"/>
              <w:rPr>
                <w:color w:val="000000" w:themeColor="text1"/>
                <w:sz w:val="28"/>
                <w:szCs w:val="28"/>
                <w:lang w:val="en-US"/>
              </w:rPr>
            </w:pPr>
            <w:r w:rsidRPr="008B0EE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Gigabit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Ethernet</w:t>
            </w:r>
            <w:proofErr w:type="spellEnd"/>
            <w:r w:rsidRPr="008B0EE2">
              <w:rPr>
                <w:color w:val="000000" w:themeColor="text1"/>
                <w:sz w:val="28"/>
                <w:szCs w:val="28"/>
              </w:rPr>
              <w:t>)</w:t>
            </w:r>
            <w:r w:rsidR="002B2E79" w:rsidRPr="002B2E79">
              <w:rPr>
                <w:color w:val="000000" w:themeColor="text1"/>
                <w:sz w:val="28"/>
                <w:szCs w:val="28"/>
              </w:rPr>
              <w:t xml:space="preserve"> термин, описывающий различные технологии передачи </w:t>
            </w:r>
            <w:proofErr w:type="spellStart"/>
            <w:r w:rsidR="00916092">
              <w:fldChar w:fldCharType="begin"/>
            </w:r>
            <w:r w:rsidR="00916092">
              <w:instrText xml:space="preserve"> HYPERLINK "https://ru.wikipedia.org/wiki/Ethernet" \l "%D0%A4%D0%BE%D1%80%D0%BC%D0%B0%D1%82_%D0%BA%D0%B0%D0%B4%D1%80%D0%B0" \o "Ethernet" </w:instrText>
            </w:r>
            <w:r w:rsidR="00916092">
              <w:fldChar w:fldCharType="separate"/>
            </w:r>
            <w:r w:rsidR="002B2E79" w:rsidRPr="002B2E79">
              <w:rPr>
                <w:color w:val="000000" w:themeColor="text1"/>
                <w:sz w:val="28"/>
                <w:szCs w:val="28"/>
              </w:rPr>
              <w:t>Ethernet</w:t>
            </w:r>
            <w:proofErr w:type="spellEnd"/>
            <w:r w:rsidR="002B2E79" w:rsidRPr="002B2E79">
              <w:rPr>
                <w:color w:val="000000" w:themeColor="text1"/>
                <w:sz w:val="28"/>
                <w:szCs w:val="28"/>
              </w:rPr>
              <w:t>-кадров</w:t>
            </w:r>
            <w:r w:rsidR="00916092">
              <w:rPr>
                <w:color w:val="000000" w:themeColor="text1"/>
                <w:sz w:val="28"/>
                <w:szCs w:val="28"/>
              </w:rPr>
              <w:fldChar w:fldCharType="end"/>
            </w:r>
            <w:r w:rsidR="002B2E79" w:rsidRPr="002B2E79">
              <w:rPr>
                <w:color w:val="000000" w:themeColor="text1"/>
                <w:sz w:val="28"/>
                <w:szCs w:val="28"/>
              </w:rPr>
              <w:t> со скоростью 1 </w:t>
            </w:r>
            <w:hyperlink r:id="rId9" w:tooltip="Гигабит" w:history="1">
              <w:r w:rsidR="002B2E79" w:rsidRPr="002B2E79">
                <w:rPr>
                  <w:color w:val="000000" w:themeColor="text1"/>
                  <w:sz w:val="28"/>
                  <w:szCs w:val="28"/>
                </w:rPr>
                <w:t>гигабит</w:t>
              </w:r>
            </w:hyperlink>
            <w:r w:rsidR="002B2E79" w:rsidRPr="002B2E79">
              <w:rPr>
                <w:color w:val="000000" w:themeColor="text1"/>
                <w:sz w:val="28"/>
                <w:szCs w:val="28"/>
              </w:rPr>
              <w:t> в секунду</w:t>
            </w:r>
            <w:r w:rsidR="002B2E7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926A16" w:rsidRPr="008B5C53" w14:paraId="08B6CB9D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276B6374" w14:textId="0CDF328A" w:rsidR="00926A16" w:rsidRPr="008B5C53" w:rsidRDefault="00315A3C" w:rsidP="00502717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color w:val="000000" w:themeColor="text1"/>
                <w:sz w:val="28"/>
                <w:szCs w:val="28"/>
                <w:lang w:val="en-US"/>
              </w:rPr>
              <w:t>LTE</w:t>
            </w:r>
          </w:p>
        </w:tc>
        <w:tc>
          <w:tcPr>
            <w:tcW w:w="6549" w:type="dxa"/>
          </w:tcPr>
          <w:p w14:paraId="5DD3281D" w14:textId="5E4007B2" w:rsidR="00926A16" w:rsidRPr="008B5C53" w:rsidRDefault="00315A3C" w:rsidP="00564CD6">
            <w:pPr>
              <w:pStyle w:val="Default"/>
              <w:rPr>
                <w:sz w:val="28"/>
                <w:szCs w:val="28"/>
              </w:rPr>
            </w:pPr>
            <w:r w:rsidRPr="008B5C53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B5C53">
              <w:rPr>
                <w:color w:val="000000" w:themeColor="text1"/>
                <w:sz w:val="28"/>
                <w:szCs w:val="28"/>
              </w:rPr>
              <w:t>Long-Term</w:t>
            </w:r>
            <w:proofErr w:type="spellEnd"/>
            <w:r w:rsidRPr="008B5C5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5C53">
              <w:rPr>
                <w:color w:val="000000" w:themeColor="text1"/>
                <w:sz w:val="28"/>
                <w:szCs w:val="28"/>
              </w:rPr>
              <w:t>Evolution</w:t>
            </w:r>
            <w:proofErr w:type="spellEnd"/>
            <w:r w:rsidRPr="008B5C53">
              <w:rPr>
                <w:color w:val="000000" w:themeColor="text1"/>
                <w:sz w:val="28"/>
                <w:szCs w:val="28"/>
              </w:rPr>
              <w:t xml:space="preserve"> – долговременное развитие) стандарт беспроводной высокоскоростной передачи данных</w:t>
            </w:r>
          </w:p>
        </w:tc>
      </w:tr>
      <w:tr w:rsidR="005645D1" w:rsidRPr="008B5C53" w14:paraId="288AFE11" w14:textId="77777777" w:rsidTr="006E4240">
        <w:trPr>
          <w:trHeight w:val="110"/>
        </w:trPr>
        <w:tc>
          <w:tcPr>
            <w:tcW w:w="2787" w:type="dxa"/>
            <w:vAlign w:val="center"/>
          </w:tcPr>
          <w:p w14:paraId="529CCD7A" w14:textId="754445B8" w:rsidR="005645D1" w:rsidRPr="008B5C53" w:rsidRDefault="005645D1" w:rsidP="00502717">
            <w:pPr>
              <w:pStyle w:val="Defaul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NTP</w:t>
            </w:r>
          </w:p>
        </w:tc>
        <w:tc>
          <w:tcPr>
            <w:tcW w:w="6549" w:type="dxa"/>
          </w:tcPr>
          <w:p w14:paraId="64839F81" w14:textId="7E370692" w:rsidR="005645D1" w:rsidRPr="008B5C53" w:rsidRDefault="005645D1" w:rsidP="005645D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5645D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645D1">
              <w:rPr>
                <w:color w:val="000000" w:themeColor="text1"/>
                <w:sz w:val="28"/>
                <w:szCs w:val="28"/>
              </w:rPr>
              <w:t>Network</w:t>
            </w:r>
            <w:proofErr w:type="spellEnd"/>
            <w:r w:rsidRPr="005645D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5D1">
              <w:rPr>
                <w:color w:val="000000" w:themeColor="text1"/>
                <w:sz w:val="28"/>
                <w:szCs w:val="28"/>
              </w:rPr>
              <w:t>Time</w:t>
            </w:r>
            <w:proofErr w:type="spellEnd"/>
            <w:r w:rsidRPr="005645D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5D1">
              <w:rPr>
                <w:color w:val="000000" w:themeColor="text1"/>
                <w:sz w:val="28"/>
                <w:szCs w:val="28"/>
              </w:rPr>
              <w:t>Protocol</w:t>
            </w:r>
            <w:proofErr w:type="spellEnd"/>
            <w:r w:rsidRPr="005645D1">
              <w:rPr>
                <w:color w:val="000000" w:themeColor="text1"/>
                <w:sz w:val="28"/>
                <w:szCs w:val="28"/>
              </w:rPr>
              <w:t xml:space="preserve"> — протокол сетевого времени) сетевой протокол, используемый для синхронизации внутренних системных часов компьютера с помощью сетей с переменной латентностью</w:t>
            </w:r>
          </w:p>
        </w:tc>
      </w:tr>
    </w:tbl>
    <w:p w14:paraId="5D83A89E" w14:textId="33CF9F90" w:rsidR="005F2CC0" w:rsidRPr="008B5C53" w:rsidRDefault="005F2CC0" w:rsidP="005F44D9">
      <w:pPr>
        <w:pStyle w:val="Main"/>
      </w:pPr>
    </w:p>
    <w:p w14:paraId="3F29277C" w14:textId="77777777" w:rsidR="005F2CC0" w:rsidRPr="008B5C53" w:rsidRDefault="005F2CC0">
      <w:pPr>
        <w:spacing w:before="0" w:after="160" w:line="259" w:lineRule="auto"/>
        <w:ind w:right="0" w:firstLine="0"/>
        <w:jc w:val="left"/>
      </w:pPr>
      <w:r w:rsidRPr="008B5C53">
        <w:br w:type="page"/>
      </w:r>
    </w:p>
    <w:p w14:paraId="603C214A" w14:textId="39F3EACE" w:rsidR="00816554" w:rsidRPr="008B5C53" w:rsidRDefault="00816554" w:rsidP="005F2CC0">
      <w:pPr>
        <w:pStyle w:val="1"/>
        <w:numPr>
          <w:ilvl w:val="0"/>
          <w:numId w:val="1"/>
        </w:numPr>
        <w:ind w:hanging="191"/>
        <w:rPr>
          <w:rFonts w:cs="Times New Roman"/>
          <w:szCs w:val="28"/>
        </w:rPr>
      </w:pPr>
      <w:r w:rsidRPr="008B5C53">
        <w:rPr>
          <w:rFonts w:cs="Times New Roman"/>
          <w:szCs w:val="28"/>
        </w:rPr>
        <w:lastRenderedPageBreak/>
        <w:t>Общие сведения и требования.</w:t>
      </w:r>
    </w:p>
    <w:p w14:paraId="7DD6102F" w14:textId="77777777" w:rsidR="00816554" w:rsidRPr="008B5C53" w:rsidRDefault="00816554" w:rsidP="005F2CC0">
      <w:pPr>
        <w:pStyle w:val="2"/>
        <w:ind w:hanging="191"/>
      </w:pPr>
      <w:r w:rsidRPr="008B5C53">
        <w:t>Сведения о Заказчике.</w:t>
      </w:r>
    </w:p>
    <w:p w14:paraId="1837E864" w14:textId="77777777" w:rsidR="00816554" w:rsidRPr="008B5C53" w:rsidRDefault="00816554" w:rsidP="005F44D9">
      <w:pPr>
        <w:pStyle w:val="Main"/>
      </w:pPr>
      <w:r w:rsidRPr="008B5C53">
        <w:t>Полное наименование Заказчика: Государственное унитарное предприятие города Москвы «Московский ордена Ленина и ордена Трудового Красного Знамени метрополитен имени В. И. Ленина».</w:t>
      </w:r>
    </w:p>
    <w:p w14:paraId="33DB0DFC" w14:textId="77777777" w:rsidR="00816554" w:rsidRPr="008B5C53" w:rsidRDefault="00816554" w:rsidP="005F44D9">
      <w:pPr>
        <w:pStyle w:val="Main"/>
      </w:pPr>
      <w:r w:rsidRPr="008B5C53">
        <w:t>Сокращенное наименование Заказчика: ГУП «Московский метрополитен».</w:t>
      </w:r>
    </w:p>
    <w:p w14:paraId="75B44539" w14:textId="77777777" w:rsidR="00816554" w:rsidRPr="008B5C53" w:rsidRDefault="00816554" w:rsidP="005F2CC0">
      <w:pPr>
        <w:pStyle w:val="2"/>
        <w:ind w:left="0" w:firstLine="709"/>
      </w:pPr>
      <w:r w:rsidRPr="008B5C53">
        <w:t>Цель выполнения работ.</w:t>
      </w:r>
    </w:p>
    <w:p w14:paraId="1FD0A341" w14:textId="4ED4C8D2" w:rsidR="00816554" w:rsidRPr="008B5C53" w:rsidRDefault="002546FC" w:rsidP="005F44D9">
      <w:pPr>
        <w:pStyle w:val="Main"/>
      </w:pPr>
      <w:r w:rsidRPr="008B5C53">
        <w:t xml:space="preserve">Целью выполнения работ является </w:t>
      </w:r>
      <w:r w:rsidR="00E31FFF" w:rsidRPr="008B5C53">
        <w:t>повышение безопасности пассажирских перевозок и оперативно</w:t>
      </w:r>
      <w:r w:rsidR="004D215B" w:rsidRPr="008B5C53">
        <w:t>го</w:t>
      </w:r>
      <w:r w:rsidR="00E31FFF" w:rsidRPr="008B5C53">
        <w:t xml:space="preserve"> реагирования на возник</w:t>
      </w:r>
      <w:r w:rsidR="004D215B" w:rsidRPr="008B5C53">
        <w:t>новение</w:t>
      </w:r>
      <w:r w:rsidR="00E31FFF" w:rsidRPr="008B5C53">
        <w:t xml:space="preserve"> событи</w:t>
      </w:r>
      <w:r w:rsidR="004D215B" w:rsidRPr="008B5C53">
        <w:t>й</w:t>
      </w:r>
      <w:r w:rsidR="00E31FFF" w:rsidRPr="008B5C53">
        <w:t xml:space="preserve">, реализуемые посредством </w:t>
      </w:r>
      <w:r w:rsidR="002960A1" w:rsidRPr="008B5C53">
        <w:t>оснащения</w:t>
      </w:r>
      <w:r w:rsidRPr="008B5C53">
        <w:t xml:space="preserve"> </w:t>
      </w:r>
      <w:r w:rsidR="00300DE2" w:rsidRPr="008B5C53">
        <w:t xml:space="preserve">вагонов </w:t>
      </w:r>
      <w:r w:rsidRPr="008B5C53">
        <w:t>подвижн</w:t>
      </w:r>
      <w:r w:rsidR="004D215B" w:rsidRPr="008B5C53">
        <w:t>ого</w:t>
      </w:r>
      <w:r w:rsidRPr="008B5C53">
        <w:t xml:space="preserve"> состав</w:t>
      </w:r>
      <w:r w:rsidR="004D215B" w:rsidRPr="008B5C53">
        <w:t>а</w:t>
      </w:r>
      <w:r w:rsidRPr="008B5C53">
        <w:t xml:space="preserve"> </w:t>
      </w:r>
      <w:r w:rsidR="0044015B" w:rsidRPr="008B5C53">
        <w:t>серии</w:t>
      </w:r>
      <w:r w:rsidR="00AC0C36" w:rsidRPr="008B5C53">
        <w:t xml:space="preserve"> </w:t>
      </w:r>
      <w:r w:rsidR="00777553" w:rsidRPr="008B5C53">
        <w:t>81</w:t>
      </w:r>
      <w:r w:rsidR="00AC0C36" w:rsidRPr="008B5C53">
        <w:noBreakHyphen/>
      </w:r>
      <w:r w:rsidR="00EF350C" w:rsidRPr="008B5C53">
        <w:t>765</w:t>
      </w:r>
      <w:r w:rsidR="00777553" w:rsidRPr="008B5C53">
        <w:t>/</w:t>
      </w:r>
      <w:r w:rsidR="00EF350C" w:rsidRPr="008B5C53">
        <w:t>766/767</w:t>
      </w:r>
      <w:r w:rsidR="0017541E" w:rsidRPr="008B5C53">
        <w:t xml:space="preserve"> </w:t>
      </w:r>
      <w:r w:rsidR="0044015B" w:rsidRPr="008B5C53">
        <w:t xml:space="preserve">(и модификаций) </w:t>
      </w:r>
      <w:r w:rsidR="00A9702A" w:rsidRPr="008B5C53">
        <w:t xml:space="preserve">в количестве 1538 штук </w:t>
      </w:r>
      <w:r w:rsidR="00EF350C" w:rsidRPr="008B5C53">
        <w:t xml:space="preserve">оборудованием </w:t>
      </w:r>
      <w:r w:rsidR="00300DE2" w:rsidRPr="008B5C53">
        <w:t xml:space="preserve">подсистемы автоматического обнаружения лиц пассажиров в видеокадрах, полученных от дополнительно устанавливаемых камер видеонаблюдения, а также установки на оборудование СИВН специализированного ПО </w:t>
      </w:r>
      <w:r w:rsidR="00EF350C" w:rsidRPr="008B5C53">
        <w:t xml:space="preserve">для </w:t>
      </w:r>
      <w:r w:rsidR="009B0422" w:rsidRPr="008B5C53">
        <w:t xml:space="preserve">обеспечения </w:t>
      </w:r>
      <w:r w:rsidR="00300DE2" w:rsidRPr="008B5C53">
        <w:t xml:space="preserve">в режиме реального времени </w:t>
      </w:r>
      <w:r w:rsidR="009B0422" w:rsidRPr="008B5C53">
        <w:t xml:space="preserve">доступа </w:t>
      </w:r>
      <w:r w:rsidR="00300DE2" w:rsidRPr="008B5C53">
        <w:t xml:space="preserve">к </w:t>
      </w:r>
      <w:r w:rsidR="00EF350C" w:rsidRPr="008B5C53">
        <w:t>архив</w:t>
      </w:r>
      <w:r w:rsidR="009B0422" w:rsidRPr="008B5C53">
        <w:t>ны</w:t>
      </w:r>
      <w:r w:rsidR="00300DE2" w:rsidRPr="008B5C53">
        <w:t>м</w:t>
      </w:r>
      <w:r w:rsidR="00EF350C" w:rsidRPr="008B5C53">
        <w:t xml:space="preserve"> данны</w:t>
      </w:r>
      <w:r w:rsidR="00300DE2" w:rsidRPr="008B5C53">
        <w:t>м</w:t>
      </w:r>
      <w:r w:rsidR="00243C2C" w:rsidRPr="008B5C53">
        <w:t xml:space="preserve"> с </w:t>
      </w:r>
      <w:r w:rsidR="009B0422" w:rsidRPr="008B5C53">
        <w:t>видеорегистраторов</w:t>
      </w:r>
      <w:r w:rsidR="00E21E0F" w:rsidRPr="008B5C53">
        <w:t xml:space="preserve"> подвижного состава</w:t>
      </w:r>
      <w:r w:rsidR="00300DE2" w:rsidRPr="008B5C53">
        <w:t xml:space="preserve"> и</w:t>
      </w:r>
      <w:r w:rsidR="00672B2B" w:rsidRPr="008B5C53">
        <w:t xml:space="preserve"> </w:t>
      </w:r>
      <w:r w:rsidR="00565A5D" w:rsidRPr="008B5C53">
        <w:t xml:space="preserve">просмотра </w:t>
      </w:r>
      <w:r w:rsidR="00300DE2" w:rsidRPr="008B5C53">
        <w:t xml:space="preserve">на АРМ операторов </w:t>
      </w:r>
      <w:r w:rsidR="00A9702A" w:rsidRPr="008B5C53">
        <w:t xml:space="preserve">видеоизображения с </w:t>
      </w:r>
      <w:r w:rsidR="00565A5D" w:rsidRPr="008B5C53">
        <w:t>камер видеонаблюдения, установленных в салоне вагонов и в кабине машиниста</w:t>
      </w:r>
      <w:r w:rsidR="00E42394" w:rsidRPr="008B5C53">
        <w:t>.</w:t>
      </w:r>
    </w:p>
    <w:p w14:paraId="5ED9512B" w14:textId="77777777" w:rsidR="007E2595" w:rsidRPr="008B5C53" w:rsidRDefault="007E2595" w:rsidP="005F2CC0">
      <w:pPr>
        <w:pStyle w:val="2"/>
        <w:ind w:left="0" w:firstLine="709"/>
      </w:pPr>
      <w:r w:rsidRPr="008B5C53">
        <w:t>Сроки выполнения работ.</w:t>
      </w:r>
    </w:p>
    <w:p w14:paraId="44E4527D" w14:textId="0655D31D" w:rsidR="00F12DFC" w:rsidRPr="008B5C53" w:rsidRDefault="00EC599A" w:rsidP="005F44D9">
      <w:pPr>
        <w:pStyle w:val="Main"/>
      </w:pPr>
      <w:r w:rsidRPr="008B5C53">
        <w:t>С</w:t>
      </w:r>
      <w:r w:rsidR="00F12DFC" w:rsidRPr="008B5C53">
        <w:t xml:space="preserve">рок выполнения работ </w:t>
      </w:r>
      <w:r w:rsidR="004D215B" w:rsidRPr="008B5C53">
        <w:t>– в течение</w:t>
      </w:r>
      <w:r w:rsidR="00F12DFC" w:rsidRPr="008B5C53">
        <w:t xml:space="preserve"> </w:t>
      </w:r>
      <w:r w:rsidR="00F34A08" w:rsidRPr="008B5C53">
        <w:t xml:space="preserve">180 </w:t>
      </w:r>
      <w:r w:rsidR="00F12DFC" w:rsidRPr="008B5C53">
        <w:t>календарных дней с даты заключения контракта. Работы должны быть выполнены в рамках следующих этапов:</w:t>
      </w:r>
    </w:p>
    <w:p w14:paraId="063D5EF4" w14:textId="1919FFEC" w:rsidR="00F12DFC" w:rsidRPr="008B5C53" w:rsidRDefault="00F12DFC" w:rsidP="005F44D9">
      <w:pPr>
        <w:pStyle w:val="Main"/>
      </w:pPr>
      <w:r w:rsidRPr="008B5C53">
        <w:t xml:space="preserve">Этап 1. Срок выполнения работ по поставке, установке и настройке </w:t>
      </w:r>
      <w:r w:rsidR="00B53F3E" w:rsidRPr="008B5C53">
        <w:t>серверов</w:t>
      </w:r>
      <w:r w:rsidR="000D7F3C" w:rsidRPr="008B5C53">
        <w:t xml:space="preserve"> и ПО системы видеонаблюдения</w:t>
      </w:r>
      <w:r w:rsidR="00B53F3E" w:rsidRPr="008B5C53">
        <w:t xml:space="preserve">, АРМ операторов, </w:t>
      </w:r>
      <w:r w:rsidR="000D7F3C" w:rsidRPr="008B5C53">
        <w:t>сервер</w:t>
      </w:r>
      <w:r w:rsidR="00772F50" w:rsidRPr="008B5C53">
        <w:t>ов агрегации</w:t>
      </w:r>
      <w:r w:rsidR="000D7F3C" w:rsidRPr="008B5C53">
        <w:t xml:space="preserve">, </w:t>
      </w:r>
      <w:r w:rsidR="003E5C83" w:rsidRPr="008B5C53">
        <w:t>допол</w:t>
      </w:r>
      <w:r w:rsidR="00300942" w:rsidRPr="008B5C53">
        <w:t xml:space="preserve">нительного оборудования </w:t>
      </w:r>
      <w:r w:rsidR="005A1827" w:rsidRPr="008B5C53">
        <w:t xml:space="preserve">и ПО </w:t>
      </w:r>
      <w:r w:rsidR="00B53F3E" w:rsidRPr="008B5C53">
        <w:t>систем мониторинга и технического учета активов информационно-технологической инфраструктуры</w:t>
      </w:r>
      <w:r w:rsidRPr="008B5C53">
        <w:t xml:space="preserve"> </w:t>
      </w:r>
      <w:r w:rsidR="00B53F3E" w:rsidRPr="008B5C53">
        <w:t xml:space="preserve">– </w:t>
      </w:r>
      <w:r w:rsidRPr="008B5C53">
        <w:t>в течение 90 календарных дней с даты заключения контракта;</w:t>
      </w:r>
    </w:p>
    <w:p w14:paraId="7B706C70" w14:textId="2B7F43B2" w:rsidR="00F12DFC" w:rsidRPr="008B5C53" w:rsidRDefault="00F12DFC" w:rsidP="005F44D9">
      <w:pPr>
        <w:pStyle w:val="Main"/>
      </w:pPr>
      <w:r w:rsidRPr="008B5C53">
        <w:t xml:space="preserve">Этап 2. Срок выполнения работ по оснащению </w:t>
      </w:r>
      <w:r w:rsidR="00B83C37" w:rsidRPr="008B5C53">
        <w:t>подвижного состава</w:t>
      </w:r>
      <w:r w:rsidR="006B3F54" w:rsidRPr="006B3F54">
        <w:t xml:space="preserve"> </w:t>
      </w:r>
      <w:r w:rsidR="006B3F54">
        <w:t>(</w:t>
      </w:r>
      <w:r w:rsidR="006B3F54" w:rsidRPr="008B5C53">
        <w:t>установке и настройке оборудования и ПО</w:t>
      </w:r>
      <w:r w:rsidR="006B3F54">
        <w:t>)</w:t>
      </w:r>
      <w:r w:rsidR="00B83C37" w:rsidRPr="008B5C53">
        <w:t xml:space="preserve"> в количестве </w:t>
      </w:r>
      <w:r w:rsidR="00090B9B" w:rsidRPr="008B5C53">
        <w:t>960</w:t>
      </w:r>
      <w:r w:rsidR="00B83C37" w:rsidRPr="008B5C53">
        <w:t xml:space="preserve"> вагонов – в течение </w:t>
      </w:r>
      <w:r w:rsidR="004A547F">
        <w:t>3</w:t>
      </w:r>
      <w:r w:rsidR="00B83C37" w:rsidRPr="008B5C53">
        <w:t xml:space="preserve">0 календарных дней с даты </w:t>
      </w:r>
      <w:r w:rsidR="004A547F" w:rsidRPr="008B5C53">
        <w:t>выполнения работ</w:t>
      </w:r>
      <w:r w:rsidR="004A547F">
        <w:t xml:space="preserve"> по Этапу 1</w:t>
      </w:r>
      <w:r w:rsidRPr="008B5C53">
        <w:t>;</w:t>
      </w:r>
    </w:p>
    <w:p w14:paraId="22FCEE90" w14:textId="338E4860" w:rsidR="00F12DFC" w:rsidRPr="008B5C53" w:rsidRDefault="00F12DFC" w:rsidP="005F44D9">
      <w:pPr>
        <w:pStyle w:val="Main"/>
      </w:pPr>
      <w:r w:rsidRPr="008B5C53">
        <w:t xml:space="preserve">Этап 3. Срок выполнения работ по оснащению </w:t>
      </w:r>
      <w:r w:rsidR="00B83C37" w:rsidRPr="008B5C53">
        <w:t>подвижного состава</w:t>
      </w:r>
      <w:r w:rsidR="006B3F54">
        <w:t xml:space="preserve"> (</w:t>
      </w:r>
      <w:r w:rsidR="006B3F54" w:rsidRPr="008B5C53">
        <w:t>установке и настройке оборудования и ПО</w:t>
      </w:r>
      <w:r w:rsidR="006B3F54">
        <w:t>)</w:t>
      </w:r>
      <w:r w:rsidR="00B83C37" w:rsidRPr="008B5C53">
        <w:t xml:space="preserve"> в количестве 5</w:t>
      </w:r>
      <w:r w:rsidR="00090B9B" w:rsidRPr="008B5C53">
        <w:t>78</w:t>
      </w:r>
      <w:r w:rsidR="00B83C37" w:rsidRPr="008B5C53">
        <w:t xml:space="preserve"> вагонов </w:t>
      </w:r>
      <w:r w:rsidR="008508CE" w:rsidRPr="008508CE">
        <w:t>и поставк</w:t>
      </w:r>
      <w:r w:rsidR="008508CE">
        <w:t>а</w:t>
      </w:r>
      <w:r w:rsidR="008508CE" w:rsidRPr="008508CE">
        <w:t xml:space="preserve"> ЗИП в полном объеме </w:t>
      </w:r>
      <w:r w:rsidR="00B83C37" w:rsidRPr="008B5C53">
        <w:t xml:space="preserve">– в течение </w:t>
      </w:r>
      <w:r w:rsidR="004A547F">
        <w:t>9</w:t>
      </w:r>
      <w:r w:rsidR="00B83C37" w:rsidRPr="008B5C53">
        <w:t xml:space="preserve">0 календарных дней с даты </w:t>
      </w:r>
      <w:r w:rsidR="004A547F" w:rsidRPr="008B5C53">
        <w:t>выполнения работ</w:t>
      </w:r>
      <w:r w:rsidR="004A547F">
        <w:t xml:space="preserve"> по Этапу 1</w:t>
      </w:r>
      <w:r w:rsidR="00B651FF" w:rsidRPr="008B5C53">
        <w:t>.</w:t>
      </w:r>
    </w:p>
    <w:p w14:paraId="57415457" w14:textId="2590C153" w:rsidR="00F12DFC" w:rsidRPr="008B5C53" w:rsidRDefault="00F12DFC" w:rsidP="005F44D9">
      <w:pPr>
        <w:pStyle w:val="Main"/>
      </w:pPr>
      <w:r w:rsidRPr="008B5C53">
        <w:t xml:space="preserve">Распределение </w:t>
      </w:r>
      <w:r w:rsidR="004D215B" w:rsidRPr="008B5C53">
        <w:t xml:space="preserve">количества </w:t>
      </w:r>
      <w:r w:rsidRPr="008B5C53">
        <w:t>оснащаемых вагонов по этапам приведено в Приложении</w:t>
      </w:r>
      <w:r w:rsidR="00484BBD" w:rsidRPr="008B5C53">
        <w:t> </w:t>
      </w:r>
      <w:r w:rsidRPr="008B5C53">
        <w:t xml:space="preserve">№ </w:t>
      </w:r>
      <w:r w:rsidR="00565A5D" w:rsidRPr="008B5C53">
        <w:t>1</w:t>
      </w:r>
      <w:r w:rsidRPr="008B5C53">
        <w:t xml:space="preserve"> к Техническому заданию.</w:t>
      </w:r>
    </w:p>
    <w:p w14:paraId="2DB1D2FE" w14:textId="4A597685" w:rsidR="00EF0819" w:rsidRPr="008B5C53" w:rsidRDefault="00EF0819" w:rsidP="000F32FB">
      <w:pPr>
        <w:pStyle w:val="2"/>
        <w:ind w:left="0" w:firstLine="709"/>
      </w:pPr>
      <w:r w:rsidRPr="008B5C53">
        <w:lastRenderedPageBreak/>
        <w:t>Мест</w:t>
      </w:r>
      <w:r w:rsidR="00414D02" w:rsidRPr="008B5C53">
        <w:t>а</w:t>
      </w:r>
      <w:r w:rsidRPr="008B5C53">
        <w:t xml:space="preserve"> выполнения работ.</w:t>
      </w:r>
    </w:p>
    <w:p w14:paraId="19F82CD9" w14:textId="77777777" w:rsidR="00EF0819" w:rsidRPr="008B5C53" w:rsidRDefault="00EF0819" w:rsidP="005F44D9">
      <w:pPr>
        <w:pStyle w:val="Main"/>
      </w:pPr>
      <w:r w:rsidRPr="008B5C53">
        <w:t xml:space="preserve">Работы должны выполняться на следующих объектах Заказчика: </w:t>
      </w:r>
    </w:p>
    <w:p w14:paraId="60DD3AC0" w14:textId="5006521E" w:rsidR="00EF0819" w:rsidRPr="008B5C53" w:rsidRDefault="00EF0819" w:rsidP="00217626">
      <w:pPr>
        <w:pStyle w:val="a0"/>
        <w:numPr>
          <w:ilvl w:val="0"/>
          <w:numId w:val="7"/>
        </w:numPr>
      </w:pPr>
      <w:r w:rsidRPr="008B5C53">
        <w:t>г. Москва, Проспект Мира, д. 41, стр. 2;</w:t>
      </w:r>
    </w:p>
    <w:p w14:paraId="2F5FF158" w14:textId="508E410E" w:rsidR="00030BBC" w:rsidRPr="008B5C53" w:rsidRDefault="00030BBC" w:rsidP="00217626">
      <w:pPr>
        <w:pStyle w:val="a0"/>
        <w:numPr>
          <w:ilvl w:val="0"/>
          <w:numId w:val="7"/>
        </w:numPr>
      </w:pPr>
      <w:r w:rsidRPr="008B5C53">
        <w:t>г. Москва, Дмитровское шоссе, д. 82;</w:t>
      </w:r>
    </w:p>
    <w:p w14:paraId="7E82F239" w14:textId="3C09AB0C" w:rsidR="00B84197" w:rsidRPr="008B5C53" w:rsidRDefault="00B84197" w:rsidP="00B84197">
      <w:pPr>
        <w:pStyle w:val="a0"/>
        <w:numPr>
          <w:ilvl w:val="0"/>
          <w:numId w:val="7"/>
        </w:numPr>
      </w:pPr>
      <w:r w:rsidRPr="008B5C53">
        <w:t>г. Москва, Бутлерова ул., 7;</w:t>
      </w:r>
    </w:p>
    <w:p w14:paraId="6B775240" w14:textId="2F9CF002" w:rsidR="005F44D9" w:rsidRPr="008B5C53" w:rsidRDefault="005F44D9" w:rsidP="005F44D9">
      <w:pPr>
        <w:pStyle w:val="a0"/>
        <w:numPr>
          <w:ilvl w:val="0"/>
          <w:numId w:val="7"/>
        </w:numPr>
        <w:spacing w:line="360" w:lineRule="exact"/>
        <w:rPr>
          <w:color w:val="000000" w:themeColor="text1"/>
        </w:rPr>
      </w:pPr>
      <w:proofErr w:type="spellStart"/>
      <w:r w:rsidRPr="008B5C53">
        <w:rPr>
          <w:color w:val="000000" w:themeColor="text1"/>
        </w:rPr>
        <w:t>электродепо</w:t>
      </w:r>
      <w:proofErr w:type="spellEnd"/>
      <w:r w:rsidRPr="008B5C53">
        <w:rPr>
          <w:color w:val="000000" w:themeColor="text1"/>
        </w:rPr>
        <w:t xml:space="preserve">: </w:t>
      </w:r>
    </w:p>
    <w:p w14:paraId="45FFBD18" w14:textId="31B1BAB6" w:rsidR="005F44D9" w:rsidRPr="008B5C53" w:rsidRDefault="005F44D9" w:rsidP="005F44D9">
      <w:pPr>
        <w:pStyle w:val="a0"/>
        <w:spacing w:line="360" w:lineRule="exact"/>
        <w:ind w:left="993"/>
        <w:rPr>
          <w:color w:val="000000" w:themeColor="text1"/>
        </w:rPr>
      </w:pPr>
      <w:r w:rsidRPr="008B5C53">
        <w:rPr>
          <w:color w:val="000000" w:themeColor="text1"/>
        </w:rPr>
        <w:t xml:space="preserve">- «Выхино», адрес: </w:t>
      </w:r>
      <w:r w:rsidR="00385387" w:rsidRPr="008B5C53">
        <w:rPr>
          <w:color w:val="000000" w:themeColor="text1"/>
        </w:rPr>
        <w:t>г.</w:t>
      </w:r>
      <w:r w:rsidRPr="008B5C53">
        <w:rPr>
          <w:color w:val="000000" w:themeColor="text1"/>
        </w:rPr>
        <w:t xml:space="preserve"> Москва, Рязанский проспект, 105;</w:t>
      </w:r>
    </w:p>
    <w:p w14:paraId="2170EF59" w14:textId="6C7E49B8" w:rsidR="005F44D9" w:rsidRPr="008B5C53" w:rsidRDefault="005F44D9" w:rsidP="005F44D9">
      <w:pPr>
        <w:pStyle w:val="a0"/>
        <w:spacing w:line="360" w:lineRule="exact"/>
        <w:ind w:left="993"/>
        <w:rPr>
          <w:color w:val="000000" w:themeColor="text1"/>
        </w:rPr>
      </w:pPr>
      <w:r w:rsidRPr="008B5C53">
        <w:rPr>
          <w:color w:val="000000" w:themeColor="text1"/>
        </w:rPr>
        <w:t xml:space="preserve">- «Планерное», адрес: </w:t>
      </w:r>
      <w:r w:rsidR="00385387" w:rsidRPr="008B5C53">
        <w:rPr>
          <w:color w:val="000000" w:themeColor="text1"/>
        </w:rPr>
        <w:t>г.</w:t>
      </w:r>
      <w:r w:rsidRPr="008B5C53">
        <w:rPr>
          <w:color w:val="000000" w:themeColor="text1"/>
        </w:rPr>
        <w:t xml:space="preserve"> Москва, Планерная ул., 9;</w:t>
      </w:r>
    </w:p>
    <w:p w14:paraId="09B6DB20" w14:textId="4D2FAB0C" w:rsidR="000E4AAB" w:rsidRPr="008B5C53" w:rsidRDefault="000E4AAB" w:rsidP="000E4AAB">
      <w:pPr>
        <w:pStyle w:val="a0"/>
        <w:spacing w:line="360" w:lineRule="exact"/>
        <w:ind w:left="993"/>
        <w:rPr>
          <w:color w:val="000000" w:themeColor="text1"/>
        </w:rPr>
      </w:pPr>
      <w:r w:rsidRPr="008B5C53">
        <w:rPr>
          <w:color w:val="000000" w:themeColor="text1"/>
        </w:rPr>
        <w:t>- «</w:t>
      </w:r>
      <w:proofErr w:type="spellStart"/>
      <w:r w:rsidRPr="008B5C53">
        <w:rPr>
          <w:color w:val="000000" w:themeColor="text1"/>
        </w:rPr>
        <w:t>Руднево</w:t>
      </w:r>
      <w:proofErr w:type="spellEnd"/>
      <w:r w:rsidRPr="008B5C53">
        <w:rPr>
          <w:color w:val="000000" w:themeColor="text1"/>
        </w:rPr>
        <w:t xml:space="preserve">», адрес: г. Москва, </w:t>
      </w:r>
      <w:proofErr w:type="spellStart"/>
      <w:r w:rsidRPr="008B5C53">
        <w:rPr>
          <w:color w:val="000000" w:themeColor="text1"/>
        </w:rPr>
        <w:t>Пехорская</w:t>
      </w:r>
      <w:proofErr w:type="spellEnd"/>
      <w:r w:rsidRPr="008B5C53">
        <w:rPr>
          <w:color w:val="000000" w:themeColor="text1"/>
        </w:rPr>
        <w:t xml:space="preserve"> ул., 7А, стр. 2;</w:t>
      </w:r>
    </w:p>
    <w:p w14:paraId="20F02839" w14:textId="61E01A8E" w:rsidR="00160F76" w:rsidRPr="008B5C53" w:rsidRDefault="005F44D9" w:rsidP="005F44D9">
      <w:pPr>
        <w:pStyle w:val="a0"/>
        <w:spacing w:line="360" w:lineRule="exact"/>
        <w:ind w:left="993"/>
        <w:rPr>
          <w:color w:val="000000" w:themeColor="text1"/>
        </w:rPr>
      </w:pPr>
      <w:r w:rsidRPr="008B5C53">
        <w:rPr>
          <w:color w:val="000000" w:themeColor="text1"/>
        </w:rPr>
        <w:t xml:space="preserve">- «Свиблово», адрес: </w:t>
      </w:r>
      <w:r w:rsidR="00385387" w:rsidRPr="008B5C53">
        <w:rPr>
          <w:color w:val="000000" w:themeColor="text1"/>
        </w:rPr>
        <w:t>г.</w:t>
      </w:r>
      <w:r w:rsidRPr="008B5C53">
        <w:rPr>
          <w:color w:val="000000" w:themeColor="text1"/>
        </w:rPr>
        <w:t xml:space="preserve"> Москва, Кольская ул., 4</w:t>
      </w:r>
      <w:r w:rsidR="00804259" w:rsidRPr="008B5C53">
        <w:rPr>
          <w:color w:val="000000" w:themeColor="text1"/>
        </w:rPr>
        <w:t>;</w:t>
      </w:r>
    </w:p>
    <w:p w14:paraId="335723AE" w14:textId="1E708EA8" w:rsidR="006B43C9" w:rsidRPr="008B5C53" w:rsidRDefault="006B43C9" w:rsidP="005F44D9">
      <w:pPr>
        <w:pStyle w:val="a0"/>
        <w:spacing w:line="360" w:lineRule="exact"/>
        <w:ind w:left="993"/>
        <w:rPr>
          <w:color w:val="000000" w:themeColor="text1"/>
        </w:rPr>
      </w:pPr>
      <w:r w:rsidRPr="008B5C53">
        <w:rPr>
          <w:color w:val="000000" w:themeColor="text1"/>
        </w:rPr>
        <w:t xml:space="preserve">- «Солнцево», адрес: г. Москва, </w:t>
      </w:r>
      <w:r w:rsidR="000E4AAB" w:rsidRPr="008B5C53">
        <w:rPr>
          <w:color w:val="000000" w:themeColor="text1"/>
        </w:rPr>
        <w:t>Родниковая</w:t>
      </w:r>
      <w:r w:rsidRPr="008B5C53">
        <w:rPr>
          <w:color w:val="000000" w:themeColor="text1"/>
        </w:rPr>
        <w:t xml:space="preserve"> ул., </w:t>
      </w:r>
      <w:r w:rsidR="000E4AAB" w:rsidRPr="008B5C53">
        <w:rPr>
          <w:color w:val="000000" w:themeColor="text1"/>
        </w:rPr>
        <w:t>3, стр. 1</w:t>
      </w:r>
      <w:r w:rsidRPr="008B5C53">
        <w:rPr>
          <w:color w:val="000000" w:themeColor="text1"/>
        </w:rPr>
        <w:t>;</w:t>
      </w:r>
    </w:p>
    <w:p w14:paraId="79315B1E" w14:textId="77777777" w:rsidR="00804259" w:rsidRPr="008B5C53" w:rsidRDefault="00160F76" w:rsidP="005F44D9">
      <w:pPr>
        <w:pStyle w:val="a0"/>
        <w:spacing w:line="360" w:lineRule="exact"/>
        <w:ind w:left="993"/>
        <w:rPr>
          <w:color w:val="000000" w:themeColor="text1"/>
        </w:rPr>
      </w:pPr>
      <w:r w:rsidRPr="008B5C53">
        <w:rPr>
          <w:color w:val="000000" w:themeColor="text1"/>
        </w:rPr>
        <w:t xml:space="preserve">- «Фили», адрес: </w:t>
      </w:r>
      <w:r w:rsidR="00804259" w:rsidRPr="008B5C53">
        <w:rPr>
          <w:color w:val="000000" w:themeColor="text1"/>
        </w:rPr>
        <w:t>г. Москва, Багратионовский проезд, 16;</w:t>
      </w:r>
    </w:p>
    <w:p w14:paraId="73D79FD7" w14:textId="77777777" w:rsidR="00AE5ACB" w:rsidRPr="008B5C53" w:rsidRDefault="00804259" w:rsidP="005F44D9">
      <w:pPr>
        <w:pStyle w:val="a0"/>
        <w:spacing w:line="360" w:lineRule="exact"/>
        <w:ind w:left="993"/>
        <w:rPr>
          <w:color w:val="000000" w:themeColor="text1"/>
        </w:rPr>
      </w:pPr>
      <w:r w:rsidRPr="008B5C53">
        <w:rPr>
          <w:color w:val="000000" w:themeColor="text1"/>
        </w:rPr>
        <w:t>- «</w:t>
      </w:r>
      <w:r w:rsidR="006B43C9" w:rsidRPr="008B5C53">
        <w:rPr>
          <w:color w:val="000000" w:themeColor="text1"/>
        </w:rPr>
        <w:t>Черкизово</w:t>
      </w:r>
      <w:r w:rsidRPr="008B5C53">
        <w:rPr>
          <w:color w:val="000000" w:themeColor="text1"/>
        </w:rPr>
        <w:t xml:space="preserve">», адрес: г. Москва, </w:t>
      </w:r>
      <w:r w:rsidR="006B43C9" w:rsidRPr="008B5C53">
        <w:rPr>
          <w:color w:val="000000" w:themeColor="text1"/>
        </w:rPr>
        <w:t>Открытое шоссе, вл. 6</w:t>
      </w:r>
    </w:p>
    <w:p w14:paraId="049AF623" w14:textId="787F9FCE" w:rsidR="005F44D9" w:rsidRPr="008B5C53" w:rsidRDefault="00AE5ACB" w:rsidP="002D7EDB">
      <w:pPr>
        <w:pStyle w:val="a0"/>
        <w:numPr>
          <w:ilvl w:val="0"/>
          <w:numId w:val="7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другие объекты Заказчика в пределах г. Москвы</w:t>
      </w:r>
      <w:r w:rsidR="002D7EDB" w:rsidRPr="008B5C53">
        <w:rPr>
          <w:color w:val="000000" w:themeColor="text1"/>
        </w:rPr>
        <w:t xml:space="preserve"> и Московской области</w:t>
      </w:r>
      <w:r w:rsidR="00385387" w:rsidRPr="008B5C53">
        <w:rPr>
          <w:color w:val="000000" w:themeColor="text1"/>
        </w:rPr>
        <w:t>.</w:t>
      </w:r>
    </w:p>
    <w:p w14:paraId="668ACFB8" w14:textId="77777777" w:rsidR="006C72C1" w:rsidRPr="008B5C53" w:rsidRDefault="006C72C1" w:rsidP="000F32FB">
      <w:pPr>
        <w:pStyle w:val="2"/>
        <w:ind w:left="0" w:firstLine="709"/>
      </w:pPr>
      <w:r w:rsidRPr="008B5C53">
        <w:t>Срок действия гарантийных обязательств.</w:t>
      </w:r>
    </w:p>
    <w:p w14:paraId="764FBC27" w14:textId="296FCCA4" w:rsidR="006C72C1" w:rsidRPr="008B5C53" w:rsidRDefault="006C72C1" w:rsidP="005F44D9">
      <w:pPr>
        <w:pStyle w:val="Main"/>
      </w:pPr>
      <w:r w:rsidRPr="008B5C53">
        <w:t>Гарантийный срок на все поставляемое оборудование, ПО и на весь комплекс выполняемых работ должен составлять не менее 60 (шестидесяти) месяцев со дня подписания Акта сдачи-приемки работ для каждого этапа выполнения работ.</w:t>
      </w:r>
    </w:p>
    <w:p w14:paraId="5B138048" w14:textId="3726B760" w:rsidR="007E2595" w:rsidRPr="008B5C53" w:rsidRDefault="006C72C1" w:rsidP="000F32FB">
      <w:pPr>
        <w:pStyle w:val="2"/>
        <w:ind w:left="0" w:firstLine="709"/>
      </w:pPr>
      <w:r w:rsidRPr="008B5C53">
        <w:t>Перечень документов, в соответствии с которыми должны выполняться работы</w:t>
      </w:r>
      <w:r w:rsidR="007E2595" w:rsidRPr="008B5C53">
        <w:t>:</w:t>
      </w:r>
    </w:p>
    <w:p w14:paraId="67EC7966" w14:textId="77777777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Федеральный закон от 07.07.2003 № 126-ФЗ «О связи»;</w:t>
      </w:r>
    </w:p>
    <w:p w14:paraId="75FA3BB5" w14:textId="3D555310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Федеральный закон от 22.07.2008 № 123-ФЗ «Технический регламент о требованиях пожарной безопасности»;</w:t>
      </w:r>
    </w:p>
    <w:p w14:paraId="1BD1800C" w14:textId="77777777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Федеральный закон от 27.07.2006 № 149-ФЗ «Об информации, информационных технологиях и о защите информации»;</w:t>
      </w:r>
    </w:p>
    <w:p w14:paraId="4F2A1869" w14:textId="77777777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ГОСТ 31817.1.1-2012 «Системы тревожной сигнализации. Часть 1. Общие требования. Раздел 1. Общие положения»;</w:t>
      </w:r>
    </w:p>
    <w:p w14:paraId="1CF75BFF" w14:textId="4A0CF86B" w:rsidR="006C72C1" w:rsidRPr="008B5C53" w:rsidRDefault="00F8614D" w:rsidP="00F8614D">
      <w:pPr>
        <w:pStyle w:val="Main"/>
        <w:numPr>
          <w:ilvl w:val="0"/>
          <w:numId w:val="3"/>
        </w:numPr>
      </w:pPr>
      <w:r w:rsidRPr="00F8614D">
        <w:t xml:space="preserve">СП 77.13330.2016. Свод правил. Системы автоматизации. Актуализированная редакция СНиП 3.05.07-85 </w:t>
      </w:r>
      <w:r w:rsidR="006C72C1" w:rsidRPr="008B5C53">
        <w:t xml:space="preserve">(утв. </w:t>
      </w:r>
      <w:r w:rsidR="00DA2542" w:rsidRPr="008B5C53">
        <w:t>П</w:t>
      </w:r>
      <w:r w:rsidR="006C72C1" w:rsidRPr="008B5C53">
        <w:t>риказом Министерства строительства и жилищно-к</w:t>
      </w:r>
      <w:r w:rsidR="004D215B" w:rsidRPr="008B5C53">
        <w:t xml:space="preserve">оммунального хозяйства </w:t>
      </w:r>
      <w:r w:rsidR="00940863" w:rsidRPr="008B5C53">
        <w:t xml:space="preserve">Российской Федерации </w:t>
      </w:r>
      <w:r w:rsidR="004D215B" w:rsidRPr="008B5C53">
        <w:t>от 20.10.</w:t>
      </w:r>
      <w:r w:rsidR="006C72C1" w:rsidRPr="008B5C53">
        <w:t xml:space="preserve">2016 </w:t>
      </w:r>
      <w:r w:rsidR="004D215B" w:rsidRPr="008B5C53">
        <w:t>№</w:t>
      </w:r>
      <w:r w:rsidR="006C72C1" w:rsidRPr="008B5C53">
        <w:t xml:space="preserve"> 727/</w:t>
      </w:r>
      <w:proofErr w:type="spellStart"/>
      <w:r w:rsidR="006C72C1" w:rsidRPr="008B5C53">
        <w:t>пр</w:t>
      </w:r>
      <w:proofErr w:type="spellEnd"/>
      <w:r w:rsidR="006C72C1" w:rsidRPr="008B5C53">
        <w:t>);</w:t>
      </w:r>
    </w:p>
    <w:p w14:paraId="58911609" w14:textId="48B08886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СП 76.13330.2016</w:t>
      </w:r>
      <w:r w:rsidR="000F1508">
        <w:t xml:space="preserve">. </w:t>
      </w:r>
      <w:r w:rsidR="000F1508" w:rsidRPr="00F8614D">
        <w:t xml:space="preserve">Свод правил. </w:t>
      </w:r>
      <w:r w:rsidRPr="008B5C53">
        <w:t>Электротехнические устройства</w:t>
      </w:r>
      <w:r w:rsidR="000F1508">
        <w:t>.</w:t>
      </w:r>
      <w:r w:rsidRPr="008B5C53">
        <w:t xml:space="preserve"> Актуализированная редакция СНиП 3.05.06-85 (утв. </w:t>
      </w:r>
      <w:r w:rsidR="00DA2542" w:rsidRPr="008B5C53">
        <w:t>П</w:t>
      </w:r>
      <w:r w:rsidRPr="008B5C53">
        <w:t>риказом Министерства строительства и жилищно-к</w:t>
      </w:r>
      <w:r w:rsidR="004D215B" w:rsidRPr="008B5C53">
        <w:t xml:space="preserve">оммунального хозяйства </w:t>
      </w:r>
      <w:r w:rsidR="00940863" w:rsidRPr="008B5C53">
        <w:t xml:space="preserve">Российской Федерации </w:t>
      </w:r>
      <w:r w:rsidR="004D215B" w:rsidRPr="008B5C53">
        <w:t>от 16.12.</w:t>
      </w:r>
      <w:r w:rsidRPr="008B5C53">
        <w:t xml:space="preserve">2016 </w:t>
      </w:r>
      <w:r w:rsidR="004D215B" w:rsidRPr="008B5C53">
        <w:t>№</w:t>
      </w:r>
      <w:r w:rsidRPr="008B5C53">
        <w:t xml:space="preserve"> 955/</w:t>
      </w:r>
      <w:proofErr w:type="spellStart"/>
      <w:r w:rsidRPr="008B5C53">
        <w:t>пр</w:t>
      </w:r>
      <w:proofErr w:type="spellEnd"/>
      <w:r w:rsidRPr="008B5C53">
        <w:t>);</w:t>
      </w:r>
    </w:p>
    <w:p w14:paraId="51072D49" w14:textId="49BDFF14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 xml:space="preserve">Правила пожарной безопасности </w:t>
      </w:r>
      <w:r w:rsidR="004D215B" w:rsidRPr="008B5C53">
        <w:t>на</w:t>
      </w:r>
      <w:r w:rsidRPr="008B5C53">
        <w:t xml:space="preserve"> метрополитен</w:t>
      </w:r>
      <w:r w:rsidR="004D215B" w:rsidRPr="008B5C53">
        <w:t>ах</w:t>
      </w:r>
      <w:r w:rsidRPr="008B5C53">
        <w:t xml:space="preserve"> ППБО-147-88;</w:t>
      </w:r>
    </w:p>
    <w:p w14:paraId="1B613771" w14:textId="682B409E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lastRenderedPageBreak/>
        <w:t>ГОСТ 30631-99 «Общие требования к машинам, приборам и другим техническим изделиям в части стойкости к механическим внешним воздействующим факторам при эксплуатации»</w:t>
      </w:r>
      <w:r w:rsidR="004D215B" w:rsidRPr="008B5C53">
        <w:t xml:space="preserve"> (далее – ГОСТ 30631-99)</w:t>
      </w:r>
      <w:r w:rsidRPr="008B5C53">
        <w:t>;</w:t>
      </w:r>
    </w:p>
    <w:p w14:paraId="7B98AF6E" w14:textId="77777777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Правила устройства электроустановок (ПУЭ), Седьмое издание;</w:t>
      </w:r>
    </w:p>
    <w:p w14:paraId="2B8F16CF" w14:textId="3E5BB380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 xml:space="preserve">«Инструкция о порядке производства работ сторонними организациями в эксплуатируемых сооружениях </w:t>
      </w:r>
      <w:r w:rsidR="00EE645B" w:rsidRPr="008B5C53">
        <w:t>ГУП</w:t>
      </w:r>
      <w:r w:rsidR="00803283" w:rsidRPr="008B5C53">
        <w:t> </w:t>
      </w:r>
      <w:r w:rsidR="00EE645B" w:rsidRPr="008B5C53">
        <w:t>«</w:t>
      </w:r>
      <w:r w:rsidRPr="008B5C53">
        <w:t>Московск</w:t>
      </w:r>
      <w:r w:rsidR="00EE645B" w:rsidRPr="008B5C53">
        <w:t>ий</w:t>
      </w:r>
      <w:r w:rsidRPr="008B5C53">
        <w:t xml:space="preserve"> метрополитен</w:t>
      </w:r>
      <w:r w:rsidR="00DA2542" w:rsidRPr="008B5C53">
        <w:t>», утвержденная П</w:t>
      </w:r>
      <w:r w:rsidRPr="008B5C53">
        <w:t>риказом от 02.12.2014 № 1274</w:t>
      </w:r>
      <w:r w:rsidR="00EE645B" w:rsidRPr="008B5C53">
        <w:t xml:space="preserve"> (Приложение № 6 к Техническому заданию)</w:t>
      </w:r>
      <w:r w:rsidRPr="008B5C53">
        <w:t>;</w:t>
      </w:r>
    </w:p>
    <w:p w14:paraId="2B6AC2D1" w14:textId="5C976F6F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 xml:space="preserve">ГОСТ 15150-69 Машины, приборы и другие технические изделия. Исполнения для различных климатических районов. </w:t>
      </w:r>
      <w:r w:rsidR="0044029F">
        <w:t>Категории</w:t>
      </w:r>
      <w:r w:rsidRPr="008B5C53">
        <w:t>, условия эксплуатации, хранения и транспортирования в части воздействия климатических факторов внешней среды;</w:t>
      </w:r>
    </w:p>
    <w:p w14:paraId="2A1DB5FF" w14:textId="77777777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ГОСТ 30429-96 Совместимость технических средств электромагнитная. Радиопомехи индустриальные от оборудования и аппаратуры, устанавливаемых совместно со служебными радиоприемными устройствами гражданского назначения. Нормы и методы испытаний.</w:t>
      </w:r>
    </w:p>
    <w:p w14:paraId="50DBB5D4" w14:textId="58D3B0AD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Правила противопожарного режима в Российской Федерации (постановление Правительс</w:t>
      </w:r>
      <w:r w:rsidR="00EE645B" w:rsidRPr="008B5C53">
        <w:t xml:space="preserve">тва </w:t>
      </w:r>
      <w:r w:rsidR="00940863" w:rsidRPr="008B5C53">
        <w:t xml:space="preserve">Российской Федерации </w:t>
      </w:r>
      <w:r w:rsidR="00EE645B" w:rsidRPr="008B5C53">
        <w:t>от 25.04.</w:t>
      </w:r>
      <w:r w:rsidRPr="008B5C53">
        <w:t>2012 № 390).</w:t>
      </w:r>
    </w:p>
    <w:p w14:paraId="549A7602" w14:textId="5D032137" w:rsidR="006C72C1" w:rsidRPr="008B5C53" w:rsidRDefault="006C72C1" w:rsidP="00F209AE">
      <w:pPr>
        <w:pStyle w:val="Main"/>
        <w:numPr>
          <w:ilvl w:val="0"/>
          <w:numId w:val="3"/>
        </w:numPr>
      </w:pPr>
      <w:r w:rsidRPr="008B5C53">
        <w:t>СП 120.13330.2012</w:t>
      </w:r>
      <w:r w:rsidR="00713987">
        <w:t xml:space="preserve">. </w:t>
      </w:r>
      <w:r w:rsidR="00713987" w:rsidRPr="00F8614D">
        <w:t xml:space="preserve">Свод правил. </w:t>
      </w:r>
      <w:r w:rsidRPr="008B5C53">
        <w:t>Метрополитены (Актуализированная редакция СНиП 32-02-2003).</w:t>
      </w:r>
    </w:p>
    <w:p w14:paraId="44AE082A" w14:textId="3D77F505" w:rsidR="006C72C1" w:rsidRPr="008B5C53" w:rsidRDefault="006C72C1" w:rsidP="005F44D9">
      <w:pPr>
        <w:pStyle w:val="Main"/>
        <w:numPr>
          <w:ilvl w:val="0"/>
          <w:numId w:val="3"/>
        </w:numPr>
      </w:pPr>
      <w:r w:rsidRPr="008B5C53">
        <w:t>СП 6.13130.2013</w:t>
      </w:r>
      <w:r w:rsidR="00713987">
        <w:t>.</w:t>
      </w:r>
      <w:r w:rsidR="00713987" w:rsidRPr="00713987">
        <w:t xml:space="preserve"> </w:t>
      </w:r>
      <w:r w:rsidR="00713987">
        <w:t>Свод правил.</w:t>
      </w:r>
      <w:r w:rsidRPr="008B5C53">
        <w:t xml:space="preserve"> Системы противопожарной защиты. Электрооборудование. Требования пожарной безопасности. (Приказ </w:t>
      </w:r>
      <w:hyperlink r:id="rId10" w:history="1">
        <w:r w:rsidR="0044029F" w:rsidRPr="0044029F">
          <w:t>Министерства 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Pr="008B5C53">
        <w:t xml:space="preserve"> </w:t>
      </w:r>
      <w:r w:rsidR="00940863" w:rsidRPr="008B5C53">
        <w:t xml:space="preserve">Российской Федерации </w:t>
      </w:r>
      <w:r w:rsidRPr="008B5C53">
        <w:t>от 21.02.13 № 115).</w:t>
      </w:r>
    </w:p>
    <w:p w14:paraId="637BFA23" w14:textId="6391D5AB" w:rsidR="006C72C1" w:rsidRPr="0044029F" w:rsidRDefault="006C72C1" w:rsidP="005F44D9">
      <w:pPr>
        <w:pStyle w:val="Main"/>
        <w:numPr>
          <w:ilvl w:val="0"/>
          <w:numId w:val="3"/>
        </w:numPr>
      </w:pPr>
      <w:r w:rsidRPr="0044029F">
        <w:t xml:space="preserve">Руководящий документ. Автоматизированные системы. Защита от несанкционированного доступа к информации. Классификация автоматизированных систем и </w:t>
      </w:r>
      <w:r w:rsidR="00E42436" w:rsidRPr="0044029F">
        <w:t>требования по защите информац</w:t>
      </w:r>
      <w:r w:rsidR="00DA2542" w:rsidRPr="0044029F">
        <w:t>ии.</w:t>
      </w:r>
      <w:r w:rsidR="00E42436" w:rsidRPr="0044029F">
        <w:t xml:space="preserve"> </w:t>
      </w:r>
      <w:r w:rsidR="0044029F" w:rsidRPr="0044029F">
        <w:t>(утверждено</w:t>
      </w:r>
      <w:r w:rsidR="00E42436" w:rsidRPr="0044029F">
        <w:t xml:space="preserve"> </w:t>
      </w:r>
      <w:r w:rsidRPr="0044029F">
        <w:t>решение</w:t>
      </w:r>
      <w:r w:rsidR="00E42436" w:rsidRPr="0044029F">
        <w:t>м</w:t>
      </w:r>
      <w:r w:rsidRPr="0044029F">
        <w:t xml:space="preserve"> председателя Государственной технической комиссии при Презид</w:t>
      </w:r>
      <w:r w:rsidR="00EE645B" w:rsidRPr="0044029F">
        <w:t>енте Российской Федерации от 30.03.1992</w:t>
      </w:r>
      <w:r w:rsidRPr="0044029F">
        <w:t>);</w:t>
      </w:r>
    </w:p>
    <w:p w14:paraId="26380A7A" w14:textId="76C2ABD6" w:rsidR="006C72C1" w:rsidRDefault="006C72C1" w:rsidP="00974135">
      <w:pPr>
        <w:pStyle w:val="Main"/>
        <w:numPr>
          <w:ilvl w:val="0"/>
          <w:numId w:val="3"/>
        </w:numPr>
        <w:spacing w:line="340" w:lineRule="exact"/>
        <w:ind w:left="1281" w:right="0" w:hanging="357"/>
      </w:pPr>
      <w:r w:rsidRPr="008B5C53">
        <w:t xml:space="preserve">НПБ-109-96. </w:t>
      </w:r>
      <w:r w:rsidR="00713987">
        <w:t xml:space="preserve">Нормы государственной противопожарной службы МВД России. </w:t>
      </w:r>
      <w:r w:rsidRPr="008B5C53">
        <w:t>Вагоны метрополитена. Требования пожарной безопасности.</w:t>
      </w:r>
    </w:p>
    <w:p w14:paraId="4EF6A42A" w14:textId="7777777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lastRenderedPageBreak/>
        <w:t>ГОСТ 23961-80 Метрополитены. Габариты приближения строений, оборудования и подвижного состава.</w:t>
      </w:r>
    </w:p>
    <w:p w14:paraId="6704C1C9" w14:textId="27ADF4C0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 xml:space="preserve">ГОСТ 34.003-90 Информационная технология. Комплекс стандартов на автоматизированные системы. </w:t>
      </w:r>
      <w:r w:rsidR="00E42436" w:rsidRPr="008B5C53">
        <w:t xml:space="preserve">Автоматизированные системы. </w:t>
      </w:r>
      <w:r w:rsidRPr="008B5C53">
        <w:t>Термины и определения.</w:t>
      </w:r>
    </w:p>
    <w:p w14:paraId="3C8B36C1" w14:textId="290F2169" w:rsidR="006C72C1" w:rsidRPr="008B5C53" w:rsidRDefault="006C72C1" w:rsidP="005A078E">
      <w:pPr>
        <w:pStyle w:val="Main"/>
        <w:numPr>
          <w:ilvl w:val="0"/>
          <w:numId w:val="3"/>
        </w:numPr>
        <w:ind w:right="0"/>
      </w:pPr>
      <w:r w:rsidRPr="008B5C53">
        <w:t>ГОСТ 2.105-</w:t>
      </w:r>
      <w:r w:rsidR="005A078E">
        <w:t>2019</w:t>
      </w:r>
      <w:r w:rsidRPr="008B5C53">
        <w:t xml:space="preserve">. </w:t>
      </w:r>
      <w:r w:rsidR="005A078E" w:rsidRPr="005A078E">
        <w:t>Единая система конструкторской документации (ЕСКД). Общие требования к текстовым документам</w:t>
      </w:r>
      <w:r w:rsidRPr="008B5C53">
        <w:t>.</w:t>
      </w:r>
    </w:p>
    <w:p w14:paraId="43C051D2" w14:textId="3083265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 xml:space="preserve">ГОСТ 2.102-2013 </w:t>
      </w:r>
      <w:r w:rsidR="00E42436" w:rsidRPr="008B5C53">
        <w:t>Единая система конструкторской документации</w:t>
      </w:r>
      <w:r w:rsidRPr="008B5C53">
        <w:t>. Виды и комплектность конструкторских документов.</w:t>
      </w:r>
    </w:p>
    <w:p w14:paraId="440FB89C" w14:textId="7777777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>ГОСТ Р 21.1101-2013 Система проектной документации для строительства (СПДС). Основные требования к проектной и рабочей документации.</w:t>
      </w:r>
    </w:p>
    <w:p w14:paraId="2A2A11EA" w14:textId="7777777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>ГОСТ 34.201-89.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систем.</w:t>
      </w:r>
    </w:p>
    <w:p w14:paraId="2AFDFE4C" w14:textId="7777777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>ГОСТ 34.601-90 Информационная технология. Комплекс стандартов на автоматизированные системы. Автоматизированные системы. Стадии создания.</w:t>
      </w:r>
    </w:p>
    <w:p w14:paraId="6D117D9A" w14:textId="7777777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>ГОСТ 34.603-92 Информационная технология. Вид испытаний автоматизированных систем.</w:t>
      </w:r>
    </w:p>
    <w:p w14:paraId="530C6E89" w14:textId="7777777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>ГОСТ 34.602-89 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</w:p>
    <w:p w14:paraId="60BF3507" w14:textId="7777777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>ГОСТ Р 50739-95 Средства вычислительной техники. Защита от несанкционированного доступа к информации. Общие технические требования.</w:t>
      </w:r>
    </w:p>
    <w:p w14:paraId="226245CE" w14:textId="186D6C3D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 xml:space="preserve">ГОСТ 12.1.006-84 </w:t>
      </w:r>
      <w:r w:rsidR="00E42436" w:rsidRPr="008B5C53">
        <w:t>Система стандартов безопасности труда (</w:t>
      </w:r>
      <w:r w:rsidRPr="008B5C53">
        <w:t>ССБТ</w:t>
      </w:r>
      <w:r w:rsidR="00E42436" w:rsidRPr="008B5C53">
        <w:t>)</w:t>
      </w:r>
      <w:r w:rsidR="00E56B88" w:rsidRPr="008B5C53">
        <w:t>.</w:t>
      </w:r>
      <w:r w:rsidRPr="008B5C53">
        <w:t xml:space="preserve"> Электромагнитные поля радиочастот. Допустимые уровни на рабочих местах и требования к проведению контроля (с Изменением № 1).</w:t>
      </w:r>
    </w:p>
    <w:p w14:paraId="2F1CB7C5" w14:textId="3AE5D4F7" w:rsidR="006C72C1" w:rsidRPr="008B5C53" w:rsidRDefault="006C72C1" w:rsidP="00974135">
      <w:pPr>
        <w:pStyle w:val="Main"/>
        <w:numPr>
          <w:ilvl w:val="0"/>
          <w:numId w:val="3"/>
        </w:numPr>
        <w:ind w:left="1281" w:right="0" w:hanging="357"/>
      </w:pPr>
      <w:r w:rsidRPr="008B5C53">
        <w:t>ГОСТ Р</w:t>
      </w:r>
      <w:r w:rsidR="002B3D26">
        <w:t xml:space="preserve"> </w:t>
      </w:r>
      <w:r w:rsidRPr="008B5C53">
        <w:t xml:space="preserve">53245-2008 </w:t>
      </w:r>
      <w:r w:rsidR="00E56B88" w:rsidRPr="008B5C53">
        <w:t>Информационные технологии. Системы кабельные структурированные</w:t>
      </w:r>
      <w:r w:rsidRPr="008B5C53">
        <w:t>. Монтаж основных узлов системы. Методы испытаний.</w:t>
      </w:r>
    </w:p>
    <w:p w14:paraId="7BC2C26D" w14:textId="0773808F" w:rsidR="006C72C1" w:rsidRDefault="006C72C1" w:rsidP="00974135">
      <w:pPr>
        <w:pStyle w:val="Main"/>
        <w:numPr>
          <w:ilvl w:val="0"/>
          <w:numId w:val="3"/>
        </w:numPr>
      </w:pPr>
      <w:r w:rsidRPr="008B5C53">
        <w:t xml:space="preserve">Правила технической эксплуатации метрополитенов </w:t>
      </w:r>
      <w:r w:rsidR="00940863" w:rsidRPr="008B5C53">
        <w:t xml:space="preserve">Российской Федерации </w:t>
      </w:r>
      <w:r w:rsidRPr="008B5C53">
        <w:t>(ПТЭ), редакция 2003 г.</w:t>
      </w:r>
    </w:p>
    <w:p w14:paraId="60016FD3" w14:textId="68E0FD7B" w:rsidR="00046E70" w:rsidRPr="00F8614D" w:rsidRDefault="00046E70" w:rsidP="00F8614D">
      <w:pPr>
        <w:numPr>
          <w:ilvl w:val="0"/>
          <w:numId w:val="3"/>
        </w:numPr>
        <w:spacing w:before="0" w:after="160" w:line="259" w:lineRule="auto"/>
        <w:ind w:right="0" w:hanging="294"/>
        <w:contextualSpacing/>
        <w:jc w:val="left"/>
        <w:rPr>
          <w:rFonts w:eastAsiaTheme="majorEastAsia" w:cstheme="majorBidi"/>
          <w:b/>
          <w:szCs w:val="32"/>
        </w:rPr>
      </w:pPr>
      <w:bookmarkStart w:id="0" w:name="_Toc498958718"/>
      <w:r w:rsidRPr="008B5C53">
        <w:br w:type="page"/>
      </w:r>
    </w:p>
    <w:p w14:paraId="47A936F4" w14:textId="105D2281" w:rsidR="003E21E3" w:rsidRPr="008B5C53" w:rsidRDefault="003E21E3" w:rsidP="00046E70">
      <w:pPr>
        <w:pStyle w:val="1"/>
        <w:numPr>
          <w:ilvl w:val="0"/>
          <w:numId w:val="1"/>
        </w:numPr>
        <w:ind w:hanging="191"/>
        <w:rPr>
          <w:rFonts w:cs="Times New Roman"/>
          <w:szCs w:val="28"/>
        </w:rPr>
      </w:pPr>
      <w:r w:rsidRPr="008B5C53">
        <w:rPr>
          <w:rFonts w:cs="Times New Roman"/>
          <w:szCs w:val="28"/>
        </w:rPr>
        <w:lastRenderedPageBreak/>
        <w:t>Требования к порядку, составу и содержанию работ.</w:t>
      </w:r>
      <w:bookmarkEnd w:id="0"/>
    </w:p>
    <w:p w14:paraId="36E587C8" w14:textId="58DFFAFC" w:rsidR="00165D63" w:rsidRPr="008B5C53" w:rsidRDefault="00165D63" w:rsidP="00046E70">
      <w:pPr>
        <w:pStyle w:val="2"/>
        <w:ind w:left="0" w:firstLine="709"/>
      </w:pPr>
      <w:r w:rsidRPr="008B5C53">
        <w:t>Состав и содержание работ.</w:t>
      </w:r>
    </w:p>
    <w:p w14:paraId="0606E8B2" w14:textId="168B58E5" w:rsidR="006C72C1" w:rsidRPr="008B5C53" w:rsidRDefault="00585B91" w:rsidP="005F44D9">
      <w:pPr>
        <w:pStyle w:val="Main"/>
      </w:pPr>
      <w:r w:rsidRPr="008B5C53">
        <w:t>Состав и объ</w:t>
      </w:r>
      <w:r w:rsidR="006C72C1" w:rsidRPr="008B5C53">
        <w:t xml:space="preserve">ем работ по установке и настройке оборудования </w:t>
      </w:r>
      <w:r w:rsidR="00B83C37" w:rsidRPr="008B5C53">
        <w:t xml:space="preserve">и ПО </w:t>
      </w:r>
      <w:r w:rsidR="005D590A" w:rsidRPr="008B5C53">
        <w:t>в подвижном составе</w:t>
      </w:r>
      <w:r w:rsidR="006C72C1" w:rsidRPr="008B5C53">
        <w:t xml:space="preserve">, </w:t>
      </w:r>
      <w:r w:rsidR="005D590A" w:rsidRPr="008B5C53">
        <w:t xml:space="preserve">оборудования и ПО </w:t>
      </w:r>
      <w:r w:rsidR="006C72C1" w:rsidRPr="008B5C53">
        <w:t>систем</w:t>
      </w:r>
      <w:r w:rsidR="005D590A" w:rsidRPr="008B5C53">
        <w:t>ы</w:t>
      </w:r>
      <w:r w:rsidR="006C72C1" w:rsidRPr="008B5C53">
        <w:t xml:space="preserve"> </w:t>
      </w:r>
      <w:r w:rsidR="005D590A" w:rsidRPr="008B5C53">
        <w:t>видеонаблюдения и АРМ</w:t>
      </w:r>
      <w:r w:rsidR="006C72C1" w:rsidRPr="008B5C53">
        <w:t xml:space="preserve"> на объектах Заказчика (далее – Работы) указан в Приложении № </w:t>
      </w:r>
      <w:r w:rsidRPr="008B5C53">
        <w:t>2</w:t>
      </w:r>
      <w:r w:rsidR="006C72C1" w:rsidRPr="008B5C53">
        <w:t xml:space="preserve"> к Техническому заданию.</w:t>
      </w:r>
      <w:r w:rsidR="00A65C9D" w:rsidRPr="008B5C53">
        <w:t xml:space="preserve"> Перечень приобретаемого оборудования и ПО указан в Приложении № 3 к Техническому заданию</w:t>
      </w:r>
      <w:r w:rsidR="00E05C15" w:rsidRPr="008B5C53">
        <w:t>.</w:t>
      </w:r>
    </w:p>
    <w:p w14:paraId="2D002656" w14:textId="77777777" w:rsidR="00724DDF" w:rsidRPr="008B5C53" w:rsidRDefault="00724DDF" w:rsidP="00724DDF">
      <w:pPr>
        <w:pStyle w:val="2"/>
        <w:ind w:left="0" w:firstLine="709"/>
      </w:pPr>
      <w:r w:rsidRPr="008B5C53">
        <w:t>Порядок выполнения и содержание работ.</w:t>
      </w:r>
    </w:p>
    <w:p w14:paraId="52199E2C" w14:textId="79CB8648" w:rsidR="006C72C1" w:rsidRPr="008B5C53" w:rsidRDefault="006C72C1" w:rsidP="005F44D9">
      <w:pPr>
        <w:pStyle w:val="Main"/>
      </w:pPr>
      <w:r w:rsidRPr="008B5C53">
        <w:t>Выполняемые Подрядчиком работы на территории Заказчика (в том числе обследование, монтажные и пусконаладочные работы, работы по гарантийному обслуживанию) должны осуществляться под техническим надзором, предоставляемым Заказчиком.</w:t>
      </w:r>
    </w:p>
    <w:p w14:paraId="11DDC147" w14:textId="6C820798" w:rsidR="00851545" w:rsidRPr="008B5C53" w:rsidRDefault="00851545" w:rsidP="00724DDF">
      <w:pPr>
        <w:pStyle w:val="3"/>
        <w:ind w:left="1276" w:hanging="551"/>
      </w:pPr>
      <w:r w:rsidRPr="008B5C53">
        <w:t xml:space="preserve">До начала выполнения </w:t>
      </w:r>
      <w:r w:rsidR="00724DDF" w:rsidRPr="008B5C53">
        <w:t>Р</w:t>
      </w:r>
      <w:r w:rsidRPr="008B5C53">
        <w:t>абот:</w:t>
      </w:r>
    </w:p>
    <w:p w14:paraId="441F900E" w14:textId="27B8D625" w:rsidR="00241237" w:rsidRPr="008B5C53" w:rsidRDefault="00241237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Подрядчик должен оформить и согласовать совместный приказ на выполнение Работ в соответствии с Приказом от 30.12.2015 № 1398 «О введении в действие Инструкции о порядке подготовки совместных приказов для производства работ сторонними организациями в эксплуатируемых сооружениях, на объектах, в технических и охранных зонах ГУП «Московский метрополитен», а также в зонах примыкания нового строительства»</w:t>
      </w:r>
      <w:r w:rsidR="005A3492" w:rsidRPr="008B5C53">
        <w:rPr>
          <w:color w:val="000000" w:themeColor="text1"/>
        </w:rPr>
        <w:t xml:space="preserve"> </w:t>
      </w:r>
      <w:r w:rsidR="005A3492" w:rsidRPr="008B5C53">
        <w:t xml:space="preserve">(Приложение № </w:t>
      </w:r>
      <w:r w:rsidR="00553BF3">
        <w:t>7</w:t>
      </w:r>
      <w:r w:rsidR="005A3492" w:rsidRPr="008B5C53">
        <w:t xml:space="preserve"> к Техническому заданию)</w:t>
      </w:r>
      <w:r w:rsidRPr="008B5C53">
        <w:rPr>
          <w:color w:val="000000" w:themeColor="text1"/>
        </w:rPr>
        <w:t>;</w:t>
      </w:r>
    </w:p>
    <w:p w14:paraId="09E65510" w14:textId="77777777" w:rsidR="00241237" w:rsidRPr="008B5C53" w:rsidRDefault="00241237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Подрядчик должен передать Заказчику список лиц, участвующих в процессе выполнения Работ, с указанием группы по электробезопасности. Ответственность за соблюдением правил по охране труда несет Подрядчик;</w:t>
      </w:r>
    </w:p>
    <w:p w14:paraId="6459F079" w14:textId="12D2EEF3" w:rsidR="00241237" w:rsidRPr="008B5C53" w:rsidRDefault="00241237" w:rsidP="008B5C53">
      <w:pPr>
        <w:pStyle w:val="a0"/>
        <w:numPr>
          <w:ilvl w:val="0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Заказчиком производится инструктаж работников Подрядчика согласно: «Инструкции о порядке производства работ сторонними организациями в эксплуатируемых сооружениях </w:t>
      </w:r>
      <w:r w:rsidR="00DA2542" w:rsidRPr="008B5C53">
        <w:rPr>
          <w:color w:val="000000" w:themeColor="text1"/>
        </w:rPr>
        <w:t>ГУП «Московский метрополитен</w:t>
      </w:r>
      <w:r w:rsidRPr="008B5C53">
        <w:rPr>
          <w:color w:val="000000" w:themeColor="text1"/>
        </w:rPr>
        <w:t>», утвержденной Приказом от 02.12.2014 № 1274</w:t>
      </w:r>
      <w:r w:rsidR="00DA2542" w:rsidRPr="008B5C53">
        <w:rPr>
          <w:color w:val="000000" w:themeColor="text1"/>
        </w:rPr>
        <w:t xml:space="preserve"> </w:t>
      </w:r>
      <w:r w:rsidR="00DA2542" w:rsidRPr="008B5C53">
        <w:t>(Приложение № 6 к Техническому заданию)</w:t>
      </w:r>
      <w:r w:rsidRPr="008B5C53">
        <w:rPr>
          <w:color w:val="000000" w:themeColor="text1"/>
        </w:rPr>
        <w:t xml:space="preserve">; «Правилам технической эксплуатации метрополитенов </w:t>
      </w:r>
      <w:r w:rsidR="00940863" w:rsidRPr="008B5C53">
        <w:t>Российской Федерации</w:t>
      </w:r>
      <w:r w:rsidRPr="008B5C53">
        <w:rPr>
          <w:color w:val="000000" w:themeColor="text1"/>
        </w:rPr>
        <w:t xml:space="preserve">»; </w:t>
      </w:r>
      <w:r w:rsidR="008B5C53" w:rsidRPr="008B5C53">
        <w:rPr>
          <w:color w:val="000000" w:themeColor="text1"/>
        </w:rPr>
        <w:t xml:space="preserve">«Инструкции о пропускном и </w:t>
      </w:r>
      <w:proofErr w:type="spellStart"/>
      <w:r w:rsidR="008B5C53" w:rsidRPr="008B5C53">
        <w:rPr>
          <w:color w:val="000000" w:themeColor="text1"/>
        </w:rPr>
        <w:t>внутриобъектовом</w:t>
      </w:r>
      <w:proofErr w:type="spellEnd"/>
      <w:r w:rsidR="008B5C53" w:rsidRPr="008B5C53">
        <w:rPr>
          <w:color w:val="000000" w:themeColor="text1"/>
        </w:rPr>
        <w:t xml:space="preserve"> режимах на объекте ГУП «Московский метрополитен», утвержденной Приказом от 30.05.2019 № УД-07/605-19/470 </w:t>
      </w:r>
      <w:r w:rsidR="008B5C53" w:rsidRPr="008B5C53">
        <w:t xml:space="preserve">(Приложение № </w:t>
      </w:r>
      <w:r w:rsidR="00553BF3">
        <w:t>9</w:t>
      </w:r>
      <w:r w:rsidR="008B5C53" w:rsidRPr="008B5C53">
        <w:t xml:space="preserve"> к Техническому заданию)</w:t>
      </w:r>
      <w:r w:rsidR="008B5C53" w:rsidRPr="008B5C53">
        <w:rPr>
          <w:color w:val="000000" w:themeColor="text1"/>
        </w:rPr>
        <w:t>;</w:t>
      </w:r>
      <w:r w:rsidR="008B5C53" w:rsidRPr="008B5C53">
        <w:t xml:space="preserve"> </w:t>
      </w:r>
      <w:r w:rsidR="00724DDF" w:rsidRPr="008B5C53">
        <w:t xml:space="preserve">«Инструкции о проходе (проезде) в тоннели, на наземные и эстакадные участки, парковые и деповские пути и обеспечении безопасности работающих», утвержденной </w:t>
      </w:r>
      <w:r w:rsidR="00DA2542" w:rsidRPr="008B5C53">
        <w:t>П</w:t>
      </w:r>
      <w:r w:rsidR="00724DDF" w:rsidRPr="008B5C53">
        <w:t>риказом от 0</w:t>
      </w:r>
      <w:r w:rsidR="00E27C6C" w:rsidRPr="008B5C53">
        <w:t>9</w:t>
      </w:r>
      <w:r w:rsidR="00724DDF" w:rsidRPr="008B5C53">
        <w:t>.</w:t>
      </w:r>
      <w:r w:rsidR="00E27C6C" w:rsidRPr="008B5C53">
        <w:t>02.</w:t>
      </w:r>
      <w:r w:rsidR="00724DDF" w:rsidRPr="008B5C53">
        <w:t>201</w:t>
      </w:r>
      <w:r w:rsidR="00E27C6C" w:rsidRPr="008B5C53">
        <w:t>5</w:t>
      </w:r>
      <w:r w:rsidR="00724DDF" w:rsidRPr="008B5C53">
        <w:t xml:space="preserve"> №</w:t>
      </w:r>
      <w:r w:rsidR="00553BF3">
        <w:t> </w:t>
      </w:r>
      <w:r w:rsidR="00E27C6C" w:rsidRPr="008B5C53">
        <w:t xml:space="preserve">88 </w:t>
      </w:r>
      <w:r w:rsidR="00DA2542" w:rsidRPr="008B5C53">
        <w:t xml:space="preserve">(Приложение № </w:t>
      </w:r>
      <w:r w:rsidR="00553BF3">
        <w:t>8</w:t>
      </w:r>
      <w:r w:rsidR="00DA2542" w:rsidRPr="008B5C53">
        <w:t xml:space="preserve"> к Техническому заданию)</w:t>
      </w:r>
      <w:r w:rsidRPr="008B5C53">
        <w:rPr>
          <w:color w:val="000000" w:themeColor="text1"/>
        </w:rPr>
        <w:t>, в части выполняемых Работ по предмету контракта.</w:t>
      </w:r>
    </w:p>
    <w:p w14:paraId="3AC0F7CD" w14:textId="267C7224" w:rsidR="00CC3BD3" w:rsidRPr="008B5C53" w:rsidRDefault="00CC3BD3" w:rsidP="005F44D9">
      <w:pPr>
        <w:pStyle w:val="Main"/>
      </w:pPr>
      <w:r w:rsidRPr="008B5C53">
        <w:lastRenderedPageBreak/>
        <w:t>Заказчик в течени</w:t>
      </w:r>
      <w:r w:rsidR="00CA650A" w:rsidRPr="008B5C53">
        <w:t>е</w:t>
      </w:r>
      <w:r w:rsidRPr="008B5C53">
        <w:t xml:space="preserve"> </w:t>
      </w:r>
      <w:r w:rsidR="008B5C53">
        <w:t>5</w:t>
      </w:r>
      <w:r w:rsidRPr="008B5C53">
        <w:t xml:space="preserve"> (</w:t>
      </w:r>
      <w:r w:rsidR="008B5C53">
        <w:t>пяти</w:t>
      </w:r>
      <w:r w:rsidRPr="008B5C53">
        <w:t>) рабочих дней с даты заключения контракта предоставляет Подрядчику:</w:t>
      </w:r>
    </w:p>
    <w:p w14:paraId="086E3DBC" w14:textId="240E4E19" w:rsidR="00CC3BD3" w:rsidRPr="008B5C53" w:rsidRDefault="00CC3BD3" w:rsidP="0049343A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Документацию </w:t>
      </w:r>
      <w:r w:rsidR="00363EA6" w:rsidRPr="008B5C53">
        <w:rPr>
          <w:color w:val="000000" w:themeColor="text1"/>
        </w:rPr>
        <w:t xml:space="preserve">по </w:t>
      </w:r>
      <w:r w:rsidRPr="008B5C53">
        <w:rPr>
          <w:color w:val="000000" w:themeColor="text1"/>
        </w:rPr>
        <w:t>систем</w:t>
      </w:r>
      <w:r w:rsidR="009B18F4" w:rsidRPr="008B5C53">
        <w:rPr>
          <w:color w:val="000000" w:themeColor="text1"/>
        </w:rPr>
        <w:t>ам</w:t>
      </w:r>
      <w:r w:rsidR="0055660D" w:rsidRPr="008B5C53">
        <w:rPr>
          <w:color w:val="000000" w:themeColor="text1"/>
        </w:rPr>
        <w:t xml:space="preserve"> мониторинга и технического учета</w:t>
      </w:r>
      <w:r w:rsidRPr="008B5C53">
        <w:rPr>
          <w:color w:val="000000" w:themeColor="text1"/>
        </w:rPr>
        <w:t xml:space="preserve">, </w:t>
      </w:r>
      <w:r w:rsidRPr="008B5C53">
        <w:rPr>
          <w:color w:val="000000" w:themeColor="text1"/>
          <w:lang w:val="en-US"/>
        </w:rPr>
        <w:t>API</w:t>
      </w:r>
      <w:r w:rsidRPr="008B5C53">
        <w:rPr>
          <w:color w:val="000000" w:themeColor="text1"/>
        </w:rPr>
        <w:t xml:space="preserve"> (</w:t>
      </w:r>
      <w:r w:rsidR="00502717" w:rsidRPr="008B5C53">
        <w:rPr>
          <w:color w:val="000000" w:themeColor="text1"/>
          <w:lang w:val="en-US"/>
        </w:rPr>
        <w:t>application</w:t>
      </w:r>
      <w:r w:rsidR="00502717" w:rsidRPr="008B5C53">
        <w:rPr>
          <w:color w:val="000000" w:themeColor="text1"/>
        </w:rPr>
        <w:t xml:space="preserve"> </w:t>
      </w:r>
      <w:r w:rsidR="00502717" w:rsidRPr="008B5C53">
        <w:rPr>
          <w:color w:val="000000" w:themeColor="text1"/>
          <w:lang w:val="en-US"/>
        </w:rPr>
        <w:t>programing</w:t>
      </w:r>
      <w:r w:rsidR="00502717" w:rsidRPr="008B5C53">
        <w:rPr>
          <w:color w:val="000000" w:themeColor="text1"/>
        </w:rPr>
        <w:t xml:space="preserve"> </w:t>
      </w:r>
      <w:r w:rsidR="00502717" w:rsidRPr="008B5C53">
        <w:rPr>
          <w:color w:val="000000" w:themeColor="text1"/>
          <w:lang w:val="en-US"/>
        </w:rPr>
        <w:t>interface</w:t>
      </w:r>
      <w:r w:rsidR="00502717" w:rsidRPr="008B5C53">
        <w:rPr>
          <w:color w:val="000000" w:themeColor="text1"/>
        </w:rPr>
        <w:t>)</w:t>
      </w:r>
      <w:r w:rsidRPr="008B5C53">
        <w:rPr>
          <w:color w:val="000000" w:themeColor="text1"/>
        </w:rPr>
        <w:t xml:space="preserve"> для:</w:t>
      </w:r>
    </w:p>
    <w:p w14:paraId="1F03EA3C" w14:textId="77777777" w:rsidR="003C2AE3" w:rsidRDefault="003C2AE3" w:rsidP="003C2AE3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>
        <w:rPr>
          <w:color w:val="000000" w:themeColor="text1"/>
        </w:rPr>
        <w:t>получения данных расписания движения подвижных составов (№ маршрута, номера вагонов состава, расписание движение состава)</w:t>
      </w:r>
      <w:r w:rsidRPr="00B45B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из внешних систем Заказчика; </w:t>
      </w:r>
    </w:p>
    <w:p w14:paraId="7EB72EBA" w14:textId="40930F06" w:rsidR="003C2AE3" w:rsidRPr="009965E6" w:rsidRDefault="003C2AE3" w:rsidP="00B75B79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9965E6">
        <w:rPr>
          <w:color w:val="000000" w:themeColor="text1"/>
        </w:rPr>
        <w:t>получения данных о местоположении состава из внешних систем Заказчика.</w:t>
      </w:r>
    </w:p>
    <w:p w14:paraId="2516ED3D" w14:textId="41F89790" w:rsidR="009315B6" w:rsidRDefault="009315B6" w:rsidP="00C45488">
      <w:pPr>
        <w:pStyle w:val="a0"/>
        <w:numPr>
          <w:ilvl w:val="0"/>
          <w:numId w:val="24"/>
        </w:numPr>
        <w:spacing w:line="360" w:lineRule="exact"/>
        <w:ind w:left="993" w:hanging="284"/>
        <w:rPr>
          <w:color w:val="000000" w:themeColor="text1"/>
        </w:rPr>
      </w:pPr>
      <w:r>
        <w:rPr>
          <w:color w:val="000000" w:themeColor="text1"/>
        </w:rPr>
        <w:t>Ш</w:t>
      </w:r>
      <w:r w:rsidRPr="009315B6">
        <w:rPr>
          <w:color w:val="000000" w:themeColor="text1"/>
        </w:rPr>
        <w:t>аблон паспорта системы</w:t>
      </w:r>
      <w:r>
        <w:rPr>
          <w:color w:val="000000" w:themeColor="text1"/>
        </w:rPr>
        <w:t>.</w:t>
      </w:r>
    </w:p>
    <w:p w14:paraId="64B41FD6" w14:textId="77777777" w:rsidR="009965E6" w:rsidRPr="009315B6" w:rsidRDefault="009965E6" w:rsidP="009965E6">
      <w:pPr>
        <w:pStyle w:val="a0"/>
        <w:spacing w:line="360" w:lineRule="exact"/>
        <w:ind w:left="993" w:firstLine="0"/>
        <w:rPr>
          <w:color w:val="000000" w:themeColor="text1"/>
        </w:rPr>
      </w:pPr>
    </w:p>
    <w:p w14:paraId="1E043E2A" w14:textId="26EEBA59" w:rsidR="00DE7682" w:rsidRPr="008B5C53" w:rsidRDefault="00724DDF" w:rsidP="00724DDF">
      <w:pPr>
        <w:pStyle w:val="3"/>
        <w:ind w:left="0" w:firstLine="725"/>
      </w:pPr>
      <w:r w:rsidRPr="008B5C53">
        <w:t>В рамках подготов</w:t>
      </w:r>
      <w:r w:rsidR="00E27C6C" w:rsidRPr="008B5C53">
        <w:t>ки</w:t>
      </w:r>
      <w:r w:rsidRPr="008B5C53">
        <w:t xml:space="preserve"> </w:t>
      </w:r>
      <w:r w:rsidR="00E27C6C" w:rsidRPr="008B5C53">
        <w:t>к</w:t>
      </w:r>
      <w:r w:rsidRPr="008B5C53">
        <w:t xml:space="preserve"> выполнени</w:t>
      </w:r>
      <w:r w:rsidR="00E27C6C" w:rsidRPr="008B5C53">
        <w:t>ю</w:t>
      </w:r>
      <w:r w:rsidRPr="008B5C53">
        <w:t xml:space="preserve"> Работ </w:t>
      </w:r>
      <w:r w:rsidR="00DE7682" w:rsidRPr="008B5C53">
        <w:t>Подрядчик должен:</w:t>
      </w:r>
    </w:p>
    <w:p w14:paraId="62BE39D2" w14:textId="63C4E123" w:rsidR="004469A7" w:rsidRPr="008B5C53" w:rsidRDefault="006B3F54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2</w:t>
      </w:r>
      <w:r w:rsidRPr="008B5C53">
        <w:rPr>
          <w:color w:val="000000" w:themeColor="text1"/>
        </w:rPr>
        <w:t xml:space="preserve">0 календарных дней с даты заключения контракта </w:t>
      </w:r>
      <w:r>
        <w:rPr>
          <w:color w:val="000000" w:themeColor="text1"/>
        </w:rPr>
        <w:t>п</w:t>
      </w:r>
      <w:r w:rsidR="004469A7" w:rsidRPr="008B5C53">
        <w:rPr>
          <w:color w:val="000000" w:themeColor="text1"/>
        </w:rPr>
        <w:t>ровести обследование объектов выполнения Работ.</w:t>
      </w:r>
    </w:p>
    <w:p w14:paraId="36BD1D9C" w14:textId="332F49A2" w:rsidR="004469A7" w:rsidRPr="008B5C53" w:rsidRDefault="006B3F54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2</w:t>
      </w:r>
      <w:r w:rsidRPr="008B5C53">
        <w:rPr>
          <w:color w:val="000000" w:themeColor="text1"/>
        </w:rPr>
        <w:t xml:space="preserve">0 календарных дней с даты заключения контракта </w:t>
      </w:r>
      <w:r>
        <w:rPr>
          <w:color w:val="000000" w:themeColor="text1"/>
        </w:rPr>
        <w:t>п</w:t>
      </w:r>
      <w:r w:rsidR="004469A7" w:rsidRPr="008B5C53">
        <w:rPr>
          <w:color w:val="000000" w:themeColor="text1"/>
        </w:rPr>
        <w:t>ровести сбор исходных данных</w:t>
      </w:r>
      <w:r w:rsidR="00FF1B07" w:rsidRPr="008B5C53">
        <w:rPr>
          <w:color w:val="000000" w:themeColor="text1"/>
        </w:rPr>
        <w:t xml:space="preserve"> (в том числе от завода-изготовителя подвижного состава)</w:t>
      </w:r>
      <w:r w:rsidR="004469A7" w:rsidRPr="008B5C53">
        <w:rPr>
          <w:color w:val="000000" w:themeColor="text1"/>
        </w:rPr>
        <w:t>, необходимых для выполнения Работ.</w:t>
      </w:r>
    </w:p>
    <w:p w14:paraId="1025A7DE" w14:textId="063021B7" w:rsidR="004469A7" w:rsidRPr="008B5C53" w:rsidRDefault="004469A7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При необходимости, сформировать и направить Заказчику запросы на получение технических требований (технических условий) к размещению оборудования, прокладке кабельной продукции, подключению к сетям энергоснабжения.</w:t>
      </w:r>
    </w:p>
    <w:p w14:paraId="3D4916B8" w14:textId="2E9D6BAF" w:rsidR="00564CD6" w:rsidRPr="008B5C53" w:rsidRDefault="00564CD6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 w:rsidR="009B18F4" w:rsidRPr="008B5C53">
        <w:rPr>
          <w:color w:val="000000" w:themeColor="text1"/>
        </w:rPr>
        <w:t>3</w:t>
      </w:r>
      <w:r w:rsidRPr="008B5C53">
        <w:rPr>
          <w:color w:val="000000" w:themeColor="text1"/>
        </w:rPr>
        <w:t xml:space="preserve">0 календарных дней с даты заключения контракта разработать и согласовать с Заказчиком и заводом-изготовителем подвижного состава рабочую документацию, необходимую для выполнения монтажных и пусконаладочных работ АПК </w:t>
      </w:r>
      <w:r w:rsidR="002B56B0" w:rsidRPr="008B5C53">
        <w:rPr>
          <w:color w:val="000000" w:themeColor="text1"/>
        </w:rPr>
        <w:t>подвижного состава</w:t>
      </w:r>
      <w:r w:rsidRPr="008B5C53">
        <w:rPr>
          <w:color w:val="000000" w:themeColor="text1"/>
        </w:rPr>
        <w:t xml:space="preserve">. </w:t>
      </w:r>
      <w:r w:rsidR="00FF1B07" w:rsidRPr="008B5C53">
        <w:rPr>
          <w:color w:val="000000" w:themeColor="text1"/>
        </w:rPr>
        <w:t xml:space="preserve">Рабочая документация должна быть согласована Подрядчиком в первую очередь с заводом-изготовителем, далее с Заказчиком. </w:t>
      </w:r>
      <w:r w:rsidRPr="008B5C53">
        <w:rPr>
          <w:color w:val="000000" w:themeColor="text1"/>
        </w:rPr>
        <w:t xml:space="preserve">Рабочая документация на выполнение монтажных и пусконаладочных работ АПК подвижного состава должна быть разработана в </w:t>
      </w:r>
      <w:r w:rsidR="001F7F8F" w:rsidRPr="008B5C53">
        <w:rPr>
          <w:color w:val="000000" w:themeColor="text1"/>
        </w:rPr>
        <w:t>виде</w:t>
      </w:r>
      <w:r w:rsidRPr="008B5C53">
        <w:rPr>
          <w:color w:val="000000" w:themeColor="text1"/>
        </w:rPr>
        <w:t xml:space="preserve"> ремонтных бюллетеней на выполнение монтажных и пусконаладочных работ АПК подвижного состава для моделей вагонов серии 81-765/766/767 (и модификаций</w:t>
      </w:r>
      <w:r w:rsidR="00FD6CC0" w:rsidRPr="008B5C53">
        <w:rPr>
          <w:color w:val="000000" w:themeColor="text1"/>
        </w:rPr>
        <w:t>)</w:t>
      </w:r>
      <w:r w:rsidRPr="008B5C53">
        <w:rPr>
          <w:color w:val="000000" w:themeColor="text1"/>
        </w:rPr>
        <w:t>.</w:t>
      </w:r>
    </w:p>
    <w:p w14:paraId="590F5F75" w14:textId="7EC12841" w:rsidR="00FD6CC0" w:rsidRPr="008B5C53" w:rsidRDefault="00564CD6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 w:rsidR="00FD6CC0" w:rsidRPr="008B5C53">
        <w:rPr>
          <w:color w:val="000000" w:themeColor="text1"/>
        </w:rPr>
        <w:t>3</w:t>
      </w:r>
      <w:r w:rsidRPr="008B5C53">
        <w:rPr>
          <w:color w:val="000000" w:themeColor="text1"/>
        </w:rPr>
        <w:t>0 календарных дней с даты заключения контракта разработать график поставки и выполнения монтажных и пусконаладочных работ</w:t>
      </w:r>
      <w:r w:rsidR="00F45516" w:rsidRPr="008B5C53">
        <w:rPr>
          <w:color w:val="000000" w:themeColor="text1"/>
        </w:rPr>
        <w:t>, включающий следующие виды работ</w:t>
      </w:r>
      <w:r w:rsidR="00FD6CC0" w:rsidRPr="008B5C53">
        <w:rPr>
          <w:color w:val="000000" w:themeColor="text1"/>
        </w:rPr>
        <w:t>:</w:t>
      </w:r>
    </w:p>
    <w:p w14:paraId="53324DFB" w14:textId="1F4AE04B" w:rsidR="00B12203" w:rsidRPr="008B5C53" w:rsidRDefault="000D7CAB" w:rsidP="00B12203">
      <w:pPr>
        <w:pStyle w:val="a0"/>
        <w:numPr>
          <w:ilvl w:val="0"/>
          <w:numId w:val="5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п</w:t>
      </w:r>
      <w:r w:rsidR="00B12203" w:rsidRPr="008B5C53">
        <w:rPr>
          <w:color w:val="000000" w:themeColor="text1"/>
        </w:rPr>
        <w:t xml:space="preserve">оставка </w:t>
      </w:r>
      <w:r w:rsidR="00EE0213" w:rsidRPr="008B5C53">
        <w:rPr>
          <w:color w:val="000000" w:themeColor="text1"/>
        </w:rPr>
        <w:t xml:space="preserve">серверов, </w:t>
      </w:r>
      <w:r w:rsidR="008B1EE5" w:rsidRPr="008B5C53">
        <w:rPr>
          <w:color w:val="000000" w:themeColor="text1"/>
        </w:rPr>
        <w:t>АРМ</w:t>
      </w:r>
      <w:r w:rsidR="00EE0213" w:rsidRPr="008B5C53">
        <w:rPr>
          <w:color w:val="000000" w:themeColor="text1"/>
        </w:rPr>
        <w:t xml:space="preserve"> и</w:t>
      </w:r>
      <w:r w:rsidR="008B1EE5" w:rsidRPr="008B5C53">
        <w:rPr>
          <w:color w:val="000000" w:themeColor="text1"/>
        </w:rPr>
        <w:t xml:space="preserve"> </w:t>
      </w:r>
      <w:r w:rsidR="00E96D77" w:rsidRPr="008B5C53">
        <w:rPr>
          <w:color w:val="000000" w:themeColor="text1"/>
        </w:rPr>
        <w:t>ПО</w:t>
      </w:r>
      <w:r w:rsidR="00B12203" w:rsidRPr="008B5C53">
        <w:rPr>
          <w:color w:val="000000" w:themeColor="text1"/>
        </w:rPr>
        <w:t>;</w:t>
      </w:r>
    </w:p>
    <w:p w14:paraId="57A7F111" w14:textId="5638F754" w:rsidR="00B12203" w:rsidRPr="008B5C53" w:rsidRDefault="000D7CAB" w:rsidP="00B12203">
      <w:pPr>
        <w:pStyle w:val="a0"/>
        <w:numPr>
          <w:ilvl w:val="0"/>
          <w:numId w:val="5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п</w:t>
      </w:r>
      <w:r w:rsidR="00B12203" w:rsidRPr="008B5C53">
        <w:rPr>
          <w:color w:val="000000" w:themeColor="text1"/>
        </w:rPr>
        <w:t>оставка оборудования АПК подвижного состава;</w:t>
      </w:r>
    </w:p>
    <w:p w14:paraId="3DCDF7B3" w14:textId="0CC51B17" w:rsidR="00FD6CC0" w:rsidRPr="008B5C53" w:rsidRDefault="00FD6CC0" w:rsidP="00217626">
      <w:pPr>
        <w:pStyle w:val="a0"/>
        <w:numPr>
          <w:ilvl w:val="0"/>
          <w:numId w:val="5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монтаж</w:t>
      </w:r>
      <w:r w:rsidR="00315A3C" w:rsidRPr="008B5C53">
        <w:rPr>
          <w:color w:val="000000" w:themeColor="text1"/>
        </w:rPr>
        <w:t>,</w:t>
      </w:r>
      <w:r w:rsidRPr="008B5C53">
        <w:rPr>
          <w:color w:val="000000" w:themeColor="text1"/>
        </w:rPr>
        <w:t xml:space="preserve"> настройка серверов и АРМ системы видеонаблюдения;</w:t>
      </w:r>
    </w:p>
    <w:p w14:paraId="2750F1DA" w14:textId="5E226058" w:rsidR="00171646" w:rsidRPr="008B5C53" w:rsidRDefault="00171646" w:rsidP="00217626">
      <w:pPr>
        <w:pStyle w:val="a0"/>
        <w:numPr>
          <w:ilvl w:val="0"/>
          <w:numId w:val="5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поставка ЗИП</w:t>
      </w:r>
      <w:r w:rsidR="00724DDF" w:rsidRPr="008B5C53">
        <w:rPr>
          <w:color w:val="000000" w:themeColor="text1"/>
        </w:rPr>
        <w:t xml:space="preserve"> (по ТОРГ-12)</w:t>
      </w:r>
      <w:r w:rsidRPr="008B5C53">
        <w:rPr>
          <w:color w:val="000000" w:themeColor="text1"/>
        </w:rPr>
        <w:t>;</w:t>
      </w:r>
    </w:p>
    <w:p w14:paraId="510A6AC7" w14:textId="056746B3" w:rsidR="00300942" w:rsidRPr="008B5C53" w:rsidRDefault="00300942" w:rsidP="00AD099D">
      <w:pPr>
        <w:pStyle w:val="a0"/>
        <w:numPr>
          <w:ilvl w:val="0"/>
          <w:numId w:val="5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lastRenderedPageBreak/>
        <w:t>монтаж, настройка сервер</w:t>
      </w:r>
      <w:r w:rsidR="005F0476" w:rsidRPr="008B5C53">
        <w:rPr>
          <w:color w:val="000000" w:themeColor="text1"/>
        </w:rPr>
        <w:t>ов</w:t>
      </w:r>
      <w:r w:rsidRPr="008B5C53">
        <w:rPr>
          <w:color w:val="000000" w:themeColor="text1"/>
        </w:rPr>
        <w:t xml:space="preserve"> систем мониторинга</w:t>
      </w:r>
      <w:r w:rsidR="00283BAC" w:rsidRPr="008B5C53">
        <w:rPr>
          <w:color w:val="000000" w:themeColor="text1"/>
        </w:rPr>
        <w:t xml:space="preserve"> и технического учета</w:t>
      </w:r>
      <w:r w:rsidRPr="008B5C53">
        <w:rPr>
          <w:color w:val="000000" w:themeColor="text1"/>
        </w:rPr>
        <w:t>;</w:t>
      </w:r>
    </w:p>
    <w:p w14:paraId="6D6E69D1" w14:textId="77777777" w:rsidR="00624A0A" w:rsidRPr="008B5C53" w:rsidRDefault="00FD6CC0" w:rsidP="00E05C15">
      <w:pPr>
        <w:pStyle w:val="a0"/>
        <w:numPr>
          <w:ilvl w:val="0"/>
          <w:numId w:val="5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 xml:space="preserve">оснащение </w:t>
      </w:r>
      <w:r w:rsidR="00C87C89" w:rsidRPr="008B5C53">
        <w:rPr>
          <w:color w:val="000000" w:themeColor="text1"/>
        </w:rPr>
        <w:t xml:space="preserve">подвижных </w:t>
      </w:r>
      <w:r w:rsidRPr="008B5C53">
        <w:rPr>
          <w:color w:val="000000" w:themeColor="text1"/>
        </w:rPr>
        <w:t>состав</w:t>
      </w:r>
      <w:r w:rsidR="007F5E57" w:rsidRPr="008B5C53">
        <w:rPr>
          <w:color w:val="000000" w:themeColor="text1"/>
        </w:rPr>
        <w:t>ов</w:t>
      </w:r>
      <w:r w:rsidR="00624A0A" w:rsidRPr="008B5C53">
        <w:rPr>
          <w:color w:val="000000" w:themeColor="text1"/>
        </w:rPr>
        <w:t>;</w:t>
      </w:r>
    </w:p>
    <w:p w14:paraId="3CDAEE2E" w14:textId="6A86CC3E" w:rsidR="00FD6CC0" w:rsidRPr="008B5C53" w:rsidRDefault="00FA251B" w:rsidP="00E05C15">
      <w:pPr>
        <w:pStyle w:val="a0"/>
        <w:numPr>
          <w:ilvl w:val="0"/>
          <w:numId w:val="5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интеграция</w:t>
      </w:r>
      <w:r w:rsidR="00624A0A" w:rsidRPr="008B5C53">
        <w:rPr>
          <w:color w:val="000000" w:themeColor="text1"/>
        </w:rPr>
        <w:t xml:space="preserve"> </w:t>
      </w:r>
      <w:r w:rsidR="00955867" w:rsidRPr="008B5C53">
        <w:rPr>
          <w:color w:val="000000" w:themeColor="text1"/>
        </w:rPr>
        <w:t xml:space="preserve">установленного </w:t>
      </w:r>
      <w:r w:rsidR="00624A0A" w:rsidRPr="008B5C53">
        <w:rPr>
          <w:color w:val="000000" w:themeColor="text1"/>
        </w:rPr>
        <w:t xml:space="preserve">оборудования </w:t>
      </w:r>
      <w:r w:rsidR="0055660D" w:rsidRPr="008B5C53">
        <w:rPr>
          <w:color w:val="000000" w:themeColor="text1"/>
        </w:rPr>
        <w:t>подвижного состава с</w:t>
      </w:r>
      <w:r w:rsidRPr="008B5C53">
        <w:rPr>
          <w:color w:val="000000" w:themeColor="text1"/>
        </w:rPr>
        <w:t xml:space="preserve"> системами</w:t>
      </w:r>
      <w:r w:rsidR="0055660D" w:rsidRPr="008B5C53">
        <w:rPr>
          <w:color w:val="000000" w:themeColor="text1"/>
        </w:rPr>
        <w:t xml:space="preserve"> Заказчика</w:t>
      </w:r>
      <w:r w:rsidR="00955867" w:rsidRPr="008B5C53">
        <w:rPr>
          <w:color w:val="000000" w:themeColor="text1"/>
        </w:rPr>
        <w:t>.</w:t>
      </w:r>
    </w:p>
    <w:p w14:paraId="454D00F4" w14:textId="791419A4" w:rsidR="00EC66D0" w:rsidRPr="008B5C53" w:rsidRDefault="00A55308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>
        <w:t xml:space="preserve"> </w:t>
      </w:r>
      <w:r w:rsidRPr="008B5C53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2</w:t>
      </w:r>
      <w:r w:rsidRPr="008B5C53">
        <w:rPr>
          <w:color w:val="000000" w:themeColor="text1"/>
        </w:rPr>
        <w:t xml:space="preserve">0 календарных дней с даты заключения контракта </w:t>
      </w:r>
      <w:r>
        <w:rPr>
          <w:color w:val="000000" w:themeColor="text1"/>
        </w:rPr>
        <w:t>р</w:t>
      </w:r>
      <w:r w:rsidR="00EC66D0" w:rsidRPr="008B5C53">
        <w:t>азработать и согласовать с Заказчиком пояснительную записку системы видеонаблюдения, включающ</w:t>
      </w:r>
      <w:r w:rsidR="007E084C" w:rsidRPr="008B5C53">
        <w:t>ую</w:t>
      </w:r>
      <w:r w:rsidR="00EC66D0" w:rsidRPr="008B5C53">
        <w:t xml:space="preserve"> архитектуру решения, описание технического решения, паспорт системы, планы IP-адресации системы, план и схему инфо</w:t>
      </w:r>
      <w:r w:rsidR="00955867" w:rsidRPr="008B5C53">
        <w:t xml:space="preserve">рмационных </w:t>
      </w:r>
      <w:r w:rsidR="00EC66D0" w:rsidRPr="008B5C53">
        <w:t>потоков, раздел информационной безопасности</w:t>
      </w:r>
      <w:r w:rsidR="007976BF" w:rsidRPr="008B5C53">
        <w:t>.</w:t>
      </w:r>
    </w:p>
    <w:p w14:paraId="773105FD" w14:textId="0D2584D0" w:rsidR="00942195" w:rsidRPr="008B5C53" w:rsidRDefault="00A55308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30 календарных дней с даты заключения контракта </w:t>
      </w:r>
      <w:r>
        <w:rPr>
          <w:color w:val="000000" w:themeColor="text1"/>
        </w:rPr>
        <w:t>р</w:t>
      </w:r>
      <w:r w:rsidR="00942195" w:rsidRPr="008B5C53">
        <w:rPr>
          <w:color w:val="000000" w:themeColor="text1"/>
        </w:rPr>
        <w:t>азработать и согласовать с Заказчиком пользовательские интерфейсы системы видеонаблюдения.</w:t>
      </w:r>
    </w:p>
    <w:p w14:paraId="6F0CFEC3" w14:textId="17133E3F" w:rsidR="006A0D40" w:rsidRPr="008B5C53" w:rsidRDefault="00A55308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 w:rsidR="001E7A87">
        <w:rPr>
          <w:color w:val="000000" w:themeColor="text1"/>
        </w:rPr>
        <w:t>3</w:t>
      </w:r>
      <w:r w:rsidR="0057196F">
        <w:rPr>
          <w:color w:val="000000" w:themeColor="text1"/>
        </w:rPr>
        <w:t>0</w:t>
      </w:r>
      <w:r w:rsidRPr="008B5C53">
        <w:rPr>
          <w:color w:val="000000" w:themeColor="text1"/>
        </w:rPr>
        <w:t xml:space="preserve"> календарных дней с даты заключения контракта </w:t>
      </w:r>
      <w:r>
        <w:rPr>
          <w:color w:val="000000" w:themeColor="text1"/>
        </w:rPr>
        <w:t>р</w:t>
      </w:r>
      <w:r w:rsidR="006A0D40" w:rsidRPr="008B5C53">
        <w:rPr>
          <w:color w:val="000000" w:themeColor="text1"/>
        </w:rPr>
        <w:t xml:space="preserve">азработать и согласовать с Заказчиком схемы расположения </w:t>
      </w:r>
      <w:r w:rsidR="00B651FF" w:rsidRPr="008B5C53">
        <w:t>камер обнаружения лиц</w:t>
      </w:r>
      <w:r w:rsidR="006A0D40" w:rsidRPr="008B5C53">
        <w:rPr>
          <w:color w:val="000000" w:themeColor="text1"/>
        </w:rPr>
        <w:t xml:space="preserve"> в салоне вагонов.</w:t>
      </w:r>
    </w:p>
    <w:p w14:paraId="2EBFAE87" w14:textId="79A7CA6A" w:rsidR="00942195" w:rsidRPr="008B5C53" w:rsidRDefault="00A55308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6</w:t>
      </w:r>
      <w:r w:rsidRPr="008B5C53">
        <w:rPr>
          <w:color w:val="000000" w:themeColor="text1"/>
        </w:rPr>
        <w:t xml:space="preserve">0 календарных дней с даты заключения контракта </w:t>
      </w:r>
      <w:r>
        <w:rPr>
          <w:color w:val="000000" w:themeColor="text1"/>
        </w:rPr>
        <w:t>с</w:t>
      </w:r>
      <w:r w:rsidR="00942195" w:rsidRPr="008B5C53">
        <w:rPr>
          <w:color w:val="000000" w:themeColor="text1"/>
        </w:rPr>
        <w:t>огласовать с Заказчиком Руководство пользователя системы видеонаблюдения.</w:t>
      </w:r>
    </w:p>
    <w:p w14:paraId="2006B225" w14:textId="5E78F46A" w:rsidR="00DE7682" w:rsidRPr="008B5C53" w:rsidRDefault="00A55308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6</w:t>
      </w:r>
      <w:r w:rsidRPr="008B5C53">
        <w:rPr>
          <w:color w:val="000000" w:themeColor="text1"/>
        </w:rPr>
        <w:t xml:space="preserve">0 календарных дней с даты заключения контракта </w:t>
      </w:r>
      <w:r>
        <w:rPr>
          <w:color w:val="000000" w:themeColor="text1"/>
        </w:rPr>
        <w:t>р</w:t>
      </w:r>
      <w:r w:rsidR="00036808" w:rsidRPr="008B5C53">
        <w:rPr>
          <w:color w:val="000000" w:themeColor="text1"/>
        </w:rPr>
        <w:t xml:space="preserve">азработать и согласовать с Заказчиком </w:t>
      </w:r>
      <w:r w:rsidR="009B18F4" w:rsidRPr="008B5C53">
        <w:rPr>
          <w:color w:val="000000" w:themeColor="text1"/>
        </w:rPr>
        <w:t>Регламент</w:t>
      </w:r>
      <w:r w:rsidR="00036808" w:rsidRPr="008B5C53">
        <w:rPr>
          <w:color w:val="000000" w:themeColor="text1"/>
        </w:rPr>
        <w:t xml:space="preserve"> </w:t>
      </w:r>
      <w:r w:rsidR="0022277A" w:rsidRPr="008B5C53">
        <w:rPr>
          <w:color w:val="000000" w:themeColor="text1"/>
        </w:rPr>
        <w:t xml:space="preserve">интеграции </w:t>
      </w:r>
      <w:r w:rsidR="00D64F15" w:rsidRPr="008B5C53">
        <w:rPr>
          <w:color w:val="000000" w:themeColor="text1"/>
        </w:rPr>
        <w:t>оборудования с</w:t>
      </w:r>
      <w:r w:rsidR="00036808" w:rsidRPr="008B5C53">
        <w:rPr>
          <w:color w:val="000000" w:themeColor="text1"/>
        </w:rPr>
        <w:t xml:space="preserve">истемы </w:t>
      </w:r>
      <w:r w:rsidR="00D64F15" w:rsidRPr="008B5C53">
        <w:rPr>
          <w:color w:val="000000" w:themeColor="text1"/>
        </w:rPr>
        <w:t xml:space="preserve">видеонаблюдения </w:t>
      </w:r>
      <w:r w:rsidR="0022277A" w:rsidRPr="008B5C53">
        <w:rPr>
          <w:color w:val="000000" w:themeColor="text1"/>
        </w:rPr>
        <w:t xml:space="preserve">с существующими </w:t>
      </w:r>
      <w:r w:rsidR="00DE7682" w:rsidRPr="008B5C53">
        <w:rPr>
          <w:color w:val="000000" w:themeColor="text1"/>
        </w:rPr>
        <w:t>систем</w:t>
      </w:r>
      <w:r w:rsidR="0022277A" w:rsidRPr="008B5C53">
        <w:rPr>
          <w:color w:val="000000" w:themeColor="text1"/>
        </w:rPr>
        <w:t>ами</w:t>
      </w:r>
      <w:r w:rsidR="00036808" w:rsidRPr="008B5C53">
        <w:rPr>
          <w:color w:val="000000" w:themeColor="text1"/>
        </w:rPr>
        <w:t>, используемыми Заказчиком</w:t>
      </w:r>
      <w:r w:rsidR="007F5E57" w:rsidRPr="008B5C53">
        <w:rPr>
          <w:color w:val="000000" w:themeColor="text1"/>
        </w:rPr>
        <w:t>:</w:t>
      </w:r>
      <w:r w:rsidR="00036808" w:rsidRPr="008B5C53">
        <w:rPr>
          <w:color w:val="000000" w:themeColor="text1"/>
        </w:rPr>
        <w:t xml:space="preserve"> </w:t>
      </w:r>
      <w:r w:rsidR="00F82079" w:rsidRPr="008B5C53">
        <w:rPr>
          <w:color w:val="000000" w:themeColor="text1"/>
        </w:rPr>
        <w:t>СИВН</w:t>
      </w:r>
      <w:r w:rsidR="007F5E57" w:rsidRPr="008B5C53">
        <w:rPr>
          <w:color w:val="000000" w:themeColor="text1"/>
        </w:rPr>
        <w:t xml:space="preserve">, </w:t>
      </w:r>
      <w:r w:rsidR="00592BFD" w:rsidRPr="008B5C53">
        <w:rPr>
          <w:color w:val="000000" w:themeColor="text1"/>
        </w:rPr>
        <w:t>системой мониторинга</w:t>
      </w:r>
      <w:r w:rsidR="00036808" w:rsidRPr="008B5C53">
        <w:rPr>
          <w:color w:val="000000" w:themeColor="text1"/>
        </w:rPr>
        <w:t xml:space="preserve">, системой технического учета </w:t>
      </w:r>
      <w:r w:rsidR="0044015B" w:rsidRPr="008B5C53">
        <w:t>активов информационно-технологической инфраструктуры</w:t>
      </w:r>
      <w:r w:rsidR="00FA251B" w:rsidRPr="008B5C53">
        <w:t>, системой идентификации лиц с применением биометрических алгоритмов</w:t>
      </w:r>
      <w:r w:rsidR="009B0422" w:rsidRPr="008B5C53">
        <w:rPr>
          <w:color w:val="000000" w:themeColor="text1"/>
        </w:rPr>
        <w:t>.</w:t>
      </w:r>
    </w:p>
    <w:p w14:paraId="00D8D4B2" w14:textId="40AA9E77" w:rsidR="00942195" w:rsidRPr="008B5C53" w:rsidRDefault="00A55308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 w:rsidR="0057196F">
        <w:rPr>
          <w:color w:val="000000" w:themeColor="text1"/>
        </w:rPr>
        <w:t>60</w:t>
      </w:r>
      <w:r w:rsidRPr="008B5C53">
        <w:rPr>
          <w:color w:val="000000" w:themeColor="text1"/>
        </w:rPr>
        <w:t xml:space="preserve"> календарных дней с даты заключения контракта </w:t>
      </w:r>
      <w:r>
        <w:rPr>
          <w:color w:val="000000" w:themeColor="text1"/>
        </w:rPr>
        <w:t>р</w:t>
      </w:r>
      <w:r w:rsidR="00942195" w:rsidRPr="008B5C53">
        <w:rPr>
          <w:color w:val="000000" w:themeColor="text1"/>
        </w:rPr>
        <w:t xml:space="preserve">азработать согласно ГОСТ 34.603-92 «Информационная технология (ИТ). Виды испытаний автоматизированных систем» </w:t>
      </w:r>
      <w:r w:rsidR="007F5E57" w:rsidRPr="008B5C53">
        <w:rPr>
          <w:color w:val="000000" w:themeColor="text1"/>
        </w:rPr>
        <w:t xml:space="preserve">и согласовать с Заказчиком </w:t>
      </w:r>
      <w:r w:rsidR="00942195" w:rsidRPr="008B5C53">
        <w:rPr>
          <w:color w:val="000000" w:themeColor="text1"/>
        </w:rPr>
        <w:t>Программу и методику испытаний.</w:t>
      </w:r>
    </w:p>
    <w:p w14:paraId="0F6BD5E4" w14:textId="1B59D6C2" w:rsidR="00942195" w:rsidRPr="008B5C53" w:rsidRDefault="00A55308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15</w:t>
      </w:r>
      <w:r w:rsidRPr="008B5C53">
        <w:rPr>
          <w:color w:val="000000" w:themeColor="text1"/>
        </w:rPr>
        <w:t xml:space="preserve">0 календарных дней с даты заключения контракта </w:t>
      </w:r>
      <w:r>
        <w:rPr>
          <w:color w:val="000000" w:themeColor="text1"/>
        </w:rPr>
        <w:t>р</w:t>
      </w:r>
      <w:r w:rsidR="00942195" w:rsidRPr="008B5C53">
        <w:rPr>
          <w:color w:val="000000" w:themeColor="text1"/>
        </w:rPr>
        <w:t xml:space="preserve">азработать </w:t>
      </w:r>
      <w:r w:rsidR="007F5E57" w:rsidRPr="008B5C53">
        <w:rPr>
          <w:color w:val="000000" w:themeColor="text1"/>
        </w:rPr>
        <w:t xml:space="preserve">и согласовать с Заказчиком </w:t>
      </w:r>
      <w:r w:rsidR="00942195" w:rsidRPr="008B5C53">
        <w:rPr>
          <w:color w:val="000000" w:themeColor="text1"/>
        </w:rPr>
        <w:t>документы, регламентирующие порядок взаимодействия между Подрядчиком и Заказчиком в рамках выполнения гарантийных обязательств и устранения неисправностей.</w:t>
      </w:r>
    </w:p>
    <w:p w14:paraId="6F1425C9" w14:textId="68C04072" w:rsidR="00BF0D1D" w:rsidRPr="008B5C53" w:rsidRDefault="00BF0D1D" w:rsidP="00F82079">
      <w:pPr>
        <w:pStyle w:val="3"/>
        <w:ind w:left="0" w:firstLine="725"/>
      </w:pPr>
      <w:r w:rsidRPr="008B5C53">
        <w:t>Во время выполнения работ</w:t>
      </w:r>
      <w:r w:rsidR="00247898" w:rsidRPr="008B5C53">
        <w:t xml:space="preserve"> Подрядчик должен</w:t>
      </w:r>
      <w:r w:rsidR="007970AE" w:rsidRPr="008B5C53">
        <w:t xml:space="preserve"> осуществить</w:t>
      </w:r>
      <w:r w:rsidRPr="008B5C53">
        <w:t>:</w:t>
      </w:r>
    </w:p>
    <w:p w14:paraId="47D79248" w14:textId="71DC8F93" w:rsidR="00256F46" w:rsidRPr="008B5C53" w:rsidRDefault="00256F46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Поставку оборудования, необходимого для выполнения работ по контракту</w:t>
      </w:r>
      <w:r w:rsidR="00487EDB" w:rsidRPr="008B5C53">
        <w:rPr>
          <w:color w:val="000000" w:themeColor="text1"/>
        </w:rPr>
        <w:t>,</w:t>
      </w:r>
      <w:r w:rsidR="00235AD5" w:rsidRPr="008B5C53">
        <w:rPr>
          <w:color w:val="000000" w:themeColor="text1"/>
        </w:rPr>
        <w:t xml:space="preserve"> согласно Приложению №</w:t>
      </w:r>
      <w:r w:rsidR="00487EDB" w:rsidRPr="008B5C53">
        <w:rPr>
          <w:color w:val="000000" w:themeColor="text1"/>
        </w:rPr>
        <w:t xml:space="preserve"> </w:t>
      </w:r>
      <w:r w:rsidR="00F93139" w:rsidRPr="008B5C53">
        <w:rPr>
          <w:color w:val="000000" w:themeColor="text1"/>
        </w:rPr>
        <w:t>3</w:t>
      </w:r>
      <w:r w:rsidR="00235AD5" w:rsidRPr="008B5C53">
        <w:rPr>
          <w:color w:val="000000" w:themeColor="text1"/>
        </w:rPr>
        <w:t xml:space="preserve"> к Техническому заданию</w:t>
      </w:r>
      <w:r w:rsidRPr="008B5C53">
        <w:rPr>
          <w:color w:val="000000" w:themeColor="text1"/>
        </w:rPr>
        <w:t>.</w:t>
      </w:r>
    </w:p>
    <w:p w14:paraId="3413A84D" w14:textId="3E977071" w:rsidR="00256F46" w:rsidRPr="008B5C53" w:rsidRDefault="00256F46" w:rsidP="00F82079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lastRenderedPageBreak/>
        <w:t xml:space="preserve">Предоставление права использования </w:t>
      </w:r>
      <w:r w:rsidR="00AF4C74" w:rsidRPr="008B5C53">
        <w:rPr>
          <w:color w:val="000000" w:themeColor="text1"/>
        </w:rPr>
        <w:t>ПО</w:t>
      </w:r>
      <w:r w:rsidRPr="008B5C53">
        <w:rPr>
          <w:color w:val="000000" w:themeColor="text1"/>
        </w:rPr>
        <w:t xml:space="preserve"> системы видеонаблюдения</w:t>
      </w:r>
      <w:r w:rsidR="00235AD5" w:rsidRPr="008B5C53">
        <w:rPr>
          <w:color w:val="000000" w:themeColor="text1"/>
        </w:rPr>
        <w:t xml:space="preserve"> согласно Приложению №</w:t>
      </w:r>
      <w:r w:rsidR="00487EDB" w:rsidRPr="008B5C53">
        <w:rPr>
          <w:color w:val="000000" w:themeColor="text1"/>
        </w:rPr>
        <w:t xml:space="preserve"> </w:t>
      </w:r>
      <w:r w:rsidR="00F82079" w:rsidRPr="008B5C53">
        <w:rPr>
          <w:color w:val="000000" w:themeColor="text1"/>
        </w:rPr>
        <w:t>3</w:t>
      </w:r>
      <w:r w:rsidR="00235AD5" w:rsidRPr="008B5C53">
        <w:rPr>
          <w:color w:val="000000" w:themeColor="text1"/>
        </w:rPr>
        <w:t xml:space="preserve"> к Техническому заданию</w:t>
      </w:r>
      <w:r w:rsidRPr="008B5C53">
        <w:rPr>
          <w:color w:val="000000" w:themeColor="text1"/>
        </w:rPr>
        <w:t>.</w:t>
      </w:r>
    </w:p>
    <w:p w14:paraId="79ADFD72" w14:textId="6CB6ECCF" w:rsidR="00315A3C" w:rsidRPr="008B5C53" w:rsidRDefault="00315A3C" w:rsidP="00AD099D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Выполнение монтажных и пусконаладочных работ серверов, размещаемых на объектах Заказчика, а также работ по подключению серверов к схемам электропитания на объектах Заказчика.</w:t>
      </w:r>
    </w:p>
    <w:p w14:paraId="712C6B22" w14:textId="77777777" w:rsidR="00256F46" w:rsidRPr="008B5C53" w:rsidRDefault="00256F46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Выполнение монтажных и пусконаладочных работ элементов инфраструктуры, размещаемых в подвижных составах, а также работ по подключению к схемам электропитания подвижного состава.</w:t>
      </w:r>
    </w:p>
    <w:p w14:paraId="1D040A3F" w14:textId="0BE4E63E" w:rsidR="00256F46" w:rsidRPr="008B5C53" w:rsidRDefault="00256F46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Разработку комплекта документации, согласно Реестру разрабатываемой документации по подсистемам, указанном в Приложении № </w:t>
      </w:r>
      <w:r w:rsidR="004D5CDC" w:rsidRPr="008B5C53">
        <w:rPr>
          <w:color w:val="000000" w:themeColor="text1"/>
        </w:rPr>
        <w:t>4</w:t>
      </w:r>
      <w:r w:rsidRPr="008B5C53">
        <w:rPr>
          <w:color w:val="000000" w:themeColor="text1"/>
        </w:rPr>
        <w:t xml:space="preserve"> </w:t>
      </w:r>
      <w:r w:rsidR="00487EDB" w:rsidRPr="008B5C53">
        <w:rPr>
          <w:color w:val="000000" w:themeColor="text1"/>
        </w:rPr>
        <w:t xml:space="preserve">к </w:t>
      </w:r>
      <w:r w:rsidRPr="008B5C53">
        <w:rPr>
          <w:color w:val="000000" w:themeColor="text1"/>
        </w:rPr>
        <w:t>Техническо</w:t>
      </w:r>
      <w:r w:rsidR="00487EDB" w:rsidRPr="008B5C53">
        <w:rPr>
          <w:color w:val="000000" w:themeColor="text1"/>
        </w:rPr>
        <w:t>му</w:t>
      </w:r>
      <w:r w:rsidRPr="008B5C53">
        <w:rPr>
          <w:color w:val="000000" w:themeColor="text1"/>
        </w:rPr>
        <w:t xml:space="preserve"> задани</w:t>
      </w:r>
      <w:r w:rsidR="00487EDB" w:rsidRPr="008B5C53">
        <w:rPr>
          <w:color w:val="000000" w:themeColor="text1"/>
        </w:rPr>
        <w:t>ю</w:t>
      </w:r>
      <w:r w:rsidRPr="008B5C53">
        <w:rPr>
          <w:color w:val="000000" w:themeColor="text1"/>
        </w:rPr>
        <w:t>.</w:t>
      </w:r>
    </w:p>
    <w:p w14:paraId="35617C3F" w14:textId="374B5B24" w:rsidR="00592BFD" w:rsidRPr="008B5C53" w:rsidRDefault="00592BFD" w:rsidP="00592BFD">
      <w:pPr>
        <w:pStyle w:val="a0"/>
        <w:numPr>
          <w:ilvl w:val="0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Актуализацию рабочей и эксплуатационной документации системы мониторинга и системы технического учета активов информационно-технологической инфраструктуры</w:t>
      </w:r>
      <w:r w:rsidR="00820757" w:rsidRPr="008B5C53">
        <w:rPr>
          <w:color w:val="000000" w:themeColor="text1"/>
        </w:rPr>
        <w:t xml:space="preserve"> (при необходимости, в </w:t>
      </w:r>
      <w:r w:rsidR="008B78C3" w:rsidRPr="008B5C53">
        <w:rPr>
          <w:color w:val="000000" w:themeColor="text1"/>
        </w:rPr>
        <w:t>объеме предоставленной Заказчиком документации согласно п.2.3.2)</w:t>
      </w:r>
      <w:r w:rsidRPr="008B5C53">
        <w:rPr>
          <w:color w:val="000000" w:themeColor="text1"/>
        </w:rPr>
        <w:t xml:space="preserve"> </w:t>
      </w:r>
    </w:p>
    <w:p w14:paraId="3F09E4B5" w14:textId="4149557D" w:rsidR="00256F46" w:rsidRPr="008B5C53" w:rsidRDefault="00256F46" w:rsidP="00592BFD">
      <w:pPr>
        <w:pStyle w:val="a0"/>
        <w:numPr>
          <w:ilvl w:val="0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Проведение приемочных испытаний в соответствии с разработанной согласно ГОСТ 34.603-92 «Информационная технология (ИТ). Виды испытаний автоматизированных систем» и согласованной с Заказчиком Программой и методикой испытаний. Приемочные испытания АПК ПС должны проводиться </w:t>
      </w:r>
      <w:proofErr w:type="spellStart"/>
      <w:r w:rsidRPr="008B5C53">
        <w:rPr>
          <w:color w:val="000000" w:themeColor="text1"/>
        </w:rPr>
        <w:t>посоставно</w:t>
      </w:r>
      <w:proofErr w:type="spellEnd"/>
      <w:r w:rsidRPr="008B5C53">
        <w:rPr>
          <w:color w:val="000000" w:themeColor="text1"/>
        </w:rPr>
        <w:t>.</w:t>
      </w:r>
    </w:p>
    <w:p w14:paraId="7997DB14" w14:textId="77777777" w:rsidR="00256F46" w:rsidRPr="008B5C53" w:rsidRDefault="00256F46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Сдачу результатов работ приемочной комиссии.</w:t>
      </w:r>
    </w:p>
    <w:p w14:paraId="51BC7A9C" w14:textId="77777777" w:rsidR="00256F46" w:rsidRPr="008B5C53" w:rsidRDefault="00256F46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Устранение замечаний, выявленных в рамках комиссионной приемки.</w:t>
      </w:r>
    </w:p>
    <w:p w14:paraId="46B8A5B0" w14:textId="113499A9" w:rsidR="00256F46" w:rsidRPr="008B5C53" w:rsidRDefault="00376656" w:rsidP="00217626">
      <w:pPr>
        <w:pStyle w:val="a0"/>
        <w:numPr>
          <w:ilvl w:val="0"/>
          <w:numId w:val="8"/>
        </w:numPr>
        <w:spacing w:line="360" w:lineRule="exact"/>
        <w:ind w:hanging="191"/>
        <w:rPr>
          <w:color w:val="000000" w:themeColor="text1"/>
        </w:rPr>
      </w:pPr>
      <w:r w:rsidRPr="008B5C53">
        <w:rPr>
          <w:color w:val="000000" w:themeColor="text1"/>
        </w:rPr>
        <w:t>Оформление п</w:t>
      </w:r>
      <w:r w:rsidR="00256F46" w:rsidRPr="008B5C53">
        <w:rPr>
          <w:color w:val="000000" w:themeColor="text1"/>
        </w:rPr>
        <w:t>о результатам комиссионной приемки Протокол</w:t>
      </w:r>
      <w:r w:rsidRPr="008B5C53">
        <w:rPr>
          <w:color w:val="000000" w:themeColor="text1"/>
        </w:rPr>
        <w:t>ов</w:t>
      </w:r>
      <w:r w:rsidR="00256F46" w:rsidRPr="008B5C53">
        <w:rPr>
          <w:color w:val="000000" w:themeColor="text1"/>
        </w:rPr>
        <w:t xml:space="preserve"> испытаний, на основании которых Подрядчик должен оформить и представить Заказчику подписанные со своей стороны Акты сдачи-приемки выполненных работ.</w:t>
      </w:r>
    </w:p>
    <w:p w14:paraId="0D012B04" w14:textId="3B0A1ABD" w:rsidR="000F32FB" w:rsidRPr="008B5C53" w:rsidRDefault="000F32FB" w:rsidP="000F32FB">
      <w:pPr>
        <w:pStyle w:val="2"/>
        <w:ind w:left="0" w:firstLine="709"/>
      </w:pPr>
      <w:bookmarkStart w:id="1" w:name="_Toc533852699"/>
      <w:r w:rsidRPr="008B5C53">
        <w:t>Требования к выполнению работ.</w:t>
      </w:r>
      <w:bookmarkEnd w:id="1"/>
    </w:p>
    <w:p w14:paraId="5C32AFA1" w14:textId="77777777" w:rsidR="00A65C9D" w:rsidRPr="008B5C53" w:rsidRDefault="00A65C9D" w:rsidP="00A65C9D">
      <w:pPr>
        <w:pStyle w:val="3"/>
        <w:ind w:left="0" w:firstLine="725"/>
      </w:pPr>
      <w:r w:rsidRPr="008B5C53">
        <w:t>Общие требования.</w:t>
      </w:r>
    </w:p>
    <w:p w14:paraId="6EBB2F8B" w14:textId="1F889D11" w:rsidR="000F32FB" w:rsidRPr="008B5C53" w:rsidRDefault="000F32FB" w:rsidP="005F44D9">
      <w:pPr>
        <w:pStyle w:val="Main"/>
      </w:pPr>
      <w:r w:rsidRPr="008B5C53">
        <w:t>Работы должны выполняться в соответствии с действующими требованиями технических регламентов (норм и правил) и иных нормативных правовых актов</w:t>
      </w:r>
      <w:r w:rsidR="00487EDB" w:rsidRPr="008B5C53">
        <w:t xml:space="preserve"> в соответствии с действующим законодательством Российской Федерации</w:t>
      </w:r>
      <w:r w:rsidRPr="008B5C53">
        <w:t>.</w:t>
      </w:r>
    </w:p>
    <w:p w14:paraId="1E1BE020" w14:textId="77777777" w:rsidR="000F32FB" w:rsidRPr="008B5C53" w:rsidRDefault="000F32FB" w:rsidP="005F44D9">
      <w:pPr>
        <w:pStyle w:val="Main"/>
      </w:pPr>
      <w:r w:rsidRPr="008B5C53">
        <w:t>При производстве работ должны соблюдаться требования норм пожарной безопасности, техники безопасности, охраны окружающей среды и иных правовых норм, в соответствии с действующими или вступающими в силу нормами на момент выполнения работ.</w:t>
      </w:r>
    </w:p>
    <w:p w14:paraId="00085EC9" w14:textId="4C99B8B7" w:rsidR="000E7FBD" w:rsidRPr="008B5C53" w:rsidRDefault="000F32FB" w:rsidP="000E7FBD">
      <w:pPr>
        <w:spacing w:line="360" w:lineRule="exact"/>
        <w:ind w:firstLine="709"/>
        <w:rPr>
          <w:color w:val="000000" w:themeColor="text1"/>
        </w:rPr>
      </w:pPr>
      <w:r w:rsidRPr="008B5C53">
        <w:t xml:space="preserve">Работы должны выполняться в условиях действующего метрополитена с составлением рабочей документации производства работ в соответствии с «Инструкцией о порядке производства работ сторонними организациями в </w:t>
      </w:r>
      <w:r w:rsidRPr="008B5C53">
        <w:lastRenderedPageBreak/>
        <w:t xml:space="preserve">эксплуатируемых сооружениях </w:t>
      </w:r>
      <w:r w:rsidR="00AF4C74" w:rsidRPr="008B5C53">
        <w:t>ГУП «</w:t>
      </w:r>
      <w:r w:rsidRPr="008B5C53">
        <w:t>Московск</w:t>
      </w:r>
      <w:r w:rsidR="00AF4C74" w:rsidRPr="008B5C53">
        <w:t>ий</w:t>
      </w:r>
      <w:r w:rsidRPr="008B5C53">
        <w:t xml:space="preserve"> метрополитен», утвержденной </w:t>
      </w:r>
      <w:r w:rsidR="00E27C6C" w:rsidRPr="008B5C53">
        <w:t>П</w:t>
      </w:r>
      <w:r w:rsidRPr="008B5C53">
        <w:t>риказом от 02.12.2014 № 1274.</w:t>
      </w:r>
      <w:r w:rsidR="000E7FBD" w:rsidRPr="008B5C53">
        <w:t xml:space="preserve"> </w:t>
      </w:r>
      <w:r w:rsidR="000E7FBD" w:rsidRPr="008B5C53">
        <w:rPr>
          <w:color w:val="000000" w:themeColor="text1"/>
        </w:rPr>
        <w:t xml:space="preserve">Инструкция приведена в Приложении № </w:t>
      </w:r>
      <w:r w:rsidR="004D5CDC" w:rsidRPr="008B5C53">
        <w:rPr>
          <w:color w:val="000000" w:themeColor="text1"/>
        </w:rPr>
        <w:t>6</w:t>
      </w:r>
      <w:r w:rsidR="000E7FBD" w:rsidRPr="008B5C53">
        <w:rPr>
          <w:color w:val="000000" w:themeColor="text1"/>
        </w:rPr>
        <w:t xml:space="preserve"> к Техническому заданию.</w:t>
      </w:r>
    </w:p>
    <w:p w14:paraId="6C30654A" w14:textId="00AC6F4D" w:rsidR="00A479C8" w:rsidRPr="008B5C53" w:rsidRDefault="00A479C8" w:rsidP="00A479C8">
      <w:pPr>
        <w:spacing w:line="360" w:lineRule="exact"/>
        <w:ind w:firstLine="709"/>
        <w:rPr>
          <w:color w:val="000000" w:themeColor="text1"/>
        </w:rPr>
      </w:pPr>
      <w:r w:rsidRPr="008B5C53">
        <w:rPr>
          <w:color w:val="000000" w:themeColor="text1"/>
        </w:rPr>
        <w:t xml:space="preserve">Работы, если они затрагивают работоспособность информационных систем (далее – ИС) Заказчика или создают риски по доступности ИС Заказчика, </w:t>
      </w:r>
      <w:r w:rsidRPr="008B5C53">
        <w:t xml:space="preserve">должны выполняться </w:t>
      </w:r>
      <w:r w:rsidRPr="008B5C53">
        <w:rPr>
          <w:color w:val="000000" w:themeColor="text1"/>
        </w:rPr>
        <w:t>в рабочие дни с понедельника по четверг с 08:00 до 17:00, по пятницам с 08:00 до 15:30, в предпраздничные дни согласно внутреннему распорядку Заказчика.</w:t>
      </w:r>
    </w:p>
    <w:p w14:paraId="17AAB61B" w14:textId="4E5A8D07" w:rsidR="00A479C8" w:rsidRPr="008B5C53" w:rsidRDefault="00A479C8" w:rsidP="00A479C8">
      <w:pPr>
        <w:spacing w:line="360" w:lineRule="exact"/>
        <w:ind w:firstLine="709"/>
        <w:rPr>
          <w:color w:val="000000" w:themeColor="text1"/>
        </w:rPr>
      </w:pPr>
      <w:r w:rsidRPr="008B5C53">
        <w:rPr>
          <w:color w:val="000000" w:themeColor="text1"/>
        </w:rPr>
        <w:t xml:space="preserve">Монтажные, демонтажные работы и профилактические работы с оборудованием Заказчика (за исключением работ, выполняемых в </w:t>
      </w:r>
      <w:proofErr w:type="spellStart"/>
      <w:r w:rsidRPr="008B5C53">
        <w:rPr>
          <w:color w:val="000000" w:themeColor="text1"/>
        </w:rPr>
        <w:t>электродепо</w:t>
      </w:r>
      <w:proofErr w:type="spellEnd"/>
      <w:r w:rsidRPr="008B5C53">
        <w:rPr>
          <w:color w:val="000000" w:themeColor="text1"/>
        </w:rPr>
        <w:t>) проводить в рабочие дни с понедельника по четверг с 08:00 до 17:00, по пятницам с 08:00 до 15:30, в предпраздничные дни согласно внутреннему распорядку Заказчика.</w:t>
      </w:r>
    </w:p>
    <w:p w14:paraId="7D87F37D" w14:textId="71D39DDF" w:rsidR="00A479C8" w:rsidRPr="008B5C53" w:rsidRDefault="00A479C8" w:rsidP="00A479C8">
      <w:pPr>
        <w:spacing w:line="360" w:lineRule="exact"/>
        <w:ind w:firstLine="709"/>
        <w:rPr>
          <w:color w:val="000000" w:themeColor="text1"/>
        </w:rPr>
      </w:pPr>
      <w:r w:rsidRPr="008B5C53">
        <w:rPr>
          <w:color w:val="000000" w:themeColor="text1"/>
        </w:rPr>
        <w:t xml:space="preserve">О всех планируемых работах (за исключением работ, выполняемых в </w:t>
      </w:r>
      <w:proofErr w:type="spellStart"/>
      <w:r w:rsidRPr="008B5C53">
        <w:rPr>
          <w:color w:val="000000" w:themeColor="text1"/>
        </w:rPr>
        <w:t>электродепо</w:t>
      </w:r>
      <w:proofErr w:type="spellEnd"/>
      <w:r w:rsidRPr="008B5C53">
        <w:rPr>
          <w:color w:val="000000" w:themeColor="text1"/>
        </w:rPr>
        <w:t xml:space="preserve">) Подрядчик должен не менее чем за 3 рабочих дня до начала проведения работ </w:t>
      </w:r>
      <w:r w:rsidR="000003C9" w:rsidRPr="008B5C53">
        <w:rPr>
          <w:color w:val="000000" w:themeColor="text1"/>
        </w:rPr>
        <w:t>сообщить</w:t>
      </w:r>
      <w:r w:rsidRPr="008B5C53">
        <w:rPr>
          <w:color w:val="000000" w:themeColor="text1"/>
        </w:rPr>
        <w:t xml:space="preserve"> Заказчик</w:t>
      </w:r>
      <w:r w:rsidR="000003C9" w:rsidRPr="008B5C53">
        <w:rPr>
          <w:color w:val="000000" w:themeColor="text1"/>
        </w:rPr>
        <w:t>у</w:t>
      </w:r>
      <w:r w:rsidRPr="008B5C53">
        <w:rPr>
          <w:color w:val="000000" w:themeColor="text1"/>
        </w:rPr>
        <w:t xml:space="preserve">, </w:t>
      </w:r>
      <w:r w:rsidR="000003C9" w:rsidRPr="008B5C53">
        <w:rPr>
          <w:color w:val="000000" w:themeColor="text1"/>
        </w:rPr>
        <w:t xml:space="preserve">отправив соответствующее уведомление </w:t>
      </w:r>
      <w:r w:rsidRPr="008B5C53">
        <w:rPr>
          <w:color w:val="000000" w:themeColor="text1"/>
        </w:rPr>
        <w:t>на адрес электронной почты или в письменном виде на адрес Заказчика.</w:t>
      </w:r>
      <w:r w:rsidR="00A719AF">
        <w:rPr>
          <w:color w:val="000000" w:themeColor="text1"/>
        </w:rPr>
        <w:t xml:space="preserve"> </w:t>
      </w:r>
      <w:r w:rsidR="00A719AF" w:rsidRPr="00A719AF">
        <w:rPr>
          <w:color w:val="000000" w:themeColor="text1"/>
        </w:rPr>
        <w:t xml:space="preserve">О всех планируемых работах в </w:t>
      </w:r>
      <w:proofErr w:type="spellStart"/>
      <w:r w:rsidR="00A719AF" w:rsidRPr="00A719AF">
        <w:rPr>
          <w:color w:val="000000" w:themeColor="text1"/>
        </w:rPr>
        <w:t>электродепо</w:t>
      </w:r>
      <w:proofErr w:type="spellEnd"/>
      <w:r w:rsidR="00A719AF">
        <w:rPr>
          <w:color w:val="000000" w:themeColor="text1"/>
        </w:rPr>
        <w:t>,</w:t>
      </w:r>
      <w:r w:rsidR="00A719AF" w:rsidRPr="00A719AF">
        <w:rPr>
          <w:color w:val="000000" w:themeColor="text1"/>
        </w:rPr>
        <w:t xml:space="preserve"> Подрядчик должен не менее чем за </w:t>
      </w:r>
      <w:r w:rsidR="00A719AF">
        <w:rPr>
          <w:color w:val="000000" w:themeColor="text1"/>
        </w:rPr>
        <w:t>10 рабочих дней</w:t>
      </w:r>
      <w:r w:rsidR="00A719AF" w:rsidRPr="00A719AF">
        <w:rPr>
          <w:color w:val="000000" w:themeColor="text1"/>
        </w:rPr>
        <w:t xml:space="preserve"> до начала проведения работ сообщить Заказчику, отправив соответствующее уведомление на адрес электронной почты или в письменном виде на адрес Заказчика</w:t>
      </w:r>
      <w:r w:rsidR="008762F1">
        <w:rPr>
          <w:color w:val="000000" w:themeColor="text1"/>
        </w:rPr>
        <w:t>.</w:t>
      </w:r>
    </w:p>
    <w:p w14:paraId="2BF2D7AA" w14:textId="5CC9EBF2" w:rsidR="000F32FB" w:rsidRDefault="000F32FB" w:rsidP="005F44D9">
      <w:pPr>
        <w:pStyle w:val="Main"/>
      </w:pPr>
      <w:r w:rsidRPr="008B5C53">
        <w:t>Оборудование и материалы, используемые при производстве работ должны отвечать санитарным, противопожарным и прочим требованиям, допускающим их использование в сооружениях и подвижных составах ГУП «Московский метрополитен», иметь соответствующие сертификаты соответствия пожарной безопасности, сертификаты соответствия системе сертификации в области связи, а также СТО СДС ОПЖТ-09-2011 «</w:t>
      </w:r>
      <w:r w:rsidR="001C6799" w:rsidRPr="008B5C53">
        <w:t xml:space="preserve">Требования к добровольной сертификации вагонов метрополитена. </w:t>
      </w:r>
      <w:r w:rsidRPr="008B5C53">
        <w:t>Электромагнитная совместимость» (</w:t>
      </w:r>
      <w:r w:rsidR="001C6799" w:rsidRPr="008B5C53">
        <w:t xml:space="preserve">Приложение № </w:t>
      </w:r>
      <w:r w:rsidR="00553BF3">
        <w:t>10</w:t>
      </w:r>
      <w:r w:rsidR="001C6799" w:rsidRPr="008B5C53">
        <w:t xml:space="preserve"> к Техническому заданию</w:t>
      </w:r>
      <w:r w:rsidRPr="008B5C53">
        <w:t>).</w:t>
      </w:r>
    </w:p>
    <w:p w14:paraId="48ACDDB0" w14:textId="4EB7C57F" w:rsidR="006B3F54" w:rsidRDefault="006B3F54" w:rsidP="005F44D9">
      <w:pPr>
        <w:pStyle w:val="Main"/>
      </w:pPr>
      <w:r w:rsidRPr="006B3F54">
        <w:t xml:space="preserve">В случае если в настоящем </w:t>
      </w:r>
      <w:r w:rsidR="00AA7EE5">
        <w:t>Т</w:t>
      </w:r>
      <w:r w:rsidRPr="006B3F54">
        <w:t xml:space="preserve">ехническом задании имеются ссылки на конкретные торговые марки, наименования производителей и т.п., Подрядчик вправе читать их как «или эквивалент», применить эквивалент, который соответствует и/или превосходит по качеству и техническим характеристикам товары (материалы), указанные в настоящем </w:t>
      </w:r>
      <w:r w:rsidR="00AA7EE5">
        <w:t>Те</w:t>
      </w:r>
      <w:r w:rsidRPr="006B3F54">
        <w:t>хническом задании.</w:t>
      </w:r>
    </w:p>
    <w:p w14:paraId="70F5F9A7" w14:textId="6A041841" w:rsidR="008B4ACC" w:rsidRPr="008B5C53" w:rsidRDefault="008B4ACC" w:rsidP="005F44D9">
      <w:pPr>
        <w:pStyle w:val="Main"/>
      </w:pPr>
      <w:r>
        <w:t>Т</w:t>
      </w:r>
      <w:r w:rsidRPr="008B4ACC">
        <w:t>ранспортировка и погрузочно-разгрузочные работы до места установки оборудования должны осуществляться силами Подрядчика либо с привлечением третьих лиц за счет Подрядчика.</w:t>
      </w:r>
    </w:p>
    <w:p w14:paraId="383D3EF7" w14:textId="7C750FA5" w:rsidR="000732C7" w:rsidRPr="008B5C53" w:rsidRDefault="000732C7" w:rsidP="000732C7">
      <w:pPr>
        <w:pStyle w:val="Main"/>
      </w:pPr>
      <w:r w:rsidRPr="008B5C53">
        <w:lastRenderedPageBreak/>
        <w:t>Кабели, модули, коннекторы и прочие необходимые материалы и комплектующие для осуществления монтажных и коммутационных работ должны быть предоставлены Подрядчиком.</w:t>
      </w:r>
    </w:p>
    <w:p w14:paraId="2543672C" w14:textId="12BA9644" w:rsidR="000732C7" w:rsidRPr="008B5C53" w:rsidRDefault="000732C7" w:rsidP="000732C7">
      <w:pPr>
        <w:pStyle w:val="Main"/>
      </w:pPr>
      <w:r w:rsidRPr="008B5C53">
        <w:t>Место и расположение стоек для осуществления монтажа определяет Заказчик (стойки могут находиться на расстоянии друг от друга, но в пределах одного или нескольких помещений в зависимости от размерности и требований к энергопотреблению всех компонент).</w:t>
      </w:r>
    </w:p>
    <w:p w14:paraId="201EF82B" w14:textId="77777777" w:rsidR="006F5DE8" w:rsidRPr="008B5C53" w:rsidRDefault="006F5DE8" w:rsidP="00A65C9D">
      <w:pPr>
        <w:pStyle w:val="3"/>
        <w:ind w:left="0" w:firstLine="725"/>
      </w:pPr>
      <w:bookmarkStart w:id="2" w:name="_Toc535509620"/>
      <w:r w:rsidRPr="008B5C53">
        <w:t>Требования к установке и настройке дополнительного оборудования для систем мониторинга и технического учета.</w:t>
      </w:r>
      <w:bookmarkEnd w:id="2"/>
    </w:p>
    <w:p w14:paraId="5F235080" w14:textId="77777777" w:rsidR="006F5DE8" w:rsidRPr="008B5C53" w:rsidRDefault="006F5DE8" w:rsidP="006F5DE8">
      <w:pPr>
        <w:spacing w:line="360" w:lineRule="exact"/>
        <w:ind w:firstLine="709"/>
      </w:pPr>
      <w:r w:rsidRPr="008B5C53">
        <w:t>Дополнительное оборудование предназначено для расширения аппаратной части существующих у Заказчика систем мониторинга и технического учета.</w:t>
      </w:r>
    </w:p>
    <w:p w14:paraId="68D43842" w14:textId="77777777" w:rsidR="006F5DE8" w:rsidRPr="008B5C53" w:rsidRDefault="006F5DE8" w:rsidP="006F5DE8">
      <w:pPr>
        <w:spacing w:line="360" w:lineRule="exact"/>
        <w:ind w:firstLine="709"/>
        <w:rPr>
          <w:color w:val="000000" w:themeColor="text1"/>
        </w:rPr>
      </w:pPr>
      <w:r w:rsidRPr="008B5C53">
        <w:t>В рамках настройки дополнительного оборудования Подрядчик должен выполнить</w:t>
      </w:r>
      <w:r w:rsidRPr="008B5C53">
        <w:rPr>
          <w:color w:val="000000" w:themeColor="text1"/>
        </w:rPr>
        <w:t>:</w:t>
      </w:r>
    </w:p>
    <w:p w14:paraId="307F1C30" w14:textId="4995E9A9" w:rsidR="006F5DE8" w:rsidRPr="008B5C53" w:rsidRDefault="006F5DE8" w:rsidP="006F5D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Монтаж поставляем</w:t>
      </w:r>
      <w:r w:rsidR="005F0476" w:rsidRPr="008B5C53">
        <w:rPr>
          <w:color w:val="000000" w:themeColor="text1"/>
        </w:rPr>
        <w:t>ых</w:t>
      </w:r>
      <w:r w:rsidRPr="008B5C53">
        <w:rPr>
          <w:color w:val="000000" w:themeColor="text1"/>
        </w:rPr>
        <w:t xml:space="preserve"> сервер</w:t>
      </w:r>
      <w:r w:rsidR="005F0476" w:rsidRPr="008B5C53">
        <w:rPr>
          <w:color w:val="000000" w:themeColor="text1"/>
        </w:rPr>
        <w:t>ов</w:t>
      </w:r>
      <w:r w:rsidRPr="008B5C53">
        <w:rPr>
          <w:color w:val="000000" w:themeColor="text1"/>
        </w:rPr>
        <w:t>;</w:t>
      </w:r>
    </w:p>
    <w:p w14:paraId="1769199C" w14:textId="1CE2A594" w:rsidR="006F5DE8" w:rsidRPr="00304AF7" w:rsidRDefault="006F5DE8" w:rsidP="006F5D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Установка и настройка на смонтированн</w:t>
      </w:r>
      <w:r w:rsidR="005F0476" w:rsidRPr="008B5C53">
        <w:rPr>
          <w:color w:val="000000" w:themeColor="text1"/>
        </w:rPr>
        <w:t>ых</w:t>
      </w:r>
      <w:r w:rsidRPr="008B5C53">
        <w:rPr>
          <w:color w:val="000000" w:themeColor="text1"/>
        </w:rPr>
        <w:t xml:space="preserve"> и существующих серверах</w:t>
      </w:r>
      <w:r w:rsidR="002101C4">
        <w:rPr>
          <w:color w:val="000000" w:themeColor="text1"/>
        </w:rPr>
        <w:t>, а также на оборудовании, устанавливаемом в подвижных составах,</w:t>
      </w:r>
      <w:r w:rsidRPr="008B5C53">
        <w:rPr>
          <w:color w:val="000000" w:themeColor="text1"/>
        </w:rPr>
        <w:t xml:space="preserve"> </w:t>
      </w:r>
      <w:proofErr w:type="gramStart"/>
      <w:r w:rsidRPr="008B5C53">
        <w:rPr>
          <w:color w:val="000000" w:themeColor="text1"/>
        </w:rPr>
        <w:t>ПО систем</w:t>
      </w:r>
      <w:proofErr w:type="gramEnd"/>
      <w:r w:rsidRPr="008B5C53">
        <w:rPr>
          <w:color w:val="000000" w:themeColor="text1"/>
        </w:rPr>
        <w:t xml:space="preserve"> мониторинга и технического учета;</w:t>
      </w:r>
    </w:p>
    <w:p w14:paraId="7DB684D8" w14:textId="323E66F2" w:rsidR="00304AF7" w:rsidRPr="008B5C53" w:rsidRDefault="00304AF7" w:rsidP="006F5D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>
        <w:rPr>
          <w:color w:val="000000" w:themeColor="text1"/>
        </w:rPr>
        <w:t xml:space="preserve">Настройка </w:t>
      </w:r>
      <w:r>
        <w:rPr>
          <w:color w:val="000000" w:themeColor="text1"/>
          <w:lang w:val="en-US"/>
        </w:rPr>
        <w:t xml:space="preserve">NTP </w:t>
      </w:r>
      <w:r>
        <w:rPr>
          <w:color w:val="000000" w:themeColor="text1"/>
        </w:rPr>
        <w:t>сервера;</w:t>
      </w:r>
    </w:p>
    <w:p w14:paraId="360823AE" w14:textId="1F9DBC0A" w:rsidR="006F5DE8" w:rsidRPr="008B5C53" w:rsidRDefault="00E96D77" w:rsidP="00A719AF">
      <w:pPr>
        <w:pStyle w:val="a0"/>
        <w:numPr>
          <w:ilvl w:val="0"/>
          <w:numId w:val="4"/>
        </w:numPr>
        <w:spacing w:line="360" w:lineRule="exact"/>
        <w:ind w:left="993" w:hanging="284"/>
        <w:rPr>
          <w:color w:val="000000" w:themeColor="text1"/>
        </w:rPr>
      </w:pPr>
      <w:r w:rsidRPr="008B5C53">
        <w:t xml:space="preserve">Предоставление права использования ПО системы мониторинга </w:t>
      </w:r>
      <w:r w:rsidR="006F5DE8" w:rsidRPr="008B5C53">
        <w:rPr>
          <w:color w:val="000000" w:themeColor="text1"/>
        </w:rPr>
        <w:t>(</w:t>
      </w:r>
      <w:r w:rsidR="004000B7" w:rsidRPr="008B5C53">
        <w:rPr>
          <w:color w:val="000000" w:themeColor="text1"/>
        </w:rPr>
        <w:t>«</w:t>
      </w:r>
      <w:r w:rsidR="006F5DE8" w:rsidRPr="008B5C53">
        <w:t>3IET04-SDP: Модуль коннектор. Количественная лицензия простого IP оборудования</w:t>
      </w:r>
      <w:r w:rsidR="005121EA" w:rsidRPr="008B5C53">
        <w:t>»</w:t>
      </w:r>
      <w:r w:rsidR="00A719AF">
        <w:t xml:space="preserve"> </w:t>
      </w:r>
      <w:r w:rsidR="003C2D11">
        <w:t>(</w:t>
      </w:r>
      <w:r w:rsidR="00A719AF" w:rsidRPr="00A719AF">
        <w:t>или эквивалент</w:t>
      </w:r>
      <w:r w:rsidR="003C2D11">
        <w:t xml:space="preserve">, </w:t>
      </w:r>
      <w:r w:rsidR="008D1D7E" w:rsidRPr="008D1D7E">
        <w:t xml:space="preserve">совместимый с языком программирования </w:t>
      </w:r>
      <w:proofErr w:type="spellStart"/>
      <w:r w:rsidR="008D1D7E" w:rsidRPr="008D1D7E">
        <w:t>Structured</w:t>
      </w:r>
      <w:proofErr w:type="spellEnd"/>
      <w:r w:rsidR="008D1D7E" w:rsidRPr="008D1D7E">
        <w:t xml:space="preserve"> </w:t>
      </w:r>
      <w:proofErr w:type="spellStart"/>
      <w:r w:rsidR="008D1D7E" w:rsidRPr="008D1D7E">
        <w:t>Modeling</w:t>
      </w:r>
      <w:proofErr w:type="spellEnd"/>
      <w:r w:rsidR="008D1D7E" w:rsidRPr="008D1D7E">
        <w:t xml:space="preserve"> </w:t>
      </w:r>
      <w:proofErr w:type="spellStart"/>
      <w:r w:rsidR="008D1D7E" w:rsidRPr="008D1D7E">
        <w:t>Language</w:t>
      </w:r>
      <w:proofErr w:type="spellEnd"/>
      <w:r w:rsidR="008D1D7E" w:rsidRPr="008D1D7E">
        <w:t xml:space="preserve"> (</w:t>
      </w:r>
      <w:proofErr w:type="spellStart"/>
      <w:r w:rsidR="008D1D7E" w:rsidRPr="008D1D7E">
        <w:t>SMoLa</w:t>
      </w:r>
      <w:proofErr w:type="spellEnd"/>
      <w:r w:rsidR="008D1D7E" w:rsidRPr="008D1D7E">
        <w:t>) в части сбора, обработки и представления данных</w:t>
      </w:r>
      <w:r w:rsidR="00404919">
        <w:t xml:space="preserve">, </w:t>
      </w:r>
      <w:r w:rsidR="00404919" w:rsidRPr="00404919">
        <w:t>на базе которого реализован</w:t>
      </w:r>
      <w:r w:rsidR="00404919">
        <w:t>а</w:t>
      </w:r>
      <w:r w:rsidR="008D1D7E">
        <w:t xml:space="preserve"> </w:t>
      </w:r>
      <w:r w:rsidR="003C2D11">
        <w:t>систем</w:t>
      </w:r>
      <w:r w:rsidR="00404919">
        <w:t>а</w:t>
      </w:r>
      <w:r w:rsidR="003C2D11">
        <w:t xml:space="preserve"> мониторинга Заказчика)</w:t>
      </w:r>
      <w:r w:rsidR="006F5DE8" w:rsidRPr="008B5C53">
        <w:t>;</w:t>
      </w:r>
      <w:r w:rsidR="005F7797" w:rsidRPr="008B5C53">
        <w:t xml:space="preserve"> </w:t>
      </w:r>
      <w:r w:rsidR="005121EA" w:rsidRPr="008B5C53">
        <w:t>«</w:t>
      </w:r>
      <w:r w:rsidR="006F5DE8" w:rsidRPr="008B5C53">
        <w:t>3IET01-SDP-CSU</w:t>
      </w:r>
      <w:r w:rsidR="005F7797" w:rsidRPr="008B5C53">
        <w:t>:</w:t>
      </w:r>
      <w:r w:rsidR="006F5DE8" w:rsidRPr="008B5C53">
        <w:t xml:space="preserve"> Модуль коннектор. Количественная лицензия на мониторинг оконечного сетевого оборудования </w:t>
      </w:r>
      <w:r w:rsidR="003C2D11">
        <w:t>(</w:t>
      </w:r>
      <w:r w:rsidR="006F5DE8" w:rsidRPr="008B5C53">
        <w:t>CSU/DSU</w:t>
      </w:r>
      <w:r w:rsidR="004000B7" w:rsidRPr="008B5C53">
        <w:t>)»</w:t>
      </w:r>
      <w:r w:rsidR="00A719AF">
        <w:t xml:space="preserve"> </w:t>
      </w:r>
      <w:r w:rsidR="003C2D11">
        <w:t>(</w:t>
      </w:r>
      <w:r w:rsidR="003C2D11" w:rsidRPr="00A719AF">
        <w:t>или эквивалент</w:t>
      </w:r>
      <w:r w:rsidR="003C2D11">
        <w:t xml:space="preserve">, </w:t>
      </w:r>
      <w:r w:rsidR="008D1D7E" w:rsidRPr="008D1D7E">
        <w:t xml:space="preserve">совместимый с языком программирования </w:t>
      </w:r>
      <w:proofErr w:type="spellStart"/>
      <w:r w:rsidR="008D1D7E" w:rsidRPr="008D1D7E">
        <w:t>Structured</w:t>
      </w:r>
      <w:proofErr w:type="spellEnd"/>
      <w:r w:rsidR="008D1D7E" w:rsidRPr="008D1D7E">
        <w:t xml:space="preserve"> </w:t>
      </w:r>
      <w:proofErr w:type="spellStart"/>
      <w:r w:rsidR="008D1D7E" w:rsidRPr="008D1D7E">
        <w:t>Modeling</w:t>
      </w:r>
      <w:proofErr w:type="spellEnd"/>
      <w:r w:rsidR="008D1D7E" w:rsidRPr="008D1D7E">
        <w:t xml:space="preserve"> </w:t>
      </w:r>
      <w:proofErr w:type="spellStart"/>
      <w:r w:rsidR="008D1D7E" w:rsidRPr="008D1D7E">
        <w:t>Language</w:t>
      </w:r>
      <w:proofErr w:type="spellEnd"/>
      <w:r w:rsidR="008D1D7E" w:rsidRPr="008D1D7E">
        <w:t xml:space="preserve"> (</w:t>
      </w:r>
      <w:proofErr w:type="spellStart"/>
      <w:r w:rsidR="008D1D7E" w:rsidRPr="008D1D7E">
        <w:t>SMoLa</w:t>
      </w:r>
      <w:proofErr w:type="spellEnd"/>
      <w:r w:rsidR="008D1D7E" w:rsidRPr="008D1D7E">
        <w:t>) в части сбора, обработки и представления данных</w:t>
      </w:r>
      <w:r w:rsidR="00404919">
        <w:t xml:space="preserve">, </w:t>
      </w:r>
      <w:r w:rsidR="00404919" w:rsidRPr="00404919">
        <w:t>на базе которого реализован</w:t>
      </w:r>
      <w:r w:rsidR="00404919">
        <w:t>а система мониторинга Заказчика</w:t>
      </w:r>
      <w:r w:rsidR="003C2D11">
        <w:t>)</w:t>
      </w:r>
      <w:r w:rsidR="00A719AF">
        <w:t>;</w:t>
      </w:r>
      <w:r w:rsidR="006F5DE8" w:rsidRPr="008B5C53">
        <w:rPr>
          <w:color w:val="000000" w:themeColor="text1"/>
        </w:rPr>
        <w:t xml:space="preserve"> </w:t>
      </w:r>
      <w:r w:rsidR="00820757" w:rsidRPr="008B5C53">
        <w:rPr>
          <w:color w:val="000000" w:themeColor="text1"/>
        </w:rPr>
        <w:t>«</w:t>
      </w:r>
      <w:r w:rsidR="00820757" w:rsidRPr="008B5C53">
        <w:t>3</w:t>
      </w:r>
      <w:r w:rsidR="00820757" w:rsidRPr="008B5C53">
        <w:rPr>
          <w:lang w:val="en-US"/>
        </w:rPr>
        <w:t>IET</w:t>
      </w:r>
      <w:r w:rsidR="00820757" w:rsidRPr="008B5C53">
        <w:t>-</w:t>
      </w:r>
      <w:r w:rsidR="00820757" w:rsidRPr="008B5C53">
        <w:rPr>
          <w:lang w:val="en-US"/>
        </w:rPr>
        <w:t>SDP</w:t>
      </w:r>
      <w:r w:rsidR="00820757" w:rsidRPr="008B5C53">
        <w:t>-</w:t>
      </w:r>
      <w:r w:rsidR="00820757" w:rsidRPr="008B5C53">
        <w:rPr>
          <w:lang w:val="en-US"/>
        </w:rPr>
        <w:t>POS</w:t>
      </w:r>
      <w:r w:rsidR="00820757" w:rsidRPr="008B5C53">
        <w:t>: Модуль коннектор</w:t>
      </w:r>
      <w:r w:rsidR="00717BF9">
        <w:t xml:space="preserve"> </w:t>
      </w:r>
      <w:r w:rsidR="003C2D11">
        <w:t>для</w:t>
      </w:r>
      <w:r w:rsidR="00820757" w:rsidRPr="008B5C53">
        <w:t xml:space="preserve"> позиционирования»</w:t>
      </w:r>
      <w:r w:rsidR="00A719AF">
        <w:t xml:space="preserve"> </w:t>
      </w:r>
      <w:r w:rsidR="003C2D11">
        <w:t>(</w:t>
      </w:r>
      <w:r w:rsidR="003C2D11" w:rsidRPr="00A719AF">
        <w:t>или эквивалент</w:t>
      </w:r>
      <w:r w:rsidR="003C2D11">
        <w:t xml:space="preserve">, </w:t>
      </w:r>
      <w:r w:rsidR="008D1D7E" w:rsidRPr="008D1D7E">
        <w:t xml:space="preserve">совместимый с языком программирования </w:t>
      </w:r>
      <w:proofErr w:type="spellStart"/>
      <w:r w:rsidR="008D1D7E" w:rsidRPr="008D1D7E">
        <w:t>Structured</w:t>
      </w:r>
      <w:proofErr w:type="spellEnd"/>
      <w:r w:rsidR="008D1D7E" w:rsidRPr="008D1D7E">
        <w:t xml:space="preserve"> </w:t>
      </w:r>
      <w:proofErr w:type="spellStart"/>
      <w:r w:rsidR="008D1D7E" w:rsidRPr="008D1D7E">
        <w:t>Modeling</w:t>
      </w:r>
      <w:proofErr w:type="spellEnd"/>
      <w:r w:rsidR="008D1D7E" w:rsidRPr="008D1D7E">
        <w:t xml:space="preserve"> </w:t>
      </w:r>
      <w:proofErr w:type="spellStart"/>
      <w:r w:rsidR="008D1D7E" w:rsidRPr="008D1D7E">
        <w:t>Language</w:t>
      </w:r>
      <w:proofErr w:type="spellEnd"/>
      <w:r w:rsidR="008D1D7E" w:rsidRPr="008D1D7E">
        <w:t xml:space="preserve"> (</w:t>
      </w:r>
      <w:proofErr w:type="spellStart"/>
      <w:r w:rsidR="008D1D7E" w:rsidRPr="008D1D7E">
        <w:t>SMoLa</w:t>
      </w:r>
      <w:proofErr w:type="spellEnd"/>
      <w:r w:rsidR="008D1D7E" w:rsidRPr="008D1D7E">
        <w:t>) в части сбора, обработки и представления данных</w:t>
      </w:r>
      <w:r w:rsidR="00404919">
        <w:t xml:space="preserve">, </w:t>
      </w:r>
      <w:r w:rsidR="00404919" w:rsidRPr="00404919">
        <w:t>на базе которого реализован</w:t>
      </w:r>
      <w:r w:rsidR="00404919">
        <w:t>а система мониторинга Заказчика</w:t>
      </w:r>
      <w:r w:rsidR="003C2D11">
        <w:t>)</w:t>
      </w:r>
      <w:r w:rsidR="00261501" w:rsidRPr="008B5C53">
        <w:rPr>
          <w:color w:val="000000" w:themeColor="text1"/>
        </w:rPr>
        <w:t>)</w:t>
      </w:r>
      <w:r w:rsidR="006F5DE8" w:rsidRPr="008B5C53">
        <w:rPr>
          <w:color w:val="000000" w:themeColor="text1"/>
        </w:rPr>
        <w:t>;</w:t>
      </w:r>
    </w:p>
    <w:p w14:paraId="47E3B7B1" w14:textId="34E449E6" w:rsidR="006F5DE8" w:rsidRPr="008B5C53" w:rsidRDefault="00E96D77" w:rsidP="00A719AF">
      <w:pPr>
        <w:pStyle w:val="a0"/>
        <w:numPr>
          <w:ilvl w:val="0"/>
          <w:numId w:val="4"/>
        </w:numPr>
        <w:spacing w:line="360" w:lineRule="exact"/>
        <w:ind w:left="993" w:hanging="284"/>
        <w:rPr>
          <w:color w:val="000000" w:themeColor="text1"/>
        </w:rPr>
      </w:pPr>
      <w:r w:rsidRPr="008B5C53">
        <w:t xml:space="preserve">Предоставление права использования ПО системы технического учета </w:t>
      </w:r>
      <w:r w:rsidR="006F5DE8" w:rsidRPr="008B5C53">
        <w:rPr>
          <w:color w:val="000000" w:themeColor="text1"/>
        </w:rPr>
        <w:t>(</w:t>
      </w:r>
      <w:r w:rsidR="004000B7" w:rsidRPr="008B5C53">
        <w:rPr>
          <w:color w:val="000000" w:themeColor="text1"/>
        </w:rPr>
        <w:t>«</w:t>
      </w:r>
      <w:r w:rsidR="005F7797" w:rsidRPr="008B5C53">
        <w:t>3I-NRI-NMS-ADP: Модуль Адаптер к внешним АСУ. Коллектор для системы Технического учета</w:t>
      </w:r>
      <w:r w:rsidR="009B77D2" w:rsidRPr="008B5C53">
        <w:t>»</w:t>
      </w:r>
      <w:r w:rsidR="00A719AF">
        <w:t xml:space="preserve"> </w:t>
      </w:r>
      <w:r w:rsidR="003C2D11">
        <w:t>(</w:t>
      </w:r>
      <w:r w:rsidR="003C2D11" w:rsidRPr="00A719AF">
        <w:t>или эквивалент</w:t>
      </w:r>
      <w:r w:rsidR="003C2D11">
        <w:t xml:space="preserve">, </w:t>
      </w:r>
      <w:r w:rsidR="008D1D7E" w:rsidRPr="008D1D7E">
        <w:t xml:space="preserve">совместимый с языком программирования </w:t>
      </w:r>
      <w:proofErr w:type="spellStart"/>
      <w:r w:rsidR="008D1D7E" w:rsidRPr="008D1D7E">
        <w:t>Structured</w:t>
      </w:r>
      <w:proofErr w:type="spellEnd"/>
      <w:r w:rsidR="008D1D7E" w:rsidRPr="008D1D7E">
        <w:t xml:space="preserve"> </w:t>
      </w:r>
      <w:proofErr w:type="spellStart"/>
      <w:r w:rsidR="008D1D7E" w:rsidRPr="008D1D7E">
        <w:t>Modeling</w:t>
      </w:r>
      <w:proofErr w:type="spellEnd"/>
      <w:r w:rsidR="008D1D7E" w:rsidRPr="008D1D7E">
        <w:t xml:space="preserve"> </w:t>
      </w:r>
      <w:proofErr w:type="spellStart"/>
      <w:r w:rsidR="008D1D7E" w:rsidRPr="008D1D7E">
        <w:lastRenderedPageBreak/>
        <w:t>Language</w:t>
      </w:r>
      <w:proofErr w:type="spellEnd"/>
      <w:r w:rsidR="008D1D7E" w:rsidRPr="008D1D7E">
        <w:t xml:space="preserve"> (</w:t>
      </w:r>
      <w:proofErr w:type="spellStart"/>
      <w:r w:rsidR="008D1D7E" w:rsidRPr="008D1D7E">
        <w:t>SMoLa</w:t>
      </w:r>
      <w:proofErr w:type="spellEnd"/>
      <w:r w:rsidR="008D1D7E" w:rsidRPr="008D1D7E">
        <w:t>) в части сбора, обработки и представления данных</w:t>
      </w:r>
      <w:r w:rsidR="00404919">
        <w:t xml:space="preserve">, </w:t>
      </w:r>
      <w:r w:rsidR="00404919" w:rsidRPr="00404919">
        <w:t>на базе которого реализован</w:t>
      </w:r>
      <w:r w:rsidR="00404919">
        <w:t xml:space="preserve">а система </w:t>
      </w:r>
      <w:r w:rsidR="00404919" w:rsidRPr="008B5C53">
        <w:t>технического учета</w:t>
      </w:r>
      <w:r w:rsidR="00404919">
        <w:t xml:space="preserve"> Заказчика</w:t>
      </w:r>
      <w:r w:rsidR="003C2D11">
        <w:t>)</w:t>
      </w:r>
      <w:r w:rsidR="005F7797" w:rsidRPr="008B5C53">
        <w:t xml:space="preserve">; </w:t>
      </w:r>
      <w:r w:rsidR="009B77D2" w:rsidRPr="008B5C53">
        <w:t>«</w:t>
      </w:r>
      <w:r w:rsidR="005F7797" w:rsidRPr="008B5C53">
        <w:rPr>
          <w:color w:val="000000" w:themeColor="text1"/>
        </w:rPr>
        <w:t>3IET01-NRI-CSU: Модуль Адаптер к внешним АСУ. Коллектор для системы Технического учета для оконечного сетевого оборудования (CSU/DSU)</w:t>
      </w:r>
      <w:r w:rsidR="009B77D2" w:rsidRPr="008B5C53">
        <w:rPr>
          <w:color w:val="000000" w:themeColor="text1"/>
        </w:rPr>
        <w:t>»</w:t>
      </w:r>
      <w:r w:rsidR="00A719AF">
        <w:rPr>
          <w:color w:val="000000" w:themeColor="text1"/>
        </w:rPr>
        <w:t xml:space="preserve"> </w:t>
      </w:r>
      <w:r w:rsidR="003C2D11">
        <w:t>(</w:t>
      </w:r>
      <w:r w:rsidR="003C2D11" w:rsidRPr="00A719AF">
        <w:t>или эквивалент</w:t>
      </w:r>
      <w:r w:rsidR="003C2D11">
        <w:t xml:space="preserve">, </w:t>
      </w:r>
      <w:r w:rsidR="008D1D7E" w:rsidRPr="008D1D7E">
        <w:t xml:space="preserve">совместимый с языком программирования </w:t>
      </w:r>
      <w:proofErr w:type="spellStart"/>
      <w:r w:rsidR="008D1D7E" w:rsidRPr="008D1D7E">
        <w:t>Structured</w:t>
      </w:r>
      <w:proofErr w:type="spellEnd"/>
      <w:r w:rsidR="008D1D7E" w:rsidRPr="008D1D7E">
        <w:t xml:space="preserve"> </w:t>
      </w:r>
      <w:proofErr w:type="spellStart"/>
      <w:r w:rsidR="008D1D7E" w:rsidRPr="008D1D7E">
        <w:t>Modeling</w:t>
      </w:r>
      <w:proofErr w:type="spellEnd"/>
      <w:r w:rsidR="008D1D7E" w:rsidRPr="008D1D7E">
        <w:t xml:space="preserve"> </w:t>
      </w:r>
      <w:proofErr w:type="spellStart"/>
      <w:r w:rsidR="008D1D7E" w:rsidRPr="008D1D7E">
        <w:t>Language</w:t>
      </w:r>
      <w:proofErr w:type="spellEnd"/>
      <w:r w:rsidR="008D1D7E" w:rsidRPr="008D1D7E">
        <w:t xml:space="preserve"> (</w:t>
      </w:r>
      <w:proofErr w:type="spellStart"/>
      <w:r w:rsidR="008D1D7E" w:rsidRPr="008D1D7E">
        <w:t>SMoLa</w:t>
      </w:r>
      <w:proofErr w:type="spellEnd"/>
      <w:r w:rsidR="008D1D7E" w:rsidRPr="008D1D7E">
        <w:t>) в части сбора, обработки и представления данных</w:t>
      </w:r>
      <w:r w:rsidR="00404919">
        <w:t>,</w:t>
      </w:r>
      <w:r w:rsidR="00404919" w:rsidRPr="00404919">
        <w:t xml:space="preserve"> на базе которого реализован</w:t>
      </w:r>
      <w:r w:rsidR="00404919">
        <w:t xml:space="preserve">а система </w:t>
      </w:r>
      <w:r w:rsidR="00404919" w:rsidRPr="008B5C53">
        <w:t>технического учета</w:t>
      </w:r>
      <w:r w:rsidR="00404919">
        <w:t xml:space="preserve"> Заказчика</w:t>
      </w:r>
      <w:r w:rsidR="003C2D11">
        <w:t>)</w:t>
      </w:r>
      <w:r w:rsidR="00261501" w:rsidRPr="008B5C53">
        <w:rPr>
          <w:color w:val="000000" w:themeColor="text1"/>
        </w:rPr>
        <w:t>)</w:t>
      </w:r>
      <w:r w:rsidR="006F5DE8" w:rsidRPr="008B5C53">
        <w:rPr>
          <w:color w:val="000000" w:themeColor="text1"/>
        </w:rPr>
        <w:t xml:space="preserve"> для обеспечения поддержки оборудования</w:t>
      </w:r>
      <w:r w:rsidR="009B77D2" w:rsidRPr="008B5C53">
        <w:rPr>
          <w:color w:val="000000" w:themeColor="text1"/>
        </w:rPr>
        <w:t>.</w:t>
      </w:r>
    </w:p>
    <w:p w14:paraId="696EC6C8" w14:textId="0825EA84" w:rsidR="006F5DE8" w:rsidRDefault="00E96D77" w:rsidP="006F5DE8">
      <w:pPr>
        <w:spacing w:line="360" w:lineRule="exact"/>
        <w:ind w:firstLine="708"/>
        <w:rPr>
          <w:color w:val="000000" w:themeColor="text1"/>
        </w:rPr>
      </w:pPr>
      <w:r w:rsidRPr="008B5C53">
        <w:t>Активация ПО для системы мониторинга и системы технического учета Заказчика должна быть произведена без прерывания функционирования указанных систем</w:t>
      </w:r>
      <w:r w:rsidR="006F5DE8" w:rsidRPr="008B5C53">
        <w:rPr>
          <w:color w:val="000000" w:themeColor="text1"/>
        </w:rPr>
        <w:t>.</w:t>
      </w:r>
    </w:p>
    <w:p w14:paraId="2593FE43" w14:textId="265A760E" w:rsidR="005645D1" w:rsidRPr="008B5C53" w:rsidRDefault="005645D1" w:rsidP="006F5DE8">
      <w:pPr>
        <w:spacing w:line="360" w:lineRule="exact"/>
        <w:ind w:firstLine="708"/>
        <w:rPr>
          <w:color w:val="000000" w:themeColor="text1"/>
        </w:rPr>
      </w:pPr>
      <w:r w:rsidRPr="005645D1">
        <w:rPr>
          <w:color w:val="000000" w:themeColor="text1"/>
        </w:rPr>
        <w:t>Подрядчик должен пров</w:t>
      </w:r>
      <w:r w:rsidR="00304AF7">
        <w:rPr>
          <w:color w:val="000000" w:themeColor="text1"/>
        </w:rPr>
        <w:t>одить</w:t>
      </w:r>
      <w:r w:rsidRPr="005645D1">
        <w:rPr>
          <w:color w:val="000000" w:themeColor="text1"/>
        </w:rPr>
        <w:t xml:space="preserve"> настройки </w:t>
      </w:r>
      <w:r w:rsidR="00304AF7">
        <w:rPr>
          <w:color w:val="000000" w:themeColor="text1"/>
        </w:rPr>
        <w:t xml:space="preserve">всего </w:t>
      </w:r>
      <w:r w:rsidRPr="005645D1">
        <w:rPr>
          <w:color w:val="000000" w:themeColor="text1"/>
        </w:rPr>
        <w:t>оборудования</w:t>
      </w:r>
      <w:r w:rsidR="00304AF7">
        <w:rPr>
          <w:color w:val="000000" w:themeColor="text1"/>
        </w:rPr>
        <w:t>, устанавливаемого в рамках настоящего Технического задания,</w:t>
      </w:r>
      <w:r w:rsidRPr="005645D1">
        <w:rPr>
          <w:color w:val="000000" w:themeColor="text1"/>
        </w:rPr>
        <w:t xml:space="preserve"> с использованием NTP сервера, установленного на </w:t>
      </w:r>
      <w:r w:rsidR="00304AF7" w:rsidRPr="008B5C53">
        <w:t>дополнительно</w:t>
      </w:r>
      <w:r w:rsidR="00304AF7">
        <w:t>м</w:t>
      </w:r>
      <w:r w:rsidR="00304AF7" w:rsidRPr="008B5C53">
        <w:t xml:space="preserve"> оборудовани</w:t>
      </w:r>
      <w:r w:rsidR="00304AF7">
        <w:t>и</w:t>
      </w:r>
      <w:r w:rsidR="00304AF7" w:rsidRPr="008B5C53">
        <w:t xml:space="preserve"> для систем мониторинга и технического учета</w:t>
      </w:r>
      <w:r w:rsidRPr="005645D1">
        <w:rPr>
          <w:color w:val="000000" w:themeColor="text1"/>
        </w:rPr>
        <w:t>, синхронизированн</w:t>
      </w:r>
      <w:r w:rsidR="00304AF7">
        <w:rPr>
          <w:color w:val="000000" w:themeColor="text1"/>
        </w:rPr>
        <w:t>ого</w:t>
      </w:r>
      <w:r w:rsidRPr="005645D1">
        <w:rPr>
          <w:color w:val="000000" w:themeColor="text1"/>
        </w:rPr>
        <w:t xml:space="preserve"> с NTP сервером </w:t>
      </w:r>
      <w:r w:rsidR="00304AF7">
        <w:rPr>
          <w:color w:val="000000" w:themeColor="text1"/>
        </w:rPr>
        <w:t>Заказчика</w:t>
      </w:r>
      <w:r w:rsidRPr="005645D1">
        <w:rPr>
          <w:color w:val="000000" w:themeColor="text1"/>
        </w:rPr>
        <w:t xml:space="preserve">. Параметры NTP сервера </w:t>
      </w:r>
      <w:r w:rsidR="00304AF7">
        <w:rPr>
          <w:color w:val="000000" w:themeColor="text1"/>
        </w:rPr>
        <w:t xml:space="preserve">должны быть </w:t>
      </w:r>
      <w:r w:rsidRPr="005645D1">
        <w:rPr>
          <w:color w:val="000000" w:themeColor="text1"/>
        </w:rPr>
        <w:t>определ</w:t>
      </w:r>
      <w:r w:rsidR="00304AF7">
        <w:rPr>
          <w:color w:val="000000" w:themeColor="text1"/>
        </w:rPr>
        <w:t>ены</w:t>
      </w:r>
      <w:r w:rsidRPr="005645D1">
        <w:rPr>
          <w:color w:val="000000" w:themeColor="text1"/>
        </w:rPr>
        <w:t xml:space="preserve"> на этапе разработки пояснительной записки.</w:t>
      </w:r>
    </w:p>
    <w:p w14:paraId="59CCE103" w14:textId="79706D09" w:rsidR="006F5DE8" w:rsidRPr="008B5C53" w:rsidRDefault="00A65C9D" w:rsidP="006F5DE8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Для выполнения работ по настройке ПО систем мониторинга и технического учета </w:t>
      </w:r>
      <w:r w:rsidR="006F5DE8" w:rsidRPr="008B5C53">
        <w:rPr>
          <w:color w:val="000000" w:themeColor="text1"/>
        </w:rPr>
        <w:t>Заказчик</w:t>
      </w:r>
      <w:r w:rsidRPr="008B5C53">
        <w:rPr>
          <w:color w:val="000000" w:themeColor="text1"/>
        </w:rPr>
        <w:t xml:space="preserve"> предоставляет Подрядчику</w:t>
      </w:r>
      <w:r w:rsidR="006F5DE8" w:rsidRPr="008B5C53">
        <w:rPr>
          <w:color w:val="000000" w:themeColor="text1"/>
        </w:rPr>
        <w:t xml:space="preserve"> документаци</w:t>
      </w:r>
      <w:r w:rsidR="00F12A96" w:rsidRPr="008B5C53">
        <w:rPr>
          <w:color w:val="000000" w:themeColor="text1"/>
        </w:rPr>
        <w:t>ю</w:t>
      </w:r>
      <w:r w:rsidR="006F5DE8" w:rsidRPr="008B5C53">
        <w:rPr>
          <w:color w:val="000000" w:themeColor="text1"/>
        </w:rPr>
        <w:t xml:space="preserve"> в следующем составе:</w:t>
      </w:r>
    </w:p>
    <w:p w14:paraId="23E121AF" w14:textId="3CF9410C" w:rsidR="006F5DE8" w:rsidRPr="008B5C53" w:rsidRDefault="006F5DE8" w:rsidP="006F5D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Система мониторинга. Описание </w:t>
      </w:r>
      <w:r w:rsidR="00E96D77" w:rsidRPr="008B5C53">
        <w:rPr>
          <w:color w:val="000000" w:themeColor="text1"/>
        </w:rPr>
        <w:t>ПО</w:t>
      </w:r>
      <w:r w:rsidRPr="008B5C53">
        <w:rPr>
          <w:color w:val="000000" w:themeColor="text1"/>
        </w:rPr>
        <w:t>;</w:t>
      </w:r>
    </w:p>
    <w:p w14:paraId="0ED5F824" w14:textId="77777777" w:rsidR="006F5DE8" w:rsidRPr="008B5C53" w:rsidRDefault="006F5DE8" w:rsidP="006F5D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Система мониторинга. Рабочая документация;</w:t>
      </w:r>
    </w:p>
    <w:p w14:paraId="419D2E15" w14:textId="0E608379" w:rsidR="006F5DE8" w:rsidRPr="008B5C53" w:rsidRDefault="006F5DE8" w:rsidP="006F5D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Система мониторинга. Руководство администратора;</w:t>
      </w:r>
    </w:p>
    <w:p w14:paraId="1745C4FA" w14:textId="7230A690" w:rsidR="00820757" w:rsidRPr="008B5C53" w:rsidRDefault="00820757" w:rsidP="00820757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Система мониторинга. Руководство оператора;</w:t>
      </w:r>
    </w:p>
    <w:p w14:paraId="45FDAD87" w14:textId="4B869230" w:rsidR="006F5DE8" w:rsidRPr="008B5C53" w:rsidRDefault="006F5DE8" w:rsidP="006F5D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Система технического учета активов информационно-технологической инфраструктуры. Описание </w:t>
      </w:r>
      <w:r w:rsidR="00E96D77" w:rsidRPr="008B5C53">
        <w:rPr>
          <w:color w:val="000000" w:themeColor="text1"/>
        </w:rPr>
        <w:t>ПО</w:t>
      </w:r>
      <w:r w:rsidRPr="008B5C53">
        <w:rPr>
          <w:color w:val="000000" w:themeColor="text1"/>
        </w:rPr>
        <w:t>;</w:t>
      </w:r>
    </w:p>
    <w:p w14:paraId="2FF6DBFA" w14:textId="77777777" w:rsidR="006F5DE8" w:rsidRPr="008B5C53" w:rsidRDefault="006F5DE8" w:rsidP="006F5D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Система технического учета активов информационно-технологической инфраструктуры. Рабочая документация;</w:t>
      </w:r>
    </w:p>
    <w:p w14:paraId="4C0A08DB" w14:textId="490427FB" w:rsidR="00C60659" w:rsidRPr="008B5C53" w:rsidRDefault="006F5DE8" w:rsidP="00376656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Система технического учета активов информационно-технологической инфраструктуры. Руководство администратора.</w:t>
      </w:r>
    </w:p>
    <w:p w14:paraId="3BFC185C" w14:textId="3899B3EC" w:rsidR="008B78C3" w:rsidRPr="008B5C53" w:rsidRDefault="008B78C3" w:rsidP="008B78C3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Система технического учета активов информационно-технологической инфраструктуры. Руководство оператора.</w:t>
      </w:r>
    </w:p>
    <w:p w14:paraId="56D117D1" w14:textId="3A0D7D00" w:rsidR="00064726" w:rsidRPr="008B5C53" w:rsidRDefault="00064726" w:rsidP="00A65C9D">
      <w:pPr>
        <w:pStyle w:val="3"/>
        <w:ind w:left="0" w:firstLine="725"/>
      </w:pPr>
      <w:r w:rsidRPr="008B5C53">
        <w:t>Требования к составлению документации.</w:t>
      </w:r>
    </w:p>
    <w:p w14:paraId="2E8B9C6C" w14:textId="65475B57" w:rsidR="00064726" w:rsidRPr="008B5C53" w:rsidRDefault="00064726" w:rsidP="005F44D9">
      <w:pPr>
        <w:pStyle w:val="Main"/>
      </w:pPr>
      <w:r w:rsidRPr="008B5C53">
        <w:t>Подрядчик должен составить рабочую и исполнительную документацию создаваемой инфраструктуры системы видеонаблюдения.</w:t>
      </w:r>
    </w:p>
    <w:p w14:paraId="3CFC9980" w14:textId="78057870" w:rsidR="00064726" w:rsidRPr="008B5C53" w:rsidRDefault="00064726" w:rsidP="005F44D9">
      <w:pPr>
        <w:pStyle w:val="Main"/>
      </w:pPr>
      <w:r w:rsidRPr="008B5C53">
        <w:t>В процессе подготовки рабочей и исполнительн</w:t>
      </w:r>
      <w:r w:rsidR="0044015B" w:rsidRPr="008B5C53">
        <w:t>ой</w:t>
      </w:r>
      <w:r w:rsidRPr="008B5C53">
        <w:t xml:space="preserve"> документации Подрядчиком должны быть разработаны и согласованы с Заказчиком организационно-технические решения</w:t>
      </w:r>
      <w:r w:rsidR="00262382" w:rsidRPr="008B5C53">
        <w:t>.</w:t>
      </w:r>
      <w:r w:rsidRPr="008B5C53">
        <w:t xml:space="preserve"> </w:t>
      </w:r>
      <w:r w:rsidR="00262382" w:rsidRPr="008B5C53">
        <w:t>Д</w:t>
      </w:r>
      <w:r w:rsidRPr="008B5C53">
        <w:t xml:space="preserve">окументация </w:t>
      </w:r>
      <w:r w:rsidR="00262382" w:rsidRPr="008B5C53">
        <w:t xml:space="preserve">должна быть </w:t>
      </w:r>
      <w:r w:rsidR="00262382" w:rsidRPr="008B5C53">
        <w:lastRenderedPageBreak/>
        <w:t xml:space="preserve">разработана </w:t>
      </w:r>
      <w:r w:rsidRPr="008B5C53">
        <w:t xml:space="preserve">в соответствии с Реестром разрабатываемой документации, указанном в Приложении № </w:t>
      </w:r>
      <w:r w:rsidR="004D5CDC" w:rsidRPr="008B5C53">
        <w:t>4</w:t>
      </w:r>
      <w:r w:rsidRPr="008B5C53">
        <w:t xml:space="preserve"> к Техническому заданию.</w:t>
      </w:r>
    </w:p>
    <w:p w14:paraId="415C15E8" w14:textId="06150920" w:rsidR="000732C7" w:rsidRPr="008B5C53" w:rsidRDefault="000732C7" w:rsidP="005F44D9">
      <w:pPr>
        <w:pStyle w:val="Main"/>
      </w:pPr>
      <w:r w:rsidRPr="008B5C53">
        <w:t>Разработанная Подрядчиком документация должна содержать:</w:t>
      </w:r>
    </w:p>
    <w:p w14:paraId="2EA8042D" w14:textId="7F770538" w:rsidR="000732C7" w:rsidRPr="008B5C53" w:rsidRDefault="000732C7" w:rsidP="000732C7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целевую схему монтажа оборудования (размещение в стойках, сетевая коммутация, реестр используемого общесистемного ПО, реестр используемого оборудования, реестр прикладного ПО, схема функционального взаимодействия компонент);</w:t>
      </w:r>
    </w:p>
    <w:p w14:paraId="42E7AEDE" w14:textId="3526244D" w:rsidR="000732C7" w:rsidRPr="008B5C53" w:rsidRDefault="000732C7" w:rsidP="000732C7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реестр (перечень) контрактов на сопровождение и поддержку оборудования и ПО (в том числе общесистемного ПО), с указанием контактных данных выделенных менеджеров, почтовых адресов и телефонов центров поддержки;</w:t>
      </w:r>
    </w:p>
    <w:p w14:paraId="4D2C4162" w14:textId="17A6C1A2" w:rsidR="000732C7" w:rsidRPr="008B5C53" w:rsidRDefault="000732C7" w:rsidP="000732C7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реестр IP адресов коммутационных интерфейсов и менеджмент интерфейсов всего смонтированного оборудования с указанием </w:t>
      </w:r>
      <w:proofErr w:type="spellStart"/>
      <w:r w:rsidRPr="008B5C53">
        <w:rPr>
          <w:color w:val="000000" w:themeColor="text1"/>
        </w:rPr>
        <w:t>авторизационных</w:t>
      </w:r>
      <w:proofErr w:type="spellEnd"/>
      <w:r w:rsidRPr="008B5C53">
        <w:rPr>
          <w:color w:val="000000" w:themeColor="text1"/>
        </w:rPr>
        <w:t xml:space="preserve"> данных и мастер логинов и паролей (если такие предусмотрены в системе);</w:t>
      </w:r>
    </w:p>
    <w:p w14:paraId="35D51D86" w14:textId="2D43956D" w:rsidR="000732C7" w:rsidRPr="008B5C53" w:rsidRDefault="000732C7" w:rsidP="000732C7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паспорт системы, содержащий общую архитектуру, сетевую архитектуру, схему взаимодействия с другими системами или оборудованием, описание использованных решений, описание резервного копирования и восстановления функциональной части данных </w:t>
      </w:r>
      <w:r w:rsidRPr="008B5C53">
        <w:t>системы видеонаблюдения</w:t>
      </w:r>
      <w:r w:rsidRPr="008B5C53">
        <w:rPr>
          <w:color w:val="000000" w:themeColor="text1"/>
        </w:rPr>
        <w:t>;</w:t>
      </w:r>
    </w:p>
    <w:p w14:paraId="04C148DD" w14:textId="14C8480C" w:rsidR="000732C7" w:rsidRPr="008B5C53" w:rsidRDefault="000732C7" w:rsidP="000732C7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Описание настроек и фактическая схема системы хранения данных.</w:t>
      </w:r>
    </w:p>
    <w:p w14:paraId="58D82037" w14:textId="6B95415F" w:rsidR="0071474D" w:rsidRPr="008B5C53" w:rsidRDefault="0071474D" w:rsidP="00E75A08">
      <w:pPr>
        <w:pStyle w:val="Main"/>
        <w:rPr>
          <w:rFonts w:eastAsia="Calibri"/>
          <w:lang w:eastAsia="en-US"/>
        </w:rPr>
      </w:pPr>
      <w:r w:rsidRPr="008B5C53">
        <w:t xml:space="preserve">Подрядчик должен согласовать </w:t>
      </w:r>
      <w:r w:rsidR="00F12A96" w:rsidRPr="008B5C53">
        <w:t xml:space="preserve">разработанную </w:t>
      </w:r>
      <w:r w:rsidRPr="008B5C53">
        <w:t>д</w:t>
      </w:r>
      <w:r w:rsidR="00064726" w:rsidRPr="008B5C53">
        <w:t>окументаци</w:t>
      </w:r>
      <w:r w:rsidR="00F12A96" w:rsidRPr="008B5C53">
        <w:t>ю</w:t>
      </w:r>
      <w:r w:rsidR="00064726" w:rsidRPr="008B5C53">
        <w:t xml:space="preserve"> с Заказчиком и в полном объеме переда</w:t>
      </w:r>
      <w:r w:rsidRPr="008B5C53">
        <w:t>ть</w:t>
      </w:r>
      <w:r w:rsidR="00064726" w:rsidRPr="008B5C53">
        <w:t xml:space="preserve"> Заказчику в трех экземплярах на бумажном носителе, в одном экземпляре в электронном виде на USB-носителе в форматах .</w:t>
      </w:r>
      <w:proofErr w:type="spellStart"/>
      <w:r w:rsidR="00064726" w:rsidRPr="008B5C53">
        <w:t>pdf</w:t>
      </w:r>
      <w:proofErr w:type="spellEnd"/>
      <w:r w:rsidR="00064726" w:rsidRPr="008B5C53">
        <w:t xml:space="preserve"> и .</w:t>
      </w:r>
      <w:proofErr w:type="spellStart"/>
      <w:r w:rsidR="00064726" w:rsidRPr="008B5C53">
        <w:t>docx</w:t>
      </w:r>
      <w:proofErr w:type="spellEnd"/>
      <w:r w:rsidR="00064726" w:rsidRPr="008B5C53">
        <w:t>.</w:t>
      </w:r>
    </w:p>
    <w:p w14:paraId="5989525A" w14:textId="2A4CA163" w:rsidR="00064726" w:rsidRPr="008B5C53" w:rsidRDefault="00064726" w:rsidP="00A65C9D">
      <w:pPr>
        <w:pStyle w:val="3"/>
        <w:ind w:left="0" w:firstLine="725"/>
      </w:pPr>
      <w:r w:rsidRPr="008B5C53">
        <w:t>Перечень работ, выполняемых в рамках обеспечения гарантийных обязательств.</w:t>
      </w:r>
    </w:p>
    <w:p w14:paraId="66075F94" w14:textId="0291A39B" w:rsidR="009362F8" w:rsidRPr="008B5C53" w:rsidRDefault="009362F8" w:rsidP="009362F8">
      <w:pPr>
        <w:pStyle w:val="Main"/>
      </w:pPr>
      <w:r w:rsidRPr="008B5C53">
        <w:t>На все поставляемое оборудование должна предоставляться гарантия производителей оборудования не мене</w:t>
      </w:r>
      <w:r w:rsidR="00A719AF">
        <w:t>е 60</w:t>
      </w:r>
      <w:r w:rsidRPr="008B5C53">
        <w:t xml:space="preserve"> месяцев. Если условия стандартной (базовой) гарантии производителей оборудования не соответствует требованиям, указанным в </w:t>
      </w:r>
      <w:r w:rsidR="004A3CB2" w:rsidRPr="008B5C53">
        <w:t>Т</w:t>
      </w:r>
      <w:r w:rsidRPr="008B5C53">
        <w:t xml:space="preserve">аблице № 1 </w:t>
      </w:r>
      <w:r w:rsidR="004A3CB2" w:rsidRPr="008B5C53">
        <w:t>«</w:t>
      </w:r>
      <w:r w:rsidRPr="008B5C53">
        <w:t xml:space="preserve">Уровень </w:t>
      </w:r>
      <w:r w:rsidR="004A3CB2" w:rsidRPr="008B5C53">
        <w:rPr>
          <w:rFonts w:eastAsia="Arial Unicode MS"/>
        </w:rPr>
        <w:t xml:space="preserve">предоставления </w:t>
      </w:r>
      <w:r w:rsidRPr="008B5C53">
        <w:t>услуг технической поддержки</w:t>
      </w:r>
      <w:r w:rsidR="004A3CB2" w:rsidRPr="008B5C53">
        <w:t>»</w:t>
      </w:r>
      <w:r w:rsidRPr="008B5C53">
        <w:t>, то Подрядчик за свой счет должен обеспечить заключение с производителями оборудования договора</w:t>
      </w:r>
      <w:r w:rsidR="007C1B44" w:rsidRPr="008B5C53">
        <w:t xml:space="preserve"> </w:t>
      </w:r>
      <w:r w:rsidRPr="008B5C53">
        <w:t>(</w:t>
      </w:r>
      <w:r w:rsidR="007C1B44" w:rsidRPr="008B5C53">
        <w:t>договор</w:t>
      </w:r>
      <w:r w:rsidRPr="008B5C53">
        <w:t>ов) на предоставление дополнительной гарантийной поддержки</w:t>
      </w:r>
      <w:r w:rsidR="00204CA7">
        <w:t xml:space="preserve"> либо </w:t>
      </w:r>
      <w:r w:rsidR="00204CA7" w:rsidRPr="008B5C53">
        <w:t>обеспечить</w:t>
      </w:r>
      <w:r w:rsidR="00204CA7" w:rsidRPr="00204CA7">
        <w:t xml:space="preserve"> </w:t>
      </w:r>
      <w:r w:rsidR="00204CA7" w:rsidRPr="008B5C53">
        <w:t>предоставление дополнительной гарантийной поддержки</w:t>
      </w:r>
      <w:r w:rsidR="00204CA7">
        <w:t xml:space="preserve"> своими силами</w:t>
      </w:r>
      <w:r w:rsidRPr="008B5C53">
        <w:t xml:space="preserve">. </w:t>
      </w:r>
    </w:p>
    <w:p w14:paraId="1DDCCC77" w14:textId="30B9E5F9" w:rsidR="009362F8" w:rsidRPr="008B5C53" w:rsidRDefault="009362F8" w:rsidP="009362F8">
      <w:pPr>
        <w:pStyle w:val="Main"/>
        <w:jc w:val="center"/>
      </w:pPr>
      <w:r w:rsidRPr="008B5C53">
        <w:t xml:space="preserve">Таблица № 1. Уровень </w:t>
      </w:r>
      <w:r w:rsidR="004A3CB2" w:rsidRPr="008B5C53">
        <w:rPr>
          <w:rFonts w:eastAsia="Arial Unicode MS"/>
        </w:rPr>
        <w:t xml:space="preserve">предоставления </w:t>
      </w:r>
      <w:r w:rsidRPr="008B5C53">
        <w:t>услуг технической поддержки.</w:t>
      </w:r>
    </w:p>
    <w:tbl>
      <w:tblPr>
        <w:tblStyle w:val="TableNormal"/>
        <w:tblW w:w="9248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4191"/>
      </w:tblGrid>
      <w:tr w:rsidR="009362F8" w:rsidRPr="008B5C53" w14:paraId="4BFFAF81" w14:textId="77777777" w:rsidTr="0010226D">
        <w:trPr>
          <w:trHeight w:val="316"/>
          <w:tblHeader/>
        </w:trPr>
        <w:tc>
          <w:tcPr>
            <w:tcW w:w="50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2B5A" w14:textId="77777777" w:rsidR="009362F8" w:rsidRPr="008B5C53" w:rsidRDefault="009362F8" w:rsidP="0010226D">
            <w:pPr>
              <w:pStyle w:val="15"/>
              <w:jc w:val="center"/>
            </w:pPr>
            <w:r w:rsidRPr="008B5C53">
              <w:rPr>
                <w:rFonts w:ascii="Times New Roman" w:hAnsi="Times New Roman"/>
                <w:sz w:val="26"/>
                <w:szCs w:val="26"/>
              </w:rPr>
              <w:lastRenderedPageBreak/>
              <w:t>Вид услуг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0E6A" w14:textId="3CB199C4" w:rsidR="008B4ACC" w:rsidRPr="008B4ACC" w:rsidRDefault="009362F8" w:rsidP="008B4ACC">
            <w:pPr>
              <w:pStyle w:val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53">
              <w:rPr>
                <w:rFonts w:ascii="Times New Roman" w:hAnsi="Times New Roman"/>
                <w:sz w:val="26"/>
                <w:szCs w:val="26"/>
              </w:rPr>
              <w:t>Сроки выполнения</w:t>
            </w:r>
          </w:p>
        </w:tc>
      </w:tr>
      <w:tr w:rsidR="0010226D" w:rsidRPr="008B5C53" w14:paraId="3C3F310D" w14:textId="77777777" w:rsidTr="0010226D">
        <w:trPr>
          <w:trHeight w:val="956"/>
        </w:trPr>
        <w:tc>
          <w:tcPr>
            <w:tcW w:w="50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CE24" w14:textId="422684A2" w:rsidR="0010226D" w:rsidRPr="008B5C53" w:rsidRDefault="0010226D" w:rsidP="0010226D">
            <w:pPr>
              <w:pStyle w:val="afb"/>
            </w:pPr>
            <w:r w:rsidRPr="008B5C53">
              <w:rPr>
                <w:color w:val="auto"/>
              </w:rPr>
              <w:t>Предоставление технической поддержки и консультаций по телефону (с возможным выездом инженера)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298" w14:textId="5EC9D3A4" w:rsidR="0010226D" w:rsidRPr="008B5C53" w:rsidRDefault="008B4ACC" w:rsidP="0010226D">
            <w:pPr>
              <w:pStyle w:val="afb"/>
            </w:pPr>
            <w:r w:rsidRPr="008B4ACC">
              <w:t>Ежедневно.</w:t>
            </w:r>
            <w:r>
              <w:t xml:space="preserve"> </w:t>
            </w:r>
            <w:r w:rsidR="0010226D" w:rsidRPr="008B5C53">
              <w:rPr>
                <w:color w:val="auto"/>
              </w:rPr>
              <w:t>Круглосуточно, в праздничные и нерабочие дни (время ожидания на линии не более 5 минут).</w:t>
            </w:r>
          </w:p>
        </w:tc>
      </w:tr>
      <w:tr w:rsidR="0010226D" w:rsidRPr="008762F1" w14:paraId="1642DB1E" w14:textId="77777777" w:rsidTr="0010226D">
        <w:trPr>
          <w:trHeight w:val="4528"/>
        </w:trPr>
        <w:tc>
          <w:tcPr>
            <w:tcW w:w="5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A5C6" w14:textId="77B9D11A" w:rsidR="0010226D" w:rsidRPr="008762F1" w:rsidRDefault="0010226D" w:rsidP="0010226D">
            <w:pPr>
              <w:pStyle w:val="afb"/>
              <w:rPr>
                <w:color w:val="auto"/>
              </w:rPr>
            </w:pPr>
            <w:r w:rsidRPr="008B5C53">
              <w:rPr>
                <w:color w:val="auto"/>
              </w:rPr>
              <w:t>Регистрация заявок через систему регистрации сервисных заявок с использованием телефонной связи или электронной почты в системе поддержки производителя, обеспечение консультаций по телефону, электронной почте по вопросам настройки, базового администрирования, диагностики неисправностей, проведения восстановительных работ, проблемам обслуживаемого программного и/или аппаратного обеспечения, включая выработки рекомендаций по улучшению производительности оборудования представителями производителя.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85E8" w14:textId="5FDC21A5" w:rsidR="0010226D" w:rsidRPr="008762F1" w:rsidRDefault="008B4ACC" w:rsidP="0010226D">
            <w:pPr>
              <w:pStyle w:val="afb"/>
              <w:rPr>
                <w:color w:val="auto"/>
              </w:rPr>
            </w:pPr>
            <w:r w:rsidRPr="008762F1">
              <w:rPr>
                <w:color w:val="auto"/>
              </w:rPr>
              <w:t xml:space="preserve">Ежедневно. </w:t>
            </w:r>
            <w:r w:rsidR="0010226D" w:rsidRPr="008B5C53">
              <w:rPr>
                <w:color w:val="auto"/>
              </w:rPr>
              <w:t>Круглосуточно, в праздничные и нерабочие дни (время ожидание на линии не более 5 минут). Время реакции на созданную заявку не более 120 минут.</w:t>
            </w:r>
          </w:p>
        </w:tc>
      </w:tr>
      <w:tr w:rsidR="0010226D" w:rsidRPr="008B5C53" w14:paraId="26D48C8E" w14:textId="77777777" w:rsidTr="0010226D">
        <w:trPr>
          <w:trHeight w:val="3252"/>
        </w:trPr>
        <w:tc>
          <w:tcPr>
            <w:tcW w:w="5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89D2" w14:textId="4C6D2251" w:rsidR="0010226D" w:rsidRPr="008B5C53" w:rsidRDefault="0010226D" w:rsidP="001B3D06">
            <w:pPr>
              <w:pStyle w:val="afb"/>
              <w:rPr>
                <w:color w:val="auto"/>
              </w:rPr>
            </w:pPr>
            <w:r w:rsidRPr="008B5C53">
              <w:rPr>
                <w:color w:val="auto"/>
              </w:rPr>
              <w:t xml:space="preserve">Устранение неисправности для оборудования. Проблема считается решенной, если диагностические тесты определяют состояние системы как рабочее. При этом по усмотрению сервисного центра, неисправный продукт подлежит временной или постоянной замене на </w:t>
            </w:r>
            <w:r w:rsidR="001B3D06" w:rsidRPr="008B5C53">
              <w:rPr>
                <w:color w:val="auto"/>
              </w:rPr>
              <w:t>эквивалент</w:t>
            </w:r>
            <w:r w:rsidRPr="008B5C53">
              <w:rPr>
                <w:color w:val="auto"/>
              </w:rPr>
              <w:t>. Решение аппаратных и программных проблем не включает обязательств по восстановлению данных и программных приложений.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219D" w14:textId="51D7BEB2" w:rsidR="0010226D" w:rsidRPr="008B5C53" w:rsidRDefault="0010226D" w:rsidP="008B4ACC">
            <w:pPr>
              <w:pStyle w:val="afb"/>
              <w:rPr>
                <w:color w:val="auto"/>
              </w:rPr>
            </w:pPr>
            <w:r w:rsidRPr="008B5C53">
              <w:rPr>
                <w:color w:val="auto"/>
              </w:rPr>
              <w:t>В течение 24 часов (</w:t>
            </w:r>
            <w:r w:rsidR="008B4ACC">
              <w:rPr>
                <w:color w:val="auto"/>
              </w:rPr>
              <w:t>е</w:t>
            </w:r>
            <w:r w:rsidR="008B4ACC">
              <w:t xml:space="preserve">жедневно, </w:t>
            </w:r>
            <w:r w:rsidR="008B4ACC" w:rsidRPr="008B5C53">
              <w:rPr>
                <w:color w:val="auto"/>
              </w:rPr>
              <w:t>круглосуточно</w:t>
            </w:r>
            <w:r w:rsidR="008B4ACC">
              <w:rPr>
                <w:color w:val="auto"/>
              </w:rPr>
              <w:t>,</w:t>
            </w:r>
            <w:r w:rsidR="008B4ACC" w:rsidRPr="008B4ACC">
              <w:t xml:space="preserve"> в том числе в праздничные и нерабочие дни</w:t>
            </w:r>
            <w:r w:rsidRPr="008B5C53">
              <w:rPr>
                <w:color w:val="auto"/>
              </w:rPr>
              <w:t>) в случае выхода из строя оборудования или узла, влекущего за собой полную или частичную потерю функционала или снижающий общий уровень отказоустойчивости оборудования.</w:t>
            </w:r>
          </w:p>
        </w:tc>
      </w:tr>
      <w:tr w:rsidR="0010226D" w:rsidRPr="008B5C53" w14:paraId="03A35430" w14:textId="77777777" w:rsidTr="0010226D">
        <w:trPr>
          <w:trHeight w:val="3782"/>
        </w:trPr>
        <w:tc>
          <w:tcPr>
            <w:tcW w:w="5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DED5" w14:textId="0A54E708" w:rsidR="0010226D" w:rsidRPr="008B5C53" w:rsidRDefault="0010226D" w:rsidP="0010226D">
            <w:pPr>
              <w:pStyle w:val="afb"/>
              <w:rPr>
                <w:color w:val="auto"/>
              </w:rPr>
            </w:pPr>
            <w:r w:rsidRPr="008B5C53">
              <w:rPr>
                <w:color w:val="auto"/>
              </w:rPr>
              <w:t xml:space="preserve">Устранение неисправности для оборудования, не влияющего на работоспособность систем и отказоустойчивость. Проблема считается решенной, если диагностические тесты определяют состояние системы как рабочее. При этом по усмотрению сервисного центра, неисправный подлежит временной или постоянной замене на </w:t>
            </w:r>
            <w:r w:rsidR="001B3D06" w:rsidRPr="008B5C53">
              <w:rPr>
                <w:color w:val="auto"/>
              </w:rPr>
              <w:t>эквивалент</w:t>
            </w:r>
            <w:r w:rsidRPr="008B5C53">
              <w:rPr>
                <w:color w:val="auto"/>
              </w:rPr>
              <w:t>. Решение аппаратных и программных проблем не включает обязательств по восстановлению данных и программных приложений.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5929" w14:textId="1395022E" w:rsidR="0010226D" w:rsidRPr="008B5C53" w:rsidRDefault="0010226D" w:rsidP="0010226D">
            <w:pPr>
              <w:pStyle w:val="afb"/>
              <w:rPr>
                <w:color w:val="auto"/>
              </w:rPr>
            </w:pPr>
            <w:r w:rsidRPr="008B5C53">
              <w:rPr>
                <w:color w:val="auto"/>
              </w:rPr>
              <w:t>В течение 24 часов (</w:t>
            </w:r>
            <w:r w:rsidR="008B4ACC">
              <w:rPr>
                <w:color w:val="auto"/>
              </w:rPr>
              <w:t>е</w:t>
            </w:r>
            <w:r w:rsidR="008B4ACC">
              <w:t xml:space="preserve">жедневно, </w:t>
            </w:r>
            <w:r w:rsidR="008B4ACC" w:rsidRPr="008B5C53">
              <w:rPr>
                <w:color w:val="auto"/>
              </w:rPr>
              <w:t>круглосуточно</w:t>
            </w:r>
            <w:r w:rsidR="008B4ACC">
              <w:rPr>
                <w:color w:val="auto"/>
              </w:rPr>
              <w:t>,</w:t>
            </w:r>
            <w:r w:rsidR="008B4ACC" w:rsidRPr="008B4ACC">
              <w:t xml:space="preserve"> в том числе в праздничные и нерабочие дни</w:t>
            </w:r>
            <w:r w:rsidRPr="008B5C53">
              <w:rPr>
                <w:color w:val="auto"/>
              </w:rPr>
              <w:t>).</w:t>
            </w:r>
          </w:p>
        </w:tc>
      </w:tr>
      <w:tr w:rsidR="0010226D" w:rsidRPr="008B5C53" w14:paraId="31A34682" w14:textId="77777777" w:rsidTr="0010226D">
        <w:trPr>
          <w:trHeight w:val="1147"/>
        </w:trPr>
        <w:tc>
          <w:tcPr>
            <w:tcW w:w="5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26F5" w14:textId="5FD4C95C" w:rsidR="0010226D" w:rsidRPr="008B5C53" w:rsidRDefault="0010226D" w:rsidP="0010226D">
            <w:pPr>
              <w:pStyle w:val="afb"/>
              <w:rPr>
                <w:color w:val="auto"/>
              </w:rPr>
            </w:pPr>
            <w:r w:rsidRPr="008B5C53">
              <w:rPr>
                <w:color w:val="auto"/>
              </w:rPr>
              <w:lastRenderedPageBreak/>
              <w:t>Участие в работах, мероприятиях по сопровождению оборудования вне плана по инициативе Заказчика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42D1" w14:textId="3985B542" w:rsidR="0010226D" w:rsidRPr="008B5C53" w:rsidRDefault="0010226D" w:rsidP="0010226D">
            <w:pPr>
              <w:pStyle w:val="afb"/>
              <w:rPr>
                <w:color w:val="auto"/>
              </w:rPr>
            </w:pPr>
            <w:r w:rsidRPr="008B5C53">
              <w:rPr>
                <w:color w:val="auto"/>
              </w:rPr>
              <w:t>Предоставление специалиста</w:t>
            </w:r>
            <w:r w:rsidR="008B4ACC">
              <w:rPr>
                <w:color w:val="auto"/>
              </w:rPr>
              <w:t xml:space="preserve"> е</w:t>
            </w:r>
            <w:r w:rsidR="008B4ACC">
              <w:t xml:space="preserve">жедневно, </w:t>
            </w:r>
            <w:r w:rsidR="008B4ACC" w:rsidRPr="008B5C53">
              <w:rPr>
                <w:color w:val="auto"/>
              </w:rPr>
              <w:t>круглосуточно</w:t>
            </w:r>
            <w:r w:rsidR="008B4ACC">
              <w:rPr>
                <w:color w:val="auto"/>
              </w:rPr>
              <w:t>,</w:t>
            </w:r>
            <w:r w:rsidR="008B4ACC" w:rsidRPr="008B4ACC">
              <w:t xml:space="preserve"> в том числе в праздничные и нерабочие дни</w:t>
            </w:r>
            <w:r w:rsidRPr="008B5C53">
              <w:rPr>
                <w:color w:val="auto"/>
              </w:rPr>
              <w:t xml:space="preserve"> не позднее чем через сутки (24 часа) с момента подачи обращения (телефон, электронная почта)</w:t>
            </w:r>
          </w:p>
        </w:tc>
      </w:tr>
    </w:tbl>
    <w:p w14:paraId="055B06EE" w14:textId="6C8A98B5" w:rsidR="009362F8" w:rsidRPr="008B5C53" w:rsidRDefault="009362F8" w:rsidP="009362F8">
      <w:pPr>
        <w:pStyle w:val="Main"/>
      </w:pPr>
      <w:r w:rsidRPr="008B5C53">
        <w:t>Условия договора</w:t>
      </w:r>
      <w:r w:rsidR="007C1B44" w:rsidRPr="008B5C53">
        <w:t xml:space="preserve"> </w:t>
      </w:r>
      <w:r w:rsidRPr="008B5C53">
        <w:t>(</w:t>
      </w:r>
      <w:r w:rsidR="007C1B44" w:rsidRPr="008B5C53">
        <w:t>договор</w:t>
      </w:r>
      <w:r w:rsidRPr="008B5C53">
        <w:t>ов) на поддержку с производителями оборудования должны обеспечить и предоставить Заказчику следующие права:</w:t>
      </w:r>
    </w:p>
    <w:p w14:paraId="10257982" w14:textId="4F374952" w:rsidR="009362F8" w:rsidRPr="008B5C53" w:rsidRDefault="009362F8" w:rsidP="009362F8">
      <w:pPr>
        <w:pStyle w:val="Main"/>
      </w:pPr>
      <w:r w:rsidRPr="008B5C53">
        <w:t>-</w:t>
      </w:r>
      <w:r w:rsidRPr="008B5C53">
        <w:tab/>
        <w:t>Получать гарантийную поддержку и сопровождение при обращении к производителям оборудования непосредственно;</w:t>
      </w:r>
    </w:p>
    <w:p w14:paraId="08B327AD" w14:textId="1BBF77B8" w:rsidR="009362F8" w:rsidRPr="008B5C53" w:rsidRDefault="009362F8" w:rsidP="009362F8">
      <w:pPr>
        <w:pStyle w:val="Main"/>
      </w:pPr>
      <w:r w:rsidRPr="008B5C53">
        <w:t>-</w:t>
      </w:r>
      <w:r w:rsidRPr="008B5C53">
        <w:tab/>
        <w:t xml:space="preserve">Получать доступ к </w:t>
      </w:r>
      <w:proofErr w:type="spellStart"/>
      <w:r w:rsidRPr="008B5C53">
        <w:t>репозиторию</w:t>
      </w:r>
      <w:proofErr w:type="spellEnd"/>
      <w:r w:rsidRPr="008B5C53">
        <w:t xml:space="preserve"> обновлений микрокодов и программных компонент производителей оборудования, на весь срок </w:t>
      </w:r>
      <w:r w:rsidR="00717BF9">
        <w:t>действия гарантии, но не мене</w:t>
      </w:r>
      <w:r w:rsidR="00EE1B55">
        <w:t>е</w:t>
      </w:r>
      <w:r w:rsidR="00717BF9">
        <w:t xml:space="preserve"> 60</w:t>
      </w:r>
      <w:r w:rsidRPr="008B5C53">
        <w:t xml:space="preserve"> месяцев с даты подписания Заказчиком Акта сдачи-приемки выполненных работ </w:t>
      </w:r>
      <w:r w:rsidR="007C1B44" w:rsidRPr="008B5C53">
        <w:t>по Этапу выполнения работ, в рамках которого было установлено оборудование (в соответствии с п. 1.3. настоящего Технического задания)</w:t>
      </w:r>
      <w:r w:rsidRPr="008B5C53">
        <w:t>;</w:t>
      </w:r>
    </w:p>
    <w:p w14:paraId="5C05DB35" w14:textId="279B63EE" w:rsidR="009362F8" w:rsidRPr="008B5C53" w:rsidRDefault="009362F8" w:rsidP="009362F8">
      <w:pPr>
        <w:pStyle w:val="Main"/>
      </w:pPr>
      <w:r w:rsidRPr="008B5C53">
        <w:t>-</w:t>
      </w:r>
      <w:r w:rsidRPr="008B5C53">
        <w:tab/>
        <w:t>Возможность предъявления претензий по гарантийным случаям Заказчиком непосредственно производителям оборудования либо уполномоченному им сервисному центру.</w:t>
      </w:r>
    </w:p>
    <w:p w14:paraId="67B76568" w14:textId="31EB2440" w:rsidR="009362F8" w:rsidRPr="008B5C53" w:rsidRDefault="009362F8" w:rsidP="009362F8">
      <w:pPr>
        <w:pStyle w:val="Main"/>
      </w:pPr>
      <w:r w:rsidRPr="008B5C53">
        <w:t>Копия</w:t>
      </w:r>
      <w:r w:rsidR="00D978F5" w:rsidRPr="008B5C53">
        <w:t xml:space="preserve"> (копии)</w:t>
      </w:r>
      <w:r w:rsidRPr="008B5C53">
        <w:t xml:space="preserve"> договора</w:t>
      </w:r>
      <w:r w:rsidR="00D978F5" w:rsidRPr="008B5C53">
        <w:t xml:space="preserve"> </w:t>
      </w:r>
      <w:r w:rsidRPr="008B5C53">
        <w:t>(</w:t>
      </w:r>
      <w:r w:rsidR="00D978F5" w:rsidRPr="008B5C53">
        <w:t>договор</w:t>
      </w:r>
      <w:r w:rsidRPr="008B5C53">
        <w:t xml:space="preserve">ов) </w:t>
      </w:r>
      <w:r w:rsidR="00D978F5" w:rsidRPr="008B5C53">
        <w:t>должна быть передана</w:t>
      </w:r>
      <w:r w:rsidRPr="008B5C53">
        <w:t xml:space="preserve"> Подрядчиком </w:t>
      </w:r>
      <w:r w:rsidR="00D978F5" w:rsidRPr="008B5C53">
        <w:t xml:space="preserve">не </w:t>
      </w:r>
      <w:r w:rsidRPr="008B5C53">
        <w:t>позднее</w:t>
      </w:r>
      <w:r w:rsidR="00D978F5" w:rsidRPr="008B5C53">
        <w:t>,</w:t>
      </w:r>
      <w:r w:rsidRPr="008B5C53">
        <w:t xml:space="preserve"> чем за </w:t>
      </w:r>
      <w:r w:rsidR="00D978F5" w:rsidRPr="008B5C53">
        <w:t>10</w:t>
      </w:r>
      <w:r w:rsidRPr="008B5C53">
        <w:t xml:space="preserve"> календарных дней до даты окончания работ по </w:t>
      </w:r>
      <w:r w:rsidR="00D978F5" w:rsidRPr="008B5C53">
        <w:t>Этапу выполнения работ, в рамках которого было установлено оборудование (в соответствии с п. 1.3. настоящего Технического задания)</w:t>
      </w:r>
      <w:r w:rsidRPr="008B5C53">
        <w:t xml:space="preserve">. Копия </w:t>
      </w:r>
      <w:r w:rsidR="00D978F5" w:rsidRPr="008B5C53">
        <w:t xml:space="preserve">должна быть передана </w:t>
      </w:r>
      <w:r w:rsidRPr="008B5C53">
        <w:t>в электронном виде и в виде заверенной светокопии.</w:t>
      </w:r>
    </w:p>
    <w:p w14:paraId="01BA28DE" w14:textId="22CF205F" w:rsidR="009362F8" w:rsidRPr="008B5C53" w:rsidRDefault="009362F8" w:rsidP="009362F8">
      <w:pPr>
        <w:pStyle w:val="Main"/>
      </w:pPr>
      <w:r w:rsidRPr="008B5C53">
        <w:t>Центр гарант</w:t>
      </w:r>
      <w:r w:rsidR="00D978F5" w:rsidRPr="008B5C53">
        <w:t>ийного обеспечения производителей</w:t>
      </w:r>
      <w:r w:rsidRPr="008B5C53">
        <w:t xml:space="preserve"> ПО и оборудования должен находиться на территории </w:t>
      </w:r>
      <w:r w:rsidR="00940863" w:rsidRPr="008B5C53">
        <w:t>Российской Федерации</w:t>
      </w:r>
      <w:r w:rsidR="00D978F5" w:rsidRPr="008B5C53">
        <w:t>.</w:t>
      </w:r>
    </w:p>
    <w:p w14:paraId="5DBE7735" w14:textId="0520B8F2" w:rsidR="009362F8" w:rsidRPr="008B5C53" w:rsidRDefault="009362F8" w:rsidP="009362F8">
      <w:pPr>
        <w:pStyle w:val="Main"/>
      </w:pPr>
      <w:r w:rsidRPr="008B5C53">
        <w:t>Производител</w:t>
      </w:r>
      <w:r w:rsidR="00D978F5" w:rsidRPr="008B5C53">
        <w:t>ями</w:t>
      </w:r>
      <w:r w:rsidRPr="008B5C53">
        <w:t xml:space="preserve"> </w:t>
      </w:r>
      <w:r w:rsidR="00D978F5" w:rsidRPr="008B5C53">
        <w:t xml:space="preserve">ПО и оборудования </w:t>
      </w:r>
      <w:r w:rsidRPr="008B5C53">
        <w:t>должна обеспечиваться круглосуточная техническая поддержка без перерывов, выходных и праздничных дней в течение гарантийного срока службы.</w:t>
      </w:r>
    </w:p>
    <w:p w14:paraId="4FC4F82C" w14:textId="32F23427" w:rsidR="00D978F5" w:rsidRPr="008B5C53" w:rsidRDefault="009362F8" w:rsidP="00D978F5">
      <w:pPr>
        <w:pStyle w:val="Main"/>
      </w:pPr>
      <w:r w:rsidRPr="008B5C53">
        <w:t>Уровень предоставления услуг техн</w:t>
      </w:r>
      <w:r w:rsidR="00D978F5" w:rsidRPr="008B5C53">
        <w:t>ической поддержки оборудования,</w:t>
      </w:r>
      <w:r w:rsidRPr="008B5C53">
        <w:t xml:space="preserve"> встроенных микропрограмм и прочих программных инструментариев, входящих в состав оборудования, должен соответствовать или быть не ниже, чем приведен в </w:t>
      </w:r>
      <w:r w:rsidR="004A3CB2" w:rsidRPr="008B5C53">
        <w:t>Т</w:t>
      </w:r>
      <w:r w:rsidR="00D978F5" w:rsidRPr="008B5C53">
        <w:t xml:space="preserve">аблице № 1 </w:t>
      </w:r>
      <w:r w:rsidR="004A3CB2" w:rsidRPr="008B5C53">
        <w:t>«</w:t>
      </w:r>
      <w:r w:rsidR="00D978F5" w:rsidRPr="008B5C53">
        <w:t xml:space="preserve">Уровень </w:t>
      </w:r>
      <w:r w:rsidR="004A3CB2" w:rsidRPr="008B5C53">
        <w:rPr>
          <w:rFonts w:eastAsia="Arial Unicode MS"/>
        </w:rPr>
        <w:t xml:space="preserve">предоставления </w:t>
      </w:r>
      <w:r w:rsidR="00D978F5" w:rsidRPr="008B5C53">
        <w:t>услуг технической поддержки</w:t>
      </w:r>
      <w:r w:rsidR="00204CA7">
        <w:t>»</w:t>
      </w:r>
      <w:r w:rsidR="00D978F5" w:rsidRPr="008B5C53">
        <w:t>.</w:t>
      </w:r>
    </w:p>
    <w:p w14:paraId="52F453F1" w14:textId="0FB07ACE" w:rsidR="00E46783" w:rsidRPr="008B5C53" w:rsidRDefault="00E46783" w:rsidP="00D978F5">
      <w:pPr>
        <w:pStyle w:val="Main"/>
      </w:pPr>
      <w:r w:rsidRPr="008B5C53">
        <w:lastRenderedPageBreak/>
        <w:t>Состав услуг по сопровождению и поддержке оборудования и ПО должен соответствовать требованиям, приведенным в Таблице № 2 «Состав услуг по сопровождению и технической поддержке».</w:t>
      </w:r>
    </w:p>
    <w:p w14:paraId="77E10CAF" w14:textId="7FD8DA80" w:rsidR="00E46783" w:rsidRPr="008B5C53" w:rsidRDefault="00E46783" w:rsidP="00E46783">
      <w:pPr>
        <w:pStyle w:val="Main"/>
        <w:jc w:val="center"/>
      </w:pPr>
      <w:r w:rsidRPr="008B5C53">
        <w:t>Таблиц</w:t>
      </w:r>
      <w:r w:rsidR="00632451">
        <w:t>а</w:t>
      </w:r>
      <w:r w:rsidRPr="008B5C53">
        <w:t xml:space="preserve"> № 2 «Состав услуг по сопровождению и технической поддержке».</w:t>
      </w:r>
    </w:p>
    <w:tbl>
      <w:tblPr>
        <w:tblStyle w:val="TableNormal"/>
        <w:tblW w:w="92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5729"/>
        <w:gridCol w:w="3544"/>
      </w:tblGrid>
      <w:tr w:rsidR="00E46783" w:rsidRPr="008B5C53" w14:paraId="3485A9C6" w14:textId="77777777" w:rsidTr="002B275C">
        <w:trPr>
          <w:trHeight w:val="340"/>
          <w:tblHeader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57C6" w14:textId="0E4FA864" w:rsidR="00E46783" w:rsidRPr="008B5C53" w:rsidRDefault="00E46783" w:rsidP="00A2774D">
            <w:pPr>
              <w:pStyle w:val="1A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5C53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Перечень услуг (работ)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35E6" w14:textId="77777777" w:rsidR="00E46783" w:rsidRPr="008B5C53" w:rsidRDefault="00E46783" w:rsidP="00A2774D">
            <w:pPr>
              <w:pStyle w:val="1A"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5C53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Периодичность проведения</w:t>
            </w:r>
          </w:p>
        </w:tc>
      </w:tr>
      <w:tr w:rsidR="00E46783" w:rsidRPr="008B5C53" w14:paraId="2168BED7" w14:textId="77777777" w:rsidTr="002B275C">
        <w:tblPrEx>
          <w:shd w:val="clear" w:color="auto" w:fill="CEDDEB"/>
        </w:tblPrEx>
        <w:trPr>
          <w:trHeight w:val="1026"/>
        </w:trPr>
        <w:tc>
          <w:tcPr>
            <w:tcW w:w="5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D604" w14:textId="77777777" w:rsidR="00E46783" w:rsidRPr="008B5C53" w:rsidRDefault="00E46783" w:rsidP="00E50AFF">
            <w:pPr>
              <w:pStyle w:val="Afa"/>
              <w:spacing w:line="240" w:lineRule="atLeast"/>
              <w:jc w:val="both"/>
              <w:rPr>
                <w:color w:val="auto"/>
                <w:sz w:val="24"/>
                <w:szCs w:val="26"/>
              </w:rPr>
            </w:pPr>
            <w:r w:rsidRPr="008B5C53">
              <w:rPr>
                <w:color w:val="auto"/>
                <w:sz w:val="24"/>
                <w:szCs w:val="26"/>
              </w:rPr>
              <w:t>Участие специалистов производителя в решении возникших сбоев, аварийных ситуаций с оборудованием.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1D10" w14:textId="0DEF5833" w:rsidR="00E46783" w:rsidRPr="008B5C53" w:rsidRDefault="00E46783" w:rsidP="00E50AFF">
            <w:pPr>
              <w:pStyle w:val="Afa"/>
              <w:spacing w:line="240" w:lineRule="atLeast"/>
              <w:jc w:val="both"/>
              <w:rPr>
                <w:color w:val="auto"/>
                <w:sz w:val="24"/>
                <w:szCs w:val="26"/>
              </w:rPr>
            </w:pPr>
            <w:r w:rsidRPr="008B5C53">
              <w:rPr>
                <w:color w:val="auto"/>
                <w:sz w:val="24"/>
                <w:szCs w:val="26"/>
              </w:rPr>
              <w:t>По факту обращения Заказчика в службу технической поддержки (далее – СТП).</w:t>
            </w:r>
          </w:p>
        </w:tc>
      </w:tr>
      <w:tr w:rsidR="00E46783" w:rsidRPr="008B5C53" w14:paraId="5F93944C" w14:textId="77777777" w:rsidTr="002B275C">
        <w:tblPrEx>
          <w:shd w:val="clear" w:color="auto" w:fill="CEDDEB"/>
        </w:tblPrEx>
        <w:trPr>
          <w:trHeight w:val="6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F148" w14:textId="77777777" w:rsidR="00E46783" w:rsidRPr="008B5C53" w:rsidRDefault="00E46783" w:rsidP="00E50AFF">
            <w:pPr>
              <w:pStyle w:val="Afa"/>
              <w:spacing w:line="240" w:lineRule="atLeast"/>
              <w:jc w:val="both"/>
              <w:rPr>
                <w:color w:val="auto"/>
                <w:sz w:val="24"/>
                <w:szCs w:val="26"/>
              </w:rPr>
            </w:pPr>
            <w:r w:rsidRPr="008B5C53">
              <w:rPr>
                <w:color w:val="auto"/>
                <w:sz w:val="24"/>
                <w:szCs w:val="26"/>
              </w:rPr>
              <w:t>Закрепление за Заказчиком на указанное оборудование выделенного менеджера по поддержке.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3351" w14:textId="2B5C6348" w:rsidR="00E46783" w:rsidRPr="008B5C53" w:rsidRDefault="00E46783" w:rsidP="00E50AFF">
            <w:pPr>
              <w:pStyle w:val="Afa"/>
              <w:spacing w:line="240" w:lineRule="atLeast"/>
              <w:jc w:val="both"/>
              <w:rPr>
                <w:color w:val="auto"/>
                <w:sz w:val="24"/>
                <w:szCs w:val="26"/>
              </w:rPr>
            </w:pPr>
            <w:r w:rsidRPr="008B5C53">
              <w:rPr>
                <w:color w:val="auto"/>
                <w:sz w:val="24"/>
                <w:szCs w:val="26"/>
              </w:rPr>
              <w:t>По факту обращения Заказчика в СТП.</w:t>
            </w:r>
          </w:p>
        </w:tc>
      </w:tr>
      <w:tr w:rsidR="00E46783" w:rsidRPr="008B5C53" w14:paraId="57816636" w14:textId="77777777" w:rsidTr="002B275C">
        <w:tblPrEx>
          <w:shd w:val="clear" w:color="auto" w:fill="CEDDEB"/>
        </w:tblPrEx>
        <w:trPr>
          <w:trHeight w:val="6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1AC6" w14:textId="77777777" w:rsidR="00E46783" w:rsidRPr="008B5C53" w:rsidRDefault="00E46783" w:rsidP="00E50AFF">
            <w:pPr>
              <w:pStyle w:val="Afa"/>
              <w:spacing w:line="240" w:lineRule="atLeast"/>
              <w:jc w:val="both"/>
              <w:rPr>
                <w:color w:val="auto"/>
                <w:sz w:val="24"/>
                <w:szCs w:val="26"/>
              </w:rPr>
            </w:pPr>
            <w:r w:rsidRPr="008B5C53">
              <w:rPr>
                <w:color w:val="auto"/>
                <w:sz w:val="24"/>
                <w:szCs w:val="26"/>
              </w:rPr>
              <w:t>Закрепление Заказчиком на указанное оборудование сервисного инженера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FEBC" w14:textId="63EDCB77" w:rsidR="00E46783" w:rsidRPr="008B5C53" w:rsidRDefault="00E46783" w:rsidP="00E50AFF">
            <w:pPr>
              <w:pStyle w:val="Afa"/>
              <w:spacing w:line="240" w:lineRule="atLeast"/>
              <w:jc w:val="both"/>
              <w:rPr>
                <w:color w:val="auto"/>
                <w:sz w:val="24"/>
                <w:szCs w:val="26"/>
              </w:rPr>
            </w:pPr>
            <w:r w:rsidRPr="008B5C53">
              <w:rPr>
                <w:color w:val="auto"/>
                <w:sz w:val="24"/>
                <w:szCs w:val="26"/>
              </w:rPr>
              <w:t>По факту обращения Заказчика в СТП.</w:t>
            </w:r>
          </w:p>
        </w:tc>
      </w:tr>
      <w:tr w:rsidR="00E46783" w:rsidRPr="008B5C53" w14:paraId="5E0B80BC" w14:textId="77777777" w:rsidTr="002B275C">
        <w:tblPrEx>
          <w:shd w:val="clear" w:color="auto" w:fill="CEDDEB"/>
        </w:tblPrEx>
        <w:trPr>
          <w:trHeight w:val="913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FF75" w14:textId="77777777" w:rsidR="00E46783" w:rsidRPr="008B5C53" w:rsidRDefault="00E46783" w:rsidP="00E50AFF">
            <w:pPr>
              <w:pStyle w:val="Afa"/>
              <w:spacing w:line="240" w:lineRule="atLeast"/>
              <w:jc w:val="both"/>
              <w:rPr>
                <w:color w:val="auto"/>
                <w:sz w:val="24"/>
                <w:szCs w:val="26"/>
              </w:rPr>
            </w:pPr>
            <w:r w:rsidRPr="008B5C53">
              <w:rPr>
                <w:color w:val="auto"/>
                <w:sz w:val="24"/>
                <w:szCs w:val="26"/>
              </w:rPr>
              <w:t>Персональное планирование предоставляемой поддержки и сопровождения оборудования.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FD2D" w14:textId="0A203F1F" w:rsidR="00E46783" w:rsidRPr="008B5C53" w:rsidRDefault="00E46783" w:rsidP="00E50AFF">
            <w:pPr>
              <w:pStyle w:val="Afa"/>
              <w:spacing w:line="240" w:lineRule="atLeast"/>
              <w:jc w:val="both"/>
              <w:rPr>
                <w:color w:val="auto"/>
                <w:sz w:val="24"/>
                <w:szCs w:val="26"/>
              </w:rPr>
            </w:pPr>
            <w:r w:rsidRPr="008B5C53">
              <w:rPr>
                <w:color w:val="auto"/>
                <w:sz w:val="24"/>
                <w:szCs w:val="26"/>
              </w:rPr>
              <w:t>По факту обращения Заказчика в СТП.</w:t>
            </w:r>
          </w:p>
        </w:tc>
      </w:tr>
      <w:tr w:rsidR="00E46783" w:rsidRPr="008B5C53" w14:paraId="501A6065" w14:textId="77777777" w:rsidTr="002B275C">
        <w:tblPrEx>
          <w:shd w:val="clear" w:color="auto" w:fill="CEDDEB"/>
        </w:tblPrEx>
        <w:trPr>
          <w:trHeight w:val="12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A0E2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Отчет о работах по поддержке, содержащий анализ обращений в центр поддержки, обзор мероприятий в рамках оказания услуг и сведения о выполнении обязательств по оказанию услуг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F037" w14:textId="277A8FDE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По факту обращения Заказчика в СТП.</w:t>
            </w:r>
          </w:p>
        </w:tc>
      </w:tr>
      <w:tr w:rsidR="00E46783" w:rsidRPr="008B5C53" w14:paraId="336EDE6B" w14:textId="77777777" w:rsidTr="002B275C">
        <w:tblPrEx>
          <w:shd w:val="clear" w:color="auto" w:fill="CEDDEB"/>
        </w:tblPrEx>
        <w:trPr>
          <w:trHeight w:val="33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EA8B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Проведение профилактических визитов специалистами по поддержке, включающих:</w:t>
            </w:r>
          </w:p>
          <w:p w14:paraId="1B62A6E6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- анализ условий эксплуатации, технического состояния и конфигураций оборудования;</w:t>
            </w:r>
          </w:p>
          <w:p w14:paraId="32A97536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- проведение регламентных работ, определенных производителем;</w:t>
            </w:r>
          </w:p>
          <w:p w14:paraId="2A02602D" w14:textId="5FDD6795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- предоставление отчёта, содержащего рекомендации по улучшению условий эксплуатации оборудования, повышению производительности, установке новых версий обслуживаемого программного обеспечения, программных исправлений и прошивок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63BB" w14:textId="7C7878BB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По запросу Заказчика.</w:t>
            </w:r>
          </w:p>
        </w:tc>
      </w:tr>
      <w:tr w:rsidR="00E46783" w:rsidRPr="008B5C53" w14:paraId="0CBC1227" w14:textId="77777777" w:rsidTr="002B275C">
        <w:tblPrEx>
          <w:shd w:val="clear" w:color="auto" w:fill="CEDDEB"/>
        </w:tblPrEx>
        <w:trPr>
          <w:trHeight w:val="9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6E69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Участие (в форме консультаций) в модернизации, миграции действующего аппаратного комплекса на другие серверные платформы.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8D2F" w14:textId="3FDDFAFC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По запросу Заказчика.</w:t>
            </w:r>
          </w:p>
        </w:tc>
      </w:tr>
      <w:tr w:rsidR="00E46783" w:rsidRPr="008B5C53" w14:paraId="379EA5BD" w14:textId="77777777" w:rsidTr="002B275C">
        <w:tblPrEx>
          <w:shd w:val="clear" w:color="auto" w:fill="CEDDEB"/>
        </w:tblPrEx>
        <w:trPr>
          <w:trHeight w:val="48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1FFC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lastRenderedPageBreak/>
              <w:t>Поддержка системного программного обеспечения должна включать:</w:t>
            </w:r>
          </w:p>
          <w:p w14:paraId="7A04DAC3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анализ актуальности выпускаемых производителем программных исправлений (</w:t>
            </w:r>
            <w:proofErr w:type="spellStart"/>
            <w:r w:rsidRPr="008B5C53">
              <w:rPr>
                <w:color w:val="auto"/>
                <w:sz w:val="24"/>
              </w:rPr>
              <w:t>патчей</w:t>
            </w:r>
            <w:proofErr w:type="spellEnd"/>
            <w:r w:rsidRPr="008B5C53">
              <w:rPr>
                <w:color w:val="auto"/>
                <w:sz w:val="24"/>
              </w:rPr>
              <w:t>) и встроенных программ (прошивок) для поддерживаемого оборудования, анализ их совместимости друг с другом и программным обеспечением Заказчика, установленным на оборудовании, предоставление рекомендаций, по их установке;</w:t>
            </w:r>
          </w:p>
          <w:p w14:paraId="27497157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анализ необходимости установки новых версий обслуживаемого программного обеспечения;</w:t>
            </w:r>
          </w:p>
          <w:p w14:paraId="478DCBE1" w14:textId="2283C610" w:rsidR="00E46783" w:rsidRPr="008B5C53" w:rsidRDefault="00E46783" w:rsidP="00F33CC4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предоставление по запросу Заказчика новых версий и программных исправлений для поддерживаемого оборудования на носителях или предоставление возможности их получения Заказчико</w:t>
            </w:r>
            <w:r w:rsidR="00F33CC4">
              <w:rPr>
                <w:color w:val="auto"/>
                <w:sz w:val="24"/>
              </w:rPr>
              <w:t xml:space="preserve">м самостоятельно через центры </w:t>
            </w:r>
            <w:r w:rsidRPr="008B5C53">
              <w:rPr>
                <w:color w:val="auto"/>
                <w:sz w:val="24"/>
              </w:rPr>
              <w:t>поддержки производителей программного обеспечения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5633" w14:textId="5C0368D8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По факту обращения Заказчика в СТП.</w:t>
            </w:r>
          </w:p>
        </w:tc>
      </w:tr>
      <w:tr w:rsidR="00E46783" w:rsidRPr="008B5C53" w14:paraId="34E3BC34" w14:textId="77777777" w:rsidTr="002B275C">
        <w:tblPrEx>
          <w:shd w:val="clear" w:color="auto" w:fill="CEDDEB"/>
        </w:tblPrEx>
        <w:trPr>
          <w:trHeight w:val="6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1AE0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Предоставление уполномоченным лицам Заказчика информации о состоянии обработки сервисных заявок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EDB2" w14:textId="0690B7A8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На постоянной основе.</w:t>
            </w:r>
          </w:p>
        </w:tc>
      </w:tr>
      <w:tr w:rsidR="00E46783" w:rsidRPr="008B5C53" w14:paraId="0247F291" w14:textId="77777777" w:rsidTr="002B275C">
        <w:tblPrEx>
          <w:shd w:val="clear" w:color="auto" w:fill="CEDDEB"/>
        </w:tblPrEx>
        <w:trPr>
          <w:trHeight w:val="12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D828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Возможность предоставления технических сервисов производителя, направленных на повышение уровней стабильности, производительности, отказоустойчивости и безопасности оборудования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3206" w14:textId="3D22D4E5" w:rsidR="00E46783" w:rsidRPr="008B5C53" w:rsidRDefault="00AC70CB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</w:t>
            </w:r>
            <w:r w:rsidR="00E46783" w:rsidRPr="008B5C53">
              <w:rPr>
                <w:color w:val="auto"/>
                <w:sz w:val="24"/>
              </w:rPr>
              <w:t>о запросу Заказчика.</w:t>
            </w:r>
          </w:p>
        </w:tc>
      </w:tr>
      <w:tr w:rsidR="00E46783" w:rsidRPr="008B5C53" w14:paraId="14C9EDB6" w14:textId="77777777" w:rsidTr="002B275C">
        <w:tblPrEx>
          <w:shd w:val="clear" w:color="auto" w:fill="CEDDEB"/>
        </w:tblPrEx>
        <w:trPr>
          <w:trHeight w:val="9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44D3" w14:textId="34520E7B" w:rsidR="00E46783" w:rsidRPr="008B5C53" w:rsidRDefault="00E46783" w:rsidP="00F33CC4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Участие в проектировании изменений в эксплуатируемых системах, в инсталляциях и модернизации систем путем предоставления рекомендаций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0336" w14:textId="5B7559D9" w:rsidR="00E46783" w:rsidRPr="008B5C53" w:rsidRDefault="00AC70CB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</w:t>
            </w:r>
            <w:r w:rsidR="00E46783" w:rsidRPr="008B5C53">
              <w:rPr>
                <w:color w:val="auto"/>
                <w:sz w:val="24"/>
              </w:rPr>
              <w:t>о запросу Заказчика.</w:t>
            </w:r>
          </w:p>
        </w:tc>
      </w:tr>
      <w:tr w:rsidR="00E46783" w:rsidRPr="008B5C53" w14:paraId="6FBDF57F" w14:textId="77777777" w:rsidTr="002B275C">
        <w:tblPrEx>
          <w:shd w:val="clear" w:color="auto" w:fill="CEDDEB"/>
        </w:tblPrEx>
        <w:trPr>
          <w:trHeight w:val="12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1059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Проведение комплексного анализа производительности, поддерживаемой ИТ инфраструктуры, с предоставлением отчета, включающего рекомендации по дальнейшему развитию инфраструктуры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E6C6" w14:textId="120E40E6" w:rsidR="00E46783" w:rsidRPr="008B5C53" w:rsidRDefault="00AC70CB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</w:t>
            </w:r>
            <w:r w:rsidR="00E46783" w:rsidRPr="008B5C53">
              <w:rPr>
                <w:color w:val="auto"/>
                <w:sz w:val="24"/>
              </w:rPr>
              <w:t>о запросу Заказчика.</w:t>
            </w:r>
          </w:p>
        </w:tc>
      </w:tr>
      <w:tr w:rsidR="00E46783" w:rsidRPr="008B5C53" w14:paraId="574BB445" w14:textId="77777777" w:rsidTr="002B275C">
        <w:tblPrEx>
          <w:shd w:val="clear" w:color="auto" w:fill="CEDDEB"/>
        </w:tblPrEx>
        <w:trPr>
          <w:trHeight w:val="900"/>
        </w:trPr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F27C" w14:textId="77777777" w:rsidR="00E46783" w:rsidRPr="008B5C53" w:rsidRDefault="00E46783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Возможность использования центра компетенции производителя для предварительного тестирования планируемых у Заказчика работ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67DE" w14:textId="6D286D68" w:rsidR="00E46783" w:rsidRPr="008B5C53" w:rsidRDefault="00AC70CB" w:rsidP="00E50AFF">
            <w:pPr>
              <w:pStyle w:val="Afa"/>
              <w:jc w:val="both"/>
              <w:rPr>
                <w:color w:val="auto"/>
                <w:sz w:val="24"/>
              </w:rPr>
            </w:pPr>
            <w:r w:rsidRPr="008B5C53">
              <w:rPr>
                <w:color w:val="auto"/>
                <w:sz w:val="24"/>
              </w:rPr>
              <w:t>П</w:t>
            </w:r>
            <w:r w:rsidR="00E46783" w:rsidRPr="008B5C53">
              <w:rPr>
                <w:color w:val="auto"/>
                <w:sz w:val="24"/>
              </w:rPr>
              <w:t>о согласованию с Заказчиком</w:t>
            </w:r>
          </w:p>
        </w:tc>
      </w:tr>
    </w:tbl>
    <w:p w14:paraId="1F10B282" w14:textId="77777777" w:rsidR="00E46783" w:rsidRPr="008B5C53" w:rsidRDefault="00E46783" w:rsidP="00E46783">
      <w:pPr>
        <w:pStyle w:val="Main"/>
        <w:jc w:val="center"/>
      </w:pPr>
    </w:p>
    <w:p w14:paraId="0429306C" w14:textId="52719583" w:rsidR="00064726" w:rsidRPr="008B5C53" w:rsidRDefault="00064726" w:rsidP="00D978F5">
      <w:pPr>
        <w:pStyle w:val="Main"/>
      </w:pPr>
      <w:r w:rsidRPr="008B5C53">
        <w:t xml:space="preserve">При обнаружении в период гарантийного срока недостатков в выполненных работах, поставленном оборудовании, ПО, материалах Подрядчик обязан устранить их за свой счет в сроки, согласованные и установленные </w:t>
      </w:r>
      <w:r w:rsidR="00F12A96" w:rsidRPr="008B5C53">
        <w:t>с</w:t>
      </w:r>
      <w:r w:rsidRPr="008B5C53">
        <w:t xml:space="preserve"> Заказчиком в Акте о недостатках с перечнем выявленных недостатков/дефектов, необходимых доработок и сроков их устранения. Гарантийный срок в данном случае продлевается на период устранения выявленных недостатков.</w:t>
      </w:r>
    </w:p>
    <w:p w14:paraId="3B335E06" w14:textId="6FD7DB9D" w:rsidR="00064726" w:rsidRPr="008B5C53" w:rsidRDefault="008312DF" w:rsidP="005F44D9">
      <w:pPr>
        <w:pStyle w:val="Main"/>
      </w:pPr>
      <w:r w:rsidRPr="008312DF">
        <w:lastRenderedPageBreak/>
        <w:t>При отказе Подрядчика от составления или подписания Акта о недостатках, обнаруженных в период гарантийного срока, Заказчик проводит квалифицированную экспертизу с привлечением экспертов (специалистов) в порядке, предусмотренном Законом о контрактной системе, по итогам которой составляется соответствующий Акт, фиксирующий затраты по исправлению недостатков. Возмещение расходов за проведенную экспертизу осуществляется в соответствии с требованиями Гражданского кодекса Российской Федерации.</w:t>
      </w:r>
    </w:p>
    <w:p w14:paraId="2A4BA9C4" w14:textId="689537F8" w:rsidR="00064726" w:rsidRPr="008B5C53" w:rsidRDefault="00064726" w:rsidP="005F44D9">
      <w:pPr>
        <w:pStyle w:val="Main"/>
      </w:pPr>
      <w:r w:rsidRPr="008B5C53">
        <w:t>На весь срок гарантийных обязательств Подрядчик должен обеспечить функционирование службы технической поддержки.</w:t>
      </w:r>
    </w:p>
    <w:p w14:paraId="4E20DAF9" w14:textId="5C5EAB41" w:rsidR="00F21DBF" w:rsidRPr="008B5C53" w:rsidRDefault="00F21DBF" w:rsidP="00A65C9D">
      <w:pPr>
        <w:pStyle w:val="3"/>
        <w:ind w:left="0" w:firstLine="725"/>
      </w:pPr>
      <w:r w:rsidRPr="008B5C53">
        <w:t xml:space="preserve">Требования к </w:t>
      </w:r>
      <w:r w:rsidR="00A65C9D" w:rsidRPr="008B5C53">
        <w:t xml:space="preserve">поставке </w:t>
      </w:r>
      <w:r w:rsidRPr="008B5C53">
        <w:t>ЗИП.</w:t>
      </w:r>
    </w:p>
    <w:p w14:paraId="5D7D68CF" w14:textId="0C753027" w:rsidR="00F21DBF" w:rsidRPr="008B5C53" w:rsidRDefault="00F21DBF" w:rsidP="00AD099D">
      <w:pPr>
        <w:pStyle w:val="Main"/>
      </w:pPr>
      <w:r w:rsidRPr="008B5C53">
        <w:t>ЗИП требуется для оперативной замены вышедшего из строя оборудования АПК вагонов</w:t>
      </w:r>
      <w:r w:rsidR="00B023BF" w:rsidRPr="008B5C53">
        <w:t xml:space="preserve"> подвижного состава</w:t>
      </w:r>
      <w:r w:rsidRPr="008B5C53">
        <w:t>.</w:t>
      </w:r>
    </w:p>
    <w:p w14:paraId="2E8EAAC0" w14:textId="73EBE59A" w:rsidR="00F21DBF" w:rsidRPr="008B5C53" w:rsidRDefault="00F61B51" w:rsidP="005F44D9">
      <w:pPr>
        <w:pStyle w:val="Main"/>
      </w:pPr>
      <w:r w:rsidRPr="008B5C53">
        <w:t>О</w:t>
      </w:r>
      <w:r w:rsidR="00F21DBF" w:rsidRPr="008B5C53">
        <w:t xml:space="preserve">бъем ЗИП, который должен поставить Подрядчик, указан в Приложении № </w:t>
      </w:r>
      <w:r w:rsidR="00A65C9D" w:rsidRPr="008B5C53">
        <w:t>3</w:t>
      </w:r>
      <w:r w:rsidR="00F21DBF" w:rsidRPr="008B5C53">
        <w:t xml:space="preserve"> к Техническому заданию.</w:t>
      </w:r>
      <w:r w:rsidRPr="008B5C53">
        <w:t xml:space="preserve"> Параметры оборудования ЗИП указаны в </w:t>
      </w:r>
      <w:r w:rsidR="00F12A96" w:rsidRPr="008B5C53">
        <w:t>Приложении № 5 к Техническому заданию</w:t>
      </w:r>
      <w:r w:rsidRPr="008B5C53">
        <w:t>.</w:t>
      </w:r>
    </w:p>
    <w:p w14:paraId="13A98B19" w14:textId="77777777" w:rsidR="00370EA8" w:rsidRPr="008B5C53" w:rsidRDefault="00370EA8">
      <w:pPr>
        <w:spacing w:before="0" w:after="160" w:line="259" w:lineRule="auto"/>
        <w:ind w:right="0" w:firstLine="0"/>
        <w:jc w:val="left"/>
        <w:rPr>
          <w:rFonts w:eastAsiaTheme="majorEastAsia"/>
          <w:b/>
        </w:rPr>
      </w:pPr>
      <w:r w:rsidRPr="008B5C53">
        <w:br w:type="page"/>
      </w:r>
    </w:p>
    <w:p w14:paraId="6A8864F8" w14:textId="76862796" w:rsidR="00F23AF4" w:rsidRPr="008B5C53" w:rsidRDefault="00F23AF4" w:rsidP="00854E6D">
      <w:pPr>
        <w:pStyle w:val="1"/>
        <w:numPr>
          <w:ilvl w:val="0"/>
          <w:numId w:val="1"/>
        </w:numPr>
        <w:rPr>
          <w:rFonts w:cs="Times New Roman"/>
          <w:szCs w:val="28"/>
        </w:rPr>
      </w:pPr>
      <w:r w:rsidRPr="008B5C53">
        <w:rPr>
          <w:rFonts w:cs="Times New Roman"/>
          <w:szCs w:val="28"/>
        </w:rPr>
        <w:lastRenderedPageBreak/>
        <w:t xml:space="preserve">Общие требования к </w:t>
      </w:r>
      <w:r w:rsidR="00507942" w:rsidRPr="008B5C53">
        <w:rPr>
          <w:rFonts w:cs="Times New Roman"/>
          <w:szCs w:val="28"/>
        </w:rPr>
        <w:t>с</w:t>
      </w:r>
      <w:r w:rsidRPr="008B5C53">
        <w:rPr>
          <w:rFonts w:cs="Times New Roman"/>
          <w:szCs w:val="28"/>
        </w:rPr>
        <w:t>истеме</w:t>
      </w:r>
      <w:r w:rsidR="00507942" w:rsidRPr="008B5C53">
        <w:rPr>
          <w:rFonts w:cs="Times New Roman"/>
          <w:szCs w:val="28"/>
        </w:rPr>
        <w:t xml:space="preserve"> видеонаблюдения</w:t>
      </w:r>
      <w:r w:rsidRPr="008B5C53">
        <w:rPr>
          <w:rFonts w:cs="Times New Roman"/>
          <w:szCs w:val="28"/>
        </w:rPr>
        <w:t>.</w:t>
      </w:r>
    </w:p>
    <w:p w14:paraId="037CCB7E" w14:textId="2EBC6806" w:rsidR="00843109" w:rsidRPr="008B5C53" w:rsidRDefault="00843109" w:rsidP="00D27867">
      <w:pPr>
        <w:pStyle w:val="2"/>
        <w:ind w:left="0" w:firstLine="709"/>
      </w:pPr>
      <w:r w:rsidRPr="008B5C53">
        <w:t xml:space="preserve">Описание и состав </w:t>
      </w:r>
      <w:r w:rsidR="004709BD" w:rsidRPr="008B5C53">
        <w:rPr>
          <w:color w:val="000000" w:themeColor="text1"/>
        </w:rPr>
        <w:t>системы видеонаблюдения</w:t>
      </w:r>
      <w:r w:rsidRPr="008B5C53">
        <w:t>.</w:t>
      </w:r>
    </w:p>
    <w:p w14:paraId="1B601E58" w14:textId="121368F7" w:rsidR="00140F84" w:rsidRPr="008B5C53" w:rsidRDefault="00843109" w:rsidP="005F44D9">
      <w:pPr>
        <w:pStyle w:val="Main"/>
      </w:pPr>
      <w:r w:rsidRPr="008B5C53">
        <w:t xml:space="preserve">Созданная в результате выполнения Работ </w:t>
      </w:r>
      <w:r w:rsidR="00A65C9D" w:rsidRPr="008B5C53">
        <w:t>система</w:t>
      </w:r>
      <w:r w:rsidRPr="008B5C53">
        <w:t xml:space="preserve"> должна иметь возможность</w:t>
      </w:r>
      <w:r w:rsidR="00140F84" w:rsidRPr="008B5C53">
        <w:t>:</w:t>
      </w:r>
    </w:p>
    <w:p w14:paraId="3654AEE3" w14:textId="274779DD" w:rsidR="00140F84" w:rsidRPr="008B5C53" w:rsidRDefault="00636C72" w:rsidP="00A65C9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передачи части архива </w:t>
      </w:r>
      <w:r w:rsidR="00A65C9D" w:rsidRPr="008B5C53">
        <w:rPr>
          <w:color w:val="000000" w:themeColor="text1"/>
        </w:rPr>
        <w:t>СИВН</w:t>
      </w:r>
      <w:r w:rsidRPr="008B5C53">
        <w:rPr>
          <w:color w:val="000000" w:themeColor="text1"/>
        </w:rPr>
        <w:t xml:space="preserve"> и видеоданных в режиме реального времени на серверы </w:t>
      </w:r>
      <w:r w:rsidR="002555B6" w:rsidRPr="008B5C53">
        <w:rPr>
          <w:color w:val="000000" w:themeColor="text1"/>
        </w:rPr>
        <w:t xml:space="preserve">подсистемы </w:t>
      </w:r>
      <w:r w:rsidR="002555B6" w:rsidRPr="008B5C53">
        <w:rPr>
          <w:color w:val="000000" w:themeColor="text1"/>
          <w:lang w:val="en-US"/>
        </w:rPr>
        <w:t>online</w:t>
      </w:r>
      <w:r w:rsidR="002555B6" w:rsidRPr="008B5C53">
        <w:rPr>
          <w:color w:val="000000" w:themeColor="text1"/>
        </w:rPr>
        <w:t xml:space="preserve">-видеонаблюдения </w:t>
      </w:r>
      <w:r w:rsidRPr="008B5C53">
        <w:rPr>
          <w:color w:val="000000" w:themeColor="text1"/>
        </w:rPr>
        <w:t>для просмотра на АРМ</w:t>
      </w:r>
      <w:r w:rsidR="00140F84" w:rsidRPr="008B5C53">
        <w:rPr>
          <w:color w:val="000000" w:themeColor="text1"/>
        </w:rPr>
        <w:t>;</w:t>
      </w:r>
    </w:p>
    <w:p w14:paraId="1F7BF031" w14:textId="016CB80D" w:rsidR="00585D06" w:rsidRPr="008B5C53" w:rsidRDefault="00585D06" w:rsidP="00585D06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передачи данных о позиции подвижного состава на сервер </w:t>
      </w:r>
      <w:r w:rsidR="00C92858" w:rsidRPr="008B5C53">
        <w:rPr>
          <w:color w:val="000000" w:themeColor="text1"/>
        </w:rPr>
        <w:t xml:space="preserve">обнаружения лиц </w:t>
      </w:r>
      <w:r w:rsidRPr="008B5C53">
        <w:rPr>
          <w:color w:val="000000" w:themeColor="text1"/>
        </w:rPr>
        <w:t xml:space="preserve">из существующей системы мониторинга Заказчика, с использованием существующей инфраструктуры сети передачи данных в подвижном составе, с целью формирования пакета данных о месте положении состава и передачи этих данных в программное обеспечение </w:t>
      </w:r>
      <w:proofErr w:type="spellStart"/>
      <w:r w:rsidRPr="008B5C53">
        <w:rPr>
          <w:color w:val="000000" w:themeColor="text1"/>
        </w:rPr>
        <w:t>детекции</w:t>
      </w:r>
      <w:proofErr w:type="spellEnd"/>
      <w:r w:rsidRPr="008B5C53">
        <w:rPr>
          <w:color w:val="000000" w:themeColor="text1"/>
        </w:rPr>
        <w:t xml:space="preserve"> лиц, размещаемом на этом же сервере. В случае отсутствия канала связи данные должны буферизироваться и синхронизироваться после восстановления канала связи</w:t>
      </w:r>
      <w:r w:rsidR="0072285B" w:rsidRPr="008B5C53">
        <w:rPr>
          <w:color w:val="000000" w:themeColor="text1"/>
        </w:rPr>
        <w:t xml:space="preserve"> без учета потери данных</w:t>
      </w:r>
      <w:r w:rsidRPr="008B5C53">
        <w:rPr>
          <w:color w:val="000000" w:themeColor="text1"/>
        </w:rPr>
        <w:t>;</w:t>
      </w:r>
    </w:p>
    <w:p w14:paraId="1B055A5E" w14:textId="77777777" w:rsidR="0072285B" w:rsidRPr="008B5C53" w:rsidRDefault="00214253" w:rsidP="00592BF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передачи видеоданных от С</w:t>
      </w:r>
      <w:r w:rsidR="00C84C40" w:rsidRPr="008B5C53">
        <w:rPr>
          <w:color w:val="000000" w:themeColor="text1"/>
        </w:rPr>
        <w:t>ИВН</w:t>
      </w:r>
      <w:r w:rsidRPr="008B5C53">
        <w:rPr>
          <w:color w:val="000000" w:themeColor="text1"/>
        </w:rPr>
        <w:t xml:space="preserve"> в режиме реального времени с большим приоритетом относительно передачи данных </w:t>
      </w:r>
      <w:r w:rsidR="00E163C4" w:rsidRPr="008B5C53">
        <w:rPr>
          <w:color w:val="000000" w:themeColor="text1"/>
        </w:rPr>
        <w:t>под</w:t>
      </w:r>
      <w:r w:rsidRPr="008B5C53">
        <w:rPr>
          <w:color w:val="000000" w:themeColor="text1"/>
        </w:rPr>
        <w:t>системы обнаружения лиц при ограничении пропускной способности каналов передачи данных</w:t>
      </w:r>
      <w:r w:rsidR="0072285B" w:rsidRPr="008B5C53">
        <w:rPr>
          <w:color w:val="000000" w:themeColor="text1"/>
        </w:rPr>
        <w:t>;</w:t>
      </w:r>
    </w:p>
    <w:p w14:paraId="20BA9AD6" w14:textId="56D0D690" w:rsidR="00490953" w:rsidRPr="008B5C53" w:rsidRDefault="0072285B" w:rsidP="00592BF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передачи данных от серверов обнаружения лиц в существующую систему распознавания лиц Заказчика посредством </w:t>
      </w:r>
      <w:r w:rsidRPr="008B5C53">
        <w:rPr>
          <w:color w:val="000000" w:themeColor="text1"/>
          <w:lang w:val="en-US"/>
        </w:rPr>
        <w:t>API</w:t>
      </w:r>
      <w:r w:rsidRPr="008B5C53">
        <w:rPr>
          <w:color w:val="000000" w:themeColor="text1"/>
        </w:rPr>
        <w:t>. В случае отсутствия канала связи данные должны буферизироваться и синхронизироваться после восстановления канала связи без учета потери данных</w:t>
      </w:r>
      <w:r w:rsidR="00E163C4" w:rsidRPr="008B5C53">
        <w:rPr>
          <w:color w:val="000000" w:themeColor="text1"/>
        </w:rPr>
        <w:t>.</w:t>
      </w:r>
    </w:p>
    <w:p w14:paraId="0377B9FF" w14:textId="590BDE79" w:rsidR="00843109" w:rsidRPr="008B5C53" w:rsidRDefault="00843109" w:rsidP="005F44D9">
      <w:pPr>
        <w:pStyle w:val="Main"/>
      </w:pPr>
      <w:r w:rsidRPr="008B5C53">
        <w:t xml:space="preserve">Состав </w:t>
      </w:r>
      <w:r w:rsidR="000E7FBD" w:rsidRPr="008B5C53">
        <w:t xml:space="preserve">создаваемой </w:t>
      </w:r>
      <w:r w:rsidR="004709BD" w:rsidRPr="008B5C53">
        <w:t>системы видеонаблюдения</w:t>
      </w:r>
      <w:r w:rsidRPr="008B5C53">
        <w:t>:</w:t>
      </w:r>
    </w:p>
    <w:p w14:paraId="23272FF9" w14:textId="3A8B0EFD" w:rsidR="00843109" w:rsidRPr="008B5C53" w:rsidRDefault="00843109" w:rsidP="00A65C9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Сервер </w:t>
      </w:r>
      <w:r w:rsidR="002555B6" w:rsidRPr="008B5C53">
        <w:rPr>
          <w:color w:val="000000" w:themeColor="text1"/>
        </w:rPr>
        <w:t>под</w:t>
      </w:r>
      <w:r w:rsidRPr="008B5C53">
        <w:rPr>
          <w:color w:val="000000" w:themeColor="text1"/>
        </w:rPr>
        <w:t>систе</w:t>
      </w:r>
      <w:r w:rsidR="00F561A0" w:rsidRPr="008B5C53">
        <w:rPr>
          <w:color w:val="000000" w:themeColor="text1"/>
        </w:rPr>
        <w:t xml:space="preserve">мы </w:t>
      </w:r>
      <w:r w:rsidR="00932F6F" w:rsidRPr="008B5C53">
        <w:rPr>
          <w:color w:val="000000" w:themeColor="text1"/>
          <w:lang w:val="en-US"/>
        </w:rPr>
        <w:t>online</w:t>
      </w:r>
      <w:r w:rsidR="00932F6F" w:rsidRPr="008B5C53">
        <w:rPr>
          <w:color w:val="000000" w:themeColor="text1"/>
        </w:rPr>
        <w:t>-</w:t>
      </w:r>
      <w:r w:rsidR="00F561A0" w:rsidRPr="008B5C53">
        <w:rPr>
          <w:color w:val="000000" w:themeColor="text1"/>
        </w:rPr>
        <w:t>видеонаблюдения</w:t>
      </w:r>
      <w:r w:rsidR="00CC0B85" w:rsidRPr="008B5C53">
        <w:rPr>
          <w:color w:val="000000" w:themeColor="text1"/>
        </w:rPr>
        <w:t xml:space="preserve"> </w:t>
      </w:r>
      <w:r w:rsidRPr="008B5C53">
        <w:rPr>
          <w:color w:val="000000" w:themeColor="text1"/>
        </w:rPr>
        <w:t xml:space="preserve">– </w:t>
      </w:r>
      <w:r w:rsidR="00E804FF" w:rsidRPr="008B5C53">
        <w:rPr>
          <w:color w:val="000000" w:themeColor="text1"/>
        </w:rPr>
        <w:t xml:space="preserve">6 </w:t>
      </w:r>
      <w:r w:rsidRPr="008B5C53">
        <w:rPr>
          <w:color w:val="000000" w:themeColor="text1"/>
        </w:rPr>
        <w:t>шт.;</w:t>
      </w:r>
    </w:p>
    <w:p w14:paraId="5A54F8D5" w14:textId="6B5EC713" w:rsidR="00CC286E" w:rsidRPr="008B5C53" w:rsidRDefault="00867953" w:rsidP="00A65C9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Коммутатор</w:t>
      </w:r>
      <w:r w:rsidR="00CC286E" w:rsidRPr="008B5C53">
        <w:rPr>
          <w:color w:val="000000" w:themeColor="text1"/>
        </w:rPr>
        <w:t xml:space="preserve"> системы видеонаблюдения – 2 шт.;</w:t>
      </w:r>
    </w:p>
    <w:p w14:paraId="5E10ADB1" w14:textId="74414896" w:rsidR="00867953" w:rsidRPr="008B5C53" w:rsidRDefault="00625495" w:rsidP="00A65C9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Сервер агрегации каналов сотовой связи – 4 шт.;</w:t>
      </w:r>
    </w:p>
    <w:p w14:paraId="412712C9" w14:textId="77777777" w:rsidR="00932F6F" w:rsidRPr="008B5C53" w:rsidRDefault="00932F6F" w:rsidP="00932F6F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Подсистема обнаружения лиц в подвижном составе, в том числе:</w:t>
      </w:r>
    </w:p>
    <w:p w14:paraId="130891D9" w14:textId="77777777" w:rsidR="00932F6F" w:rsidRPr="008B5C53" w:rsidRDefault="00932F6F" w:rsidP="00932F6F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Сервер обнаружения лиц – 398 шт.;</w:t>
      </w:r>
    </w:p>
    <w:p w14:paraId="4ACFE9BA" w14:textId="08699CA0" w:rsidR="00932F6F" w:rsidRPr="008B5C53" w:rsidRDefault="00932F6F" w:rsidP="00932F6F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Камер</w:t>
      </w:r>
      <w:r w:rsidR="00867953" w:rsidRPr="008B5C53">
        <w:rPr>
          <w:color w:val="000000" w:themeColor="text1"/>
        </w:rPr>
        <w:t>а</w:t>
      </w:r>
      <w:r w:rsidRPr="008B5C53">
        <w:rPr>
          <w:color w:val="000000" w:themeColor="text1"/>
        </w:rPr>
        <w:t xml:space="preserve"> обнаружения лиц – 12 304 шт.;</w:t>
      </w:r>
    </w:p>
    <w:p w14:paraId="254671BE" w14:textId="77777777" w:rsidR="00932F6F" w:rsidRPr="008B5C53" w:rsidRDefault="00932F6F" w:rsidP="00932F6F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Коммутатор – 1 538 шт.;</w:t>
      </w:r>
    </w:p>
    <w:p w14:paraId="6DE8371C" w14:textId="56AA6C1B" w:rsidR="007B5C6C" w:rsidRPr="008B5C53" w:rsidRDefault="007B5C6C" w:rsidP="00A65C9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Сервер систем мониторинга</w:t>
      </w:r>
      <w:r w:rsidR="004A36F0" w:rsidRPr="008B5C53">
        <w:rPr>
          <w:color w:val="000000" w:themeColor="text1"/>
        </w:rPr>
        <w:t xml:space="preserve"> и технического учета</w:t>
      </w:r>
      <w:r w:rsidR="005F0476" w:rsidRPr="008B5C53">
        <w:rPr>
          <w:color w:val="000000" w:themeColor="text1"/>
        </w:rPr>
        <w:t xml:space="preserve"> – 2 шт.;</w:t>
      </w:r>
    </w:p>
    <w:p w14:paraId="6EE6801B" w14:textId="0AAA24D6" w:rsidR="00E420ED" w:rsidRPr="008B5C53" w:rsidRDefault="00E420ED" w:rsidP="00A65C9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LTE-маршрутизатор – </w:t>
      </w:r>
      <w:r w:rsidR="00B51936" w:rsidRPr="008B5C53">
        <w:rPr>
          <w:color w:val="000000" w:themeColor="text1"/>
        </w:rPr>
        <w:t>398</w:t>
      </w:r>
      <w:r w:rsidRPr="008B5C53">
        <w:rPr>
          <w:color w:val="000000" w:themeColor="text1"/>
        </w:rPr>
        <w:t xml:space="preserve"> шт.</w:t>
      </w:r>
      <w:r w:rsidR="00A65C9D" w:rsidRPr="008B5C53">
        <w:rPr>
          <w:color w:val="000000" w:themeColor="text1"/>
        </w:rPr>
        <w:t>;</w:t>
      </w:r>
    </w:p>
    <w:p w14:paraId="03A40B28" w14:textId="6B87970A" w:rsidR="00843109" w:rsidRPr="008B5C53" w:rsidRDefault="00EF0819" w:rsidP="00A65C9D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АРМ</w:t>
      </w:r>
      <w:r w:rsidR="00843109" w:rsidRPr="008B5C53">
        <w:rPr>
          <w:color w:val="000000" w:themeColor="text1"/>
        </w:rPr>
        <w:t xml:space="preserve"> – </w:t>
      </w:r>
      <w:r w:rsidR="00D27867" w:rsidRPr="008B5C53">
        <w:rPr>
          <w:color w:val="000000" w:themeColor="text1"/>
        </w:rPr>
        <w:t>2</w:t>
      </w:r>
      <w:r w:rsidR="00843109" w:rsidRPr="008B5C53">
        <w:rPr>
          <w:color w:val="000000" w:themeColor="text1"/>
        </w:rPr>
        <w:t xml:space="preserve"> шт.</w:t>
      </w:r>
    </w:p>
    <w:p w14:paraId="41EED372" w14:textId="77777777" w:rsidR="00AE5ACB" w:rsidRPr="008B5C53" w:rsidRDefault="00AE5ACB" w:rsidP="00AE5ACB">
      <w:pPr>
        <w:spacing w:line="360" w:lineRule="exact"/>
        <w:ind w:firstLine="708"/>
        <w:rPr>
          <w:rFonts w:eastAsiaTheme="majorEastAsia"/>
          <w:color w:val="000000" w:themeColor="text1"/>
        </w:rPr>
      </w:pPr>
      <w:r w:rsidRPr="008B5C53">
        <w:rPr>
          <w:rFonts w:eastAsiaTheme="majorEastAsia"/>
          <w:color w:val="000000" w:themeColor="text1"/>
        </w:rPr>
        <w:t>В каждый головной вагон должно быть установлено:</w:t>
      </w:r>
    </w:p>
    <w:p w14:paraId="67E9623C" w14:textId="2437B8AE" w:rsidR="00AE5ACB" w:rsidRPr="008B5C53" w:rsidRDefault="00AE5ACB" w:rsidP="00AE5ACB">
      <w:pPr>
        <w:pStyle w:val="a0"/>
        <w:numPr>
          <w:ilvl w:val="0"/>
          <w:numId w:val="4"/>
        </w:numPr>
        <w:spacing w:line="360" w:lineRule="exact"/>
        <w:ind w:left="993" w:hanging="283"/>
        <w:rPr>
          <w:rFonts w:eastAsiaTheme="majorEastAsia"/>
          <w:color w:val="000000" w:themeColor="text1"/>
        </w:rPr>
      </w:pPr>
      <w:r w:rsidRPr="008B5C53">
        <w:rPr>
          <w:color w:val="000000" w:themeColor="text1"/>
        </w:rPr>
        <w:t xml:space="preserve">Сервер обнаружения лиц </w:t>
      </w:r>
      <w:r w:rsidRPr="008B5C53">
        <w:rPr>
          <w:rFonts w:eastAsiaTheme="majorEastAsia"/>
          <w:color w:val="000000" w:themeColor="text1"/>
        </w:rPr>
        <w:t>– 1 шт.;</w:t>
      </w:r>
    </w:p>
    <w:p w14:paraId="25FD6B0D" w14:textId="0D154F53" w:rsidR="00AE5ACB" w:rsidRPr="008B5C53" w:rsidRDefault="00AE5ACB" w:rsidP="00AE5ACB">
      <w:pPr>
        <w:pStyle w:val="a0"/>
        <w:numPr>
          <w:ilvl w:val="0"/>
          <w:numId w:val="4"/>
        </w:numPr>
        <w:spacing w:line="360" w:lineRule="exact"/>
        <w:ind w:left="993" w:hanging="283"/>
        <w:rPr>
          <w:rFonts w:eastAsiaTheme="majorEastAsia"/>
          <w:color w:val="000000" w:themeColor="text1"/>
        </w:rPr>
      </w:pPr>
      <w:r w:rsidRPr="008B5C53">
        <w:rPr>
          <w:color w:val="000000" w:themeColor="text1"/>
        </w:rPr>
        <w:t xml:space="preserve">Коммутатор </w:t>
      </w:r>
      <w:r w:rsidRPr="008B5C53">
        <w:rPr>
          <w:rFonts w:eastAsiaTheme="majorEastAsia"/>
          <w:color w:val="000000" w:themeColor="text1"/>
        </w:rPr>
        <w:t>– 1 шт.;</w:t>
      </w:r>
    </w:p>
    <w:p w14:paraId="6B7C05D6" w14:textId="6ADBAC4A" w:rsidR="00AE5ACB" w:rsidRPr="008B5C53" w:rsidRDefault="00AE5ACB" w:rsidP="00AE5ACB">
      <w:pPr>
        <w:pStyle w:val="a0"/>
        <w:numPr>
          <w:ilvl w:val="0"/>
          <w:numId w:val="4"/>
        </w:numPr>
        <w:spacing w:line="360" w:lineRule="exact"/>
        <w:ind w:left="993" w:hanging="283"/>
        <w:rPr>
          <w:rFonts w:eastAsiaTheme="majorEastAsia"/>
          <w:color w:val="000000" w:themeColor="text1"/>
        </w:rPr>
      </w:pPr>
      <w:r w:rsidRPr="008B5C53">
        <w:rPr>
          <w:rFonts w:eastAsiaTheme="majorEastAsia"/>
          <w:color w:val="000000" w:themeColor="text1"/>
        </w:rPr>
        <w:lastRenderedPageBreak/>
        <w:t>LTE- маршрутизатор – 1 шт.;</w:t>
      </w:r>
    </w:p>
    <w:p w14:paraId="7F6A809F" w14:textId="4CDF8A3D" w:rsidR="00AE5ACB" w:rsidRPr="008B5C53" w:rsidRDefault="00F85965" w:rsidP="00AE5ACB">
      <w:pPr>
        <w:pStyle w:val="a0"/>
        <w:numPr>
          <w:ilvl w:val="0"/>
          <w:numId w:val="4"/>
        </w:numPr>
        <w:spacing w:line="360" w:lineRule="exact"/>
        <w:ind w:left="993" w:hanging="283"/>
        <w:rPr>
          <w:rFonts w:eastAsiaTheme="majorEastAsia"/>
          <w:color w:val="000000" w:themeColor="text1"/>
        </w:rPr>
      </w:pPr>
      <w:r w:rsidRPr="008B5C53">
        <w:rPr>
          <w:color w:val="000000" w:themeColor="text1"/>
        </w:rPr>
        <w:t xml:space="preserve">Камеры обнаружения лиц </w:t>
      </w:r>
      <w:r w:rsidR="00AE5ACB" w:rsidRPr="008B5C53">
        <w:rPr>
          <w:rFonts w:eastAsiaTheme="majorEastAsia"/>
          <w:color w:val="000000" w:themeColor="text1"/>
        </w:rPr>
        <w:t xml:space="preserve">– </w:t>
      </w:r>
      <w:r w:rsidRPr="008B5C53">
        <w:rPr>
          <w:rFonts w:eastAsiaTheme="majorEastAsia"/>
          <w:color w:val="000000" w:themeColor="text1"/>
        </w:rPr>
        <w:t>8</w:t>
      </w:r>
      <w:r w:rsidR="00AE5ACB" w:rsidRPr="008B5C53">
        <w:rPr>
          <w:rFonts w:eastAsiaTheme="majorEastAsia"/>
          <w:color w:val="000000" w:themeColor="text1"/>
        </w:rPr>
        <w:t xml:space="preserve"> шт.</w:t>
      </w:r>
    </w:p>
    <w:p w14:paraId="33D54907" w14:textId="77777777" w:rsidR="00AE5ACB" w:rsidRPr="008B5C53" w:rsidRDefault="00AE5ACB" w:rsidP="00AE5ACB">
      <w:pPr>
        <w:spacing w:line="360" w:lineRule="exact"/>
        <w:ind w:firstLine="708"/>
        <w:rPr>
          <w:rFonts w:eastAsiaTheme="majorEastAsia"/>
          <w:color w:val="000000" w:themeColor="text1"/>
        </w:rPr>
      </w:pPr>
      <w:r w:rsidRPr="008B5C53">
        <w:rPr>
          <w:rFonts w:eastAsiaTheme="majorEastAsia"/>
          <w:color w:val="000000" w:themeColor="text1"/>
        </w:rPr>
        <w:t>В каждый промежуточный вагон должно быть установлено:</w:t>
      </w:r>
    </w:p>
    <w:p w14:paraId="1FD3BCBE" w14:textId="1590D27F" w:rsidR="00F85965" w:rsidRPr="008B5C53" w:rsidRDefault="00F85965" w:rsidP="00F85965">
      <w:pPr>
        <w:pStyle w:val="a0"/>
        <w:numPr>
          <w:ilvl w:val="0"/>
          <w:numId w:val="4"/>
        </w:numPr>
        <w:spacing w:line="360" w:lineRule="exact"/>
        <w:ind w:left="993" w:hanging="283"/>
        <w:rPr>
          <w:rFonts w:eastAsiaTheme="majorEastAsia"/>
          <w:color w:val="000000" w:themeColor="text1"/>
        </w:rPr>
      </w:pPr>
      <w:r w:rsidRPr="008B5C53">
        <w:rPr>
          <w:color w:val="000000" w:themeColor="text1"/>
        </w:rPr>
        <w:t xml:space="preserve">Коммутатор </w:t>
      </w:r>
      <w:r w:rsidRPr="008B5C53">
        <w:rPr>
          <w:rFonts w:eastAsiaTheme="majorEastAsia"/>
          <w:color w:val="000000" w:themeColor="text1"/>
        </w:rPr>
        <w:t>– 1 шт.;</w:t>
      </w:r>
    </w:p>
    <w:p w14:paraId="185F4F5D" w14:textId="1F08B3CF" w:rsidR="00AE5ACB" w:rsidRPr="008B5C53" w:rsidRDefault="00F85965" w:rsidP="00AE5ACB">
      <w:pPr>
        <w:pStyle w:val="a0"/>
        <w:numPr>
          <w:ilvl w:val="0"/>
          <w:numId w:val="4"/>
        </w:numPr>
        <w:spacing w:line="360" w:lineRule="exact"/>
        <w:ind w:left="993" w:hanging="283"/>
        <w:rPr>
          <w:rFonts w:eastAsiaTheme="majorEastAsia"/>
          <w:color w:val="000000" w:themeColor="text1"/>
        </w:rPr>
      </w:pPr>
      <w:r w:rsidRPr="008B5C53">
        <w:rPr>
          <w:color w:val="000000" w:themeColor="text1"/>
        </w:rPr>
        <w:t xml:space="preserve">Камеры обнаружения лиц </w:t>
      </w:r>
      <w:r w:rsidR="00AE5ACB" w:rsidRPr="008B5C53">
        <w:rPr>
          <w:rFonts w:eastAsiaTheme="majorEastAsia"/>
          <w:color w:val="000000" w:themeColor="text1"/>
        </w:rPr>
        <w:t xml:space="preserve">– </w:t>
      </w:r>
      <w:r w:rsidRPr="008B5C53">
        <w:rPr>
          <w:rFonts w:eastAsiaTheme="majorEastAsia"/>
          <w:color w:val="000000" w:themeColor="text1"/>
        </w:rPr>
        <w:t>8</w:t>
      </w:r>
      <w:r w:rsidR="00AE5ACB" w:rsidRPr="008B5C53">
        <w:rPr>
          <w:rFonts w:eastAsiaTheme="majorEastAsia"/>
          <w:color w:val="000000" w:themeColor="text1"/>
        </w:rPr>
        <w:t xml:space="preserve"> шт.</w:t>
      </w:r>
    </w:p>
    <w:p w14:paraId="28B9B5D0" w14:textId="1323073D" w:rsidR="005D404C" w:rsidRPr="008B5C53" w:rsidRDefault="005D404C" w:rsidP="005D404C">
      <w:pPr>
        <w:pStyle w:val="Main"/>
      </w:pPr>
      <w:r w:rsidRPr="008B5C53">
        <w:t xml:space="preserve">Технические требования к оборудованию создаваемой </w:t>
      </w:r>
      <w:r w:rsidR="00E633E8" w:rsidRPr="008B5C53">
        <w:t xml:space="preserve">системы видеонаблюдения </w:t>
      </w:r>
      <w:r w:rsidRPr="008B5C53">
        <w:t xml:space="preserve">представлены </w:t>
      </w:r>
      <w:r w:rsidR="00442FEC" w:rsidRPr="008B5C53">
        <w:t xml:space="preserve">в Приложении № </w:t>
      </w:r>
      <w:r w:rsidR="009B7C56" w:rsidRPr="008B5C53">
        <w:t>5</w:t>
      </w:r>
      <w:r w:rsidR="00442FEC" w:rsidRPr="008B5C53">
        <w:t xml:space="preserve"> к Техническому заданию.</w:t>
      </w:r>
    </w:p>
    <w:p w14:paraId="44F48B64" w14:textId="0CDA345F" w:rsidR="00315D72" w:rsidRPr="008B5C53" w:rsidRDefault="00916092" w:rsidP="00315D72">
      <w:pPr>
        <w:pStyle w:val="Main"/>
      </w:pPr>
      <w:r>
        <w:rPr>
          <w:noProof/>
        </w:rPr>
        <w:object w:dxaOrig="1440" w:dyaOrig="1440" w14:anchorId="2ACF3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.1pt;margin-top:71.25pt;width:466.6pt;height:483.3pt;z-index:251659264;mso-position-horizontal-relative:text;mso-position-vertical-relative:text">
            <v:imagedata r:id="rId11" o:title=""/>
            <w10:wrap type="square"/>
          </v:shape>
          <o:OLEObject Type="Embed" ProgID="Visio.Drawing.15" ShapeID="_x0000_s1032" DrawAspect="Content" ObjectID="_1653751629" r:id="rId12"/>
        </w:object>
      </w:r>
      <w:r w:rsidR="00DA6B67" w:rsidRPr="008B5C53">
        <w:t xml:space="preserve"> </w:t>
      </w:r>
      <w:r w:rsidR="006E20E4" w:rsidRPr="008B5C53">
        <w:t xml:space="preserve">Принципиальная схема создаваемой </w:t>
      </w:r>
      <w:r w:rsidR="00F726CE" w:rsidRPr="008B5C53">
        <w:t xml:space="preserve">системы видеонаблюдения </w:t>
      </w:r>
      <w:r w:rsidR="006E20E4" w:rsidRPr="008B5C53">
        <w:t>представлена на Рис. 1.</w:t>
      </w:r>
      <w:r w:rsidR="00315D72" w:rsidRPr="008B5C53">
        <w:t xml:space="preserve"> Структурная схема создаваемой системы видеонаблюдения представлена на Рис. 2.</w:t>
      </w:r>
    </w:p>
    <w:p w14:paraId="2AAF8531" w14:textId="4A1C91EE" w:rsidR="006E20E4" w:rsidRPr="008B5C53" w:rsidRDefault="009C44E9" w:rsidP="006A7A18">
      <w:pPr>
        <w:pStyle w:val="Main"/>
        <w:ind w:firstLine="0"/>
        <w:jc w:val="center"/>
      </w:pPr>
      <w:r w:rsidRPr="008B5C53">
        <w:t>Рис.1</w:t>
      </w:r>
      <w:r w:rsidR="00E26B6B" w:rsidRPr="008B5C53">
        <w:t xml:space="preserve"> Принципиальная схема.</w:t>
      </w:r>
    </w:p>
    <w:p w14:paraId="1DAA0B0F" w14:textId="495E1663" w:rsidR="00F40528" w:rsidRPr="008B5C53" w:rsidRDefault="00F40528" w:rsidP="00EC2BFF">
      <w:pPr>
        <w:pStyle w:val="11"/>
        <w:ind w:left="0" w:firstLine="0"/>
        <w:jc w:val="center"/>
        <w:rPr>
          <w:color w:val="000000" w:themeColor="text1"/>
        </w:rPr>
      </w:pPr>
    </w:p>
    <w:p w14:paraId="1F4CD0AD" w14:textId="0E8407FB" w:rsidR="00F90AAE" w:rsidRPr="008B5C53" w:rsidRDefault="00847446" w:rsidP="00EC2BFF">
      <w:pPr>
        <w:pStyle w:val="11"/>
        <w:ind w:left="0" w:firstLine="0"/>
        <w:jc w:val="center"/>
        <w:rPr>
          <w:color w:val="000000" w:themeColor="text1"/>
        </w:rPr>
      </w:pPr>
      <w:r w:rsidRPr="008B5C53">
        <w:object w:dxaOrig="10320" w:dyaOrig="14190" w14:anchorId="6735FCBA">
          <v:shape id="_x0000_i1026" type="#_x0000_t75" style="width:467.25pt;height:642.75pt" o:ole="">
            <v:imagedata r:id="rId13" o:title=""/>
          </v:shape>
          <o:OLEObject Type="Embed" ProgID="Visio.Drawing.15" ShapeID="_x0000_i1026" DrawAspect="Content" ObjectID="_1653751628" r:id="rId14"/>
        </w:object>
      </w:r>
    </w:p>
    <w:p w14:paraId="344FE925" w14:textId="1EAF455F" w:rsidR="000E7FBD" w:rsidRPr="008B5C53" w:rsidRDefault="009C44E9" w:rsidP="00A83204">
      <w:pPr>
        <w:pStyle w:val="11"/>
        <w:ind w:left="0" w:firstLine="0"/>
        <w:jc w:val="center"/>
      </w:pPr>
      <w:r w:rsidRPr="008B5C53">
        <w:rPr>
          <w:color w:val="000000" w:themeColor="text1"/>
        </w:rPr>
        <w:t>Рис. 2</w:t>
      </w:r>
      <w:r w:rsidR="00E26B6B" w:rsidRPr="008B5C53">
        <w:rPr>
          <w:color w:val="000000" w:themeColor="text1"/>
        </w:rPr>
        <w:t xml:space="preserve"> </w:t>
      </w:r>
      <w:r w:rsidR="00E26B6B" w:rsidRPr="008B5C53">
        <w:t>Структурная схема.</w:t>
      </w:r>
      <w:bookmarkStart w:id="3" w:name="_Toc533852712"/>
      <w:r w:rsidR="000E7FBD" w:rsidRPr="008B5C53">
        <w:br w:type="page"/>
      </w:r>
    </w:p>
    <w:p w14:paraId="09BFD134" w14:textId="4232DCDD" w:rsidR="00A672DF" w:rsidRPr="008B5C53" w:rsidRDefault="00A672DF" w:rsidP="00E633E8">
      <w:pPr>
        <w:pStyle w:val="2"/>
        <w:ind w:left="0" w:firstLine="709"/>
      </w:pPr>
      <w:r w:rsidRPr="008B5C53">
        <w:lastRenderedPageBreak/>
        <w:t>Технические условия на подключение к сети подвижного состава</w:t>
      </w:r>
      <w:bookmarkEnd w:id="3"/>
      <w:r w:rsidRPr="008B5C53">
        <w:t>.</w:t>
      </w:r>
    </w:p>
    <w:p w14:paraId="7FD39DBA" w14:textId="4984395A" w:rsidR="00876956" w:rsidRPr="008B5C53" w:rsidRDefault="0087695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Подключение </w:t>
      </w:r>
      <w:r w:rsidR="00B651FF" w:rsidRPr="008B5C53">
        <w:t>сервера обнаружения лиц</w:t>
      </w:r>
      <w:r w:rsidRPr="008B5C53">
        <w:rPr>
          <w:color w:val="000000" w:themeColor="text1"/>
        </w:rPr>
        <w:t xml:space="preserve"> к порту </w:t>
      </w:r>
      <w:r w:rsidR="00B651FF" w:rsidRPr="008B5C53">
        <w:t>коммутатора камер обнаружения лиц</w:t>
      </w:r>
      <w:r w:rsidRPr="008B5C53">
        <w:rPr>
          <w:color w:val="000000" w:themeColor="text1"/>
        </w:rPr>
        <w:t xml:space="preserve"> должно осуществляться в головном вагоне через интерфейс </w:t>
      </w:r>
      <w:proofErr w:type="spellStart"/>
      <w:r w:rsidRPr="008B5C53">
        <w:rPr>
          <w:color w:val="000000" w:themeColor="text1"/>
        </w:rPr>
        <w:t>Ethernet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Base</w:t>
      </w:r>
      <w:proofErr w:type="spellEnd"/>
      <w:r w:rsidRPr="008B5C53">
        <w:rPr>
          <w:color w:val="000000" w:themeColor="text1"/>
        </w:rPr>
        <w:t xml:space="preserve"> T 1G. Режим порта: </w:t>
      </w:r>
      <w:proofErr w:type="spellStart"/>
      <w:r w:rsidRPr="008B5C53">
        <w:rPr>
          <w:color w:val="000000" w:themeColor="text1"/>
        </w:rPr>
        <w:t>access</w:t>
      </w:r>
      <w:proofErr w:type="spellEnd"/>
      <w:r w:rsidRPr="008B5C53">
        <w:rPr>
          <w:color w:val="000000" w:themeColor="text1"/>
        </w:rPr>
        <w:t>;</w:t>
      </w:r>
    </w:p>
    <w:p w14:paraId="05E01007" w14:textId="4F5FD029" w:rsidR="00876956" w:rsidRPr="008B5C53" w:rsidRDefault="0087695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Подключение </w:t>
      </w:r>
      <w:r w:rsidR="00B651FF" w:rsidRPr="008B5C53">
        <w:t>коммутатора камер обнаружения лиц</w:t>
      </w:r>
      <w:r w:rsidR="00B651FF" w:rsidRPr="008B5C53">
        <w:rPr>
          <w:color w:val="000000" w:themeColor="text1"/>
        </w:rPr>
        <w:t xml:space="preserve"> </w:t>
      </w:r>
      <w:r w:rsidRPr="008B5C53">
        <w:rPr>
          <w:color w:val="000000" w:themeColor="text1"/>
        </w:rPr>
        <w:t>к порту коммутатора сети передачи данных подвижного состава должно осуществляться в вагон</w:t>
      </w:r>
      <w:r w:rsidR="00F27026" w:rsidRPr="008B5C53">
        <w:rPr>
          <w:color w:val="000000" w:themeColor="text1"/>
        </w:rPr>
        <w:t>ах</w:t>
      </w:r>
      <w:r w:rsidRPr="008B5C53">
        <w:rPr>
          <w:color w:val="000000" w:themeColor="text1"/>
        </w:rPr>
        <w:t xml:space="preserve"> через интерфейс </w:t>
      </w:r>
      <w:proofErr w:type="spellStart"/>
      <w:r w:rsidRPr="008B5C53">
        <w:rPr>
          <w:color w:val="000000" w:themeColor="text1"/>
        </w:rPr>
        <w:t>Ethernet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Base</w:t>
      </w:r>
      <w:proofErr w:type="spellEnd"/>
      <w:r w:rsidRPr="008B5C53">
        <w:rPr>
          <w:color w:val="000000" w:themeColor="text1"/>
        </w:rPr>
        <w:t xml:space="preserve"> T 1G. Режим порта: </w:t>
      </w:r>
      <w:proofErr w:type="spellStart"/>
      <w:r w:rsidRPr="008B5C53">
        <w:rPr>
          <w:color w:val="000000" w:themeColor="text1"/>
        </w:rPr>
        <w:t>access</w:t>
      </w:r>
      <w:proofErr w:type="spellEnd"/>
      <w:r w:rsidR="00F27026" w:rsidRPr="008B5C53">
        <w:rPr>
          <w:color w:val="000000" w:themeColor="text1"/>
          <w:lang w:val="en-US"/>
        </w:rPr>
        <w:t>/trunk</w:t>
      </w:r>
      <w:r w:rsidRPr="008B5C53">
        <w:rPr>
          <w:color w:val="000000" w:themeColor="text1"/>
        </w:rPr>
        <w:t>;</w:t>
      </w:r>
    </w:p>
    <w:p w14:paraId="635802FF" w14:textId="6189FEC2" w:rsidR="006174D9" w:rsidRPr="008B5C53" w:rsidRDefault="006174D9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API (</w:t>
      </w:r>
      <w:proofErr w:type="spellStart"/>
      <w:r w:rsidRPr="008B5C53">
        <w:rPr>
          <w:color w:val="000000" w:themeColor="text1"/>
        </w:rPr>
        <w:t>application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programing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interface</w:t>
      </w:r>
      <w:proofErr w:type="spellEnd"/>
      <w:r w:rsidRPr="008B5C53">
        <w:rPr>
          <w:color w:val="000000" w:themeColor="text1"/>
        </w:rPr>
        <w:t xml:space="preserve">) для взаимодействия </w:t>
      </w:r>
      <w:r w:rsidR="0090539F" w:rsidRPr="008B5C53">
        <w:rPr>
          <w:color w:val="000000" w:themeColor="text1"/>
        </w:rPr>
        <w:t>с</w:t>
      </w:r>
      <w:r w:rsidRPr="008B5C53">
        <w:rPr>
          <w:color w:val="000000" w:themeColor="text1"/>
        </w:rPr>
        <w:t xml:space="preserve"> </w:t>
      </w:r>
      <w:r w:rsidR="00BE19FC" w:rsidRPr="008B5C53">
        <w:rPr>
          <w:color w:val="000000" w:themeColor="text1"/>
        </w:rPr>
        <w:t>СИВН</w:t>
      </w:r>
      <w:r w:rsidRPr="008B5C53">
        <w:rPr>
          <w:color w:val="000000" w:themeColor="text1"/>
        </w:rPr>
        <w:t xml:space="preserve"> </w:t>
      </w:r>
      <w:r w:rsidR="00BE19FC" w:rsidRPr="008B5C53">
        <w:rPr>
          <w:color w:val="000000" w:themeColor="text1"/>
        </w:rPr>
        <w:t>Подрядчик должен получить у завода-изготовителя подвижного состава</w:t>
      </w:r>
      <w:r w:rsidRPr="008B5C53">
        <w:rPr>
          <w:color w:val="000000" w:themeColor="text1"/>
        </w:rPr>
        <w:t>;</w:t>
      </w:r>
    </w:p>
    <w:p w14:paraId="0B0AA6A5" w14:textId="6064BEF2" w:rsidR="00CD31D2" w:rsidRPr="008B5C53" w:rsidRDefault="004D3ADC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API (</w:t>
      </w:r>
      <w:proofErr w:type="spellStart"/>
      <w:r w:rsidRPr="008B5C53">
        <w:rPr>
          <w:color w:val="000000" w:themeColor="text1"/>
        </w:rPr>
        <w:t>application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programing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interface</w:t>
      </w:r>
      <w:proofErr w:type="spellEnd"/>
      <w:r w:rsidRPr="008B5C53">
        <w:rPr>
          <w:color w:val="000000" w:themeColor="text1"/>
        </w:rPr>
        <w:t>) для взаимодействия систем</w:t>
      </w:r>
      <w:r w:rsidR="0090539F" w:rsidRPr="008B5C53">
        <w:rPr>
          <w:color w:val="000000" w:themeColor="text1"/>
        </w:rPr>
        <w:t>ы</w:t>
      </w:r>
      <w:r w:rsidRPr="008B5C53">
        <w:rPr>
          <w:color w:val="000000" w:themeColor="text1"/>
        </w:rPr>
        <w:t xml:space="preserve"> распознавания лиц </w:t>
      </w:r>
      <w:r w:rsidR="0090539F" w:rsidRPr="008B5C53">
        <w:rPr>
          <w:color w:val="000000" w:themeColor="text1"/>
        </w:rPr>
        <w:t>со</w:t>
      </w:r>
      <w:r w:rsidRPr="008B5C53">
        <w:rPr>
          <w:color w:val="000000" w:themeColor="text1"/>
        </w:rPr>
        <w:t xml:space="preserve"> смежными систе</w:t>
      </w:r>
      <w:r w:rsidR="0090539F" w:rsidRPr="008B5C53">
        <w:rPr>
          <w:color w:val="000000" w:themeColor="text1"/>
        </w:rPr>
        <w:t>мами предоставляется Заказчиком</w:t>
      </w:r>
      <w:r w:rsidR="00CA1554" w:rsidRPr="008B5C53">
        <w:rPr>
          <w:color w:val="000000" w:themeColor="text1"/>
        </w:rPr>
        <w:t>.</w:t>
      </w:r>
    </w:p>
    <w:p w14:paraId="08D54FE9" w14:textId="30C2EFF0" w:rsidR="00A672DF" w:rsidRPr="008B5C53" w:rsidRDefault="00A672DF" w:rsidP="00E633E8">
      <w:pPr>
        <w:pStyle w:val="2"/>
        <w:ind w:left="0" w:firstLine="709"/>
      </w:pPr>
      <w:bookmarkStart w:id="4" w:name="_Toc533852714"/>
      <w:r w:rsidRPr="008B5C53">
        <w:t>Количество</w:t>
      </w:r>
      <w:r w:rsidR="003D2136" w:rsidRPr="008B5C53">
        <w:t xml:space="preserve"> </w:t>
      </w:r>
      <w:r w:rsidRPr="008B5C53">
        <w:t>камер в различных вагонах подвижного состава</w:t>
      </w:r>
      <w:r w:rsidR="003D2136" w:rsidRPr="008B5C53">
        <w:t xml:space="preserve"> для записи в архив и передачи видеопотока</w:t>
      </w:r>
      <w:r w:rsidRPr="008B5C53">
        <w:t>.</w:t>
      </w:r>
      <w:bookmarkEnd w:id="4"/>
    </w:p>
    <w:p w14:paraId="692E2D88" w14:textId="2D19780D" w:rsidR="00A672DF" w:rsidRPr="008B5C53" w:rsidRDefault="00413391" w:rsidP="00A672DF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Из каждого головного вагона, при наличии каналов связи до подвижного состава, должна быть обеспечена передача видеопотоков в режиме реального времени и данных из архива видеорегистратора С</w:t>
      </w:r>
      <w:r w:rsidR="006F3E4B" w:rsidRPr="008B5C53">
        <w:rPr>
          <w:color w:val="000000" w:themeColor="text1"/>
        </w:rPr>
        <w:t>ИВН</w:t>
      </w:r>
      <w:r w:rsidRPr="008B5C53">
        <w:rPr>
          <w:color w:val="000000" w:themeColor="text1"/>
        </w:rPr>
        <w:t xml:space="preserve"> с помощью серверов </w:t>
      </w:r>
      <w:r w:rsidR="002555B6" w:rsidRPr="008B5C53">
        <w:rPr>
          <w:color w:val="000000" w:themeColor="text1"/>
        </w:rPr>
        <w:t xml:space="preserve">подсистемы </w:t>
      </w:r>
      <w:r w:rsidR="002555B6" w:rsidRPr="008B5C53">
        <w:rPr>
          <w:color w:val="000000" w:themeColor="text1"/>
          <w:lang w:val="en-US"/>
        </w:rPr>
        <w:t>online</w:t>
      </w:r>
      <w:r w:rsidR="002555B6" w:rsidRPr="008B5C53">
        <w:rPr>
          <w:color w:val="000000" w:themeColor="text1"/>
        </w:rPr>
        <w:t xml:space="preserve">-видеонаблюдения </w:t>
      </w:r>
      <w:r w:rsidRPr="008B5C53">
        <w:rPr>
          <w:color w:val="000000" w:themeColor="text1"/>
        </w:rPr>
        <w:t>на АРМ оператора следующих 14 (четырнадцати) камер</w:t>
      </w:r>
      <w:r w:rsidR="00A672DF" w:rsidRPr="008B5C53">
        <w:rPr>
          <w:color w:val="000000" w:themeColor="text1"/>
        </w:rPr>
        <w:t>:</w:t>
      </w:r>
    </w:p>
    <w:p w14:paraId="2B959AD7" w14:textId="49448B7F" w:rsidR="00A672DF" w:rsidRPr="008B5C53" w:rsidRDefault="00EC25E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Камеры видео</w:t>
      </w:r>
      <w:r w:rsidR="00902B3C" w:rsidRPr="008B5C53">
        <w:rPr>
          <w:color w:val="000000" w:themeColor="text1"/>
        </w:rPr>
        <w:t>-</w:t>
      </w:r>
      <w:r w:rsidRPr="008B5C53">
        <w:rPr>
          <w:color w:val="000000" w:themeColor="text1"/>
        </w:rPr>
        <w:t>зеркал</w:t>
      </w:r>
      <w:r w:rsidR="00A672DF" w:rsidRPr="008B5C53">
        <w:rPr>
          <w:color w:val="000000" w:themeColor="text1"/>
        </w:rPr>
        <w:t xml:space="preserve"> – </w:t>
      </w:r>
      <w:r w:rsidRPr="008B5C53">
        <w:rPr>
          <w:color w:val="000000" w:themeColor="text1"/>
        </w:rPr>
        <w:t>2</w:t>
      </w:r>
      <w:r w:rsidR="00A672DF" w:rsidRPr="008B5C53">
        <w:rPr>
          <w:color w:val="000000" w:themeColor="text1"/>
        </w:rPr>
        <w:t xml:space="preserve"> шт.;</w:t>
      </w:r>
    </w:p>
    <w:p w14:paraId="2561FB2E" w14:textId="11086AB8" w:rsidR="00A672DF" w:rsidRPr="008B5C53" w:rsidRDefault="00EC25E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Камеры контроля пути</w:t>
      </w:r>
      <w:r w:rsidR="00A672DF" w:rsidRPr="008B5C53">
        <w:rPr>
          <w:color w:val="000000" w:themeColor="text1"/>
        </w:rPr>
        <w:t xml:space="preserve"> – 1 шт.;</w:t>
      </w:r>
    </w:p>
    <w:p w14:paraId="0AF2C999" w14:textId="40FCADA4" w:rsidR="00BE5956" w:rsidRPr="008B5C53" w:rsidRDefault="00BE595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Камера сцепного устройства– 1 шт.;</w:t>
      </w:r>
    </w:p>
    <w:p w14:paraId="32957391" w14:textId="5F50EAC4" w:rsidR="00EC25E6" w:rsidRPr="008B5C53" w:rsidRDefault="00EC25E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Камеры контроля пульта машиниста – 1 шт.;</w:t>
      </w:r>
    </w:p>
    <w:p w14:paraId="6C074E69" w14:textId="462CAAB7" w:rsidR="00EC25E6" w:rsidRPr="008B5C53" w:rsidRDefault="00EC25E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Камеры контроля пространства кабины – 1 шт.;</w:t>
      </w:r>
    </w:p>
    <w:p w14:paraId="3A9E1B80" w14:textId="20113FD3" w:rsidR="00EC25E6" w:rsidRPr="008B5C53" w:rsidRDefault="00EC25E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Камеры устройств экстренной связи – 4 шт.;</w:t>
      </w:r>
    </w:p>
    <w:p w14:paraId="7D6E4D1A" w14:textId="3C2BA439" w:rsidR="00CE1996" w:rsidRPr="008B5C53" w:rsidRDefault="00EC25E6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Камеры контроля салона вагона – 4 шт</w:t>
      </w:r>
      <w:r w:rsidR="006B1BEF" w:rsidRPr="008B5C53">
        <w:rPr>
          <w:color w:val="000000" w:themeColor="text1"/>
        </w:rPr>
        <w:t>.</w:t>
      </w:r>
    </w:p>
    <w:p w14:paraId="7574752F" w14:textId="6089F82C" w:rsidR="003D2136" w:rsidRPr="008B5C53" w:rsidRDefault="00413391" w:rsidP="00E633E8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Из каждого промежуточного вагона, при наличии каналов связи до подвижного состава, должна быть обеспечена передача видеопотоков в режиме реального времени и данных из архива видеорегистратора </w:t>
      </w:r>
      <w:r w:rsidR="00E633E8" w:rsidRPr="008B5C53">
        <w:rPr>
          <w:color w:val="000000" w:themeColor="text1"/>
        </w:rPr>
        <w:t>СИВН</w:t>
      </w:r>
      <w:r w:rsidRPr="008B5C53">
        <w:rPr>
          <w:color w:val="000000" w:themeColor="text1"/>
        </w:rPr>
        <w:t xml:space="preserve"> с помощью серверов </w:t>
      </w:r>
      <w:r w:rsidR="002555B6" w:rsidRPr="008B5C53">
        <w:rPr>
          <w:color w:val="000000" w:themeColor="text1"/>
        </w:rPr>
        <w:t xml:space="preserve">подсистемы </w:t>
      </w:r>
      <w:r w:rsidR="002555B6" w:rsidRPr="008B5C53">
        <w:rPr>
          <w:color w:val="000000" w:themeColor="text1"/>
          <w:lang w:val="en-US"/>
        </w:rPr>
        <w:t>online</w:t>
      </w:r>
      <w:r w:rsidR="002555B6" w:rsidRPr="008B5C53">
        <w:rPr>
          <w:color w:val="000000" w:themeColor="text1"/>
        </w:rPr>
        <w:t xml:space="preserve">-видеонаблюдения </w:t>
      </w:r>
      <w:r w:rsidRPr="008B5C53">
        <w:rPr>
          <w:color w:val="000000" w:themeColor="text1"/>
        </w:rPr>
        <w:t>на АРМ оператора следующих 8 (восьми) камер</w:t>
      </w:r>
      <w:r w:rsidR="003D2136" w:rsidRPr="008B5C53">
        <w:rPr>
          <w:color w:val="000000" w:themeColor="text1"/>
        </w:rPr>
        <w:t>:</w:t>
      </w:r>
    </w:p>
    <w:p w14:paraId="7947701E" w14:textId="77777777" w:rsidR="00902B3C" w:rsidRPr="008B5C53" w:rsidRDefault="00902B3C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Камеры устройств экстренной связи – 4 шт.;</w:t>
      </w:r>
    </w:p>
    <w:p w14:paraId="6AC1D011" w14:textId="45D2648B" w:rsidR="006B1BEF" w:rsidRPr="008B5C53" w:rsidRDefault="00902B3C" w:rsidP="00E633E8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Камеры контроля салона вагона – 4 шт.</w:t>
      </w:r>
    </w:p>
    <w:p w14:paraId="458E0E0F" w14:textId="0C48A056" w:rsidR="00BE1294" w:rsidRPr="008B5C53" w:rsidRDefault="00E202A4" w:rsidP="00E633E8">
      <w:pPr>
        <w:pStyle w:val="2"/>
        <w:ind w:left="0" w:firstLine="709"/>
      </w:pPr>
      <w:r w:rsidRPr="008B5C53">
        <w:t xml:space="preserve">Требования к </w:t>
      </w:r>
      <w:r w:rsidR="00E633E8" w:rsidRPr="008B5C53">
        <w:t>под</w:t>
      </w:r>
      <w:r w:rsidRPr="008B5C53">
        <w:t>системе обнаружения лиц</w:t>
      </w:r>
      <w:r w:rsidR="00B064AC" w:rsidRPr="008B5C53">
        <w:t>.</w:t>
      </w:r>
    </w:p>
    <w:p w14:paraId="0F2B12B1" w14:textId="77777777" w:rsidR="000A0DC8" w:rsidRPr="008B5C53" w:rsidRDefault="000A0DC8" w:rsidP="000A0DC8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Из каждого головного и промежуточного вагонов, при наличии каналов связи до подвижного состава, посредством </w:t>
      </w:r>
      <w:r w:rsidRPr="008B5C53">
        <w:t>сервера обнаружения лиц</w:t>
      </w:r>
      <w:r w:rsidRPr="008B5C53">
        <w:rPr>
          <w:color w:val="000000" w:themeColor="text1"/>
        </w:rPr>
        <w:t xml:space="preserve"> должна </w:t>
      </w:r>
      <w:r w:rsidRPr="008B5C53">
        <w:rPr>
          <w:color w:val="000000" w:themeColor="text1"/>
        </w:rPr>
        <w:lastRenderedPageBreak/>
        <w:t>быть обеспечена передача на объекты Заказчика данных, полученных от 8 (восьми) камер обнаружения лиц.</w:t>
      </w:r>
    </w:p>
    <w:p w14:paraId="0278BD30" w14:textId="77777777" w:rsidR="000A0DC8" w:rsidRPr="008B5C53" w:rsidRDefault="000A0DC8" w:rsidP="000A0DC8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Подсистема обнаружения лиц должна:</w:t>
      </w:r>
    </w:p>
    <w:p w14:paraId="6CFE8658" w14:textId="77777777" w:rsidR="000A0DC8" w:rsidRPr="008B5C53" w:rsidRDefault="000A0DC8" w:rsidP="00C45488">
      <w:pPr>
        <w:pStyle w:val="a0"/>
        <w:numPr>
          <w:ilvl w:val="0"/>
          <w:numId w:val="18"/>
        </w:numPr>
        <w:spacing w:line="360" w:lineRule="exact"/>
        <w:ind w:left="993" w:hanging="284"/>
        <w:rPr>
          <w:color w:val="000000" w:themeColor="text1"/>
        </w:rPr>
      </w:pPr>
      <w:r w:rsidRPr="008B5C53">
        <w:rPr>
          <w:color w:val="000000" w:themeColor="text1"/>
        </w:rPr>
        <w:t xml:space="preserve">Обеспечивать автоматическое обнаружение лиц пассажиров в видеокадрах, полученных от </w:t>
      </w:r>
      <w:r w:rsidRPr="008B5C53">
        <w:t>камер обнаружения лиц</w:t>
      </w:r>
      <w:r w:rsidRPr="008B5C53">
        <w:rPr>
          <w:color w:val="000000" w:themeColor="text1"/>
        </w:rPr>
        <w:t>, установленных в салонах вагонов подвижного состава с параметрами:</w:t>
      </w:r>
    </w:p>
    <w:p w14:paraId="7B74C8BE" w14:textId="77777777" w:rsidR="000A0DC8" w:rsidRPr="008B5C53" w:rsidRDefault="000A0DC8" w:rsidP="00C45488">
      <w:pPr>
        <w:pStyle w:val="a0"/>
        <w:numPr>
          <w:ilvl w:val="0"/>
          <w:numId w:val="16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требования к видеопотоку </w:t>
      </w:r>
      <w:r w:rsidRPr="008B5C53">
        <w:t>камер обнаружения лиц</w:t>
      </w:r>
      <w:r w:rsidRPr="008B5C53">
        <w:rPr>
          <w:color w:val="000000" w:themeColor="text1"/>
        </w:rPr>
        <w:t xml:space="preserve">: </w:t>
      </w:r>
    </w:p>
    <w:p w14:paraId="4A460BA5" w14:textId="4E7E2C2F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разрешение не менее 1920х1080 пикселей, частота кадров не менее 25 кадров в секунду</w:t>
      </w:r>
    </w:p>
    <w:p w14:paraId="7C39A50F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видеоизображение: цветное с применением </w:t>
      </w:r>
      <w:r w:rsidRPr="008B5C53">
        <w:rPr>
          <w:color w:val="000000" w:themeColor="text1"/>
          <w:lang w:val="en-US"/>
        </w:rPr>
        <w:t>WDR</w:t>
      </w:r>
      <w:r w:rsidRPr="008B5C53">
        <w:rPr>
          <w:color w:val="000000" w:themeColor="text1"/>
        </w:rPr>
        <w:t xml:space="preserve"> и режим «день»;</w:t>
      </w:r>
    </w:p>
    <w:p w14:paraId="4A7E34C6" w14:textId="761C765B" w:rsidR="000A0DC8" w:rsidRPr="008B5C53" w:rsidRDefault="00ED31E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proofErr w:type="spellStart"/>
      <w:r w:rsidRPr="008B5C53">
        <w:rPr>
          <w:color w:val="000000" w:themeColor="text1"/>
        </w:rPr>
        <w:t>битрейт</w:t>
      </w:r>
      <w:proofErr w:type="spellEnd"/>
      <w:r w:rsidRPr="008B5C53">
        <w:rPr>
          <w:color w:val="000000" w:themeColor="text1"/>
        </w:rPr>
        <w:t xml:space="preserve">: от </w:t>
      </w:r>
      <w:r w:rsidR="00F27026" w:rsidRPr="008B5C53">
        <w:rPr>
          <w:color w:val="000000" w:themeColor="text1"/>
        </w:rPr>
        <w:t>6</w:t>
      </w:r>
      <w:r w:rsidRPr="008B5C53">
        <w:rPr>
          <w:color w:val="000000" w:themeColor="text1"/>
        </w:rPr>
        <w:t xml:space="preserve"> до </w:t>
      </w:r>
      <w:r w:rsidR="00F27026" w:rsidRPr="008B5C53">
        <w:rPr>
          <w:color w:val="000000" w:themeColor="text1"/>
        </w:rPr>
        <w:t>8</w:t>
      </w:r>
      <w:r w:rsidR="000A0DC8" w:rsidRPr="008B5C53">
        <w:rPr>
          <w:color w:val="000000" w:themeColor="text1"/>
        </w:rPr>
        <w:t xml:space="preserve"> Мбит/с;</w:t>
      </w:r>
    </w:p>
    <w:p w14:paraId="66BB6160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протокол: </w:t>
      </w:r>
      <w:r w:rsidRPr="008B5C53">
        <w:rPr>
          <w:color w:val="000000" w:themeColor="text1"/>
          <w:lang w:val="en-US"/>
        </w:rPr>
        <w:t>RTSP</w:t>
      </w:r>
      <w:r w:rsidRPr="008B5C53">
        <w:rPr>
          <w:color w:val="000000" w:themeColor="text1"/>
        </w:rPr>
        <w:t xml:space="preserve">, кодек </w:t>
      </w:r>
      <w:r w:rsidRPr="008B5C53">
        <w:rPr>
          <w:color w:val="000000" w:themeColor="text1"/>
          <w:lang w:val="en-US"/>
        </w:rPr>
        <w:t>H.264</w:t>
      </w:r>
      <w:r w:rsidRPr="008B5C53">
        <w:rPr>
          <w:color w:val="000000" w:themeColor="text1"/>
        </w:rPr>
        <w:t>.</w:t>
      </w:r>
    </w:p>
    <w:p w14:paraId="3D938AB9" w14:textId="0F0878E3" w:rsidR="000A0DC8" w:rsidRPr="008B5C53" w:rsidRDefault="000A0DC8" w:rsidP="00C45488">
      <w:pPr>
        <w:pStyle w:val="a0"/>
        <w:numPr>
          <w:ilvl w:val="0"/>
          <w:numId w:val="16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требования к параметрам передаваемого </w:t>
      </w:r>
      <w:r w:rsidR="00CF78B6" w:rsidRPr="008B5C53">
        <w:rPr>
          <w:color w:val="000000" w:themeColor="text1"/>
        </w:rPr>
        <w:t>пакета данных</w:t>
      </w:r>
      <w:r w:rsidR="00216428" w:rsidRPr="008B5C53">
        <w:rPr>
          <w:color w:val="000000" w:themeColor="text1"/>
        </w:rPr>
        <w:t xml:space="preserve"> </w:t>
      </w:r>
      <w:r w:rsidRPr="008B5C53">
        <w:rPr>
          <w:color w:val="000000" w:themeColor="text1"/>
        </w:rPr>
        <w:t xml:space="preserve">в </w:t>
      </w:r>
      <w:r w:rsidR="001105BA" w:rsidRPr="008B5C53">
        <w:rPr>
          <w:color w:val="000000" w:themeColor="text1"/>
        </w:rPr>
        <w:t xml:space="preserve">существующую </w:t>
      </w:r>
      <w:r w:rsidRPr="008B5C53">
        <w:rPr>
          <w:color w:val="000000" w:themeColor="text1"/>
        </w:rPr>
        <w:t xml:space="preserve">систему распознавания лиц: </w:t>
      </w:r>
    </w:p>
    <w:p w14:paraId="603DB5CB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количество одновременно захватываемых лиц в кадре одного видеопотока (за 1 секунду): до 15 лиц;</w:t>
      </w:r>
    </w:p>
    <w:p w14:paraId="3A741DBD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размер детектируемого лица: от 250х250 пикселей и выше, формат </w:t>
      </w:r>
      <w:r w:rsidRPr="008B5C53">
        <w:rPr>
          <w:color w:val="000000" w:themeColor="text1"/>
          <w:lang w:val="en-US"/>
        </w:rPr>
        <w:t>PNG</w:t>
      </w:r>
      <w:r w:rsidRPr="008B5C53">
        <w:rPr>
          <w:color w:val="000000" w:themeColor="text1"/>
        </w:rPr>
        <w:t xml:space="preserve"> или </w:t>
      </w:r>
      <w:r w:rsidRPr="008B5C53">
        <w:rPr>
          <w:color w:val="000000" w:themeColor="text1"/>
          <w:lang w:val="en-US"/>
        </w:rPr>
        <w:t>JPG</w:t>
      </w:r>
      <w:r w:rsidRPr="008B5C53">
        <w:rPr>
          <w:color w:val="000000" w:themeColor="text1"/>
        </w:rPr>
        <w:t>;</w:t>
      </w:r>
    </w:p>
    <w:p w14:paraId="13A5B235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метка времени (формат </w:t>
      </w:r>
      <w:proofErr w:type="spellStart"/>
      <w:r w:rsidRPr="008B5C53">
        <w:rPr>
          <w:color w:val="000000" w:themeColor="text1"/>
          <w:lang w:val="en-US"/>
        </w:rPr>
        <w:t>iso</w:t>
      </w:r>
      <w:proofErr w:type="spellEnd"/>
      <w:r w:rsidRPr="008B5C53">
        <w:rPr>
          <w:color w:val="000000" w:themeColor="text1"/>
        </w:rPr>
        <w:t>);</w:t>
      </w:r>
    </w:p>
    <w:p w14:paraId="56B246DC" w14:textId="37B7DF83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обзорный кадр формат </w:t>
      </w:r>
      <w:r w:rsidRPr="008B5C53">
        <w:rPr>
          <w:color w:val="000000" w:themeColor="text1"/>
          <w:lang w:val="en-US"/>
        </w:rPr>
        <w:t>JPG</w:t>
      </w:r>
      <w:r w:rsidRPr="008B5C53">
        <w:rPr>
          <w:color w:val="000000" w:themeColor="text1"/>
        </w:rPr>
        <w:t xml:space="preserve"> и сжатием 10 из 100 </w:t>
      </w:r>
      <w:r w:rsidRPr="008B5C53">
        <w:rPr>
          <w:color w:val="000000" w:themeColor="text1"/>
          <w:lang w:val="en-US"/>
        </w:rPr>
        <w:t>q</w:t>
      </w:r>
      <w:r w:rsidR="00A651F3" w:rsidRPr="008B5C53">
        <w:rPr>
          <w:color w:val="000000" w:themeColor="text1"/>
          <w:lang w:val="en-US"/>
        </w:rPr>
        <w:t>u</w:t>
      </w:r>
      <w:r w:rsidRPr="008B5C53">
        <w:rPr>
          <w:color w:val="000000" w:themeColor="text1"/>
          <w:lang w:val="en-US"/>
        </w:rPr>
        <w:t>ality</w:t>
      </w:r>
      <w:r w:rsidRPr="008B5C53">
        <w:rPr>
          <w:color w:val="000000" w:themeColor="text1"/>
        </w:rPr>
        <w:t>;</w:t>
      </w:r>
    </w:p>
    <w:p w14:paraId="10555B30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координаты изображения лица на кадре;</w:t>
      </w:r>
    </w:p>
    <w:p w14:paraId="3597FE2E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пол и возраст лица, качество фотоматериала;</w:t>
      </w:r>
    </w:p>
    <w:p w14:paraId="22FEF7F7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коэффициент ложных </w:t>
      </w:r>
      <w:proofErr w:type="spellStart"/>
      <w:r w:rsidRPr="008B5C53">
        <w:rPr>
          <w:color w:val="000000" w:themeColor="text1"/>
        </w:rPr>
        <w:t>детекций</w:t>
      </w:r>
      <w:proofErr w:type="spellEnd"/>
      <w:r w:rsidRPr="008B5C53">
        <w:rPr>
          <w:color w:val="000000" w:themeColor="text1"/>
        </w:rPr>
        <w:t xml:space="preserve"> – не более 2% от общего количества </w:t>
      </w:r>
      <w:proofErr w:type="spellStart"/>
      <w:r w:rsidRPr="008B5C53">
        <w:rPr>
          <w:color w:val="000000" w:themeColor="text1"/>
        </w:rPr>
        <w:t>детекций</w:t>
      </w:r>
      <w:proofErr w:type="spellEnd"/>
      <w:r w:rsidRPr="008B5C53">
        <w:rPr>
          <w:color w:val="000000" w:themeColor="text1"/>
        </w:rPr>
        <w:t>;</w:t>
      </w:r>
    </w:p>
    <w:p w14:paraId="2A7B7C9F" w14:textId="77777777" w:rsidR="000A0DC8" w:rsidRPr="008B5C53" w:rsidRDefault="000A0DC8" w:rsidP="00C45488">
      <w:pPr>
        <w:pStyle w:val="a0"/>
        <w:numPr>
          <w:ilvl w:val="0"/>
          <w:numId w:val="14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>частота отправки лица одного человека проходящего мимо камеры и пригодного для распознавания – не чаще 1 раза в секунду.</w:t>
      </w:r>
    </w:p>
    <w:p w14:paraId="5E68BAF3" w14:textId="08743B41" w:rsidR="000A0DC8" w:rsidRPr="008B5C53" w:rsidRDefault="00CF78B6" w:rsidP="00C45488">
      <w:pPr>
        <w:pStyle w:val="a0"/>
        <w:numPr>
          <w:ilvl w:val="0"/>
          <w:numId w:val="15"/>
        </w:numPr>
        <w:spacing w:line="360" w:lineRule="exact"/>
        <w:ind w:left="993" w:hanging="284"/>
        <w:rPr>
          <w:color w:val="000000" w:themeColor="text1"/>
        </w:rPr>
      </w:pPr>
      <w:r w:rsidRPr="008B5C53">
        <w:t>Быть и</w:t>
      </w:r>
      <w:r w:rsidR="000A0DC8" w:rsidRPr="008B5C53">
        <w:t>нтегрирована с системой распознавания лиц</w:t>
      </w:r>
      <w:r w:rsidR="0072285B" w:rsidRPr="008B5C53">
        <w:t xml:space="preserve"> Заказчика</w:t>
      </w:r>
      <w:r w:rsidR="000A0DC8" w:rsidRPr="008B5C53">
        <w:t xml:space="preserve"> с применением биометрических алгоритмов</w:t>
      </w:r>
      <w:r w:rsidR="0072285B" w:rsidRPr="008B5C53">
        <w:t xml:space="preserve"> посредством </w:t>
      </w:r>
      <w:r w:rsidR="0072285B" w:rsidRPr="008B5C53">
        <w:rPr>
          <w:lang w:val="en-US"/>
        </w:rPr>
        <w:t>API</w:t>
      </w:r>
      <w:r w:rsidR="000A0DC8" w:rsidRPr="008B5C53">
        <w:t>.</w:t>
      </w:r>
    </w:p>
    <w:p w14:paraId="72D8D849" w14:textId="56E0C0B5" w:rsidR="000A0DC8" w:rsidRPr="008B5C53" w:rsidRDefault="000A0DC8" w:rsidP="00C45488">
      <w:pPr>
        <w:pStyle w:val="a0"/>
        <w:numPr>
          <w:ilvl w:val="0"/>
          <w:numId w:val="15"/>
        </w:numPr>
        <w:spacing w:line="360" w:lineRule="exact"/>
        <w:ind w:left="993" w:hanging="284"/>
        <w:rPr>
          <w:color w:val="000000" w:themeColor="text1"/>
        </w:rPr>
      </w:pPr>
      <w:r w:rsidRPr="008B5C53">
        <w:rPr>
          <w:color w:val="000000" w:themeColor="text1"/>
        </w:rPr>
        <w:t>Обеспечивать формирование по каждому событию обнаружения лица пакета данных, состоящего из трех файлов. Первый файл должен содержать</w:t>
      </w:r>
      <w:r w:rsidR="00DE0C16" w:rsidRPr="008B5C53">
        <w:rPr>
          <w:color w:val="000000" w:themeColor="text1"/>
        </w:rPr>
        <w:t>:</w:t>
      </w:r>
      <w:r w:rsidRPr="008B5C53">
        <w:rPr>
          <w:color w:val="000000" w:themeColor="text1"/>
        </w:rPr>
        <w:t xml:space="preserve"> </w:t>
      </w:r>
      <w:r w:rsidR="00DE0C16" w:rsidRPr="008B5C53">
        <w:rPr>
          <w:color w:val="000000" w:themeColor="text1"/>
        </w:rPr>
        <w:t>обзорный</w:t>
      </w:r>
      <w:r w:rsidRPr="008B5C53">
        <w:rPr>
          <w:color w:val="000000" w:themeColor="text1"/>
        </w:rPr>
        <w:t xml:space="preserve"> кадр, отображающий положение пассажира в поле зрения камеры</w:t>
      </w:r>
      <w:r w:rsidR="00DE0C16" w:rsidRPr="008B5C53">
        <w:rPr>
          <w:color w:val="000000" w:themeColor="text1"/>
        </w:rPr>
        <w:t xml:space="preserve"> с возможностью наложения информации о дате, времени, местонахождения состава, номера вагона, номера камеры</w:t>
      </w:r>
      <w:r w:rsidRPr="008B5C53">
        <w:rPr>
          <w:color w:val="000000" w:themeColor="text1"/>
        </w:rPr>
        <w:t>. Качество изображения панорамного кадра должно быть оптимизировано для передачи по каналам беспроводной связи. Второй файл должен содержать крупный план обнаруженного лица и иметь разрешение исходного видеокадра</w:t>
      </w:r>
      <w:r w:rsidR="00DE0C16" w:rsidRPr="008B5C53">
        <w:rPr>
          <w:color w:val="000000" w:themeColor="text1"/>
        </w:rPr>
        <w:t xml:space="preserve"> с возможностью наложения информации о дате, времени, местонахождения состава, номера </w:t>
      </w:r>
      <w:r w:rsidR="00DE0C16" w:rsidRPr="008B5C53">
        <w:rPr>
          <w:color w:val="000000" w:themeColor="text1"/>
        </w:rPr>
        <w:lastRenderedPageBreak/>
        <w:t>вагона, номера камеры</w:t>
      </w:r>
      <w:r w:rsidRPr="008B5C53">
        <w:rPr>
          <w:color w:val="000000" w:themeColor="text1"/>
        </w:rPr>
        <w:t xml:space="preserve">. Третий файл должен содержать идентификатор </w:t>
      </w:r>
      <w:r w:rsidRPr="008B5C53">
        <w:t>камеры обнаружения лиц</w:t>
      </w:r>
      <w:r w:rsidRPr="008B5C53">
        <w:rPr>
          <w:color w:val="000000" w:themeColor="text1"/>
        </w:rPr>
        <w:t xml:space="preserve">, номер вагона в котором установлена данная камера, идентификатор линии, номер маршрута, позицию </w:t>
      </w:r>
      <w:r w:rsidR="00B008C1" w:rsidRPr="008B5C53">
        <w:rPr>
          <w:color w:val="000000" w:themeColor="text1"/>
        </w:rPr>
        <w:t>подвижного состава</w:t>
      </w:r>
      <w:r w:rsidRPr="008B5C53">
        <w:rPr>
          <w:color w:val="000000" w:themeColor="text1"/>
        </w:rPr>
        <w:t>, метка времени, координаты изображения лица на кадре, дату и время формирования пакета данных.</w:t>
      </w:r>
    </w:p>
    <w:p w14:paraId="58C70DE4" w14:textId="063E5E81" w:rsidR="00DE0C16" w:rsidRPr="008B5C53" w:rsidRDefault="00DE0C16" w:rsidP="00C45488">
      <w:pPr>
        <w:pStyle w:val="a0"/>
        <w:numPr>
          <w:ilvl w:val="0"/>
          <w:numId w:val="17"/>
        </w:numPr>
        <w:spacing w:line="360" w:lineRule="exact"/>
        <w:ind w:left="993" w:hanging="284"/>
        <w:rPr>
          <w:color w:val="000000" w:themeColor="text1"/>
        </w:rPr>
      </w:pPr>
      <w:r w:rsidRPr="008B5C53">
        <w:rPr>
          <w:color w:val="000000" w:themeColor="text1"/>
        </w:rPr>
        <w:t>Обеспечивать возможность приема позиции состава из смежных систем Заказчика и добавления в пакет данных сформированных по каждому событию обнаружения лица.</w:t>
      </w:r>
    </w:p>
    <w:p w14:paraId="45976C5D" w14:textId="676CCFDF" w:rsidR="008B255C" w:rsidRPr="008B5C53" w:rsidRDefault="000A0DC8" w:rsidP="00C45488">
      <w:pPr>
        <w:pStyle w:val="a0"/>
        <w:numPr>
          <w:ilvl w:val="0"/>
          <w:numId w:val="17"/>
        </w:numPr>
        <w:spacing w:line="360" w:lineRule="exact"/>
        <w:ind w:left="993" w:hanging="284"/>
        <w:rPr>
          <w:color w:val="000000" w:themeColor="text1"/>
        </w:rPr>
      </w:pPr>
      <w:r w:rsidRPr="008B5C53">
        <w:rPr>
          <w:color w:val="000000" w:themeColor="text1"/>
        </w:rPr>
        <w:t xml:space="preserve">Обеспечивать отправку с использованием протокола гарантированной доставки (TCP - </w:t>
      </w:r>
      <w:proofErr w:type="spellStart"/>
      <w:r w:rsidRPr="008B5C53">
        <w:rPr>
          <w:color w:val="000000" w:themeColor="text1"/>
        </w:rPr>
        <w:t>Transmission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Control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Protocol</w:t>
      </w:r>
      <w:proofErr w:type="spellEnd"/>
      <w:r w:rsidRPr="008B5C53">
        <w:rPr>
          <w:color w:val="000000" w:themeColor="text1"/>
        </w:rPr>
        <w:t xml:space="preserve">) сформированного пакета данных на </w:t>
      </w:r>
      <w:r w:rsidRPr="008B5C53">
        <w:t>сервер обнаружения лиц</w:t>
      </w:r>
      <w:r w:rsidRPr="008B5C53">
        <w:rPr>
          <w:color w:val="000000" w:themeColor="text1"/>
        </w:rPr>
        <w:t xml:space="preserve">. </w:t>
      </w:r>
    </w:p>
    <w:p w14:paraId="22A160D1" w14:textId="2DF762F8" w:rsidR="000A0DC8" w:rsidRPr="008B5C53" w:rsidRDefault="000A0DC8" w:rsidP="00C45488">
      <w:pPr>
        <w:pStyle w:val="a0"/>
        <w:numPr>
          <w:ilvl w:val="0"/>
          <w:numId w:val="17"/>
        </w:numPr>
        <w:spacing w:line="360" w:lineRule="exact"/>
        <w:ind w:left="993" w:hanging="284"/>
        <w:rPr>
          <w:color w:val="000000" w:themeColor="text1"/>
        </w:rPr>
      </w:pPr>
      <w:r w:rsidRPr="008B5C53">
        <w:rPr>
          <w:color w:val="000000" w:themeColor="text1"/>
        </w:rPr>
        <w:t>Обеспечивать передачу данных системы обнаружения лиц без потери данных на сервер</w:t>
      </w:r>
      <w:r w:rsidR="008B255C" w:rsidRPr="008B5C53">
        <w:rPr>
          <w:color w:val="000000" w:themeColor="text1"/>
        </w:rPr>
        <w:t>ы</w:t>
      </w:r>
      <w:r w:rsidRPr="008B5C53">
        <w:rPr>
          <w:color w:val="000000" w:themeColor="text1"/>
        </w:rPr>
        <w:t xml:space="preserve"> системы распознавания лиц </w:t>
      </w:r>
      <w:r w:rsidR="00DE0C16" w:rsidRPr="008B5C53">
        <w:rPr>
          <w:color w:val="000000" w:themeColor="text1"/>
        </w:rPr>
        <w:t xml:space="preserve">Заказчика </w:t>
      </w:r>
      <w:r w:rsidRPr="008B5C53">
        <w:rPr>
          <w:color w:val="000000" w:themeColor="text1"/>
        </w:rPr>
        <w:t>с использованием существующей инфраструктуры сети передачи данных в подвижном составе, в случае кратковременного ограничени</w:t>
      </w:r>
      <w:r w:rsidR="008B255C" w:rsidRPr="008B5C53">
        <w:rPr>
          <w:color w:val="000000" w:themeColor="text1"/>
        </w:rPr>
        <w:t>я</w:t>
      </w:r>
      <w:r w:rsidRPr="008B5C53">
        <w:rPr>
          <w:color w:val="000000" w:themeColor="text1"/>
        </w:rPr>
        <w:t xml:space="preserve"> пропускной способности каналов передачи данных обеспечить их буферизацию;</w:t>
      </w:r>
    </w:p>
    <w:p w14:paraId="79609B95" w14:textId="65FF4C3E" w:rsidR="000A0DC8" w:rsidRPr="008B5C53" w:rsidRDefault="008B255C" w:rsidP="0031406E">
      <w:pPr>
        <w:pStyle w:val="a0"/>
        <w:numPr>
          <w:ilvl w:val="0"/>
          <w:numId w:val="15"/>
        </w:numPr>
        <w:spacing w:line="360" w:lineRule="exact"/>
        <w:ind w:left="993" w:hanging="284"/>
        <w:rPr>
          <w:color w:val="000000" w:themeColor="text1"/>
        </w:rPr>
      </w:pPr>
      <w:r w:rsidRPr="008B5C53">
        <w:rPr>
          <w:color w:val="000000" w:themeColor="text1"/>
        </w:rPr>
        <w:t>Быть и</w:t>
      </w:r>
      <w:r w:rsidR="000A0DC8" w:rsidRPr="008B5C53">
        <w:rPr>
          <w:color w:val="000000" w:themeColor="text1"/>
        </w:rPr>
        <w:t>нтегрирована средствами программных интерфейсов с существующими системой мониторинга и системой технического учета активов информационно-технологической инфраструктуры</w:t>
      </w:r>
      <w:r w:rsidR="00777018">
        <w:rPr>
          <w:color w:val="000000" w:themeColor="text1"/>
        </w:rPr>
        <w:t xml:space="preserve"> (в том числе </w:t>
      </w:r>
      <w:r w:rsidR="00777018">
        <w:rPr>
          <w:color w:val="000000" w:themeColor="text1"/>
          <w:lang w:val="en-US"/>
        </w:rPr>
        <w:t>NTP</w:t>
      </w:r>
      <w:r w:rsidR="00777018" w:rsidRPr="00777018">
        <w:rPr>
          <w:color w:val="000000" w:themeColor="text1"/>
        </w:rPr>
        <w:t xml:space="preserve"> </w:t>
      </w:r>
      <w:r w:rsidR="00777018">
        <w:rPr>
          <w:color w:val="000000" w:themeColor="text1"/>
        </w:rPr>
        <w:t>сервером)</w:t>
      </w:r>
      <w:r w:rsidR="000A0DC8" w:rsidRPr="008B5C53">
        <w:rPr>
          <w:color w:val="000000" w:themeColor="text1"/>
        </w:rPr>
        <w:t xml:space="preserve"> для получения информации о позиционировании составов и мониторинга работоспособности оборудования подсистемы распознавания лиц.</w:t>
      </w:r>
    </w:p>
    <w:p w14:paraId="0A3DAEB9" w14:textId="77777777" w:rsidR="000A0DC8" w:rsidRPr="008B5C53" w:rsidRDefault="000A0DC8" w:rsidP="000A0DC8">
      <w:pPr>
        <w:spacing w:line="360" w:lineRule="exact"/>
        <w:ind w:firstLine="851"/>
        <w:rPr>
          <w:color w:val="000000" w:themeColor="text1"/>
        </w:rPr>
      </w:pPr>
      <w:r w:rsidRPr="008B5C53">
        <w:rPr>
          <w:color w:val="000000" w:themeColor="text1"/>
        </w:rPr>
        <w:t xml:space="preserve">Электропитание </w:t>
      </w:r>
      <w:r w:rsidRPr="008B5C53">
        <w:t>сервера обнаружения лиц</w:t>
      </w:r>
      <w:r w:rsidRPr="008B5C53">
        <w:rPr>
          <w:color w:val="000000" w:themeColor="text1"/>
        </w:rPr>
        <w:t xml:space="preserve"> подвижного состава должно быть осуществлено с использованием бортовой сети и существующих автономных источников подвижного состава. Электропитание </w:t>
      </w:r>
      <w:r w:rsidRPr="008B5C53">
        <w:t>камер обнаружения лиц</w:t>
      </w:r>
      <w:r w:rsidRPr="008B5C53">
        <w:rPr>
          <w:color w:val="000000" w:themeColor="text1"/>
        </w:rPr>
        <w:t xml:space="preserve"> должно осуществляться по </w:t>
      </w:r>
      <w:r w:rsidRPr="008B5C53">
        <w:rPr>
          <w:color w:val="000000" w:themeColor="text1"/>
          <w:lang w:val="en-US"/>
        </w:rPr>
        <w:t>POE</w:t>
      </w:r>
      <w:r w:rsidRPr="008B5C53">
        <w:rPr>
          <w:color w:val="000000" w:themeColor="text1"/>
        </w:rPr>
        <w:t xml:space="preserve"> </w:t>
      </w:r>
      <w:r w:rsidRPr="008B5C53">
        <w:t>коммутатора камер обнаружения лиц</w:t>
      </w:r>
      <w:r w:rsidRPr="008B5C53">
        <w:rPr>
          <w:color w:val="000000" w:themeColor="text1"/>
        </w:rPr>
        <w:t>.</w:t>
      </w:r>
    </w:p>
    <w:p w14:paraId="56723CDC" w14:textId="77777777" w:rsidR="00B635D4" w:rsidRPr="008B5C53" w:rsidRDefault="00B635D4" w:rsidP="00052D48">
      <w:pPr>
        <w:pStyle w:val="2"/>
        <w:ind w:left="0" w:firstLine="709"/>
      </w:pPr>
      <w:r w:rsidRPr="008B5C53">
        <w:t>Требования к LTE-маршрутизаторам.</w:t>
      </w:r>
    </w:p>
    <w:p w14:paraId="5805FE93" w14:textId="5456EB76" w:rsidR="00052D48" w:rsidRPr="008B5C53" w:rsidRDefault="00052D48" w:rsidP="00B635D4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Для обеспечения возможности доступа к оборудованию видеонаблюдения в головных вагонах подвижного состава должны быть установлены LTE-маршрутизаторы. Должна быть обеспечена возможность </w:t>
      </w:r>
      <w:r w:rsidR="005645D1">
        <w:rPr>
          <w:color w:val="000000" w:themeColor="text1"/>
        </w:rPr>
        <w:t xml:space="preserve">суммирования и </w:t>
      </w:r>
      <w:r w:rsidRPr="008B5C53">
        <w:rPr>
          <w:color w:val="000000" w:themeColor="text1"/>
        </w:rPr>
        <w:t xml:space="preserve">балансировки трафика между LTE-маршрутизаторами и альтернативными каналами связи. Алгоритм работы </w:t>
      </w:r>
      <w:r w:rsidR="005645D1">
        <w:rPr>
          <w:color w:val="000000" w:themeColor="text1"/>
        </w:rPr>
        <w:t xml:space="preserve">сумматора и </w:t>
      </w:r>
      <w:proofErr w:type="spellStart"/>
      <w:r w:rsidRPr="008B5C53">
        <w:rPr>
          <w:color w:val="000000" w:themeColor="text1"/>
        </w:rPr>
        <w:t>балансировщика</w:t>
      </w:r>
      <w:proofErr w:type="spellEnd"/>
      <w:r w:rsidRPr="008B5C53">
        <w:rPr>
          <w:color w:val="000000" w:themeColor="text1"/>
        </w:rPr>
        <w:t xml:space="preserve"> трафика должен быть согласован с Заказчиком.</w:t>
      </w:r>
    </w:p>
    <w:p w14:paraId="5E239CA7" w14:textId="77777777" w:rsidR="00632451" w:rsidRDefault="00632451">
      <w:pPr>
        <w:spacing w:before="0" w:after="160" w:line="259" w:lineRule="auto"/>
        <w:ind w:right="0" w:firstLine="0"/>
        <w:jc w:val="left"/>
        <w:rPr>
          <w:rFonts w:eastAsia="Calibri"/>
          <w:lang w:eastAsia="en-US"/>
        </w:rPr>
      </w:pPr>
      <w:r>
        <w:br w:type="page"/>
      </w:r>
    </w:p>
    <w:p w14:paraId="00DF45AB" w14:textId="3D436918" w:rsidR="009D0C7A" w:rsidRPr="008B5C53" w:rsidRDefault="009D0C7A" w:rsidP="00E26B6B">
      <w:pPr>
        <w:pStyle w:val="2"/>
        <w:ind w:left="0" w:firstLine="709"/>
      </w:pPr>
      <w:r w:rsidRPr="008B5C53">
        <w:lastRenderedPageBreak/>
        <w:t xml:space="preserve">Требования к </w:t>
      </w:r>
      <w:r w:rsidR="00C23CF9" w:rsidRPr="008B5C53">
        <w:t>под</w:t>
      </w:r>
      <w:r w:rsidRPr="008B5C53">
        <w:t xml:space="preserve">системе </w:t>
      </w:r>
      <w:r w:rsidR="00C23CF9" w:rsidRPr="008B5C53">
        <w:rPr>
          <w:lang w:val="en-US"/>
        </w:rPr>
        <w:t>online</w:t>
      </w:r>
      <w:r w:rsidR="00C23CF9" w:rsidRPr="008B5C53">
        <w:t>-</w:t>
      </w:r>
      <w:r w:rsidR="00FB1ACC" w:rsidRPr="008B5C53">
        <w:t>видеонаблюдения</w:t>
      </w:r>
      <w:r w:rsidRPr="008B5C53">
        <w:t>.</w:t>
      </w:r>
    </w:p>
    <w:p w14:paraId="5B2FB938" w14:textId="77777777" w:rsidR="00330F9B" w:rsidRPr="008B5C53" w:rsidRDefault="00330F9B" w:rsidP="00330F9B">
      <w:pPr>
        <w:pStyle w:val="3"/>
        <w:ind w:left="0" w:firstLine="725"/>
      </w:pPr>
      <w:r w:rsidRPr="008B5C53">
        <w:t>Общие требования.</w:t>
      </w:r>
    </w:p>
    <w:p w14:paraId="4AD9CA3C" w14:textId="2CF73B4E" w:rsidR="00C23CF9" w:rsidRPr="008B5C53" w:rsidRDefault="00C23CF9" w:rsidP="00C23CF9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Подсистема </w:t>
      </w:r>
      <w:r w:rsidRPr="008B5C53">
        <w:rPr>
          <w:lang w:val="en-US"/>
        </w:rPr>
        <w:t>online</w:t>
      </w:r>
      <w:r w:rsidRPr="008B5C53">
        <w:t>-видеонаблюдения</w:t>
      </w:r>
      <w:r w:rsidRPr="008B5C53">
        <w:rPr>
          <w:color w:val="000000" w:themeColor="text1"/>
        </w:rPr>
        <w:t xml:space="preserve"> должна:</w:t>
      </w:r>
    </w:p>
    <w:p w14:paraId="5844640B" w14:textId="29719386" w:rsidR="00FB1ACC" w:rsidRPr="008B5C53" w:rsidRDefault="00C23CF9" w:rsidP="00C23CF9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Обеспечивать в</w:t>
      </w:r>
      <w:r w:rsidR="009D0C7A" w:rsidRPr="008B5C53">
        <w:rPr>
          <w:color w:val="000000" w:themeColor="text1"/>
        </w:rPr>
        <w:t xml:space="preserve">озможность </w:t>
      </w:r>
      <w:r w:rsidR="007E5804" w:rsidRPr="008B5C53">
        <w:rPr>
          <w:color w:val="000000" w:themeColor="text1"/>
        </w:rPr>
        <w:t>просмотра</w:t>
      </w:r>
      <w:r w:rsidR="00491105" w:rsidRPr="008B5C53">
        <w:rPr>
          <w:color w:val="000000" w:themeColor="text1"/>
        </w:rPr>
        <w:t xml:space="preserve"> по запросу </w:t>
      </w:r>
      <w:r w:rsidR="007E5804" w:rsidRPr="008B5C53">
        <w:rPr>
          <w:color w:val="000000" w:themeColor="text1"/>
        </w:rPr>
        <w:t xml:space="preserve">с АРМ оператора </w:t>
      </w:r>
      <w:r w:rsidR="00D81EC0" w:rsidRPr="008B5C53">
        <w:rPr>
          <w:color w:val="000000" w:themeColor="text1"/>
        </w:rPr>
        <w:t>в режиме реального времени или из архива видео</w:t>
      </w:r>
      <w:r w:rsidR="0018734A" w:rsidRPr="008B5C53">
        <w:rPr>
          <w:color w:val="000000" w:themeColor="text1"/>
        </w:rPr>
        <w:t>регистратора</w:t>
      </w:r>
      <w:r w:rsidR="00D81EC0" w:rsidRPr="008B5C53">
        <w:rPr>
          <w:color w:val="000000" w:themeColor="text1"/>
        </w:rPr>
        <w:t xml:space="preserve"> </w:t>
      </w:r>
      <w:r w:rsidRPr="008B5C53">
        <w:rPr>
          <w:color w:val="000000" w:themeColor="text1"/>
        </w:rPr>
        <w:t>СИВН</w:t>
      </w:r>
      <w:r w:rsidR="00F56BF7" w:rsidRPr="008B5C53">
        <w:rPr>
          <w:color w:val="000000" w:themeColor="text1"/>
        </w:rPr>
        <w:t xml:space="preserve"> </w:t>
      </w:r>
      <w:r w:rsidR="00D81EC0" w:rsidRPr="008B5C53">
        <w:rPr>
          <w:color w:val="000000" w:themeColor="text1"/>
        </w:rPr>
        <w:t xml:space="preserve">данные каждой из имеющихся камер подвижного состава </w:t>
      </w:r>
      <w:r w:rsidR="00E54F9E" w:rsidRPr="008B5C53">
        <w:rPr>
          <w:color w:val="000000" w:themeColor="text1"/>
        </w:rPr>
        <w:t xml:space="preserve">в количестве </w:t>
      </w:r>
      <w:r w:rsidR="00DC77DF" w:rsidRPr="008B5C53">
        <w:rPr>
          <w:color w:val="000000" w:themeColor="text1"/>
        </w:rPr>
        <w:t>не менее 4 камер с одного состава</w:t>
      </w:r>
      <w:r w:rsidR="00E54F9E" w:rsidRPr="008B5C53">
        <w:rPr>
          <w:color w:val="000000" w:themeColor="text1"/>
        </w:rPr>
        <w:t xml:space="preserve"> при наличии канала связи.</w:t>
      </w:r>
    </w:p>
    <w:p w14:paraId="05081F0A" w14:textId="0A294D2B" w:rsidR="00F86C1A" w:rsidRPr="008B5C53" w:rsidRDefault="00C23CF9" w:rsidP="00C23CF9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О</w:t>
      </w:r>
      <w:r w:rsidR="00F86C1A" w:rsidRPr="008B5C53">
        <w:rPr>
          <w:color w:val="000000" w:themeColor="text1"/>
        </w:rPr>
        <w:t xml:space="preserve">беспечивать возможность просмотра на одном АРМ </w:t>
      </w:r>
      <w:r w:rsidRPr="008B5C53">
        <w:rPr>
          <w:color w:val="000000" w:themeColor="text1"/>
        </w:rPr>
        <w:t xml:space="preserve">оператора </w:t>
      </w:r>
      <w:r w:rsidR="00F86C1A" w:rsidRPr="008B5C53">
        <w:rPr>
          <w:color w:val="000000" w:themeColor="text1"/>
        </w:rPr>
        <w:t>видеоданных</w:t>
      </w:r>
      <w:r w:rsidR="002042B3" w:rsidRPr="008B5C53">
        <w:rPr>
          <w:color w:val="000000" w:themeColor="text1"/>
        </w:rPr>
        <w:t xml:space="preserve"> с</w:t>
      </w:r>
      <w:r w:rsidR="00F86C1A" w:rsidRPr="008B5C53">
        <w:rPr>
          <w:color w:val="000000" w:themeColor="text1"/>
        </w:rPr>
        <w:t xml:space="preserve"> не менее </w:t>
      </w:r>
      <w:r w:rsidRPr="008B5C53">
        <w:rPr>
          <w:color w:val="000000" w:themeColor="text1"/>
        </w:rPr>
        <w:t xml:space="preserve">чем </w:t>
      </w:r>
      <w:r w:rsidR="00F86C1A" w:rsidRPr="008B5C53">
        <w:rPr>
          <w:color w:val="000000" w:themeColor="text1"/>
        </w:rPr>
        <w:t xml:space="preserve">16 видеокамер </w:t>
      </w:r>
      <w:r w:rsidR="001D6346" w:rsidRPr="008B5C53">
        <w:rPr>
          <w:color w:val="000000" w:themeColor="text1"/>
        </w:rPr>
        <w:t>одновременно</w:t>
      </w:r>
      <w:r w:rsidR="00F86C1A" w:rsidRPr="008B5C53">
        <w:rPr>
          <w:color w:val="000000" w:themeColor="text1"/>
        </w:rPr>
        <w:t>.</w:t>
      </w:r>
    </w:p>
    <w:p w14:paraId="12B7303A" w14:textId="61021615" w:rsidR="00330F9B" w:rsidRPr="008B5C53" w:rsidRDefault="00330F9B" w:rsidP="00C23CF9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При наличии канала связи с подвижным составом обеспечивать возможность передачи видеопотока на АРМ оператора от любой из камер, установленных в подвижном составе.</w:t>
      </w:r>
    </w:p>
    <w:p w14:paraId="4F7F4836" w14:textId="62234EB0" w:rsidR="00330F9B" w:rsidRPr="008B5C53" w:rsidRDefault="00330F9B" w:rsidP="00C23CF9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Иметь возможность чтения видеоархива с видеорегистраторов СИВН.</w:t>
      </w:r>
    </w:p>
    <w:p w14:paraId="2CF03B62" w14:textId="659C2877" w:rsidR="000665E0" w:rsidRPr="008B5C53" w:rsidRDefault="00C23CF9" w:rsidP="00104F54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Б</w:t>
      </w:r>
      <w:r w:rsidR="00A54DA6" w:rsidRPr="008B5C53">
        <w:rPr>
          <w:color w:val="000000" w:themeColor="text1"/>
        </w:rPr>
        <w:t xml:space="preserve">ыть интегрирована </w:t>
      </w:r>
      <w:r w:rsidR="00822AE3" w:rsidRPr="008B5C53">
        <w:rPr>
          <w:color w:val="000000" w:themeColor="text1"/>
        </w:rPr>
        <w:t xml:space="preserve">средствами </w:t>
      </w:r>
      <w:r w:rsidR="005106C6" w:rsidRPr="008B5C53">
        <w:rPr>
          <w:color w:val="000000" w:themeColor="text1"/>
        </w:rPr>
        <w:t>программных интерфейсов</w:t>
      </w:r>
      <w:r w:rsidR="00822AE3" w:rsidRPr="008B5C53">
        <w:rPr>
          <w:color w:val="000000" w:themeColor="text1"/>
        </w:rPr>
        <w:t xml:space="preserve"> </w:t>
      </w:r>
      <w:r w:rsidR="00581B5F" w:rsidRPr="008B5C53">
        <w:rPr>
          <w:color w:val="000000" w:themeColor="text1"/>
        </w:rPr>
        <w:t>с существующи</w:t>
      </w:r>
      <w:r w:rsidR="00420F2A" w:rsidRPr="008B5C53">
        <w:rPr>
          <w:color w:val="000000" w:themeColor="text1"/>
        </w:rPr>
        <w:t>ми систем</w:t>
      </w:r>
      <w:r w:rsidRPr="008B5C53">
        <w:rPr>
          <w:color w:val="000000" w:themeColor="text1"/>
        </w:rPr>
        <w:t>ой</w:t>
      </w:r>
      <w:r w:rsidR="00206064" w:rsidRPr="008B5C53">
        <w:rPr>
          <w:color w:val="000000" w:themeColor="text1"/>
        </w:rPr>
        <w:t xml:space="preserve"> </w:t>
      </w:r>
      <w:r w:rsidRPr="008B5C53">
        <w:rPr>
          <w:color w:val="000000" w:themeColor="text1"/>
        </w:rPr>
        <w:t xml:space="preserve">мониторинга и системой технического учета активов информационно-технологической инфраструктуры </w:t>
      </w:r>
      <w:r w:rsidR="00206064" w:rsidRPr="008B5C53">
        <w:rPr>
          <w:color w:val="000000" w:themeColor="text1"/>
        </w:rPr>
        <w:t>для получения информации о позиционировании составов и работоспособности оборудования системы видеонаблюдения</w:t>
      </w:r>
      <w:r w:rsidR="00822AE3" w:rsidRPr="008B5C53">
        <w:rPr>
          <w:color w:val="000000" w:themeColor="text1"/>
        </w:rPr>
        <w:t>.</w:t>
      </w:r>
    </w:p>
    <w:p w14:paraId="1722E2DD" w14:textId="39914055" w:rsidR="00AB22DF" w:rsidRPr="008B5C53" w:rsidRDefault="00104F54" w:rsidP="00104F54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О</w:t>
      </w:r>
      <w:r w:rsidR="00AE27DF" w:rsidRPr="008B5C53">
        <w:rPr>
          <w:color w:val="000000" w:themeColor="text1"/>
        </w:rPr>
        <w:t>беспечивать</w:t>
      </w:r>
      <w:r w:rsidR="0089638E" w:rsidRPr="008B5C53">
        <w:rPr>
          <w:color w:val="000000" w:themeColor="text1"/>
        </w:rPr>
        <w:t xml:space="preserve"> возможност</w:t>
      </w:r>
      <w:r w:rsidR="002168D7" w:rsidRPr="008B5C53">
        <w:rPr>
          <w:color w:val="000000" w:themeColor="text1"/>
        </w:rPr>
        <w:t>ь</w:t>
      </w:r>
      <w:r w:rsidR="0089638E" w:rsidRPr="008B5C53">
        <w:rPr>
          <w:color w:val="000000" w:themeColor="text1"/>
        </w:rPr>
        <w:t xml:space="preserve"> </w:t>
      </w:r>
      <w:r w:rsidR="006A5ADA" w:rsidRPr="008B5C53">
        <w:rPr>
          <w:color w:val="000000" w:themeColor="text1"/>
        </w:rPr>
        <w:t xml:space="preserve">удаленного доступа к каждой видеокамере, расположенной в подвижном составе, </w:t>
      </w:r>
      <w:r w:rsidR="00E87A8A" w:rsidRPr="008B5C53">
        <w:rPr>
          <w:color w:val="000000" w:themeColor="text1"/>
        </w:rPr>
        <w:t>с использованием либо каналов связи, предоставляемых сторонними операторами</w:t>
      </w:r>
      <w:r w:rsidR="0072473D" w:rsidRPr="008B5C53">
        <w:rPr>
          <w:color w:val="000000" w:themeColor="text1"/>
        </w:rPr>
        <w:t xml:space="preserve"> на территории </w:t>
      </w:r>
      <w:r w:rsidR="00EB2F2F" w:rsidRPr="008B5C53">
        <w:rPr>
          <w:color w:val="000000" w:themeColor="text1"/>
        </w:rPr>
        <w:t>Заказчика</w:t>
      </w:r>
      <w:r w:rsidR="00E87A8A" w:rsidRPr="008B5C53">
        <w:rPr>
          <w:color w:val="000000" w:themeColor="text1"/>
        </w:rPr>
        <w:t xml:space="preserve">, либо с использованием собственных каналов </w:t>
      </w:r>
      <w:r w:rsidR="00E87109" w:rsidRPr="008B5C53">
        <w:rPr>
          <w:color w:val="000000" w:themeColor="text1"/>
        </w:rPr>
        <w:t xml:space="preserve">беспроводной </w:t>
      </w:r>
      <w:r w:rsidR="00E87A8A" w:rsidRPr="008B5C53">
        <w:rPr>
          <w:color w:val="000000" w:themeColor="text1"/>
        </w:rPr>
        <w:t xml:space="preserve">связи </w:t>
      </w:r>
      <w:r w:rsidR="00EB2F2F" w:rsidRPr="008B5C53">
        <w:rPr>
          <w:color w:val="000000" w:themeColor="text1"/>
        </w:rPr>
        <w:t>Заказчика</w:t>
      </w:r>
      <w:r w:rsidR="006A5ADA" w:rsidRPr="008B5C53">
        <w:rPr>
          <w:color w:val="000000" w:themeColor="text1"/>
        </w:rPr>
        <w:t>.</w:t>
      </w:r>
    </w:p>
    <w:p w14:paraId="53CCEA16" w14:textId="7225C106" w:rsidR="005410B1" w:rsidRPr="008B5C53" w:rsidRDefault="00104F54" w:rsidP="00104F54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П</w:t>
      </w:r>
      <w:r w:rsidR="006A0EC7" w:rsidRPr="008B5C53">
        <w:rPr>
          <w:color w:val="000000" w:themeColor="text1"/>
        </w:rPr>
        <w:t>оддерживать многопользовательский распредел</w:t>
      </w:r>
      <w:r w:rsidR="00A40EB3" w:rsidRPr="008B5C53">
        <w:rPr>
          <w:color w:val="000000" w:themeColor="text1"/>
        </w:rPr>
        <w:t>е</w:t>
      </w:r>
      <w:r w:rsidR="006A0EC7" w:rsidRPr="008B5C53">
        <w:rPr>
          <w:color w:val="000000" w:themeColor="text1"/>
        </w:rPr>
        <w:t xml:space="preserve">нный доступ с </w:t>
      </w:r>
      <w:r w:rsidR="00DD5583" w:rsidRPr="008B5C53">
        <w:rPr>
          <w:color w:val="000000" w:themeColor="text1"/>
        </w:rPr>
        <w:t xml:space="preserve">возможностью </w:t>
      </w:r>
      <w:r w:rsidR="00485A1A" w:rsidRPr="008B5C53">
        <w:rPr>
          <w:color w:val="000000" w:themeColor="text1"/>
        </w:rPr>
        <w:t xml:space="preserve">централизованного управления и разграничения </w:t>
      </w:r>
      <w:r w:rsidR="00DD5583" w:rsidRPr="008B5C53">
        <w:rPr>
          <w:color w:val="000000" w:themeColor="text1"/>
        </w:rPr>
        <w:t xml:space="preserve">прав </w:t>
      </w:r>
      <w:r w:rsidR="00485A1A" w:rsidRPr="008B5C53">
        <w:rPr>
          <w:color w:val="000000" w:themeColor="text1"/>
        </w:rPr>
        <w:t xml:space="preserve">доступа </w:t>
      </w:r>
      <w:r w:rsidR="00DD5583" w:rsidRPr="008B5C53">
        <w:rPr>
          <w:color w:val="000000" w:themeColor="text1"/>
        </w:rPr>
        <w:t xml:space="preserve">пользователей </w:t>
      </w:r>
      <w:r w:rsidR="008A2EEF" w:rsidRPr="008B5C53">
        <w:rPr>
          <w:color w:val="000000" w:themeColor="text1"/>
        </w:rPr>
        <w:t xml:space="preserve">к </w:t>
      </w:r>
      <w:r w:rsidR="00DD5583" w:rsidRPr="008B5C53">
        <w:rPr>
          <w:color w:val="000000" w:themeColor="text1"/>
        </w:rPr>
        <w:t>просмотр</w:t>
      </w:r>
      <w:r w:rsidR="008A2EEF" w:rsidRPr="008B5C53">
        <w:rPr>
          <w:color w:val="000000" w:themeColor="text1"/>
        </w:rPr>
        <w:t>у, управлению</w:t>
      </w:r>
      <w:r w:rsidR="006A0EC7" w:rsidRPr="008B5C53">
        <w:rPr>
          <w:color w:val="000000" w:themeColor="text1"/>
        </w:rPr>
        <w:t xml:space="preserve"> нас</w:t>
      </w:r>
      <w:r w:rsidR="00012300" w:rsidRPr="008B5C53">
        <w:rPr>
          <w:color w:val="000000" w:themeColor="text1"/>
        </w:rPr>
        <w:t xml:space="preserve">тройками камер и </w:t>
      </w:r>
      <w:r w:rsidR="00E8103A" w:rsidRPr="008B5C53">
        <w:rPr>
          <w:color w:val="000000" w:themeColor="text1"/>
        </w:rPr>
        <w:t xml:space="preserve">доступа к </w:t>
      </w:r>
      <w:r w:rsidR="00105416" w:rsidRPr="008B5C53">
        <w:rPr>
          <w:color w:val="000000" w:themeColor="text1"/>
        </w:rPr>
        <w:t>видеоархиву</w:t>
      </w:r>
      <w:r w:rsidR="00012300" w:rsidRPr="008B5C53">
        <w:rPr>
          <w:color w:val="000000" w:themeColor="text1"/>
        </w:rPr>
        <w:t>.</w:t>
      </w:r>
    </w:p>
    <w:p w14:paraId="432BB169" w14:textId="77777777" w:rsidR="003F5574" w:rsidRDefault="00330F9B" w:rsidP="00104F54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О</w:t>
      </w:r>
      <w:r w:rsidR="00F32A6E" w:rsidRPr="008B5C53">
        <w:rPr>
          <w:color w:val="000000" w:themeColor="text1"/>
        </w:rPr>
        <w:t xml:space="preserve">беспечивать возможность единовременной работы не менее </w:t>
      </w:r>
      <w:r w:rsidR="00C52FFE" w:rsidRPr="008B5C53">
        <w:rPr>
          <w:color w:val="000000" w:themeColor="text1"/>
        </w:rPr>
        <w:t>50</w:t>
      </w:r>
      <w:r w:rsidR="00F32A6E" w:rsidRPr="008B5C53">
        <w:rPr>
          <w:color w:val="000000" w:themeColor="text1"/>
        </w:rPr>
        <w:t xml:space="preserve"> зарегистрированных пользователей</w:t>
      </w:r>
      <w:r w:rsidR="003F5574">
        <w:rPr>
          <w:color w:val="000000" w:themeColor="text1"/>
        </w:rPr>
        <w:t>;</w:t>
      </w:r>
    </w:p>
    <w:p w14:paraId="79962436" w14:textId="3AECABFA" w:rsidR="00F32A6E" w:rsidRPr="008B5C53" w:rsidRDefault="003F5574" w:rsidP="00104F54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>
        <w:rPr>
          <w:color w:val="000000"/>
        </w:rPr>
        <w:t xml:space="preserve">Обеспечивать возможность подключения дополнительного количества оборудованных составов без необходимости умощнения серверной части подсистемы </w:t>
      </w:r>
      <w:r w:rsidRPr="008B5C53">
        <w:rPr>
          <w:lang w:val="en-US"/>
        </w:rPr>
        <w:t>online</w:t>
      </w:r>
      <w:r w:rsidRPr="008B5C53">
        <w:t>-видеонаблюдения</w:t>
      </w:r>
      <w:r w:rsidR="00F32A6E" w:rsidRPr="008B5C53">
        <w:rPr>
          <w:color w:val="000000" w:themeColor="text1"/>
        </w:rPr>
        <w:t>.</w:t>
      </w:r>
    </w:p>
    <w:p w14:paraId="0AE24E3C" w14:textId="0316A35C" w:rsidR="00EE145D" w:rsidRPr="008B5C53" w:rsidRDefault="00A54DA6" w:rsidP="00330F9B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Э</w:t>
      </w:r>
      <w:r w:rsidR="00E460B3" w:rsidRPr="008B5C53">
        <w:rPr>
          <w:color w:val="000000" w:themeColor="text1"/>
        </w:rPr>
        <w:t xml:space="preserve">лектропитание оборудования системы видеонаблюдения должно </w:t>
      </w:r>
      <w:r w:rsidR="00130F74" w:rsidRPr="008B5C53">
        <w:rPr>
          <w:color w:val="000000" w:themeColor="text1"/>
        </w:rPr>
        <w:t xml:space="preserve">быть осуществлено </w:t>
      </w:r>
      <w:r w:rsidR="00EE145D" w:rsidRPr="008B5C53">
        <w:rPr>
          <w:color w:val="000000" w:themeColor="text1"/>
        </w:rPr>
        <w:t>с использованием</w:t>
      </w:r>
      <w:r w:rsidRPr="008B5C53">
        <w:rPr>
          <w:color w:val="000000" w:themeColor="text1"/>
        </w:rPr>
        <w:t xml:space="preserve"> бортовой сети и</w:t>
      </w:r>
      <w:r w:rsidR="00EE145D" w:rsidRPr="008B5C53">
        <w:rPr>
          <w:color w:val="000000" w:themeColor="text1"/>
        </w:rPr>
        <w:t xml:space="preserve"> </w:t>
      </w:r>
      <w:r w:rsidR="0085710D" w:rsidRPr="008B5C53">
        <w:rPr>
          <w:color w:val="000000" w:themeColor="text1"/>
        </w:rPr>
        <w:t xml:space="preserve">существующих </w:t>
      </w:r>
      <w:r w:rsidR="00EE145D" w:rsidRPr="008B5C53">
        <w:rPr>
          <w:color w:val="000000" w:themeColor="text1"/>
        </w:rPr>
        <w:t>автономны</w:t>
      </w:r>
      <w:r w:rsidR="00EA2EDC" w:rsidRPr="008B5C53">
        <w:rPr>
          <w:color w:val="000000" w:themeColor="text1"/>
        </w:rPr>
        <w:t>х источников подвижного состава</w:t>
      </w:r>
      <w:r w:rsidR="00EE145D" w:rsidRPr="008B5C53">
        <w:rPr>
          <w:color w:val="000000" w:themeColor="text1"/>
        </w:rPr>
        <w:t>.</w:t>
      </w:r>
    </w:p>
    <w:p w14:paraId="71B5D393" w14:textId="7F6E56B8" w:rsidR="005D583A" w:rsidRPr="008B5C53" w:rsidRDefault="005D583A" w:rsidP="00330F9B">
      <w:pPr>
        <w:pStyle w:val="3"/>
        <w:ind w:left="0" w:firstLine="725"/>
      </w:pPr>
      <w:r w:rsidRPr="008B5C53">
        <w:t>Общие функциональные требования</w:t>
      </w:r>
      <w:r w:rsidR="00276C17" w:rsidRPr="008B5C53">
        <w:t xml:space="preserve"> </w:t>
      </w:r>
      <w:r w:rsidR="009A4D49" w:rsidRPr="008B5C53">
        <w:t xml:space="preserve">к </w:t>
      </w:r>
      <w:r w:rsidR="00E96D77" w:rsidRPr="008B5C53">
        <w:t>ПО</w:t>
      </w:r>
      <w:r w:rsidR="00330F9B" w:rsidRPr="008B5C53">
        <w:t>:</w:t>
      </w:r>
    </w:p>
    <w:p w14:paraId="1F64E2E9" w14:textId="2261039D" w:rsidR="00FC24A5" w:rsidRPr="008B5C53" w:rsidRDefault="00FC24A5" w:rsidP="00330F9B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Отображение видео</w:t>
      </w:r>
      <w:r w:rsidR="00647535" w:rsidRPr="008B5C53">
        <w:rPr>
          <w:color w:val="000000" w:themeColor="text1"/>
        </w:rPr>
        <w:t xml:space="preserve"> с камер подвижного состава</w:t>
      </w:r>
      <w:r w:rsidRPr="008B5C53">
        <w:rPr>
          <w:color w:val="000000" w:themeColor="text1"/>
        </w:rPr>
        <w:t xml:space="preserve"> на рабочих местах пользователей должно осуществляться как в полноэкранном режиме, </w:t>
      </w:r>
      <w:r w:rsidRPr="008B5C53">
        <w:rPr>
          <w:color w:val="000000" w:themeColor="text1"/>
        </w:rPr>
        <w:lastRenderedPageBreak/>
        <w:t xml:space="preserve">так и в режиме </w:t>
      </w:r>
      <w:proofErr w:type="spellStart"/>
      <w:r w:rsidRPr="008B5C53">
        <w:rPr>
          <w:color w:val="000000" w:themeColor="text1"/>
        </w:rPr>
        <w:t>мультиэкрана</w:t>
      </w:r>
      <w:proofErr w:type="spellEnd"/>
      <w:r w:rsidRPr="008B5C53">
        <w:rPr>
          <w:color w:val="000000" w:themeColor="text1"/>
        </w:rPr>
        <w:t xml:space="preserve"> в произвольном шаблоне, выбранном оператором. При этом должна предоставляться возможность коммутации видеопотоков и окон отображени</w:t>
      </w:r>
      <w:r w:rsidR="00EB2F2F" w:rsidRPr="008B5C53">
        <w:rPr>
          <w:color w:val="000000" w:themeColor="text1"/>
        </w:rPr>
        <w:t>я</w:t>
      </w:r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мультиэкрана</w:t>
      </w:r>
      <w:proofErr w:type="spellEnd"/>
      <w:r w:rsidR="00647535" w:rsidRPr="008B5C53">
        <w:rPr>
          <w:color w:val="000000" w:themeColor="text1"/>
        </w:rPr>
        <w:t>.</w:t>
      </w:r>
    </w:p>
    <w:p w14:paraId="689B616D" w14:textId="4A25BE83" w:rsidR="00A6298A" w:rsidRPr="008B5C53" w:rsidRDefault="00647535" w:rsidP="00330F9B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Для каждой камеры видеонаблюдения должна обеспечиваться возможность </w:t>
      </w:r>
      <w:r w:rsidR="00CE4C5E">
        <w:rPr>
          <w:color w:val="000000" w:themeColor="text1"/>
        </w:rPr>
        <w:t>наложения поверх видеоизображения</w:t>
      </w:r>
      <w:r w:rsidR="00CE4C5E" w:rsidRPr="008B5C53">
        <w:rPr>
          <w:color w:val="000000" w:themeColor="text1"/>
        </w:rPr>
        <w:t xml:space="preserve"> </w:t>
      </w:r>
      <w:r w:rsidR="0040091A" w:rsidRPr="008B5C53">
        <w:rPr>
          <w:color w:val="000000" w:themeColor="text1"/>
        </w:rPr>
        <w:t>метаинформации</w:t>
      </w:r>
      <w:r w:rsidR="002958DF" w:rsidRPr="008B5C53">
        <w:rPr>
          <w:color w:val="000000" w:themeColor="text1"/>
        </w:rPr>
        <w:t xml:space="preserve"> о текущем времени видео регистрации, календарной дате </w:t>
      </w:r>
      <w:r w:rsidR="00A6298A" w:rsidRPr="008B5C53">
        <w:rPr>
          <w:color w:val="000000" w:themeColor="text1"/>
        </w:rPr>
        <w:t xml:space="preserve">и </w:t>
      </w:r>
      <w:r w:rsidR="00FC24A5" w:rsidRPr="008B5C53">
        <w:rPr>
          <w:color w:val="000000" w:themeColor="text1"/>
        </w:rPr>
        <w:t>наименовании (буквенно-цифровом коде) камеры</w:t>
      </w:r>
      <w:r w:rsidRPr="008B5C53">
        <w:rPr>
          <w:color w:val="000000" w:themeColor="text1"/>
        </w:rPr>
        <w:t>.</w:t>
      </w:r>
    </w:p>
    <w:p w14:paraId="1967C679" w14:textId="1EC71429" w:rsidR="0098704B" w:rsidRPr="008B5C53" w:rsidRDefault="00A80B12" w:rsidP="00330F9B">
      <w:pPr>
        <w:pStyle w:val="3"/>
        <w:ind w:left="0" w:firstLine="725"/>
      </w:pPr>
      <w:r w:rsidRPr="008B5C53">
        <w:t>Требования к интерфейсу</w:t>
      </w:r>
      <w:r w:rsidR="00E55D9C" w:rsidRPr="008B5C53">
        <w:t xml:space="preserve"> </w:t>
      </w:r>
      <w:r w:rsidR="002555B6" w:rsidRPr="008B5C53">
        <w:t>обработки видеоинформации</w:t>
      </w:r>
      <w:r w:rsidR="002555B6" w:rsidRPr="008B5C53">
        <w:rPr>
          <w:color w:val="000000" w:themeColor="text1"/>
        </w:rPr>
        <w:t xml:space="preserve"> подсистемы </w:t>
      </w:r>
      <w:r w:rsidR="002555B6" w:rsidRPr="008B5C53">
        <w:rPr>
          <w:color w:val="000000" w:themeColor="text1"/>
          <w:lang w:val="en-US"/>
        </w:rPr>
        <w:t>online</w:t>
      </w:r>
      <w:r w:rsidR="002555B6" w:rsidRPr="008B5C53">
        <w:rPr>
          <w:color w:val="000000" w:themeColor="text1"/>
        </w:rPr>
        <w:t>-видеонаблюдения</w:t>
      </w:r>
      <w:r w:rsidR="00330F9B" w:rsidRPr="008B5C53">
        <w:t>.</w:t>
      </w:r>
    </w:p>
    <w:p w14:paraId="53830064" w14:textId="25791A56" w:rsidR="00A80B12" w:rsidRPr="008B5C53" w:rsidRDefault="003C5490" w:rsidP="00330F9B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П</w:t>
      </w:r>
      <w:r w:rsidR="00DA3529" w:rsidRPr="008B5C53">
        <w:rPr>
          <w:color w:val="000000" w:themeColor="text1"/>
        </w:rPr>
        <w:t xml:space="preserve">ри наличии канала связи </w:t>
      </w:r>
      <w:r w:rsidR="00E02C9C" w:rsidRPr="008B5C53">
        <w:rPr>
          <w:color w:val="000000" w:themeColor="text1"/>
        </w:rPr>
        <w:t>до</w:t>
      </w:r>
      <w:r w:rsidR="00DA3529" w:rsidRPr="008B5C53">
        <w:rPr>
          <w:color w:val="000000" w:themeColor="text1"/>
        </w:rPr>
        <w:t xml:space="preserve"> подвижн</w:t>
      </w:r>
      <w:r w:rsidR="00E02C9C" w:rsidRPr="008B5C53">
        <w:rPr>
          <w:color w:val="000000" w:themeColor="text1"/>
        </w:rPr>
        <w:t>ого</w:t>
      </w:r>
      <w:r w:rsidR="00DA3529" w:rsidRPr="008B5C53">
        <w:rPr>
          <w:color w:val="000000" w:themeColor="text1"/>
        </w:rPr>
        <w:t xml:space="preserve"> состав</w:t>
      </w:r>
      <w:r w:rsidR="00E02C9C" w:rsidRPr="008B5C53">
        <w:rPr>
          <w:color w:val="000000" w:themeColor="text1"/>
        </w:rPr>
        <w:t>а</w:t>
      </w:r>
      <w:r w:rsidR="00DA3529" w:rsidRPr="008B5C53">
        <w:rPr>
          <w:color w:val="000000" w:themeColor="text1"/>
        </w:rPr>
        <w:t>, при просмотре данных видеокамер в режиме реального времени</w:t>
      </w:r>
      <w:r w:rsidR="00A80B12" w:rsidRPr="008B5C53">
        <w:rPr>
          <w:color w:val="000000" w:themeColor="text1"/>
        </w:rPr>
        <w:t xml:space="preserve"> долж</w:t>
      </w:r>
      <w:r w:rsidR="002501EB" w:rsidRPr="008B5C53">
        <w:rPr>
          <w:color w:val="000000" w:themeColor="text1"/>
        </w:rPr>
        <w:t>н</w:t>
      </w:r>
      <w:r w:rsidR="00E02C9C" w:rsidRPr="008B5C53">
        <w:rPr>
          <w:color w:val="000000" w:themeColor="text1"/>
        </w:rPr>
        <w:t>ы</w:t>
      </w:r>
      <w:r w:rsidRPr="008B5C53">
        <w:rPr>
          <w:color w:val="000000" w:themeColor="text1"/>
        </w:rPr>
        <w:t xml:space="preserve"> быть</w:t>
      </w:r>
      <w:r w:rsidR="00A80B12" w:rsidRPr="008B5C53">
        <w:rPr>
          <w:color w:val="000000" w:themeColor="text1"/>
        </w:rPr>
        <w:t xml:space="preserve"> </w:t>
      </w:r>
      <w:r w:rsidR="003C74B3" w:rsidRPr="008B5C53">
        <w:rPr>
          <w:color w:val="000000" w:themeColor="text1"/>
        </w:rPr>
        <w:t>обеспеч</w:t>
      </w:r>
      <w:r w:rsidRPr="008B5C53">
        <w:rPr>
          <w:color w:val="000000" w:themeColor="text1"/>
        </w:rPr>
        <w:t>ен</w:t>
      </w:r>
      <w:r w:rsidR="00E02C9C" w:rsidRPr="008B5C53">
        <w:rPr>
          <w:color w:val="000000" w:themeColor="text1"/>
        </w:rPr>
        <w:t>ы</w:t>
      </w:r>
      <w:r w:rsidR="00A80B12" w:rsidRPr="008B5C53">
        <w:rPr>
          <w:color w:val="000000" w:themeColor="text1"/>
        </w:rPr>
        <w:t>:</w:t>
      </w:r>
    </w:p>
    <w:p w14:paraId="5FD77565" w14:textId="0F8675FB" w:rsidR="00A80B12" w:rsidRPr="008B5C53" w:rsidRDefault="00E804FF" w:rsidP="00330F9B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 w:rsidR="00A80B12" w:rsidRPr="008B5C53">
        <w:rPr>
          <w:color w:val="000000" w:themeColor="text1"/>
        </w:rPr>
        <w:t>выбора линии метрополитена</w:t>
      </w:r>
      <w:r w:rsidR="00EA6E65" w:rsidRPr="008B5C53">
        <w:rPr>
          <w:color w:val="000000" w:themeColor="text1"/>
        </w:rPr>
        <w:t>;</w:t>
      </w:r>
      <w:r w:rsidR="00A80B12" w:rsidRPr="008B5C53">
        <w:rPr>
          <w:color w:val="000000" w:themeColor="text1"/>
        </w:rPr>
        <w:t xml:space="preserve"> </w:t>
      </w:r>
    </w:p>
    <w:p w14:paraId="67BF8193" w14:textId="18B6D1B5" w:rsidR="00A80B12" w:rsidRPr="008B5C53" w:rsidRDefault="00E804FF" w:rsidP="00330F9B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 w:rsidR="00A80B12" w:rsidRPr="008B5C53">
        <w:rPr>
          <w:color w:val="000000" w:themeColor="text1"/>
        </w:rPr>
        <w:t xml:space="preserve">отслеживать </w:t>
      </w:r>
      <w:r w:rsidR="00CE4C5E">
        <w:rPr>
          <w:color w:val="000000" w:themeColor="text1"/>
        </w:rPr>
        <w:t xml:space="preserve">и отображать </w:t>
      </w:r>
      <w:r w:rsidR="00A80B12" w:rsidRPr="008B5C53">
        <w:rPr>
          <w:color w:val="000000" w:themeColor="text1"/>
        </w:rPr>
        <w:t>состояние</w:t>
      </w:r>
      <w:r w:rsidR="003C74B3" w:rsidRPr="008B5C53">
        <w:rPr>
          <w:color w:val="000000" w:themeColor="text1"/>
        </w:rPr>
        <w:t xml:space="preserve"> оборудования систем видеонаблюдения</w:t>
      </w:r>
      <w:r w:rsidR="00A80B12" w:rsidRPr="008B5C53">
        <w:rPr>
          <w:color w:val="000000" w:themeColor="text1"/>
        </w:rPr>
        <w:t xml:space="preserve"> </w:t>
      </w:r>
      <w:r w:rsidR="003C74B3" w:rsidRPr="008B5C53">
        <w:rPr>
          <w:color w:val="000000" w:themeColor="text1"/>
        </w:rPr>
        <w:t xml:space="preserve">подвижного состава на </w:t>
      </w:r>
      <w:r w:rsidR="00A80B12" w:rsidRPr="008B5C53">
        <w:rPr>
          <w:color w:val="000000" w:themeColor="text1"/>
        </w:rPr>
        <w:t>выб</w:t>
      </w:r>
      <w:r w:rsidR="00EA6E65" w:rsidRPr="008B5C53">
        <w:rPr>
          <w:color w:val="000000" w:themeColor="text1"/>
        </w:rPr>
        <w:t>ранной линии метрополитена;</w:t>
      </w:r>
    </w:p>
    <w:p w14:paraId="38DAD518" w14:textId="11FDCF53" w:rsidR="00A80B12" w:rsidRPr="008B5C53" w:rsidRDefault="00E804FF" w:rsidP="00330F9B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 w:rsidR="000E02F7" w:rsidRPr="008B5C53">
        <w:rPr>
          <w:color w:val="000000" w:themeColor="text1"/>
        </w:rPr>
        <w:t xml:space="preserve">определения </w:t>
      </w:r>
      <w:r w:rsidR="0063750C" w:rsidRPr="008B5C53">
        <w:rPr>
          <w:color w:val="000000" w:themeColor="text1"/>
        </w:rPr>
        <w:t xml:space="preserve">на линии </w:t>
      </w:r>
      <w:r w:rsidR="000E02F7" w:rsidRPr="008B5C53">
        <w:rPr>
          <w:color w:val="000000" w:themeColor="text1"/>
        </w:rPr>
        <w:t>к</w:t>
      </w:r>
      <w:r w:rsidR="00A80B12" w:rsidRPr="008B5C53">
        <w:rPr>
          <w:color w:val="000000" w:themeColor="text1"/>
        </w:rPr>
        <w:t>оличеств</w:t>
      </w:r>
      <w:r w:rsidR="000E02F7" w:rsidRPr="008B5C53">
        <w:rPr>
          <w:color w:val="000000" w:themeColor="text1"/>
        </w:rPr>
        <w:t>а</w:t>
      </w:r>
      <w:r w:rsidR="00A80B12" w:rsidRPr="008B5C53">
        <w:rPr>
          <w:color w:val="000000" w:themeColor="text1"/>
        </w:rPr>
        <w:t xml:space="preserve"> подвижных составов</w:t>
      </w:r>
      <w:r w:rsidR="0063750C" w:rsidRPr="008B5C53">
        <w:rPr>
          <w:color w:val="000000" w:themeColor="text1"/>
        </w:rPr>
        <w:t xml:space="preserve"> с</w:t>
      </w:r>
      <w:r w:rsidR="00270E36" w:rsidRPr="008B5C53">
        <w:rPr>
          <w:color w:val="000000" w:themeColor="text1"/>
        </w:rPr>
        <w:t xml:space="preserve"> </w:t>
      </w:r>
      <w:r w:rsidR="0063750C" w:rsidRPr="008B5C53">
        <w:rPr>
          <w:color w:val="000000" w:themeColor="text1"/>
        </w:rPr>
        <w:t>установленной</w:t>
      </w:r>
      <w:r w:rsidR="00270E36" w:rsidRPr="008B5C53">
        <w:rPr>
          <w:color w:val="000000" w:themeColor="text1"/>
        </w:rPr>
        <w:t xml:space="preserve"> </w:t>
      </w:r>
      <w:r w:rsidR="0063750C" w:rsidRPr="008B5C53">
        <w:t xml:space="preserve">подсистемой </w:t>
      </w:r>
      <w:r w:rsidR="0063750C" w:rsidRPr="008B5C53">
        <w:rPr>
          <w:lang w:val="en-US"/>
        </w:rPr>
        <w:t>online</w:t>
      </w:r>
      <w:r w:rsidR="0063750C" w:rsidRPr="008B5C53">
        <w:t>-видеонаблюдения</w:t>
      </w:r>
      <w:r w:rsidR="00E85B05" w:rsidRPr="008B5C53">
        <w:rPr>
          <w:color w:val="000000" w:themeColor="text1"/>
        </w:rPr>
        <w:t>;</w:t>
      </w:r>
    </w:p>
    <w:p w14:paraId="002DDA36" w14:textId="64222C5C" w:rsidR="00A80B12" w:rsidRPr="008B5C53" w:rsidRDefault="00E804FF" w:rsidP="00330F9B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поиск </w:t>
      </w:r>
      <w:r w:rsidR="00F836FB" w:rsidRPr="008B5C53">
        <w:rPr>
          <w:color w:val="000000" w:themeColor="text1"/>
        </w:rPr>
        <w:t>и фил</w:t>
      </w:r>
      <w:r w:rsidR="00005B67" w:rsidRPr="008B5C53">
        <w:rPr>
          <w:color w:val="000000" w:themeColor="text1"/>
        </w:rPr>
        <w:t>ь</w:t>
      </w:r>
      <w:r w:rsidR="00F836FB" w:rsidRPr="008B5C53">
        <w:rPr>
          <w:color w:val="000000" w:themeColor="text1"/>
        </w:rPr>
        <w:t>траци</w:t>
      </w:r>
      <w:r w:rsidR="00EE1B55">
        <w:rPr>
          <w:color w:val="000000" w:themeColor="text1"/>
        </w:rPr>
        <w:t>я</w:t>
      </w:r>
      <w:r w:rsidR="00F836FB" w:rsidRPr="008B5C53">
        <w:rPr>
          <w:color w:val="000000" w:themeColor="text1"/>
        </w:rPr>
        <w:t xml:space="preserve"> </w:t>
      </w:r>
      <w:r w:rsidR="00EA6E65" w:rsidRPr="008B5C53">
        <w:rPr>
          <w:color w:val="000000" w:themeColor="text1"/>
        </w:rPr>
        <w:t xml:space="preserve">по номеру </w:t>
      </w:r>
      <w:r w:rsidR="00550FC7" w:rsidRPr="008B5C53">
        <w:rPr>
          <w:color w:val="000000" w:themeColor="text1"/>
        </w:rPr>
        <w:t>маршрута/</w:t>
      </w:r>
      <w:r w:rsidR="00A80B12" w:rsidRPr="008B5C53">
        <w:rPr>
          <w:color w:val="000000" w:themeColor="text1"/>
        </w:rPr>
        <w:t>вагона</w:t>
      </w:r>
      <w:r w:rsidR="00A872F6" w:rsidRPr="008B5C53">
        <w:rPr>
          <w:color w:val="000000" w:themeColor="text1"/>
        </w:rPr>
        <w:t>/состава</w:t>
      </w:r>
      <w:r w:rsidR="00E85B05" w:rsidRPr="008B5C53">
        <w:rPr>
          <w:color w:val="000000" w:themeColor="text1"/>
        </w:rPr>
        <w:t>;</w:t>
      </w:r>
    </w:p>
    <w:p w14:paraId="76E1487B" w14:textId="63DADD86" w:rsidR="00105416" w:rsidRPr="008B5C53" w:rsidRDefault="00E804FF" w:rsidP="00330F9B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 w:rsidR="00105416" w:rsidRPr="008B5C53">
        <w:rPr>
          <w:color w:val="000000" w:themeColor="text1"/>
        </w:rPr>
        <w:t>отслеживания местоположения каждого состава и отображения на схеме метрополитена;</w:t>
      </w:r>
    </w:p>
    <w:p w14:paraId="39014C81" w14:textId="5EE8AA40" w:rsidR="00105416" w:rsidRPr="008B5C53" w:rsidRDefault="00E02C9C" w:rsidP="00330F9B">
      <w:pPr>
        <w:pStyle w:val="a0"/>
        <w:numPr>
          <w:ilvl w:val="1"/>
          <w:numId w:val="8"/>
        </w:numPr>
        <w:spacing w:line="360" w:lineRule="exact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 w:rsidR="00E804FF" w:rsidRPr="008B5C53">
        <w:rPr>
          <w:color w:val="000000" w:themeColor="text1"/>
        </w:rPr>
        <w:t>отображени</w:t>
      </w:r>
      <w:r w:rsidRPr="008B5C53">
        <w:rPr>
          <w:color w:val="000000" w:themeColor="text1"/>
        </w:rPr>
        <w:t>я</w:t>
      </w:r>
      <w:r w:rsidR="00E804FF" w:rsidRPr="008B5C53">
        <w:rPr>
          <w:color w:val="000000" w:themeColor="text1"/>
        </w:rPr>
        <w:t xml:space="preserve"> </w:t>
      </w:r>
      <w:r w:rsidR="00105416" w:rsidRPr="008B5C53">
        <w:rPr>
          <w:color w:val="000000" w:themeColor="text1"/>
        </w:rPr>
        <w:t>мнемосхемы каждого состава</w:t>
      </w:r>
      <w:r w:rsidR="0063750C" w:rsidRPr="008B5C53">
        <w:rPr>
          <w:color w:val="000000" w:themeColor="text1"/>
        </w:rPr>
        <w:t xml:space="preserve"> с установленной </w:t>
      </w:r>
      <w:r w:rsidR="0063750C" w:rsidRPr="008B5C53">
        <w:t xml:space="preserve">подсистемой </w:t>
      </w:r>
      <w:r w:rsidR="0063750C" w:rsidRPr="008B5C53">
        <w:rPr>
          <w:lang w:val="en-US"/>
        </w:rPr>
        <w:t>online</w:t>
      </w:r>
      <w:r w:rsidR="0063750C" w:rsidRPr="008B5C53">
        <w:t>-видеонаблюдения</w:t>
      </w:r>
      <w:r w:rsidR="00105416" w:rsidRPr="008B5C53">
        <w:rPr>
          <w:color w:val="000000" w:themeColor="text1"/>
        </w:rPr>
        <w:t xml:space="preserve"> с возможностью выбора камеры и просмотра</w:t>
      </w:r>
      <w:r w:rsidR="00491105" w:rsidRPr="008B5C53">
        <w:rPr>
          <w:color w:val="000000" w:themeColor="text1"/>
        </w:rPr>
        <w:t>.</w:t>
      </w:r>
    </w:p>
    <w:p w14:paraId="57D8D294" w14:textId="376DD3C9" w:rsidR="00A80B12" w:rsidRPr="008B5C53" w:rsidRDefault="00E02C9C" w:rsidP="00984256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Д</w:t>
      </w:r>
      <w:r w:rsidR="00A80B12" w:rsidRPr="008B5C53">
        <w:rPr>
          <w:color w:val="000000" w:themeColor="text1"/>
        </w:rPr>
        <w:t xml:space="preserve">олжна </w:t>
      </w:r>
      <w:r w:rsidRPr="008B5C53">
        <w:rPr>
          <w:color w:val="000000" w:themeColor="text1"/>
        </w:rPr>
        <w:t xml:space="preserve">быть обеспечена </w:t>
      </w:r>
      <w:r w:rsidR="00A80B12" w:rsidRPr="008B5C53">
        <w:rPr>
          <w:color w:val="000000" w:themeColor="text1"/>
        </w:rPr>
        <w:t xml:space="preserve">возможность </w:t>
      </w:r>
      <w:r w:rsidR="0050381C" w:rsidRPr="008B5C53">
        <w:rPr>
          <w:color w:val="000000" w:themeColor="text1"/>
        </w:rPr>
        <w:t>просмотра</w:t>
      </w:r>
      <w:r w:rsidR="00A80B12" w:rsidRPr="008B5C53">
        <w:rPr>
          <w:color w:val="000000" w:themeColor="text1"/>
        </w:rPr>
        <w:t xml:space="preserve"> </w:t>
      </w:r>
      <w:r w:rsidR="009665EA" w:rsidRPr="008B5C53">
        <w:rPr>
          <w:color w:val="000000" w:themeColor="text1"/>
        </w:rPr>
        <w:t xml:space="preserve">в режиме реального времени </w:t>
      </w:r>
      <w:r w:rsidR="00A80B12" w:rsidRPr="008B5C53">
        <w:rPr>
          <w:color w:val="000000" w:themeColor="text1"/>
        </w:rPr>
        <w:t xml:space="preserve">изображений </w:t>
      </w:r>
      <w:r w:rsidR="0050381C" w:rsidRPr="008B5C53">
        <w:rPr>
          <w:color w:val="000000" w:themeColor="text1"/>
        </w:rPr>
        <w:t xml:space="preserve">не менее </w:t>
      </w:r>
      <w:r w:rsidR="009665EA" w:rsidRPr="008B5C53">
        <w:rPr>
          <w:color w:val="000000" w:themeColor="text1"/>
        </w:rPr>
        <w:t xml:space="preserve">чем с </w:t>
      </w:r>
      <w:r w:rsidR="00DA3529" w:rsidRPr="008B5C53">
        <w:rPr>
          <w:color w:val="000000" w:themeColor="text1"/>
        </w:rPr>
        <w:t>4</w:t>
      </w:r>
      <w:r w:rsidR="00A80B12" w:rsidRPr="008B5C53">
        <w:rPr>
          <w:color w:val="000000" w:themeColor="text1"/>
        </w:rPr>
        <w:t xml:space="preserve"> камер на </w:t>
      </w:r>
      <w:r w:rsidR="006E2B72" w:rsidRPr="008B5C53">
        <w:rPr>
          <w:color w:val="000000" w:themeColor="text1"/>
        </w:rPr>
        <w:t>состав</w:t>
      </w:r>
      <w:r w:rsidR="0050381C" w:rsidRPr="008B5C53">
        <w:rPr>
          <w:color w:val="000000" w:themeColor="text1"/>
        </w:rPr>
        <w:t xml:space="preserve"> с</w:t>
      </w:r>
      <w:r w:rsidR="00DA3529" w:rsidRPr="008B5C53">
        <w:rPr>
          <w:color w:val="000000" w:themeColor="text1"/>
        </w:rPr>
        <w:t xml:space="preserve"> </w:t>
      </w:r>
      <w:r w:rsidR="0050381C" w:rsidRPr="008B5C53">
        <w:rPr>
          <w:color w:val="000000" w:themeColor="text1"/>
        </w:rPr>
        <w:t>максимальн</w:t>
      </w:r>
      <w:r w:rsidR="002501EB" w:rsidRPr="008B5C53">
        <w:rPr>
          <w:color w:val="000000" w:themeColor="text1"/>
        </w:rPr>
        <w:t>ым</w:t>
      </w:r>
      <w:r w:rsidR="0050381C" w:rsidRPr="008B5C53">
        <w:rPr>
          <w:color w:val="000000" w:themeColor="text1"/>
        </w:rPr>
        <w:t xml:space="preserve"> разрешени</w:t>
      </w:r>
      <w:r w:rsidR="002501EB" w:rsidRPr="008B5C53">
        <w:rPr>
          <w:color w:val="000000" w:themeColor="text1"/>
        </w:rPr>
        <w:t>ем</w:t>
      </w:r>
      <w:r w:rsidR="0050381C" w:rsidRPr="008B5C53">
        <w:rPr>
          <w:color w:val="000000" w:themeColor="text1"/>
        </w:rPr>
        <w:t xml:space="preserve"> изображения</w:t>
      </w:r>
      <w:r w:rsidR="00CB3D33" w:rsidRPr="008B5C53">
        <w:rPr>
          <w:color w:val="000000" w:themeColor="text1"/>
        </w:rPr>
        <w:t xml:space="preserve"> </w:t>
      </w:r>
      <w:r w:rsidR="002501EB" w:rsidRPr="008B5C53">
        <w:rPr>
          <w:color w:val="000000" w:themeColor="text1"/>
        </w:rPr>
        <w:t xml:space="preserve">до </w:t>
      </w:r>
      <w:r w:rsidR="00CB3D33" w:rsidRPr="008B5C53">
        <w:rPr>
          <w:color w:val="000000" w:themeColor="text1"/>
        </w:rPr>
        <w:t xml:space="preserve">1080p и не </w:t>
      </w:r>
      <w:r w:rsidR="00E84DDC" w:rsidRPr="008B5C53">
        <w:rPr>
          <w:color w:val="000000" w:themeColor="text1"/>
        </w:rPr>
        <w:t>менее</w:t>
      </w:r>
      <w:r w:rsidR="00CB3D33" w:rsidRPr="008B5C53">
        <w:rPr>
          <w:color w:val="000000" w:themeColor="text1"/>
        </w:rPr>
        <w:t xml:space="preserve"> 8 камер на состав в режиме снижения разрешения передаваемого изображения</w:t>
      </w:r>
      <w:r w:rsidR="00BB65FA" w:rsidRPr="008B5C53">
        <w:rPr>
          <w:color w:val="000000" w:themeColor="text1"/>
        </w:rPr>
        <w:t>.</w:t>
      </w:r>
    </w:p>
    <w:p w14:paraId="34135B32" w14:textId="20561C27" w:rsidR="00A80B12" w:rsidRPr="008B5C53" w:rsidRDefault="00CE4C5E" w:rsidP="00984256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Должна быть обеспечена </w:t>
      </w:r>
      <w:r>
        <w:t xml:space="preserve">возможность </w:t>
      </w:r>
      <w:r w:rsidRPr="008B5C53">
        <w:rPr>
          <w:color w:val="000000" w:themeColor="text1"/>
        </w:rPr>
        <w:t xml:space="preserve">работы с изображением: </w:t>
      </w:r>
      <w:r>
        <w:rPr>
          <w:color w:val="000000" w:themeColor="text1"/>
        </w:rPr>
        <w:t xml:space="preserve">цифровое </w:t>
      </w:r>
      <w:r w:rsidRPr="008B5C53">
        <w:rPr>
          <w:color w:val="000000" w:themeColor="text1"/>
        </w:rPr>
        <w:t>увеличение</w:t>
      </w:r>
      <w:r>
        <w:rPr>
          <w:color w:val="000000" w:themeColor="text1"/>
        </w:rPr>
        <w:t xml:space="preserve"> и</w:t>
      </w:r>
      <w:r w:rsidRPr="008B5C53">
        <w:rPr>
          <w:color w:val="000000" w:themeColor="text1"/>
        </w:rPr>
        <w:t xml:space="preserve"> уменьшение</w:t>
      </w:r>
      <w:r>
        <w:rPr>
          <w:color w:val="000000" w:themeColor="text1"/>
        </w:rPr>
        <w:t xml:space="preserve"> изображения с видеокамеры</w:t>
      </w:r>
      <w:r w:rsidRPr="008B5C5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создание </w:t>
      </w:r>
      <w:r w:rsidRPr="008B5C53">
        <w:rPr>
          <w:color w:val="000000" w:themeColor="text1"/>
        </w:rPr>
        <w:t>снимк</w:t>
      </w:r>
      <w:r>
        <w:rPr>
          <w:color w:val="000000" w:themeColor="text1"/>
        </w:rPr>
        <w:t>ов</w:t>
      </w:r>
      <w:r w:rsidRPr="008B5C53">
        <w:rPr>
          <w:color w:val="000000" w:themeColor="text1"/>
        </w:rPr>
        <w:t xml:space="preserve"> экрана</w:t>
      </w:r>
      <w:r w:rsidR="00A80B12" w:rsidRPr="008B5C53">
        <w:rPr>
          <w:color w:val="000000" w:themeColor="text1"/>
        </w:rPr>
        <w:t>.</w:t>
      </w:r>
    </w:p>
    <w:p w14:paraId="659E686D" w14:textId="25BE39E4" w:rsidR="00A80B12" w:rsidRPr="008B5C53" w:rsidRDefault="00E02C9C" w:rsidP="00E8708E">
      <w:pPr>
        <w:pStyle w:val="a0"/>
        <w:numPr>
          <w:ilvl w:val="0"/>
          <w:numId w:val="4"/>
        </w:numPr>
        <w:spacing w:line="340" w:lineRule="exact"/>
        <w:ind w:left="993" w:right="0" w:hanging="283"/>
        <w:rPr>
          <w:color w:val="000000" w:themeColor="text1"/>
        </w:rPr>
      </w:pPr>
      <w:r w:rsidRPr="008B5C53">
        <w:rPr>
          <w:color w:val="000000" w:themeColor="text1"/>
        </w:rPr>
        <w:t>Должна быть обеспечена в</w:t>
      </w:r>
      <w:r w:rsidR="00A80B12" w:rsidRPr="008B5C53">
        <w:rPr>
          <w:color w:val="000000" w:themeColor="text1"/>
        </w:rPr>
        <w:t>озможность переключени</w:t>
      </w:r>
      <w:r w:rsidR="009665EA" w:rsidRPr="008B5C53">
        <w:rPr>
          <w:color w:val="000000" w:themeColor="text1"/>
        </w:rPr>
        <w:t>я</w:t>
      </w:r>
      <w:r w:rsidR="00A80B12" w:rsidRPr="008B5C53">
        <w:rPr>
          <w:color w:val="000000" w:themeColor="text1"/>
        </w:rPr>
        <w:t xml:space="preserve"> </w:t>
      </w:r>
      <w:r w:rsidR="003C74B3" w:rsidRPr="008B5C53">
        <w:rPr>
          <w:color w:val="000000" w:themeColor="text1"/>
        </w:rPr>
        <w:t xml:space="preserve">из режима </w:t>
      </w:r>
      <w:r w:rsidR="00A80B12" w:rsidRPr="008B5C53">
        <w:rPr>
          <w:color w:val="000000" w:themeColor="text1"/>
        </w:rPr>
        <w:t xml:space="preserve">просмотра </w:t>
      </w:r>
      <w:r w:rsidR="003C74B3" w:rsidRPr="008B5C53">
        <w:rPr>
          <w:color w:val="000000" w:themeColor="text1"/>
        </w:rPr>
        <w:t xml:space="preserve">видеоинформации с </w:t>
      </w:r>
      <w:r w:rsidR="00A80B12" w:rsidRPr="008B5C53">
        <w:rPr>
          <w:color w:val="000000" w:themeColor="text1"/>
        </w:rPr>
        <w:t xml:space="preserve">камеры в режим </w:t>
      </w:r>
      <w:r w:rsidR="003C74B3" w:rsidRPr="008B5C53">
        <w:rPr>
          <w:color w:val="000000" w:themeColor="text1"/>
        </w:rPr>
        <w:t xml:space="preserve">просмотра </w:t>
      </w:r>
      <w:r w:rsidR="00A80B12" w:rsidRPr="008B5C53">
        <w:rPr>
          <w:color w:val="000000" w:themeColor="text1"/>
        </w:rPr>
        <w:t>архив</w:t>
      </w:r>
      <w:r w:rsidR="003C74B3" w:rsidRPr="008B5C53">
        <w:rPr>
          <w:color w:val="000000" w:themeColor="text1"/>
        </w:rPr>
        <w:t>а</w:t>
      </w:r>
      <w:r w:rsidR="00A80B12" w:rsidRPr="008B5C53">
        <w:rPr>
          <w:color w:val="000000" w:themeColor="text1"/>
        </w:rPr>
        <w:t>.</w:t>
      </w:r>
    </w:p>
    <w:p w14:paraId="09190095" w14:textId="51358F87" w:rsidR="00A80B12" w:rsidRPr="008B5C53" w:rsidRDefault="00C758FB" w:rsidP="00E8708E">
      <w:pPr>
        <w:pStyle w:val="a0"/>
        <w:numPr>
          <w:ilvl w:val="0"/>
          <w:numId w:val="4"/>
        </w:numPr>
        <w:spacing w:line="340" w:lineRule="exact"/>
        <w:ind w:left="993" w:right="0" w:hanging="283"/>
        <w:rPr>
          <w:color w:val="000000" w:themeColor="text1"/>
        </w:rPr>
      </w:pPr>
      <w:r w:rsidRPr="008B5C53">
        <w:rPr>
          <w:color w:val="000000" w:themeColor="text1"/>
        </w:rPr>
        <w:t>Должна быть обеспечена возможность экспортировать видеоданные из архива видеорегистратора с заданной камеры с минимальным временем записи не более 5 минут и максимальным временем не менее 60 минут.</w:t>
      </w:r>
    </w:p>
    <w:p w14:paraId="364FEAA6" w14:textId="4820B5FC" w:rsidR="00641600" w:rsidRPr="008B5C53" w:rsidRDefault="00E02C9C" w:rsidP="00E8708E">
      <w:pPr>
        <w:pStyle w:val="a0"/>
        <w:numPr>
          <w:ilvl w:val="0"/>
          <w:numId w:val="4"/>
        </w:numPr>
        <w:spacing w:line="340" w:lineRule="exact"/>
        <w:ind w:left="993" w:right="0" w:hanging="283"/>
        <w:rPr>
          <w:color w:val="000000" w:themeColor="text1"/>
        </w:rPr>
      </w:pPr>
      <w:r w:rsidRPr="008B5C53">
        <w:rPr>
          <w:color w:val="000000" w:themeColor="text1"/>
        </w:rPr>
        <w:lastRenderedPageBreak/>
        <w:t>Должна быть обеспечена в</w:t>
      </w:r>
      <w:r w:rsidR="00641600" w:rsidRPr="008B5C53">
        <w:rPr>
          <w:color w:val="000000" w:themeColor="text1"/>
        </w:rPr>
        <w:t>оз</w:t>
      </w:r>
      <w:r w:rsidR="009954AF" w:rsidRPr="008B5C53">
        <w:rPr>
          <w:color w:val="000000" w:themeColor="text1"/>
        </w:rPr>
        <w:t>м</w:t>
      </w:r>
      <w:r w:rsidR="00641600" w:rsidRPr="008B5C53">
        <w:rPr>
          <w:color w:val="000000" w:themeColor="text1"/>
        </w:rPr>
        <w:t>ожность записи видеоизображения с заданной камеры в режиме реального времени</w:t>
      </w:r>
      <w:r w:rsidR="004571D4" w:rsidRPr="004571D4">
        <w:rPr>
          <w:color w:val="000000" w:themeColor="text1"/>
        </w:rPr>
        <w:t xml:space="preserve"> </w:t>
      </w:r>
      <w:r w:rsidR="00CE4C5E">
        <w:rPr>
          <w:color w:val="000000" w:themeColor="text1"/>
        </w:rPr>
        <w:t>для последующего воспроизведения и экспорта записанных видеофрагментов</w:t>
      </w:r>
      <w:r w:rsidR="00641600" w:rsidRPr="008B5C53">
        <w:rPr>
          <w:color w:val="000000" w:themeColor="text1"/>
        </w:rPr>
        <w:t>.</w:t>
      </w:r>
    </w:p>
    <w:p w14:paraId="1F380595" w14:textId="7193007C" w:rsidR="00A80B12" w:rsidRPr="008B5C53" w:rsidRDefault="00E02C9C" w:rsidP="00E8708E">
      <w:pPr>
        <w:pStyle w:val="a0"/>
        <w:numPr>
          <w:ilvl w:val="0"/>
          <w:numId w:val="4"/>
        </w:numPr>
        <w:spacing w:line="340" w:lineRule="exact"/>
        <w:ind w:left="993" w:right="0" w:hanging="283"/>
        <w:rPr>
          <w:color w:val="000000" w:themeColor="text1"/>
        </w:rPr>
      </w:pPr>
      <w:r w:rsidRPr="008B5C53">
        <w:rPr>
          <w:color w:val="000000" w:themeColor="text1"/>
        </w:rPr>
        <w:t>П</w:t>
      </w:r>
      <w:r w:rsidR="002501EB" w:rsidRPr="008B5C53">
        <w:rPr>
          <w:color w:val="000000" w:themeColor="text1"/>
        </w:rPr>
        <w:t xml:space="preserve">ри наличии канала связи </w:t>
      </w:r>
      <w:r w:rsidRPr="008B5C53">
        <w:rPr>
          <w:color w:val="000000" w:themeColor="text1"/>
        </w:rPr>
        <w:t>до подвижного состава</w:t>
      </w:r>
      <w:r w:rsidR="002501EB" w:rsidRPr="008B5C53">
        <w:rPr>
          <w:color w:val="000000" w:themeColor="text1"/>
        </w:rPr>
        <w:t>, при просмотре данных видеокамер в режиме р</w:t>
      </w:r>
      <w:r w:rsidR="00A80B12" w:rsidRPr="008B5C53">
        <w:rPr>
          <w:color w:val="000000" w:themeColor="text1"/>
        </w:rPr>
        <w:t>абот</w:t>
      </w:r>
      <w:r w:rsidR="002501EB" w:rsidRPr="008B5C53">
        <w:rPr>
          <w:color w:val="000000" w:themeColor="text1"/>
        </w:rPr>
        <w:t>ы</w:t>
      </w:r>
      <w:r w:rsidR="00A80B12" w:rsidRPr="008B5C53">
        <w:rPr>
          <w:color w:val="000000" w:themeColor="text1"/>
        </w:rPr>
        <w:t xml:space="preserve"> с архивом</w:t>
      </w:r>
      <w:r w:rsidR="002501EB" w:rsidRPr="008B5C53">
        <w:rPr>
          <w:color w:val="000000" w:themeColor="text1"/>
        </w:rPr>
        <w:t xml:space="preserve"> должн</w:t>
      </w:r>
      <w:r w:rsidRPr="008B5C53">
        <w:rPr>
          <w:color w:val="000000" w:themeColor="text1"/>
        </w:rPr>
        <w:t>ы</w:t>
      </w:r>
      <w:r w:rsidR="002501EB" w:rsidRPr="008B5C53">
        <w:rPr>
          <w:color w:val="000000" w:themeColor="text1"/>
        </w:rPr>
        <w:t xml:space="preserve"> </w:t>
      </w:r>
      <w:r w:rsidRPr="008B5C53">
        <w:rPr>
          <w:color w:val="000000" w:themeColor="text1"/>
        </w:rPr>
        <w:t>быть обеспечены</w:t>
      </w:r>
      <w:r w:rsidR="00A80B12" w:rsidRPr="008B5C53">
        <w:rPr>
          <w:color w:val="000000" w:themeColor="text1"/>
        </w:rPr>
        <w:t>:</w:t>
      </w:r>
    </w:p>
    <w:p w14:paraId="433AFA79" w14:textId="4866DF7E" w:rsidR="00A80B12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 w:rsidR="00A80B12" w:rsidRPr="008B5C53">
        <w:rPr>
          <w:color w:val="000000" w:themeColor="text1"/>
        </w:rPr>
        <w:t xml:space="preserve">выбора </w:t>
      </w:r>
      <w:r w:rsidR="004F2F7E" w:rsidRPr="008B5C53">
        <w:rPr>
          <w:color w:val="000000" w:themeColor="text1"/>
        </w:rPr>
        <w:t xml:space="preserve">по номеру </w:t>
      </w:r>
      <w:r w:rsidR="00A80B12" w:rsidRPr="008B5C53">
        <w:rPr>
          <w:color w:val="000000" w:themeColor="text1"/>
        </w:rPr>
        <w:t xml:space="preserve">поезда </w:t>
      </w:r>
      <w:r w:rsidR="001B0FDC" w:rsidRPr="008B5C53">
        <w:rPr>
          <w:color w:val="000000" w:themeColor="text1"/>
        </w:rPr>
        <w:t xml:space="preserve">на </w:t>
      </w:r>
      <w:r w:rsidR="00A80B12" w:rsidRPr="008B5C53">
        <w:rPr>
          <w:color w:val="000000" w:themeColor="text1"/>
        </w:rPr>
        <w:t>определенную дату</w:t>
      </w:r>
      <w:r w:rsidR="00105416" w:rsidRPr="008B5C53">
        <w:rPr>
          <w:color w:val="000000" w:themeColor="text1"/>
        </w:rPr>
        <w:t>, в том числе с использованием исторических данных о позиционировании состава</w:t>
      </w:r>
      <w:r w:rsidR="004F2F7E" w:rsidRPr="008B5C53">
        <w:rPr>
          <w:color w:val="000000" w:themeColor="text1"/>
        </w:rPr>
        <w:t xml:space="preserve"> и номера маршрута</w:t>
      </w:r>
      <w:r w:rsidR="009665EA" w:rsidRPr="008B5C53">
        <w:rPr>
          <w:color w:val="000000" w:themeColor="text1"/>
        </w:rPr>
        <w:t>;</w:t>
      </w:r>
    </w:p>
    <w:p w14:paraId="48A7C986" w14:textId="5C134566" w:rsidR="00A80B12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 w:rsidR="00A80B12" w:rsidRPr="008B5C53">
        <w:rPr>
          <w:color w:val="000000" w:themeColor="text1"/>
        </w:rPr>
        <w:t>выбора камеры в составе</w:t>
      </w:r>
      <w:r w:rsidR="00105416" w:rsidRPr="008B5C53">
        <w:rPr>
          <w:color w:val="000000" w:themeColor="text1"/>
        </w:rPr>
        <w:t>, в том числе с использованием мнемосхемы состава</w:t>
      </w:r>
      <w:r w:rsidR="009665EA" w:rsidRPr="008B5C53">
        <w:rPr>
          <w:color w:val="000000" w:themeColor="text1"/>
        </w:rPr>
        <w:t>;</w:t>
      </w:r>
    </w:p>
    <w:p w14:paraId="67EB0427" w14:textId="72A3D55C" w:rsidR="00A80B12" w:rsidRPr="008B5C53" w:rsidRDefault="00CE4C5E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>
        <w:rPr>
          <w:color w:val="000000" w:themeColor="text1"/>
        </w:rPr>
        <w:t>синхронного воспроизведения</w:t>
      </w:r>
      <w:r w:rsidRPr="008B5C53">
        <w:rPr>
          <w:color w:val="000000" w:themeColor="text1"/>
        </w:rPr>
        <w:t xml:space="preserve"> архивного видеоизображения с не менее 2-х видеокамер на один состав</w:t>
      </w:r>
      <w:r w:rsidR="009665EA" w:rsidRPr="008B5C53">
        <w:rPr>
          <w:color w:val="000000" w:themeColor="text1"/>
        </w:rPr>
        <w:t>;</w:t>
      </w:r>
    </w:p>
    <w:p w14:paraId="3E0B2A47" w14:textId="10C063D6" w:rsidR="00377BD0" w:rsidRPr="008B5C53" w:rsidRDefault="00CE4C5E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>функциональность системы в режиме архива:</w:t>
      </w:r>
      <w:r>
        <w:rPr>
          <w:color w:val="000000" w:themeColor="text1"/>
        </w:rPr>
        <w:t xml:space="preserve"> цифровое</w:t>
      </w:r>
      <w:r w:rsidRPr="008B5C53">
        <w:rPr>
          <w:color w:val="000000" w:themeColor="text1"/>
        </w:rPr>
        <w:t xml:space="preserve"> увеличение уменьшение</w:t>
      </w:r>
      <w:r>
        <w:rPr>
          <w:color w:val="000000" w:themeColor="text1"/>
        </w:rPr>
        <w:t xml:space="preserve"> воспроизводимого видеоизображения</w:t>
      </w:r>
      <w:r w:rsidRPr="008B5C5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создание </w:t>
      </w:r>
      <w:r w:rsidRPr="008B5C53">
        <w:rPr>
          <w:color w:val="000000" w:themeColor="text1"/>
        </w:rPr>
        <w:t>снимк</w:t>
      </w:r>
      <w:r>
        <w:rPr>
          <w:color w:val="000000" w:themeColor="text1"/>
        </w:rPr>
        <w:t>ов</w:t>
      </w:r>
      <w:r w:rsidRPr="008B5C53">
        <w:rPr>
          <w:color w:val="000000" w:themeColor="text1"/>
        </w:rPr>
        <w:t xml:space="preserve"> экрана, навигация по временной </w:t>
      </w:r>
      <w:proofErr w:type="gramStart"/>
      <w:r w:rsidRPr="008B5C53">
        <w:rPr>
          <w:color w:val="000000" w:themeColor="text1"/>
        </w:rPr>
        <w:t>шкале,  переход</w:t>
      </w:r>
      <w:proofErr w:type="gramEnd"/>
      <w:r w:rsidRPr="008B5C53">
        <w:rPr>
          <w:color w:val="000000" w:themeColor="text1"/>
        </w:rPr>
        <w:t xml:space="preserve"> в режим просмотра в реальном времени</w:t>
      </w:r>
      <w:r w:rsidR="009665EA" w:rsidRPr="008B5C53">
        <w:rPr>
          <w:color w:val="000000" w:themeColor="text1"/>
        </w:rPr>
        <w:t>;</w:t>
      </w:r>
    </w:p>
    <w:p w14:paraId="4D61C507" w14:textId="73903D26" w:rsidR="00377BD0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возможность </w:t>
      </w:r>
      <w:r w:rsidR="001B0FDC" w:rsidRPr="008B5C53">
        <w:rPr>
          <w:color w:val="000000" w:themeColor="text1"/>
        </w:rPr>
        <w:t>создавать задание на экспорт и экспортировать видеоизображение из архива видео</w:t>
      </w:r>
      <w:r w:rsidR="0018734A" w:rsidRPr="008B5C53">
        <w:rPr>
          <w:color w:val="000000" w:themeColor="text1"/>
        </w:rPr>
        <w:t>регистратора</w:t>
      </w:r>
      <w:r w:rsidR="001B0FDC" w:rsidRPr="008B5C53">
        <w:rPr>
          <w:color w:val="000000" w:themeColor="text1"/>
        </w:rPr>
        <w:t xml:space="preserve"> с заданной камеры длительностью не </w:t>
      </w:r>
      <w:r w:rsidR="009665EA" w:rsidRPr="008B5C53">
        <w:rPr>
          <w:color w:val="000000" w:themeColor="text1"/>
        </w:rPr>
        <w:t>менее</w:t>
      </w:r>
      <w:r w:rsidR="001B0FDC" w:rsidRPr="008B5C53">
        <w:rPr>
          <w:color w:val="000000" w:themeColor="text1"/>
        </w:rPr>
        <w:t xml:space="preserve"> 60 минут</w:t>
      </w:r>
      <w:r w:rsidR="00377BD0" w:rsidRPr="008B5C53">
        <w:rPr>
          <w:color w:val="000000" w:themeColor="text1"/>
        </w:rPr>
        <w:t>.</w:t>
      </w:r>
    </w:p>
    <w:p w14:paraId="21761426" w14:textId="125281B4" w:rsidR="00984256" w:rsidRPr="008B5C53" w:rsidRDefault="00984256" w:rsidP="00E8708E">
      <w:pPr>
        <w:pStyle w:val="3"/>
        <w:spacing w:line="340" w:lineRule="exact"/>
        <w:ind w:left="0" w:right="0" w:firstLine="725"/>
      </w:pPr>
      <w:r w:rsidRPr="008B5C53">
        <w:t>Требования к ф</w:t>
      </w:r>
      <w:r w:rsidR="001B29B8" w:rsidRPr="008B5C53">
        <w:t>ункциональност</w:t>
      </w:r>
      <w:r w:rsidRPr="008B5C53">
        <w:t>и</w:t>
      </w:r>
      <w:r w:rsidR="001B29B8" w:rsidRPr="008B5C53">
        <w:t xml:space="preserve"> по протокол</w:t>
      </w:r>
      <w:r w:rsidR="007F1ADC" w:rsidRPr="008B5C53">
        <w:t>ированию действий пользователей.</w:t>
      </w:r>
    </w:p>
    <w:p w14:paraId="4AA6CD97" w14:textId="49EFA72F" w:rsidR="001B29B8" w:rsidRPr="008B5C53" w:rsidRDefault="001B29B8" w:rsidP="00E8708E">
      <w:pPr>
        <w:spacing w:line="340" w:lineRule="exact"/>
        <w:ind w:right="0" w:firstLine="708"/>
        <w:rPr>
          <w:color w:val="000000" w:themeColor="text1"/>
        </w:rPr>
      </w:pPr>
      <w:r w:rsidRPr="008B5C53">
        <w:rPr>
          <w:color w:val="000000" w:themeColor="text1"/>
        </w:rPr>
        <w:t>Действия пользователей, подлежащих протоколированию:</w:t>
      </w:r>
    </w:p>
    <w:p w14:paraId="7C29F1E5" w14:textId="280E54A1" w:rsidR="001B29B8" w:rsidRPr="008B5C53" w:rsidRDefault="00E804FF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авторизация </w:t>
      </w:r>
      <w:r w:rsidR="001B29B8" w:rsidRPr="008B5C53">
        <w:rPr>
          <w:color w:val="000000" w:themeColor="text1"/>
        </w:rPr>
        <w:t>в системе – пользователя, операторов, администраторов;</w:t>
      </w:r>
    </w:p>
    <w:p w14:paraId="7031C870" w14:textId="64E15849" w:rsidR="001B29B8" w:rsidRDefault="00E804FF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изменение </w:t>
      </w:r>
      <w:r w:rsidR="001B29B8" w:rsidRPr="008B5C53">
        <w:rPr>
          <w:color w:val="000000" w:themeColor="text1"/>
        </w:rPr>
        <w:t xml:space="preserve">пользовательских прав, добавление/удаление учетных записей </w:t>
      </w:r>
      <w:r w:rsidR="006653CD" w:rsidRPr="008B5C53">
        <w:rPr>
          <w:color w:val="000000" w:themeColor="text1"/>
        </w:rPr>
        <w:t>пользователей</w:t>
      </w:r>
      <w:r w:rsidR="001B29B8" w:rsidRPr="008B5C53">
        <w:rPr>
          <w:color w:val="000000" w:themeColor="text1"/>
        </w:rPr>
        <w:t>;</w:t>
      </w:r>
    </w:p>
    <w:p w14:paraId="6A4FC1FA" w14:textId="10D1808B" w:rsidR="00CE4C5E" w:rsidRDefault="00CE4C5E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>
        <w:rPr>
          <w:color w:val="000000" w:themeColor="text1"/>
        </w:rPr>
        <w:t>начало работы пользователя в системе;</w:t>
      </w:r>
    </w:p>
    <w:p w14:paraId="555A5AFF" w14:textId="68721BBC" w:rsidR="00CE4C5E" w:rsidRPr="00CE4C5E" w:rsidRDefault="00CE4C5E" w:rsidP="00CE4C5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CE4C5E">
        <w:rPr>
          <w:color w:val="000000" w:themeColor="text1"/>
        </w:rPr>
        <w:t>окончание работы пользователя в системе;</w:t>
      </w:r>
    </w:p>
    <w:p w14:paraId="40E36068" w14:textId="2F3117C4" w:rsidR="001B29B8" w:rsidRPr="008B5C53" w:rsidRDefault="00E804FF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просмотр </w:t>
      </w:r>
      <w:r w:rsidR="001B29B8" w:rsidRPr="008B5C53">
        <w:rPr>
          <w:color w:val="000000" w:themeColor="text1"/>
        </w:rPr>
        <w:t>онлайн видеопотока с камер;</w:t>
      </w:r>
    </w:p>
    <w:p w14:paraId="6DF64906" w14:textId="1D44F6C3" w:rsidR="001B29B8" w:rsidRPr="008B5C53" w:rsidRDefault="00E804FF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просмотр </w:t>
      </w:r>
      <w:r w:rsidR="001B29B8" w:rsidRPr="008B5C53">
        <w:rPr>
          <w:color w:val="000000" w:themeColor="text1"/>
        </w:rPr>
        <w:t>архива;</w:t>
      </w:r>
    </w:p>
    <w:p w14:paraId="1C5C63D1" w14:textId="7E13CF68" w:rsidR="001B29B8" w:rsidRPr="008B5C53" w:rsidRDefault="00E804FF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выгрузка </w:t>
      </w:r>
      <w:r w:rsidR="001B29B8" w:rsidRPr="008B5C53">
        <w:rPr>
          <w:color w:val="000000" w:themeColor="text1"/>
        </w:rPr>
        <w:t>архива;</w:t>
      </w:r>
    </w:p>
    <w:p w14:paraId="1F6E0D7D" w14:textId="777FF073" w:rsidR="001B29B8" w:rsidRPr="008B5C53" w:rsidRDefault="00E804FF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8B5C53">
        <w:rPr>
          <w:color w:val="000000" w:themeColor="text1"/>
        </w:rPr>
        <w:t xml:space="preserve">изменение </w:t>
      </w:r>
      <w:r w:rsidR="001B29B8" w:rsidRPr="008B5C53">
        <w:rPr>
          <w:color w:val="000000" w:themeColor="text1"/>
        </w:rPr>
        <w:t>конфигурации оборудования</w:t>
      </w:r>
      <w:r w:rsidR="004571D4">
        <w:rPr>
          <w:color w:val="000000" w:themeColor="text1"/>
        </w:rPr>
        <w:t xml:space="preserve"> (при наличии такого функционала)</w:t>
      </w:r>
      <w:r w:rsidRPr="008B5C53">
        <w:rPr>
          <w:color w:val="000000" w:themeColor="text1"/>
        </w:rPr>
        <w:t>.</w:t>
      </w:r>
    </w:p>
    <w:p w14:paraId="14E2B62B" w14:textId="2F397C73" w:rsidR="0039578B" w:rsidRPr="008B5C53" w:rsidRDefault="00A93672" w:rsidP="00E8708E">
      <w:pPr>
        <w:spacing w:line="340" w:lineRule="exact"/>
        <w:ind w:right="0" w:firstLine="708"/>
        <w:rPr>
          <w:color w:val="000000" w:themeColor="text1"/>
        </w:rPr>
      </w:pPr>
      <w:r w:rsidRPr="008B5C53">
        <w:rPr>
          <w:color w:val="000000" w:themeColor="text1"/>
        </w:rPr>
        <w:t>Предоставление д</w:t>
      </w:r>
      <w:r w:rsidR="006653CD" w:rsidRPr="008B5C53">
        <w:rPr>
          <w:color w:val="000000" w:themeColor="text1"/>
        </w:rPr>
        <w:t>оступ</w:t>
      </w:r>
      <w:r w:rsidRPr="008B5C53">
        <w:rPr>
          <w:color w:val="000000" w:themeColor="text1"/>
        </w:rPr>
        <w:t>а к журналам долж</w:t>
      </w:r>
      <w:r w:rsidR="006653CD" w:rsidRPr="008B5C53">
        <w:rPr>
          <w:color w:val="000000" w:themeColor="text1"/>
        </w:rPr>
        <w:t>н</w:t>
      </w:r>
      <w:r w:rsidRPr="008B5C53">
        <w:rPr>
          <w:color w:val="000000" w:themeColor="text1"/>
        </w:rPr>
        <w:t>о</w:t>
      </w:r>
      <w:r w:rsidR="006653CD" w:rsidRPr="008B5C53">
        <w:rPr>
          <w:color w:val="000000" w:themeColor="text1"/>
        </w:rPr>
        <w:t xml:space="preserve"> осуществляться </w:t>
      </w:r>
      <w:r w:rsidRPr="008B5C53">
        <w:rPr>
          <w:color w:val="000000" w:themeColor="text1"/>
        </w:rPr>
        <w:t>для</w:t>
      </w:r>
      <w:r w:rsidR="006653CD" w:rsidRPr="008B5C53">
        <w:rPr>
          <w:color w:val="000000" w:themeColor="text1"/>
        </w:rPr>
        <w:t xml:space="preserve"> ПО </w:t>
      </w:r>
      <w:r w:rsidR="0063750C" w:rsidRPr="008B5C53">
        <w:t xml:space="preserve">подсистемы </w:t>
      </w:r>
      <w:r w:rsidR="0063750C" w:rsidRPr="008B5C53">
        <w:rPr>
          <w:lang w:val="en-US"/>
        </w:rPr>
        <w:t>online</w:t>
      </w:r>
      <w:r w:rsidR="0063750C" w:rsidRPr="008B5C53">
        <w:t>-видеонаблюдения</w:t>
      </w:r>
      <w:r w:rsidR="0063750C" w:rsidRPr="008B5C53">
        <w:rPr>
          <w:color w:val="000000" w:themeColor="text1"/>
        </w:rPr>
        <w:t xml:space="preserve"> </w:t>
      </w:r>
      <w:r w:rsidR="006653CD" w:rsidRPr="008B5C53">
        <w:rPr>
          <w:color w:val="000000" w:themeColor="text1"/>
        </w:rPr>
        <w:t xml:space="preserve">верхнего уровня </w:t>
      </w:r>
      <w:r w:rsidR="00A72C76" w:rsidRPr="008B5C53">
        <w:rPr>
          <w:color w:val="000000" w:themeColor="text1"/>
        </w:rPr>
        <w:t>пользовател</w:t>
      </w:r>
      <w:r w:rsidR="0039578B" w:rsidRPr="008B5C53">
        <w:rPr>
          <w:color w:val="000000" w:themeColor="text1"/>
        </w:rPr>
        <w:t>ям</w:t>
      </w:r>
      <w:r w:rsidR="00A72C76" w:rsidRPr="008B5C53">
        <w:rPr>
          <w:color w:val="000000" w:themeColor="text1"/>
        </w:rPr>
        <w:t xml:space="preserve"> в</w:t>
      </w:r>
      <w:r w:rsidR="006653CD" w:rsidRPr="008B5C53">
        <w:rPr>
          <w:color w:val="000000" w:themeColor="text1"/>
        </w:rPr>
        <w:t xml:space="preserve"> роли администратора.</w:t>
      </w:r>
    </w:p>
    <w:p w14:paraId="631FA5C6" w14:textId="370EBBCF" w:rsidR="00FC24A5" w:rsidRPr="008B5C53" w:rsidRDefault="00FC24A5" w:rsidP="00E8708E">
      <w:pPr>
        <w:spacing w:line="340" w:lineRule="exact"/>
        <w:ind w:right="0"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ПО системы видеонаблюдения, в рамках защиты от несанкционированного копирования с использованием снимка экрана, должно </w:t>
      </w:r>
      <w:r w:rsidR="00E84DDC" w:rsidRPr="008B5C53">
        <w:rPr>
          <w:color w:val="000000" w:themeColor="text1"/>
        </w:rPr>
        <w:t>обеспечивать</w:t>
      </w:r>
      <w:r w:rsidRPr="008B5C53">
        <w:rPr>
          <w:color w:val="000000" w:themeColor="text1"/>
        </w:rPr>
        <w:t xml:space="preserve"> возможность идентификации места и времени такого копирования. Для этих целей </w:t>
      </w:r>
      <w:r w:rsidR="00E84DDC" w:rsidRPr="008B5C53">
        <w:rPr>
          <w:color w:val="000000" w:themeColor="text1"/>
        </w:rPr>
        <w:t>должно</w:t>
      </w:r>
      <w:r w:rsidRPr="008B5C53">
        <w:rPr>
          <w:color w:val="000000" w:themeColor="text1"/>
        </w:rPr>
        <w:t xml:space="preserve"> применяться наложение или встраивание в изображение видимой информации, позволяющей идентифицировать </w:t>
      </w:r>
      <w:r w:rsidR="00E84DDC" w:rsidRPr="008B5C53">
        <w:rPr>
          <w:color w:val="000000" w:themeColor="text1"/>
        </w:rPr>
        <w:lastRenderedPageBreak/>
        <w:t xml:space="preserve">текущие </w:t>
      </w:r>
      <w:r w:rsidRPr="008B5C53">
        <w:rPr>
          <w:color w:val="000000" w:themeColor="text1"/>
        </w:rPr>
        <w:t xml:space="preserve">дату, время, </w:t>
      </w:r>
      <w:r w:rsidR="00E84DDC" w:rsidRPr="008B5C53">
        <w:rPr>
          <w:color w:val="000000" w:themeColor="text1"/>
        </w:rPr>
        <w:t>АРМ,</w:t>
      </w:r>
      <w:r w:rsidRPr="008B5C53">
        <w:rPr>
          <w:color w:val="000000" w:themeColor="text1"/>
        </w:rPr>
        <w:t xml:space="preserve"> учетн</w:t>
      </w:r>
      <w:r w:rsidR="00E84DDC" w:rsidRPr="008B5C53">
        <w:rPr>
          <w:color w:val="000000" w:themeColor="text1"/>
        </w:rPr>
        <w:t>ую</w:t>
      </w:r>
      <w:r w:rsidRPr="008B5C53">
        <w:rPr>
          <w:color w:val="000000" w:themeColor="text1"/>
        </w:rPr>
        <w:t xml:space="preserve"> запись пользователя</w:t>
      </w:r>
      <w:r w:rsidR="00821A7D" w:rsidRPr="008B5C53">
        <w:rPr>
          <w:color w:val="000000" w:themeColor="text1"/>
        </w:rPr>
        <w:t>. Указанная информация должна отображаться полупрозрачным шрифтом в целях недопущения перекрытия изображения, получаемое с камер</w:t>
      </w:r>
      <w:r w:rsidRPr="008B5C53">
        <w:rPr>
          <w:color w:val="000000" w:themeColor="text1"/>
        </w:rPr>
        <w:t>.</w:t>
      </w:r>
      <w:r w:rsidR="00821A7D" w:rsidRPr="008B5C53">
        <w:rPr>
          <w:color w:val="000000" w:themeColor="text1"/>
        </w:rPr>
        <w:t xml:space="preserve"> Экранная форма встраиваемой идентификационной информации должна быть согласована с Заказчиком.</w:t>
      </w:r>
    </w:p>
    <w:p w14:paraId="411713D1" w14:textId="36A61079" w:rsidR="006653CD" w:rsidRPr="008B5C53" w:rsidRDefault="007F1ADC" w:rsidP="00E8708E">
      <w:pPr>
        <w:pStyle w:val="3"/>
        <w:spacing w:line="340" w:lineRule="exact"/>
        <w:ind w:left="0" w:right="0" w:firstLine="725"/>
      </w:pPr>
      <w:r w:rsidRPr="008B5C53">
        <w:t xml:space="preserve">Требования к функциональности </w:t>
      </w:r>
      <w:r w:rsidR="006653CD" w:rsidRPr="008B5C53">
        <w:t>конфигу</w:t>
      </w:r>
      <w:r w:rsidR="0076318A" w:rsidRPr="008B5C53">
        <w:t>рировани</w:t>
      </w:r>
      <w:r w:rsidR="009665EA" w:rsidRPr="008B5C53">
        <w:t>я</w:t>
      </w:r>
      <w:r w:rsidR="0076318A" w:rsidRPr="008B5C53">
        <w:t xml:space="preserve"> ПО</w:t>
      </w:r>
      <w:r w:rsidR="006653CD" w:rsidRPr="008B5C53">
        <w:t>:</w:t>
      </w:r>
    </w:p>
    <w:p w14:paraId="2D600FD8" w14:textId="734A905F" w:rsidR="006653CD" w:rsidRPr="008B5C53" w:rsidRDefault="00CE4C5E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>
        <w:rPr>
          <w:color w:val="000000" w:themeColor="text1"/>
        </w:rPr>
        <w:t>Создание</w:t>
      </w:r>
      <w:r w:rsidRPr="008B5C53">
        <w:rPr>
          <w:color w:val="000000" w:themeColor="text1"/>
        </w:rPr>
        <w:t xml:space="preserve"> </w:t>
      </w:r>
      <w:r w:rsidR="006653CD" w:rsidRPr="008B5C53">
        <w:rPr>
          <w:color w:val="000000" w:themeColor="text1"/>
        </w:rPr>
        <w:t xml:space="preserve">новых </w:t>
      </w:r>
      <w:r w:rsidRPr="008B5C53">
        <w:rPr>
          <w:color w:val="000000" w:themeColor="text1"/>
        </w:rPr>
        <w:t>пользовател</w:t>
      </w:r>
      <w:r>
        <w:rPr>
          <w:color w:val="000000" w:themeColor="text1"/>
        </w:rPr>
        <w:t>ьских учетных записей</w:t>
      </w:r>
      <w:r w:rsidR="006653CD" w:rsidRPr="008B5C53">
        <w:rPr>
          <w:color w:val="000000" w:themeColor="text1"/>
        </w:rPr>
        <w:t>.</w:t>
      </w:r>
    </w:p>
    <w:p w14:paraId="594C9FEB" w14:textId="77777777" w:rsidR="006653CD" w:rsidRPr="008B5C53" w:rsidRDefault="006653CD" w:rsidP="00E8708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8B5C53">
        <w:rPr>
          <w:color w:val="000000" w:themeColor="text1"/>
        </w:rPr>
        <w:t>Поддержка атрибутов пользователей:</w:t>
      </w:r>
    </w:p>
    <w:p w14:paraId="6B4FAD65" w14:textId="77777777" w:rsidR="006653CD" w:rsidRPr="008B5C53" w:rsidRDefault="006653CD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>Фамилия Имя Отчество;</w:t>
      </w:r>
    </w:p>
    <w:p w14:paraId="0B7C810A" w14:textId="0126DA90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имя </w:t>
      </w:r>
      <w:r w:rsidR="006653CD" w:rsidRPr="008B5C53">
        <w:rPr>
          <w:color w:val="000000" w:themeColor="text1"/>
        </w:rPr>
        <w:t>учетной записи;</w:t>
      </w:r>
    </w:p>
    <w:p w14:paraId="426F2251" w14:textId="0AC682FE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>пароль</w:t>
      </w:r>
      <w:r w:rsidR="006653CD" w:rsidRPr="008B5C53">
        <w:rPr>
          <w:color w:val="000000" w:themeColor="text1"/>
        </w:rPr>
        <w:t>;</w:t>
      </w:r>
    </w:p>
    <w:p w14:paraId="3C845FEB" w14:textId="4EE10A17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роли </w:t>
      </w:r>
      <w:r w:rsidR="006653CD" w:rsidRPr="008B5C53">
        <w:rPr>
          <w:color w:val="000000" w:themeColor="text1"/>
        </w:rPr>
        <w:t>(</w:t>
      </w:r>
      <w:r w:rsidR="00A72C76" w:rsidRPr="008B5C53">
        <w:rPr>
          <w:color w:val="000000" w:themeColor="text1"/>
        </w:rPr>
        <w:t xml:space="preserve">уровень доступа и прав в системе, </w:t>
      </w:r>
      <w:r w:rsidR="006653CD" w:rsidRPr="008B5C53">
        <w:rPr>
          <w:color w:val="000000" w:themeColor="text1"/>
        </w:rPr>
        <w:t>может быть несколько).</w:t>
      </w:r>
    </w:p>
    <w:p w14:paraId="3D609E7A" w14:textId="77777777" w:rsidR="006653CD" w:rsidRPr="00CE4C5E" w:rsidRDefault="006653CD" w:rsidP="00CE4C5E">
      <w:pPr>
        <w:pStyle w:val="a0"/>
        <w:numPr>
          <w:ilvl w:val="0"/>
          <w:numId w:val="8"/>
        </w:numPr>
        <w:spacing w:line="340" w:lineRule="exact"/>
        <w:ind w:right="0" w:hanging="191"/>
        <w:rPr>
          <w:color w:val="000000" w:themeColor="text1"/>
        </w:rPr>
      </w:pPr>
      <w:r w:rsidRPr="00CE4C5E">
        <w:rPr>
          <w:color w:val="000000" w:themeColor="text1"/>
        </w:rPr>
        <w:t>Редактировани</w:t>
      </w:r>
      <w:r w:rsidR="00816554" w:rsidRPr="00CE4C5E">
        <w:rPr>
          <w:color w:val="000000" w:themeColor="text1"/>
        </w:rPr>
        <w:t>е</w:t>
      </w:r>
      <w:r w:rsidRPr="00CE4C5E">
        <w:rPr>
          <w:color w:val="000000" w:themeColor="text1"/>
        </w:rPr>
        <w:t xml:space="preserve"> атрибутов пользователей, блокирования учетной записи</w:t>
      </w:r>
      <w:r w:rsidR="00816554" w:rsidRPr="00CE4C5E">
        <w:rPr>
          <w:color w:val="000000" w:themeColor="text1"/>
        </w:rPr>
        <w:t>:</w:t>
      </w:r>
    </w:p>
    <w:p w14:paraId="3EAC7B92" w14:textId="0D0FAF34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заведение </w:t>
      </w:r>
      <w:r w:rsidR="006653CD" w:rsidRPr="008B5C53">
        <w:rPr>
          <w:color w:val="000000" w:themeColor="text1"/>
        </w:rPr>
        <w:t xml:space="preserve">новых ролей с </w:t>
      </w:r>
      <w:proofErr w:type="spellStart"/>
      <w:r w:rsidR="00CE4C5E">
        <w:rPr>
          <w:color w:val="000000" w:themeColor="text1"/>
        </w:rPr>
        <w:t>назначанием</w:t>
      </w:r>
      <w:proofErr w:type="spellEnd"/>
      <w:r w:rsidR="00CE4C5E">
        <w:rPr>
          <w:color w:val="000000" w:themeColor="text1"/>
        </w:rPr>
        <w:t xml:space="preserve"> прав</w:t>
      </w:r>
      <w:r w:rsidR="006653CD" w:rsidRPr="008B5C53">
        <w:rPr>
          <w:color w:val="000000" w:themeColor="text1"/>
        </w:rPr>
        <w:t>:</w:t>
      </w:r>
    </w:p>
    <w:p w14:paraId="7A0D744A" w14:textId="5FE02AAC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разрешение </w:t>
      </w:r>
      <w:r w:rsidR="006653CD" w:rsidRPr="008B5C53">
        <w:rPr>
          <w:color w:val="000000" w:themeColor="text1"/>
        </w:rPr>
        <w:t>работы п</w:t>
      </w:r>
      <w:r w:rsidR="00CE4C5E">
        <w:rPr>
          <w:color w:val="000000" w:themeColor="text1"/>
        </w:rPr>
        <w:t>о заданным линиям метрополитена;</w:t>
      </w:r>
    </w:p>
    <w:p w14:paraId="71333C6E" w14:textId="4146BB59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разрешение </w:t>
      </w:r>
      <w:r w:rsidR="00CE4C5E">
        <w:rPr>
          <w:color w:val="000000" w:themeColor="text1"/>
        </w:rPr>
        <w:t xml:space="preserve">на работу с </w:t>
      </w:r>
      <w:proofErr w:type="spellStart"/>
      <w:r w:rsidR="00CE4C5E">
        <w:rPr>
          <w:color w:val="000000" w:themeColor="text1"/>
        </w:rPr>
        <w:t>online</w:t>
      </w:r>
      <w:proofErr w:type="spellEnd"/>
      <w:r w:rsidR="00CE4C5E">
        <w:rPr>
          <w:color w:val="000000" w:themeColor="text1"/>
        </w:rPr>
        <w:t xml:space="preserve"> видеоданными;</w:t>
      </w:r>
    </w:p>
    <w:p w14:paraId="55A24A69" w14:textId="518E1EDF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разрешение </w:t>
      </w:r>
      <w:r w:rsidR="006653CD" w:rsidRPr="008B5C53">
        <w:rPr>
          <w:color w:val="000000" w:themeColor="text1"/>
        </w:rPr>
        <w:t>на работу с архивными видеоданными</w:t>
      </w:r>
      <w:r w:rsidR="00CE4C5E">
        <w:rPr>
          <w:color w:val="000000" w:themeColor="text1"/>
        </w:rPr>
        <w:t>;</w:t>
      </w:r>
    </w:p>
    <w:p w14:paraId="4E0D8120" w14:textId="54432D2C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разрешение </w:t>
      </w:r>
      <w:r w:rsidR="006653CD" w:rsidRPr="008B5C53">
        <w:rPr>
          <w:color w:val="000000" w:themeColor="text1"/>
        </w:rPr>
        <w:t>на работу с экспортом</w:t>
      </w:r>
      <w:r w:rsidR="00CE4C5E">
        <w:rPr>
          <w:color w:val="000000" w:themeColor="text1"/>
        </w:rPr>
        <w:t>;</w:t>
      </w:r>
    </w:p>
    <w:p w14:paraId="771F8070" w14:textId="2DC12766" w:rsidR="006653CD" w:rsidRPr="008B5C53" w:rsidRDefault="00E804FF" w:rsidP="00E8708E">
      <w:pPr>
        <w:pStyle w:val="a0"/>
        <w:numPr>
          <w:ilvl w:val="1"/>
          <w:numId w:val="8"/>
        </w:numPr>
        <w:spacing w:line="340" w:lineRule="exact"/>
        <w:ind w:right="0"/>
        <w:rPr>
          <w:color w:val="000000" w:themeColor="text1"/>
        </w:rPr>
      </w:pPr>
      <w:r w:rsidRPr="008B5C53">
        <w:rPr>
          <w:color w:val="000000" w:themeColor="text1"/>
        </w:rPr>
        <w:t xml:space="preserve">разрешение </w:t>
      </w:r>
      <w:r w:rsidR="006653CD" w:rsidRPr="008B5C53">
        <w:rPr>
          <w:color w:val="000000" w:themeColor="text1"/>
        </w:rPr>
        <w:t>на возможность создавать и редактир</w:t>
      </w:r>
      <w:r w:rsidR="00CE4C5E">
        <w:rPr>
          <w:color w:val="000000" w:themeColor="text1"/>
        </w:rPr>
        <w:t>овать новые роли, пользователей.</w:t>
      </w:r>
    </w:p>
    <w:p w14:paraId="2EC508DC" w14:textId="77777777" w:rsidR="007F1ADC" w:rsidRPr="008B5C53" w:rsidRDefault="007F1ADC" w:rsidP="00E8708E">
      <w:pPr>
        <w:pStyle w:val="3"/>
        <w:spacing w:line="340" w:lineRule="exact"/>
        <w:ind w:left="0" w:right="0" w:firstLine="725"/>
      </w:pPr>
      <w:bookmarkStart w:id="5" w:name="_Toc498069304"/>
      <w:r w:rsidRPr="008B5C53">
        <w:t>Требования совместимости системы видеонаблюдения с системой мониторинга.</w:t>
      </w:r>
      <w:bookmarkEnd w:id="5"/>
    </w:p>
    <w:p w14:paraId="57F1A022" w14:textId="22857AC2" w:rsidR="007F1ADC" w:rsidRPr="008B5C53" w:rsidRDefault="007F1ADC" w:rsidP="00E8708E">
      <w:pPr>
        <w:pStyle w:val="Main"/>
        <w:spacing w:line="340" w:lineRule="exact"/>
        <w:ind w:right="0"/>
      </w:pPr>
      <w:r w:rsidRPr="008B5C53">
        <w:t>Необходимо обеспечить интеграцию системы видеонаблюдения с системой мониторинга Заказчика для обеспечения контроля критичных для работоспособности параметров оборудования системы видеонаблюдения.</w:t>
      </w:r>
    </w:p>
    <w:p w14:paraId="6B992BBD" w14:textId="77777777" w:rsidR="007F1ADC" w:rsidRPr="008B5C53" w:rsidRDefault="007F1ADC" w:rsidP="00E8708E">
      <w:pPr>
        <w:pStyle w:val="Main"/>
        <w:spacing w:line="340" w:lineRule="exact"/>
        <w:ind w:right="0"/>
      </w:pPr>
      <w:r w:rsidRPr="008B5C53">
        <w:t>В рамках интеграции с существующей системой мониторинга необходимо для активного оборудования и сервисов обеспечить поддержку:</w:t>
      </w:r>
    </w:p>
    <w:p w14:paraId="6E2FE75F" w14:textId="1DCC6C84" w:rsidR="007F1ADC" w:rsidRPr="008B5C53" w:rsidRDefault="00717BF9" w:rsidP="00E8708E">
      <w:pPr>
        <w:pStyle w:val="a0"/>
        <w:numPr>
          <w:ilvl w:val="0"/>
          <w:numId w:val="2"/>
        </w:numPr>
        <w:spacing w:line="340" w:lineRule="exact"/>
        <w:ind w:left="993" w:right="0"/>
      </w:pPr>
      <w:r>
        <w:t xml:space="preserve">сетевых служб (SMTP, HTTP, </w:t>
      </w:r>
      <w:r w:rsidR="007F1ADC" w:rsidRPr="008B5C53">
        <w:t>NTP, ICMP, SNMP);</w:t>
      </w:r>
    </w:p>
    <w:p w14:paraId="3ECC0F23" w14:textId="5A7965D3" w:rsidR="007F1ADC" w:rsidRPr="008B5C53" w:rsidRDefault="007F1ADC" w:rsidP="00E8708E">
      <w:pPr>
        <w:pStyle w:val="a0"/>
        <w:numPr>
          <w:ilvl w:val="0"/>
          <w:numId w:val="2"/>
        </w:numPr>
        <w:spacing w:line="340" w:lineRule="exact"/>
        <w:ind w:left="993" w:right="0"/>
      </w:pPr>
      <w:r w:rsidRPr="008B5C53">
        <w:t>мониторинга состояния активного оборудования – серверов, коммутаторов</w:t>
      </w:r>
      <w:r w:rsidR="00C06EAE" w:rsidRPr="008B5C53">
        <w:t>, видеокамер</w:t>
      </w:r>
      <w:r w:rsidRPr="008B5C53">
        <w:t>.</w:t>
      </w:r>
    </w:p>
    <w:p w14:paraId="2367CB53" w14:textId="77777777" w:rsidR="00702555" w:rsidRPr="008B5C53" w:rsidRDefault="00702555">
      <w:pPr>
        <w:spacing w:before="0" w:after="160" w:line="259" w:lineRule="auto"/>
        <w:ind w:right="0" w:firstLine="0"/>
        <w:jc w:val="left"/>
        <w:rPr>
          <w:rFonts w:eastAsiaTheme="majorEastAsia" w:cstheme="majorBidi"/>
          <w:b/>
          <w:szCs w:val="32"/>
        </w:rPr>
      </w:pPr>
      <w:bookmarkStart w:id="6" w:name="_Toc533852717"/>
      <w:r w:rsidRPr="008B5C53">
        <w:br w:type="page"/>
      </w:r>
    </w:p>
    <w:p w14:paraId="56804CB0" w14:textId="017FEB05" w:rsidR="00121662" w:rsidRPr="008B5C53" w:rsidRDefault="00121662" w:rsidP="00854E6D">
      <w:pPr>
        <w:pStyle w:val="1"/>
        <w:numPr>
          <w:ilvl w:val="0"/>
          <w:numId w:val="1"/>
        </w:numPr>
      </w:pPr>
      <w:r w:rsidRPr="008B5C53">
        <w:lastRenderedPageBreak/>
        <w:t>Требования к применяемым материалам, оборудованию и иным ресурсам.</w:t>
      </w:r>
      <w:bookmarkEnd w:id="6"/>
    </w:p>
    <w:p w14:paraId="3EDD6D06" w14:textId="5AE6023C" w:rsidR="00121662" w:rsidRPr="008B5C53" w:rsidRDefault="00121662" w:rsidP="00C0611F">
      <w:pPr>
        <w:pStyle w:val="2"/>
        <w:ind w:left="0" w:firstLine="709"/>
      </w:pPr>
      <w:bookmarkStart w:id="7" w:name="_Toc533852718"/>
      <w:r w:rsidRPr="008B5C53">
        <w:t>Общие требования.</w:t>
      </w:r>
      <w:bookmarkEnd w:id="7"/>
    </w:p>
    <w:p w14:paraId="058C891F" w14:textId="48571A36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Все поставляемое оборудование должно быть заводской сборки,</w:t>
      </w:r>
      <w:r w:rsidR="00C06EAE" w:rsidRPr="008B5C53">
        <w:rPr>
          <w:color w:val="000000" w:themeColor="text1"/>
        </w:rPr>
        <w:t xml:space="preserve"> </w:t>
      </w:r>
      <w:r w:rsidRPr="008B5C53">
        <w:rPr>
          <w:color w:val="000000" w:themeColor="text1"/>
        </w:rPr>
        <w:t xml:space="preserve">серийным, новым, не бывшим в эксплуатации, </w:t>
      </w:r>
      <w:r w:rsidR="00C06EAE" w:rsidRPr="008B5C53">
        <w:rPr>
          <w:color w:val="000000" w:themeColor="text1"/>
        </w:rPr>
        <w:t>произведенн</w:t>
      </w:r>
      <w:r w:rsidR="00584A48" w:rsidRPr="008B5C53">
        <w:rPr>
          <w:color w:val="000000" w:themeColor="text1"/>
        </w:rPr>
        <w:t>ым</w:t>
      </w:r>
      <w:r w:rsidR="00C06EAE" w:rsidRPr="008B5C53">
        <w:rPr>
          <w:color w:val="000000" w:themeColor="text1"/>
        </w:rPr>
        <w:t xml:space="preserve"> не ранее 2019</w:t>
      </w:r>
      <w:r w:rsidR="004A3CB2" w:rsidRPr="008B5C53">
        <w:rPr>
          <w:color w:val="000000" w:themeColor="text1"/>
        </w:rPr>
        <w:t> </w:t>
      </w:r>
      <w:r w:rsidR="00C06EAE" w:rsidRPr="008B5C53">
        <w:rPr>
          <w:color w:val="000000" w:themeColor="text1"/>
        </w:rPr>
        <w:t xml:space="preserve">г., </w:t>
      </w:r>
      <w:r w:rsidRPr="008B5C53">
        <w:rPr>
          <w:color w:val="000000" w:themeColor="text1"/>
        </w:rPr>
        <w:t>не восстановленным и не собранным из восстановленных компонентов, официально поставляемым на территорию Российской Федерации.</w:t>
      </w:r>
    </w:p>
    <w:p w14:paraId="5492E965" w14:textId="77777777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Должны быть решены следующие задачи электроснабжения подсистем и элементов:</w:t>
      </w:r>
    </w:p>
    <w:p w14:paraId="2310AD12" w14:textId="77777777" w:rsidR="00121662" w:rsidRPr="008B5C53" w:rsidRDefault="00121662" w:rsidP="00217626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обеспечение функционирования оборудования, устанавливаемого в подвижном составе, при питании от бортовой сети состава с напряжением от 50 до 90 </w:t>
      </w:r>
      <w:proofErr w:type="gramStart"/>
      <w:r w:rsidRPr="008B5C53">
        <w:rPr>
          <w:color w:val="000000" w:themeColor="text1"/>
        </w:rPr>
        <w:t>В</w:t>
      </w:r>
      <w:proofErr w:type="gramEnd"/>
      <w:r w:rsidRPr="008B5C53">
        <w:rPr>
          <w:color w:val="000000" w:themeColor="text1"/>
        </w:rPr>
        <w:t>;</w:t>
      </w:r>
    </w:p>
    <w:p w14:paraId="51CC5C29" w14:textId="77777777" w:rsidR="00121662" w:rsidRPr="008B5C53" w:rsidRDefault="00121662" w:rsidP="00217626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обеспечение защиты оборудования, установленного на подвижном составе и питающегося от бортовой сети, от пульсаций напряжения на подвижном составе;</w:t>
      </w:r>
    </w:p>
    <w:p w14:paraId="02B2E27D" w14:textId="77777777" w:rsidR="00121662" w:rsidRPr="008B5C53" w:rsidRDefault="00121662" w:rsidP="00217626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защита цепей питания оборудования, устанавливаемого в подвижном составе, должна осуществляться через отдельный автомат защиты;</w:t>
      </w:r>
    </w:p>
    <w:p w14:paraId="6A559F81" w14:textId="4409554F" w:rsidR="00121662" w:rsidRPr="008B5C53" w:rsidRDefault="00121662" w:rsidP="006174D9">
      <w:pPr>
        <w:pStyle w:val="a0"/>
        <w:numPr>
          <w:ilvl w:val="0"/>
          <w:numId w:val="4"/>
        </w:numPr>
        <w:spacing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снижение потерь электрической энергии – при реализации элементов системы передачи информации предпочтение должно отдаваться наиболее </w:t>
      </w:r>
      <w:proofErr w:type="spellStart"/>
      <w:r w:rsidRPr="008B5C53">
        <w:rPr>
          <w:color w:val="000000" w:themeColor="text1"/>
        </w:rPr>
        <w:t>энергоэффективным</w:t>
      </w:r>
      <w:proofErr w:type="spellEnd"/>
      <w:r w:rsidRPr="008B5C53">
        <w:rPr>
          <w:color w:val="000000" w:themeColor="text1"/>
        </w:rPr>
        <w:t xml:space="preserve"> аппаратно-техническим средствам.</w:t>
      </w:r>
    </w:p>
    <w:p w14:paraId="71D4FD50" w14:textId="0DAEBBB1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При решении вопросов резервирования </w:t>
      </w:r>
      <w:r w:rsidR="00AE5523" w:rsidRPr="008B5C53">
        <w:rPr>
          <w:color w:val="000000" w:themeColor="text1"/>
        </w:rPr>
        <w:t>необходимо</w:t>
      </w:r>
      <w:r w:rsidRPr="008B5C53">
        <w:rPr>
          <w:color w:val="000000" w:themeColor="text1"/>
        </w:rPr>
        <w:t xml:space="preserve"> учитывать перегрузочную способность элементов электроустановок, а также наличие резерва в технологическом оборудовании.</w:t>
      </w:r>
    </w:p>
    <w:p w14:paraId="1306E405" w14:textId="0B3FEFF3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Все оборудование, устанавливаемое в подвижном составе, должно соответствовать климатическому исполнению «У» по ГОСТ 15150-69 с категориями размещения:</w:t>
      </w:r>
    </w:p>
    <w:p w14:paraId="0A665455" w14:textId="77777777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- У2 – для оборудования, размещенного в ящиках и камерах, не оборудованных подогревом;</w:t>
      </w:r>
    </w:p>
    <w:p w14:paraId="12BE036B" w14:textId="77777777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- У3 – для остального оборудования, размещенного в нерегулярно отапливаемой зоне вагонов.</w:t>
      </w:r>
    </w:p>
    <w:p w14:paraId="1E95DEBD" w14:textId="77777777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Оборудование, устанавливаемое на подвижной состав, должно соответствовать: </w:t>
      </w:r>
    </w:p>
    <w:p w14:paraId="768EBB58" w14:textId="77777777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1)</w:t>
      </w:r>
      <w:r w:rsidRPr="008B5C53">
        <w:rPr>
          <w:color w:val="000000" w:themeColor="text1"/>
        </w:rPr>
        <w:tab/>
        <w:t>ГОСТ 15150-69 «Машины, приборы и другие технические изделия. Исполнения для различных климатических районов. Критерии, условия эксплуатации, хранения и транспортирования в части воздействия климатических факторов внешней среды.</w:t>
      </w:r>
    </w:p>
    <w:p w14:paraId="5CB61222" w14:textId="2E5A90A5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lastRenderedPageBreak/>
        <w:t>2)</w:t>
      </w:r>
      <w:r w:rsidRPr="008B5C53">
        <w:rPr>
          <w:color w:val="000000" w:themeColor="text1"/>
        </w:rPr>
        <w:tab/>
        <w:t>Требования к оборудованию по электромагнитной совместимости должны определяться СТО СДС ОПЖТ-09-2011 «</w:t>
      </w:r>
      <w:r w:rsidR="00F12A96" w:rsidRPr="008B5C53">
        <w:rPr>
          <w:color w:val="000000" w:themeColor="text1"/>
        </w:rPr>
        <w:t xml:space="preserve">Требования к добровольной сертификации вагонов метрополитена. </w:t>
      </w:r>
      <w:r w:rsidRPr="008B5C53">
        <w:rPr>
          <w:color w:val="000000" w:themeColor="text1"/>
        </w:rPr>
        <w:t>Электромагнитная совместимость»; ГОСТ 29205</w:t>
      </w:r>
      <w:r w:rsidR="00F12A96" w:rsidRPr="008B5C53">
        <w:rPr>
          <w:color w:val="000000" w:themeColor="text1"/>
        </w:rPr>
        <w:t>-91</w:t>
      </w:r>
      <w:r w:rsidRPr="008B5C53">
        <w:rPr>
          <w:color w:val="000000" w:themeColor="text1"/>
        </w:rPr>
        <w:t xml:space="preserve"> «Совместимость технических средств электромагнитная. Радиопомехи индустриальные от электротранспорта. Нормы и методы испытаний»; ГОСТ 30429</w:t>
      </w:r>
      <w:r w:rsidR="00F4248F" w:rsidRPr="008B5C53">
        <w:rPr>
          <w:color w:val="000000" w:themeColor="text1"/>
        </w:rPr>
        <w:t>-96</w:t>
      </w:r>
      <w:r w:rsidRPr="008B5C53">
        <w:rPr>
          <w:color w:val="000000" w:themeColor="text1"/>
        </w:rPr>
        <w:t xml:space="preserve"> «Совместимость технических средств электромагнитная. Радиопомехи индустриальные от оборудования и аппаратуры, устанавливаемых совместно со служебными радиоприемными устройствами гражданского назначения. Нормы и методы испытаний».</w:t>
      </w:r>
    </w:p>
    <w:p w14:paraId="3FD16951" w14:textId="7D1ED004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3)</w:t>
      </w:r>
      <w:r w:rsidRPr="008B5C53">
        <w:rPr>
          <w:color w:val="000000" w:themeColor="text1"/>
        </w:rPr>
        <w:tab/>
        <w:t xml:space="preserve">Все кабели, применяемые при монтажных работах в подвижном составе должны обладать стойкостью к воздействию агрессивных сред (в том числе индустриальных масел по ГОСТ 20799-88 </w:t>
      </w:r>
      <w:r w:rsidR="00F4248F" w:rsidRPr="008B5C53">
        <w:rPr>
          <w:color w:val="000000" w:themeColor="text1"/>
        </w:rPr>
        <w:t xml:space="preserve">«Масла индустриальные. Технические условия» </w:t>
      </w:r>
      <w:r w:rsidRPr="008B5C53">
        <w:rPr>
          <w:color w:val="000000" w:themeColor="text1"/>
        </w:rPr>
        <w:t xml:space="preserve">и плесневых грибков по ГОСТ 9.048-89 </w:t>
      </w:r>
      <w:r w:rsidR="006206CA" w:rsidRPr="008B5C53">
        <w:rPr>
          <w:color w:val="000000" w:themeColor="text1"/>
        </w:rPr>
        <w:t xml:space="preserve">«Единая система защиты от коррозии и старения (ЕСЗКС). Изделия технические. Методы лабораторных испытаний на стойкость к воздействию плесневых грибов» </w:t>
      </w:r>
      <w:r w:rsidRPr="008B5C53">
        <w:rPr>
          <w:color w:val="000000" w:themeColor="text1"/>
        </w:rPr>
        <w:t xml:space="preserve">и </w:t>
      </w:r>
      <w:r w:rsidR="006206CA" w:rsidRPr="008B5C53">
        <w:rPr>
          <w:color w:val="000000" w:themeColor="text1"/>
        </w:rPr>
        <w:t xml:space="preserve">ГОСТ Р МЭК 60068-2-10-2009 «Испытания на воздействие внешних факторов. Часть 2-10. Испытания. Испытание J и руководство: </w:t>
      </w:r>
      <w:proofErr w:type="spellStart"/>
      <w:r w:rsidR="006206CA" w:rsidRPr="008B5C53">
        <w:rPr>
          <w:color w:val="000000" w:themeColor="text1"/>
        </w:rPr>
        <w:t>Грибостойкость</w:t>
      </w:r>
      <w:proofErr w:type="spellEnd"/>
      <w:r w:rsidR="006206CA" w:rsidRPr="008B5C53">
        <w:rPr>
          <w:color w:val="000000" w:themeColor="text1"/>
        </w:rPr>
        <w:t>»</w:t>
      </w:r>
      <w:r w:rsidRPr="008B5C53">
        <w:rPr>
          <w:color w:val="000000" w:themeColor="text1"/>
        </w:rPr>
        <w:t>), механическим повреждениям, иметь негорючую изоляцию, не содержать галогенов, не распространять горение, в том числе, при групповой прокладке.</w:t>
      </w:r>
    </w:p>
    <w:p w14:paraId="5FC21E11" w14:textId="61EA3130" w:rsidR="00121662" w:rsidRPr="008B5C53" w:rsidRDefault="00076399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4</w:t>
      </w:r>
      <w:r w:rsidR="00121662" w:rsidRPr="008B5C53">
        <w:rPr>
          <w:color w:val="000000" w:themeColor="text1"/>
        </w:rPr>
        <w:t>)</w:t>
      </w:r>
      <w:r w:rsidR="00121662" w:rsidRPr="008B5C53">
        <w:rPr>
          <w:color w:val="000000" w:themeColor="text1"/>
        </w:rPr>
        <w:tab/>
        <w:t>Подключение оборудования к бортовой сети подвижного состава должно быть осуществлено через отдельный автоматический выключатель.</w:t>
      </w:r>
    </w:p>
    <w:p w14:paraId="3508639E" w14:textId="459B1916" w:rsidR="00121662" w:rsidRPr="008B5C53" w:rsidRDefault="00076399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5</w:t>
      </w:r>
      <w:r w:rsidR="00121662" w:rsidRPr="008B5C53">
        <w:rPr>
          <w:color w:val="000000" w:themeColor="text1"/>
        </w:rPr>
        <w:t xml:space="preserve">) Оборудование должно быть </w:t>
      </w:r>
      <w:proofErr w:type="spellStart"/>
      <w:r w:rsidR="00121662" w:rsidRPr="008B5C53">
        <w:rPr>
          <w:color w:val="000000" w:themeColor="text1"/>
        </w:rPr>
        <w:t>вибропрочным</w:t>
      </w:r>
      <w:proofErr w:type="spellEnd"/>
      <w:r w:rsidR="00121662" w:rsidRPr="008B5C53">
        <w:rPr>
          <w:color w:val="000000" w:themeColor="text1"/>
        </w:rPr>
        <w:t>, рассчитанным на обеспечение надежной работы в условиях эксплуатации при воздействии механических факторов внешней среды в части вибрации и ударных нагрузок, оговоренных группами М25 по ГОСТ 30631-99.</w:t>
      </w:r>
    </w:p>
    <w:p w14:paraId="1DE27E64" w14:textId="77777777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Оборудование, кабельные трассы и остальные элементы и конструкции создаваемой инфраструктуры подлежат размещению в вагонах подвижного состава действующего метрополитена. При этом размещение элементов инфраструктуры не должно оказывать влияния на обеспечение безопасности движения поездов, транспортной безопасности, пожарной безопасности, технологических процессов и не должно требовать изменения мест расположения, подключения, коммутации и т.п. действующего оборудования, размещенного в вагонах метрополитена.</w:t>
      </w:r>
    </w:p>
    <w:p w14:paraId="15177B94" w14:textId="6A1E4D69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Технические решения на оборудование, размещаемое в подвижном составе метрополитена, а также места его установки, должны быть согласованы с Заказчиком.</w:t>
      </w:r>
    </w:p>
    <w:p w14:paraId="40EC878D" w14:textId="4017CCEE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Оборудование, устанавливаемое в вагоне, должно отвечать требованиям </w:t>
      </w:r>
      <w:r w:rsidR="006206CA" w:rsidRPr="008B5C53">
        <w:rPr>
          <w:color w:val="000000" w:themeColor="text1"/>
        </w:rPr>
        <w:t xml:space="preserve">ГОСТ 34012-2016 «Аппаратура железнодорожной автоматики и </w:t>
      </w:r>
      <w:r w:rsidR="006206CA" w:rsidRPr="008B5C53">
        <w:rPr>
          <w:color w:val="000000" w:themeColor="text1"/>
        </w:rPr>
        <w:lastRenderedPageBreak/>
        <w:t xml:space="preserve">телемеханики. Общие технические требования» </w:t>
      </w:r>
      <w:r w:rsidRPr="008B5C53">
        <w:rPr>
          <w:color w:val="000000" w:themeColor="text1"/>
        </w:rPr>
        <w:t>или аналогичных международных стандартов в части механических воздействий.</w:t>
      </w:r>
    </w:p>
    <w:p w14:paraId="4D18FB32" w14:textId="55EB21F3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 xml:space="preserve">Количество оборудования, поставляемого для выполнения работ, должно соответствовать перечню, указанному в Приложении № </w:t>
      </w:r>
      <w:r w:rsidR="00467D91">
        <w:rPr>
          <w:color w:val="000000" w:themeColor="text1"/>
        </w:rPr>
        <w:t>3</w:t>
      </w:r>
      <w:r w:rsidRPr="008B5C53">
        <w:rPr>
          <w:color w:val="000000" w:themeColor="text1"/>
        </w:rPr>
        <w:t xml:space="preserve"> к Техническому заданию.</w:t>
      </w:r>
    </w:p>
    <w:p w14:paraId="5269983C" w14:textId="77777777" w:rsidR="00121662" w:rsidRPr="008B5C53" w:rsidRDefault="00121662" w:rsidP="00121662">
      <w:pPr>
        <w:spacing w:line="360" w:lineRule="exact"/>
        <w:ind w:firstLine="708"/>
        <w:rPr>
          <w:color w:val="000000" w:themeColor="text1"/>
        </w:rPr>
      </w:pPr>
      <w:r w:rsidRPr="008B5C53">
        <w:rPr>
          <w:color w:val="000000" w:themeColor="text1"/>
        </w:rPr>
        <w:t>При монтаже должны использоваться материалы, инструмент, приспособления и оснастка Подрядчика. Точку подключения электроинструмента указывает оперативно-ремонтный персонал Заказчика. Используемое оборудование и материалы не должны допускать возможности нанесения вреда здоровью или поражения персонала объекта электрическим током и электромагнитными излучениями при условии соблюдения правил эксплуатации оборудования. Используемое оборудование и материалы не должны допускать возможности нанесения ущерба окружающей среде.</w:t>
      </w:r>
    </w:p>
    <w:p w14:paraId="32377C0C" w14:textId="77777777" w:rsidR="00076399" w:rsidRPr="008B5C53" w:rsidRDefault="00076399" w:rsidP="00DF15E0">
      <w:pPr>
        <w:pStyle w:val="2"/>
        <w:ind w:left="0" w:firstLine="709"/>
      </w:pPr>
      <w:bookmarkStart w:id="8" w:name="_Toc526505554"/>
      <w:bookmarkStart w:id="9" w:name="_Toc532476301"/>
      <w:r w:rsidRPr="008B5C53">
        <w:t>Требования к распределению интеллектуальных прав</w:t>
      </w:r>
      <w:bookmarkEnd w:id="8"/>
      <w:bookmarkEnd w:id="9"/>
      <w:r w:rsidRPr="008B5C53">
        <w:t>.</w:t>
      </w:r>
    </w:p>
    <w:p w14:paraId="62CC27A3" w14:textId="0E9DF8A5" w:rsidR="00F23642" w:rsidRPr="008B5C53" w:rsidRDefault="00F23642" w:rsidP="00C45488">
      <w:pPr>
        <w:pStyle w:val="a0"/>
        <w:numPr>
          <w:ilvl w:val="2"/>
          <w:numId w:val="22"/>
        </w:numPr>
        <w:spacing w:before="0" w:after="0" w:line="360" w:lineRule="exact"/>
        <w:ind w:left="0" w:right="0" w:firstLine="708"/>
      </w:pPr>
      <w:r w:rsidRPr="008B5C53">
        <w:t xml:space="preserve">Подрядчик обязуется предоставить Заказчику право использования ПО системы видеонаблюдения (включая ПО подсистемы </w:t>
      </w:r>
      <w:proofErr w:type="spellStart"/>
      <w:r w:rsidRPr="008B5C53">
        <w:t>online</w:t>
      </w:r>
      <w:proofErr w:type="spellEnd"/>
      <w:r w:rsidRPr="008B5C53">
        <w:t>-видеонаблюдения и подсистемы обнаружения лиц), ПО системы мониторинга оборудования и системы технического учета, необходимых для дальнейшей эксплуатации Заказчиком, в порядке, установленном законодательством Российской Федерации и в объеме, достаточном для их дальнейшего использования Заказчиком в пределах общей цены контракта.</w:t>
      </w:r>
    </w:p>
    <w:p w14:paraId="6B3FD445" w14:textId="5D589753" w:rsidR="00F23642" w:rsidRPr="008B5C53" w:rsidRDefault="00F23642" w:rsidP="00C45488">
      <w:pPr>
        <w:pStyle w:val="a0"/>
        <w:numPr>
          <w:ilvl w:val="2"/>
          <w:numId w:val="22"/>
        </w:numPr>
        <w:spacing w:before="0" w:after="0" w:line="360" w:lineRule="exact"/>
        <w:ind w:left="0" w:right="0" w:firstLine="708"/>
      </w:pPr>
      <w:r w:rsidRPr="008B5C53">
        <w:t>Подрядчик гарантирует, что обладает необходимыми для выполнения обязательств по контракту правами на ПО, указанное в п. 4.2.1 настоящего подраздела, в том числе для предоставления права использования, указанного ПО Заказчику.</w:t>
      </w:r>
    </w:p>
    <w:p w14:paraId="67E26A98" w14:textId="77777777" w:rsidR="00F23642" w:rsidRPr="008B5C53" w:rsidRDefault="00F23642" w:rsidP="00C45488">
      <w:pPr>
        <w:pStyle w:val="a0"/>
        <w:numPr>
          <w:ilvl w:val="2"/>
          <w:numId w:val="22"/>
        </w:numPr>
        <w:spacing w:before="0" w:after="0" w:line="360" w:lineRule="exact"/>
        <w:ind w:left="0" w:right="0" w:firstLine="708"/>
      </w:pPr>
      <w:r w:rsidRPr="008B5C53">
        <w:t>Вознаграждение Подрядчика, а также расходы Подрядчика, связанные с предоставлением Заказчику права использования ПО, указанного в п. 4.2.1 настоящего подраздела, включены в общую цену контракта.</w:t>
      </w:r>
    </w:p>
    <w:p w14:paraId="157F87FA" w14:textId="0968DD81" w:rsidR="00F23642" w:rsidRPr="008B5C53" w:rsidRDefault="00F23642" w:rsidP="00C45488">
      <w:pPr>
        <w:pStyle w:val="a0"/>
        <w:numPr>
          <w:ilvl w:val="2"/>
          <w:numId w:val="22"/>
        </w:numPr>
        <w:spacing w:before="0" w:after="0" w:line="360" w:lineRule="exact"/>
        <w:ind w:left="0" w:right="0" w:firstLine="709"/>
      </w:pPr>
      <w:r w:rsidRPr="008B5C53">
        <w:t xml:space="preserve">Предоставление права использования ПО, указанного в пункте 4.2.1 настоящего подраздела, оформляемся Актом приема-передачи, который составляется в 2 (двух) экземплярах по форме согласно Приложению № </w:t>
      </w:r>
      <w:r w:rsidR="00553BF3">
        <w:t>11</w:t>
      </w:r>
      <w:r w:rsidRPr="008B5C53">
        <w:t xml:space="preserve"> к настоящему Техническому заданию. Право использования указанного ПО возникает у Заказчика с даты подписания Заказчиком Акта приема-передачи. Подрядчик вместе с Актом приема-передачи обязан передать Заказчику электронные экземпляры ПО, указанного в пункте 4.2.1 настоящего подраздела, либо необходимую информацию для скачивания данных экземпляров из сети Интернет, а также инструкции по настройке (руководство пользователя, администратора) и описание указанного ПО. В случае использования технических средств защиты ПО, подрядчик обязан </w:t>
      </w:r>
      <w:r w:rsidRPr="008B5C53">
        <w:lastRenderedPageBreak/>
        <w:t>одновременно с подписанием Акта приема-передачи предоставить Заказчику ключи доступа и (или) пароли, необходимые для использования ПО, указанного в пункте 4.2.1 настоящего подраздела.</w:t>
      </w:r>
    </w:p>
    <w:p w14:paraId="58905092" w14:textId="74254FE1" w:rsidR="00F23642" w:rsidRPr="008B5C53" w:rsidRDefault="00F23642" w:rsidP="00F23642">
      <w:pPr>
        <w:spacing w:after="0" w:line="360" w:lineRule="exact"/>
        <w:ind w:firstLine="709"/>
        <w:contextualSpacing/>
      </w:pPr>
      <w:r w:rsidRPr="008B5C53">
        <w:t xml:space="preserve">4.2.5. Исключительные права на все результаты интеллектуальной деятельности (далее – РИД), созданные по контракту и (или) при выполнении работ по контракту, в том числе создание которых не было прямо предусмотрено контрактом, включая исключительные права на все промежуточные (не финальные) версии таких РИД, а также права на получение патентов на РИД, принадлежат Заказчику. Подрядчик не приобретает права использования РИД, в том числе для собственных нужд. </w:t>
      </w:r>
    </w:p>
    <w:p w14:paraId="336FC735" w14:textId="77777777" w:rsidR="00F23642" w:rsidRPr="008B5C53" w:rsidRDefault="00F23642" w:rsidP="00F23642">
      <w:pPr>
        <w:spacing w:after="0" w:line="360" w:lineRule="exact"/>
        <w:ind w:firstLine="709"/>
        <w:contextualSpacing/>
      </w:pPr>
      <w:r w:rsidRPr="008B5C53">
        <w:t>4.2.6. Все затраты и вознаграждение Подрядчика, связанные с созданием РИД, приобретением прав на них и передачей таких прав Заказчику, включены в общую цену Контракта.</w:t>
      </w:r>
    </w:p>
    <w:p w14:paraId="623A11BF" w14:textId="77777777" w:rsidR="00F23642" w:rsidRPr="008B5C53" w:rsidRDefault="00F23642" w:rsidP="00F23642">
      <w:pPr>
        <w:spacing w:after="0" w:line="360" w:lineRule="exact"/>
        <w:ind w:firstLine="708"/>
      </w:pPr>
      <w:r w:rsidRPr="008B5C53">
        <w:t>4.2.7. В случае создания РИД Подрядчик обязан передать Заказчику:</w:t>
      </w:r>
    </w:p>
    <w:p w14:paraId="68C7AFE4" w14:textId="77777777" w:rsidR="00F23642" w:rsidRPr="008B5C53" w:rsidRDefault="00F23642" w:rsidP="00C45488">
      <w:pPr>
        <w:numPr>
          <w:ilvl w:val="0"/>
          <w:numId w:val="21"/>
        </w:numPr>
        <w:spacing w:before="0" w:after="0" w:line="360" w:lineRule="exact"/>
        <w:ind w:left="0" w:right="0" w:firstLine="709"/>
      </w:pPr>
      <w:r w:rsidRPr="008B5C53">
        <w:t>перечень всех созданных РИД с указанием сведений об их авторах и года создания;</w:t>
      </w:r>
    </w:p>
    <w:p w14:paraId="4FB3A00F" w14:textId="77777777" w:rsidR="00F23642" w:rsidRPr="008B5C53" w:rsidRDefault="00F23642" w:rsidP="00C45488">
      <w:pPr>
        <w:numPr>
          <w:ilvl w:val="0"/>
          <w:numId w:val="21"/>
        </w:numPr>
        <w:spacing w:before="0" w:after="0" w:line="360" w:lineRule="exact"/>
        <w:ind w:left="0" w:right="0" w:firstLine="709"/>
      </w:pPr>
      <w:r w:rsidRPr="008B5C53">
        <w:t>документацию в отношении созданных РИД, в том числе отчетную, техническую и иную, включая ее электронные версии, объектные и исходные коды, их модификации и дополнения;</w:t>
      </w:r>
    </w:p>
    <w:p w14:paraId="39103E4F" w14:textId="77777777" w:rsidR="00F23642" w:rsidRPr="008B5C53" w:rsidRDefault="00F23642" w:rsidP="00C45488">
      <w:pPr>
        <w:numPr>
          <w:ilvl w:val="0"/>
          <w:numId w:val="21"/>
        </w:numPr>
        <w:spacing w:before="0" w:after="0" w:line="360" w:lineRule="exact"/>
        <w:ind w:left="0" w:right="0" w:firstLine="709"/>
      </w:pPr>
      <w:r w:rsidRPr="008B5C53">
        <w:t xml:space="preserve">экземпляры созданных РИД на согласованном Заказчиком материальном носителе (например, USB </w:t>
      </w:r>
      <w:proofErr w:type="spellStart"/>
      <w:r w:rsidRPr="008B5C53">
        <w:t>флеш</w:t>
      </w:r>
      <w:proofErr w:type="spellEnd"/>
      <w:r w:rsidRPr="008B5C53">
        <w:t>-накопителях), а также на бумажном носителе в двух экземплярах;</w:t>
      </w:r>
    </w:p>
    <w:p w14:paraId="3F3334E4" w14:textId="77777777" w:rsidR="00F23642" w:rsidRPr="008B5C53" w:rsidRDefault="00F23642" w:rsidP="00C45488">
      <w:pPr>
        <w:numPr>
          <w:ilvl w:val="0"/>
          <w:numId w:val="21"/>
        </w:numPr>
        <w:spacing w:before="0" w:after="0" w:line="360" w:lineRule="exact"/>
        <w:ind w:left="0" w:right="0" w:firstLine="709"/>
      </w:pPr>
      <w:r w:rsidRPr="008B5C53">
        <w:t>сведения и документы, которые в соответствии с требованиями действующего законодательства Российской Федерации необходимо представить в федеральный орган исполнительной власти по интеллектуальной собственности для государственной регистрации РИД.</w:t>
      </w:r>
    </w:p>
    <w:p w14:paraId="2A80E0A7" w14:textId="77777777" w:rsidR="00F23642" w:rsidRPr="008B5C53" w:rsidRDefault="00F23642" w:rsidP="00F23642">
      <w:pPr>
        <w:spacing w:after="0" w:line="360" w:lineRule="exact"/>
        <w:ind w:firstLine="709"/>
      </w:pPr>
      <w:r w:rsidRPr="008B5C53">
        <w:t xml:space="preserve">4.2.8. Подрядчик предоставляет Заказчику оценку стоимости исключительных прав на РИД и прав использования ПО, указанного в пункте 4.2.1 настоящего подраздела, в целях их дальнейшей постановки на бухгалтерский учет. </w:t>
      </w:r>
    </w:p>
    <w:p w14:paraId="2D3727A2" w14:textId="77777777" w:rsidR="00F23642" w:rsidRPr="008B5C53" w:rsidRDefault="00F23642" w:rsidP="00F23642">
      <w:pPr>
        <w:spacing w:after="0" w:line="360" w:lineRule="exact"/>
        <w:ind w:firstLine="709"/>
        <w:contextualSpacing/>
      </w:pPr>
      <w:r w:rsidRPr="008B5C53">
        <w:t>4.2.9. Исполнение Подрядчиком обязательств по контракту должно осуществляться с соблюдением прав и законных интересов авторов и правообладателей объектов интеллектуальной собственности.</w:t>
      </w:r>
    </w:p>
    <w:p w14:paraId="37F837D6" w14:textId="77777777" w:rsidR="00F23642" w:rsidRPr="008B5C53" w:rsidRDefault="00F23642" w:rsidP="00F23642">
      <w:pPr>
        <w:spacing w:after="0" w:line="360" w:lineRule="exact"/>
        <w:ind w:firstLine="709"/>
      </w:pPr>
      <w:r w:rsidRPr="008B5C53">
        <w:t xml:space="preserve">Использование при исполнении обязательств по контракту объектов интеллектуальной собственности, принадлежащих Подрядчику и (или) третьим лицам, в том числе переработка, может осуществляться только при условии предварительного письменного согласования такого использования Заказчиком, а также при условии предварительного предоставления Заказчику перечня объектов интеллектуальной собственности, использование которых </w:t>
      </w:r>
      <w:r w:rsidRPr="008B5C53">
        <w:lastRenderedPageBreak/>
        <w:t>необходимо, с указанием их авторов и правообладателей, территории, сроков, способов и правовых оснований их использования, даты государственной регистрации, номеров документов, удостоверяющих исключительное право и стоимости. При этом Подрядчик урегулирует вопросы правомерного использования Заказчиком таких объектов в рамках цены по контракту.</w:t>
      </w:r>
    </w:p>
    <w:p w14:paraId="4882D93E" w14:textId="1E27CB18" w:rsidR="00F23642" w:rsidRPr="008B5C53" w:rsidRDefault="00F23642" w:rsidP="00F23642">
      <w:pPr>
        <w:spacing w:after="0" w:line="360" w:lineRule="exact"/>
        <w:ind w:firstLine="709"/>
      </w:pPr>
      <w:r w:rsidRPr="008B5C53">
        <w:t>Подрядчик обязуется оформить все необходимые отношения и документацию с авторами и правообладателями использованных объектов интеллектуальной собственности, исключающие любые возможные претензии со стороны любых третьих лиц в адрес Заказчика, в том числе в отношении переработки и способов использования.</w:t>
      </w:r>
    </w:p>
    <w:p w14:paraId="5ED50AD2" w14:textId="77777777" w:rsidR="00F23642" w:rsidRPr="008B5C53" w:rsidRDefault="00F23642" w:rsidP="00F23642">
      <w:pPr>
        <w:spacing w:after="0" w:line="360" w:lineRule="exact"/>
        <w:ind w:firstLine="709"/>
      </w:pPr>
      <w:r w:rsidRPr="008B5C53">
        <w:t>Подрядчик гарантирует, что при исполнении Контракта не нарушены интеллектуальные права третьих лиц, включая авторов и иных правообладателей.</w:t>
      </w:r>
    </w:p>
    <w:p w14:paraId="690ADF36" w14:textId="429F606B" w:rsidR="0082071C" w:rsidRPr="008B5C53" w:rsidRDefault="00F23642" w:rsidP="00F23642">
      <w:pPr>
        <w:pStyle w:val="Main"/>
        <w:rPr>
          <w:lang w:eastAsia="en-US"/>
        </w:rPr>
      </w:pPr>
      <w:r w:rsidRPr="008B5C53">
        <w:t>В случае предъявления третьими лицами, включая авторов и правообладателей, требований к Заказчику в связи с нарушением Подрядчиком интеллектуальных прав и (или) в связи с исполнением обязательств по контракту Подрядчик обязуется самостоятельно и за свой счет урегулировать указанные требования, а также возместить Заказчику связанные с такими требованиями расходы, включая убытки, в полном объеме.</w:t>
      </w:r>
    </w:p>
    <w:p w14:paraId="4E825474" w14:textId="77777777" w:rsidR="007F1ADC" w:rsidRPr="008B5C53" w:rsidRDefault="007F1ADC">
      <w:pPr>
        <w:spacing w:before="0" w:after="160" w:line="259" w:lineRule="auto"/>
        <w:ind w:right="0" w:firstLine="0"/>
        <w:jc w:val="left"/>
        <w:rPr>
          <w:rFonts w:eastAsiaTheme="majorEastAsia"/>
          <w:b/>
        </w:rPr>
      </w:pPr>
      <w:r w:rsidRPr="008B5C53">
        <w:br w:type="page"/>
      </w:r>
    </w:p>
    <w:p w14:paraId="2019A82D" w14:textId="6B17DC32" w:rsidR="001918FC" w:rsidRPr="008B5C53" w:rsidRDefault="00F64FA9" w:rsidP="00854E6D">
      <w:pPr>
        <w:pStyle w:val="1"/>
        <w:numPr>
          <w:ilvl w:val="0"/>
          <w:numId w:val="1"/>
        </w:numPr>
        <w:rPr>
          <w:rFonts w:cs="Times New Roman"/>
          <w:szCs w:val="28"/>
        </w:rPr>
      </w:pPr>
      <w:r w:rsidRPr="008B5C53">
        <w:rPr>
          <w:rFonts w:cs="Times New Roman"/>
          <w:szCs w:val="28"/>
        </w:rPr>
        <w:lastRenderedPageBreak/>
        <w:t xml:space="preserve">Требования к интеграции </w:t>
      </w:r>
      <w:r w:rsidR="00A11ECE" w:rsidRPr="008B5C53">
        <w:rPr>
          <w:color w:val="000000" w:themeColor="text1"/>
        </w:rPr>
        <w:t xml:space="preserve">подсистемы </w:t>
      </w:r>
      <w:r w:rsidR="00A11ECE" w:rsidRPr="008B5C53">
        <w:rPr>
          <w:color w:val="000000" w:themeColor="text1"/>
          <w:lang w:val="en-US"/>
        </w:rPr>
        <w:t>online</w:t>
      </w:r>
      <w:r w:rsidR="00A11ECE" w:rsidRPr="008B5C53">
        <w:rPr>
          <w:color w:val="000000" w:themeColor="text1"/>
        </w:rPr>
        <w:t xml:space="preserve">-видеонаблюдения </w:t>
      </w:r>
      <w:r w:rsidRPr="008B5C53">
        <w:rPr>
          <w:rFonts w:cs="Times New Roman"/>
          <w:szCs w:val="28"/>
        </w:rPr>
        <w:t xml:space="preserve">с системами </w:t>
      </w:r>
      <w:r w:rsidR="00A11ECE" w:rsidRPr="008B5C53">
        <w:rPr>
          <w:rFonts w:cs="Times New Roman"/>
          <w:szCs w:val="28"/>
        </w:rPr>
        <w:t>ПУОТБ</w:t>
      </w:r>
      <w:r w:rsidR="00A3040D" w:rsidRPr="008B5C53">
        <w:rPr>
          <w:rFonts w:cs="Times New Roman"/>
          <w:szCs w:val="28"/>
        </w:rPr>
        <w:t xml:space="preserve"> </w:t>
      </w:r>
      <w:r w:rsidR="00A50C87" w:rsidRPr="008B5C53">
        <w:rPr>
          <w:rFonts w:cs="Times New Roman"/>
          <w:szCs w:val="28"/>
        </w:rPr>
        <w:t>ГУП «Московский метрополитен»</w:t>
      </w:r>
      <w:r w:rsidR="00A56F15" w:rsidRPr="008B5C53">
        <w:rPr>
          <w:rFonts w:cs="Times New Roman"/>
          <w:szCs w:val="28"/>
        </w:rPr>
        <w:t>.</w:t>
      </w:r>
    </w:p>
    <w:p w14:paraId="35FFC01A" w14:textId="51A96DF8" w:rsidR="00A11ECE" w:rsidRPr="008B5C53" w:rsidRDefault="00C334B9" w:rsidP="005F44D9">
      <w:pPr>
        <w:pStyle w:val="Main"/>
      </w:pPr>
      <w:r w:rsidRPr="008B5C53">
        <w:t>Подрядчик должен</w:t>
      </w:r>
      <w:r w:rsidR="00A3040D" w:rsidRPr="008B5C53">
        <w:t xml:space="preserve"> </w:t>
      </w:r>
      <w:r w:rsidRPr="008B5C53">
        <w:t>обеспечить</w:t>
      </w:r>
      <w:r w:rsidR="00A3040D" w:rsidRPr="008B5C53">
        <w:t xml:space="preserve"> </w:t>
      </w:r>
      <w:r w:rsidR="004F3135" w:rsidRPr="008B5C53">
        <w:t>интеграци</w:t>
      </w:r>
      <w:r w:rsidR="00373C75" w:rsidRPr="008B5C53">
        <w:t>ю</w:t>
      </w:r>
      <w:r w:rsidR="004F3135" w:rsidRPr="008B5C53">
        <w:t xml:space="preserve"> </w:t>
      </w:r>
      <w:r w:rsidR="00A11ECE" w:rsidRPr="008B5C53">
        <w:t xml:space="preserve">подсистемы </w:t>
      </w:r>
      <w:r w:rsidR="00A11ECE" w:rsidRPr="008B5C53">
        <w:rPr>
          <w:lang w:val="en-US"/>
        </w:rPr>
        <w:t>online</w:t>
      </w:r>
      <w:r w:rsidR="00A11ECE" w:rsidRPr="008B5C53">
        <w:t xml:space="preserve">-видеонаблюдения </w:t>
      </w:r>
      <w:r w:rsidR="004F3135" w:rsidRPr="008B5C53">
        <w:t xml:space="preserve">подвижного состава с </w:t>
      </w:r>
      <w:r w:rsidR="007952F6" w:rsidRPr="008B5C53">
        <w:t>АС ПУОТБ</w:t>
      </w:r>
      <w:r w:rsidR="00A11ECE" w:rsidRPr="008B5C53">
        <w:t xml:space="preserve"> </w:t>
      </w:r>
      <w:r w:rsidR="007952F6" w:rsidRPr="008B5C53">
        <w:t>ГУП</w:t>
      </w:r>
      <w:r w:rsidR="0082071C" w:rsidRPr="008B5C53">
        <w:t> </w:t>
      </w:r>
      <w:r w:rsidR="00373C75" w:rsidRPr="008B5C53">
        <w:t>«Московский метрополитен».</w:t>
      </w:r>
    </w:p>
    <w:p w14:paraId="135590E8" w14:textId="6E0E3CD9" w:rsidR="000B42E0" w:rsidRPr="008B5C53" w:rsidRDefault="00A11ECE" w:rsidP="005F44D9">
      <w:pPr>
        <w:pStyle w:val="Main"/>
      </w:pPr>
      <w:r w:rsidRPr="008B5C53">
        <w:t xml:space="preserve">В рамках </w:t>
      </w:r>
      <w:r w:rsidR="007952F6" w:rsidRPr="008B5C53">
        <w:t xml:space="preserve">интеграции </w:t>
      </w:r>
      <w:r w:rsidR="00C334B9" w:rsidRPr="008B5C53">
        <w:t xml:space="preserve">через серверы подсистемы </w:t>
      </w:r>
      <w:r w:rsidR="00C334B9" w:rsidRPr="008B5C53">
        <w:rPr>
          <w:lang w:val="en-US"/>
        </w:rPr>
        <w:t>online</w:t>
      </w:r>
      <w:r w:rsidR="00C334B9" w:rsidRPr="008B5C53">
        <w:t xml:space="preserve">-видеонаблюдения </w:t>
      </w:r>
      <w:r w:rsidR="007952F6" w:rsidRPr="008B5C53">
        <w:t>долж</w:t>
      </w:r>
      <w:r w:rsidRPr="008B5C53">
        <w:t>ен быть</w:t>
      </w:r>
      <w:r w:rsidR="007952F6" w:rsidRPr="008B5C53">
        <w:t xml:space="preserve"> обеспеч</w:t>
      </w:r>
      <w:r w:rsidRPr="008B5C53">
        <w:t>ен информационный</w:t>
      </w:r>
      <w:r w:rsidR="007952F6" w:rsidRPr="008B5C53">
        <w:t xml:space="preserve"> </w:t>
      </w:r>
      <w:r w:rsidRPr="008B5C53">
        <w:t xml:space="preserve">обмен между </w:t>
      </w:r>
      <w:r w:rsidR="00C334B9" w:rsidRPr="008B5C53">
        <w:t xml:space="preserve">подсистемой </w:t>
      </w:r>
      <w:r w:rsidR="00C334B9" w:rsidRPr="008B5C53">
        <w:rPr>
          <w:lang w:val="en-US"/>
        </w:rPr>
        <w:t>online</w:t>
      </w:r>
      <w:r w:rsidR="00C334B9" w:rsidRPr="008B5C53">
        <w:t xml:space="preserve">-видеонаблюдения </w:t>
      </w:r>
      <w:r w:rsidRPr="008B5C53">
        <w:t>на подвижн</w:t>
      </w:r>
      <w:r w:rsidR="00C334B9" w:rsidRPr="008B5C53">
        <w:t>ых</w:t>
      </w:r>
      <w:r w:rsidRPr="008B5C53">
        <w:t xml:space="preserve"> состав</w:t>
      </w:r>
      <w:r w:rsidR="00C334B9" w:rsidRPr="008B5C53">
        <w:t>ах</w:t>
      </w:r>
      <w:r w:rsidRPr="008B5C53">
        <w:t xml:space="preserve"> и автоматизированной системой ПУОТБ. В рамках информационного обмена </w:t>
      </w:r>
      <w:r w:rsidR="00C334B9" w:rsidRPr="008B5C53">
        <w:t xml:space="preserve">должен </w:t>
      </w:r>
      <w:r w:rsidRPr="008B5C53">
        <w:t>осуществля</w:t>
      </w:r>
      <w:r w:rsidR="00C334B9" w:rsidRPr="008B5C53">
        <w:t>ться</w:t>
      </w:r>
      <w:r w:rsidRPr="008B5C53">
        <w:t xml:space="preserve"> прием и синхронизаци</w:t>
      </w:r>
      <w:r w:rsidR="00C334B9" w:rsidRPr="008B5C53">
        <w:t>я</w:t>
      </w:r>
      <w:r w:rsidRPr="008B5C53">
        <w:t xml:space="preserve"> данных о номерах маршрутов поездов, их местонахождении, доступных видеокамерах на каждом маршруте</w:t>
      </w:r>
      <w:r w:rsidR="00C334B9" w:rsidRPr="008B5C53">
        <w:t>, а</w:t>
      </w:r>
      <w:r w:rsidRPr="008B5C53">
        <w:t xml:space="preserve"> также </w:t>
      </w:r>
      <w:r w:rsidR="00C334B9" w:rsidRPr="008B5C53">
        <w:t xml:space="preserve">должна быть </w:t>
      </w:r>
      <w:r w:rsidRPr="008B5C53">
        <w:t>обеспеч</w:t>
      </w:r>
      <w:r w:rsidR="00C334B9" w:rsidRPr="008B5C53">
        <w:t>ена возможность</w:t>
      </w:r>
      <w:r w:rsidRPr="008B5C53">
        <w:t xml:space="preserve"> просмотр</w:t>
      </w:r>
      <w:r w:rsidR="00C334B9" w:rsidRPr="008B5C53">
        <w:t xml:space="preserve">а с </w:t>
      </w:r>
      <w:r w:rsidR="00CE4C5E">
        <w:t xml:space="preserve">выделенных или вновь созданных </w:t>
      </w:r>
      <w:r w:rsidR="00C334B9" w:rsidRPr="008B5C53">
        <w:t xml:space="preserve">рабочих мест АС ПУОТБ в режиме реального времени изображения с </w:t>
      </w:r>
      <w:r w:rsidRPr="008B5C53">
        <w:t>видеокамер на подвижн</w:t>
      </w:r>
      <w:r w:rsidR="00C334B9" w:rsidRPr="008B5C53">
        <w:t>ых</w:t>
      </w:r>
      <w:r w:rsidRPr="008B5C53">
        <w:t xml:space="preserve"> состав</w:t>
      </w:r>
      <w:r w:rsidR="00C334B9" w:rsidRPr="008B5C53">
        <w:t>ах, а также возможность воспроизведения и экспорта видеоархива</w:t>
      </w:r>
      <w:r w:rsidR="007952F6" w:rsidRPr="008B5C53">
        <w:t>.</w:t>
      </w:r>
    </w:p>
    <w:p w14:paraId="672D4F00" w14:textId="77777777" w:rsidR="00CE4C5E" w:rsidRPr="008B5C53" w:rsidRDefault="00CE4C5E" w:rsidP="00CE4C5E">
      <w:pPr>
        <w:pStyle w:val="Main"/>
      </w:pPr>
      <w:r>
        <w:t xml:space="preserve">В рамках интеграции с информационными системами ЕДЦ необходимо обеспечить создание выделенных автоматизированных рабочих мест, отвечающих функциональным требованиям, указанным в </w:t>
      </w:r>
      <w:proofErr w:type="spellStart"/>
      <w:r>
        <w:t>пп</w:t>
      </w:r>
      <w:proofErr w:type="spellEnd"/>
      <w:r>
        <w:t>. 3.6.3 и 3.6.4 настоящего Технического задания.</w:t>
      </w:r>
    </w:p>
    <w:p w14:paraId="033A484F" w14:textId="33414DBD" w:rsidR="00A64D08" w:rsidRPr="008B5C53" w:rsidRDefault="00A64D08" w:rsidP="005F44D9">
      <w:pPr>
        <w:pStyle w:val="Main"/>
      </w:pPr>
      <w:r w:rsidRPr="008B5C53">
        <w:t xml:space="preserve">В рамках интеграции </w:t>
      </w:r>
      <w:r w:rsidR="00FB7669" w:rsidRPr="008B5C53">
        <w:t>на рабочих местах АС ПУОТБ должны быть обеспечены требования, указанные в п. 3.6.3 и п. 3.6.4 настоящего Технического задания.</w:t>
      </w:r>
    </w:p>
    <w:p w14:paraId="593533A3" w14:textId="18B6A723" w:rsidR="0082071C" w:rsidRPr="008B5C53" w:rsidRDefault="0082071C" w:rsidP="004F2432">
      <w:pPr>
        <w:spacing w:before="0" w:after="0" w:line="259" w:lineRule="auto"/>
        <w:ind w:right="0" w:firstLine="0"/>
        <w:jc w:val="left"/>
        <w:rPr>
          <w:rFonts w:eastAsiaTheme="majorEastAsia"/>
          <w:b/>
        </w:rPr>
      </w:pPr>
    </w:p>
    <w:p w14:paraId="030C69DF" w14:textId="5A886BB4" w:rsidR="00735D0F" w:rsidRPr="008B5C53" w:rsidRDefault="00735D0F" w:rsidP="004F2432">
      <w:pPr>
        <w:pStyle w:val="1"/>
        <w:numPr>
          <w:ilvl w:val="0"/>
          <w:numId w:val="1"/>
        </w:numPr>
        <w:spacing w:before="0"/>
      </w:pPr>
      <w:r w:rsidRPr="008B5C53">
        <w:rPr>
          <w:rFonts w:cs="Times New Roman"/>
          <w:szCs w:val="28"/>
        </w:rPr>
        <w:t>Приложения</w:t>
      </w:r>
      <w:r w:rsidR="004E5C02" w:rsidRPr="008B5C53">
        <w:rPr>
          <w:rFonts w:cs="Times New Roman"/>
          <w:szCs w:val="28"/>
        </w:rPr>
        <w:t>.</w:t>
      </w:r>
    </w:p>
    <w:p w14:paraId="1C82ABB4" w14:textId="5999C6B2" w:rsidR="00AC1F1D" w:rsidRPr="008B5C53" w:rsidRDefault="00834A1F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t>Распределение количества оснащаемых вагонов по этапам</w:t>
      </w:r>
      <w:r w:rsidR="00AC1F1D" w:rsidRPr="008B5C53">
        <w:t>;</w:t>
      </w:r>
    </w:p>
    <w:p w14:paraId="4C0534AC" w14:textId="310F8EB5" w:rsidR="00AC1F1D" w:rsidRPr="008B5C53" w:rsidRDefault="00AC1F1D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t>Ведомость объемов работ;</w:t>
      </w:r>
    </w:p>
    <w:p w14:paraId="0E464DC2" w14:textId="5CA48A47" w:rsidR="00735D0F" w:rsidRPr="008B5C53" w:rsidRDefault="00735D0F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t>Перечень приобретаемого оборудования и ПО;</w:t>
      </w:r>
    </w:p>
    <w:p w14:paraId="39C4950B" w14:textId="7568F89A" w:rsidR="00735D0F" w:rsidRPr="008B5C53" w:rsidRDefault="00735D0F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t>Реес</w:t>
      </w:r>
      <w:r w:rsidR="00AC1F1D" w:rsidRPr="008B5C53">
        <w:t>тр разрабатываемой документации;</w:t>
      </w:r>
    </w:p>
    <w:p w14:paraId="0B812B5B" w14:textId="02BF6B73" w:rsidR="00AC1F1D" w:rsidRPr="008B5C53" w:rsidRDefault="00AC1F1D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t>Технич</w:t>
      </w:r>
      <w:r w:rsidR="00A234CC" w:rsidRPr="008B5C53">
        <w:t>еские требования к оборудованию;</w:t>
      </w:r>
    </w:p>
    <w:p w14:paraId="7B2293A7" w14:textId="30E96020" w:rsidR="004F2432" w:rsidRPr="004F2432" w:rsidRDefault="00985B06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t>«Инструкция о порядке производства работ сторонними организациями в эксплуатируемых сооружениях Московского метрополитена», утвержденная Приказом от 02.12.2014 № 1274</w:t>
      </w:r>
      <w:r w:rsidR="004F2432">
        <w:t>;</w:t>
      </w:r>
    </w:p>
    <w:p w14:paraId="78877476" w14:textId="32284BA5" w:rsidR="004F2432" w:rsidRPr="004F2432" w:rsidRDefault="00985B06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rPr>
          <w:color w:val="000000" w:themeColor="text1"/>
        </w:rPr>
        <w:t>«Инструкция о порядке подготовки совместных приказов для производства работ сторонними организациями в эксплуатируемых сооружениях, на объектах, в технических и охранных зонах ГУП</w:t>
      </w:r>
      <w:r>
        <w:rPr>
          <w:color w:val="000000" w:themeColor="text1"/>
        </w:rPr>
        <w:t> </w:t>
      </w:r>
      <w:r w:rsidRPr="008B5C53">
        <w:rPr>
          <w:color w:val="000000" w:themeColor="text1"/>
        </w:rPr>
        <w:t>«Московский метрополитен», а также в зонах примыкания нового строительства», утвержденная Приказом от 30.12.2015 № 1398</w:t>
      </w:r>
      <w:r w:rsidR="004F2432">
        <w:rPr>
          <w:color w:val="000000" w:themeColor="text1"/>
        </w:rPr>
        <w:t>;</w:t>
      </w:r>
    </w:p>
    <w:p w14:paraId="7F8BCA60" w14:textId="5610508C" w:rsidR="004F2432" w:rsidRPr="004F2432" w:rsidRDefault="00985B06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rPr>
          <w:color w:val="000000" w:themeColor="text1"/>
        </w:rPr>
        <w:lastRenderedPageBreak/>
        <w:t>«Инструкция о проходе (проезде) в тоннели, на наземные и эстакадные участки, парковые и деповские пути и обеспечении безопасности работающих», утвержденная Приказом от 09.02.2015 № 88</w:t>
      </w:r>
      <w:r w:rsidR="002001C1">
        <w:rPr>
          <w:color w:val="000000" w:themeColor="text1"/>
        </w:rPr>
        <w:t>;</w:t>
      </w:r>
    </w:p>
    <w:p w14:paraId="30DFBA4A" w14:textId="77CCC131" w:rsidR="004F2432" w:rsidRPr="004F2432" w:rsidRDefault="00985B06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rPr>
          <w:color w:val="000000" w:themeColor="text1"/>
        </w:rPr>
        <w:t xml:space="preserve">«Инструкция о пропускном и </w:t>
      </w:r>
      <w:proofErr w:type="spellStart"/>
      <w:r w:rsidRPr="008B5C53">
        <w:rPr>
          <w:color w:val="000000" w:themeColor="text1"/>
        </w:rPr>
        <w:t>внутриобъектовом</w:t>
      </w:r>
      <w:proofErr w:type="spellEnd"/>
      <w:r w:rsidRPr="008B5C53">
        <w:rPr>
          <w:color w:val="000000" w:themeColor="text1"/>
        </w:rPr>
        <w:t xml:space="preserve"> режимах на объекте ГУП «Московский метрополитен», утвержденная Приказом от 30.05.2019 №</w:t>
      </w:r>
      <w:r w:rsidRPr="008B5C53">
        <w:rPr>
          <w:color w:val="000000" w:themeColor="text1"/>
          <w:lang w:val="en-US"/>
        </w:rPr>
        <w:t> </w:t>
      </w:r>
      <w:r w:rsidRPr="008B5C53">
        <w:rPr>
          <w:color w:val="000000" w:themeColor="text1"/>
        </w:rPr>
        <w:t>УД-07/605-19/470</w:t>
      </w:r>
      <w:r>
        <w:rPr>
          <w:color w:val="000000" w:themeColor="text1"/>
        </w:rPr>
        <w:t>;</w:t>
      </w:r>
    </w:p>
    <w:p w14:paraId="480C7C89" w14:textId="0FCEABB7" w:rsidR="00AF4C74" w:rsidRPr="008B5C53" w:rsidRDefault="00AF4C74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rPr>
          <w:color w:val="000000" w:themeColor="text1"/>
        </w:rPr>
        <w:t>Требования к добровольной сертификации вагонов метрополитена. Электромагнитная совместимость.</w:t>
      </w:r>
      <w:r w:rsidR="00A234CC" w:rsidRPr="008B5C53">
        <w:rPr>
          <w:color w:val="000000" w:themeColor="text1"/>
        </w:rPr>
        <w:t xml:space="preserve"> СТО СДС ОПЖТ-09-2011;</w:t>
      </w:r>
    </w:p>
    <w:p w14:paraId="6D69D2F3" w14:textId="662CE3F4" w:rsidR="00A234CC" w:rsidRDefault="00A234CC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8B5C53">
        <w:t>Форма акта приема-</w:t>
      </w:r>
      <w:r w:rsidR="000F1508">
        <w:t>передачи права использования ПО;</w:t>
      </w:r>
    </w:p>
    <w:p w14:paraId="6AEA187C" w14:textId="77777777" w:rsidR="009D0B05" w:rsidRDefault="000F1508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 w:rsidRPr="004F2432">
        <w:t>Расчет стоимости</w:t>
      </w:r>
      <w:r w:rsidR="009D0B05">
        <w:t>;</w:t>
      </w:r>
    </w:p>
    <w:p w14:paraId="75A3622D" w14:textId="4F752D23" w:rsidR="00F8646C" w:rsidRPr="008B5C53" w:rsidRDefault="009D0B05" w:rsidP="002001C1">
      <w:pPr>
        <w:pStyle w:val="a0"/>
        <w:numPr>
          <w:ilvl w:val="0"/>
          <w:numId w:val="6"/>
        </w:numPr>
        <w:spacing w:line="360" w:lineRule="atLeast"/>
        <w:ind w:left="1560" w:hanging="710"/>
      </w:pPr>
      <w:r>
        <w:t>Календарный план</w:t>
      </w:r>
      <w:r w:rsidR="000F1508" w:rsidRPr="004F2432">
        <w:t>.</w:t>
      </w:r>
      <w:r w:rsidR="00F8646C" w:rsidRPr="008B5C53">
        <w:br w:type="page"/>
      </w:r>
    </w:p>
    <w:p w14:paraId="31F63B11" w14:textId="77777777" w:rsidR="00F8646C" w:rsidRPr="008B5C53" w:rsidRDefault="00F8646C" w:rsidP="004F2432">
      <w:pPr>
        <w:pStyle w:val="a0"/>
        <w:numPr>
          <w:ilvl w:val="0"/>
          <w:numId w:val="6"/>
        </w:numPr>
        <w:spacing w:line="360" w:lineRule="atLeast"/>
        <w:sectPr w:rsidR="00F8646C" w:rsidRPr="008B5C53" w:rsidSect="001A0697">
          <w:footerReference w:type="even" r:id="rId15"/>
          <w:footerReference w:type="default" r:id="rId16"/>
          <w:pgSz w:w="11906" w:h="16838"/>
          <w:pgMar w:top="1134" w:right="1134" w:bottom="1134" w:left="1418" w:header="709" w:footer="709" w:gutter="0"/>
          <w:cols w:space="708"/>
          <w:titlePg/>
          <w:docGrid w:linePitch="381"/>
        </w:sectPr>
      </w:pPr>
    </w:p>
    <w:p w14:paraId="2697B9B0" w14:textId="76327518" w:rsidR="00565A5D" w:rsidRPr="008B5C53" w:rsidRDefault="00565A5D" w:rsidP="00565A5D">
      <w:pPr>
        <w:pStyle w:val="1"/>
        <w:spacing w:before="0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>Приложение № 1 к Техническому заданию</w:t>
      </w:r>
    </w:p>
    <w:p w14:paraId="25BB52E8" w14:textId="77777777" w:rsidR="00565A5D" w:rsidRPr="008B5C53" w:rsidRDefault="00565A5D" w:rsidP="00C857A2">
      <w:pPr>
        <w:spacing w:after="0" w:line="360" w:lineRule="exact"/>
        <w:ind w:left="9214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1E684A14" w14:textId="77777777" w:rsidR="00565A5D" w:rsidRPr="008B5C53" w:rsidRDefault="00565A5D" w:rsidP="00565A5D">
      <w:pPr>
        <w:spacing w:after="0" w:line="360" w:lineRule="exact"/>
        <w:ind w:left="3969" w:firstLine="0"/>
      </w:pPr>
    </w:p>
    <w:p w14:paraId="21EE92CC" w14:textId="77777777" w:rsidR="00565A5D" w:rsidRPr="008B5C53" w:rsidRDefault="00565A5D" w:rsidP="00565A5D">
      <w:pPr>
        <w:spacing w:after="0" w:line="360" w:lineRule="exact"/>
        <w:jc w:val="right"/>
      </w:pPr>
    </w:p>
    <w:p w14:paraId="3E80E894" w14:textId="77777777" w:rsidR="00955867" w:rsidRPr="008B5C53" w:rsidRDefault="00955867" w:rsidP="00955867">
      <w:pPr>
        <w:spacing w:after="0" w:line="240" w:lineRule="auto"/>
        <w:jc w:val="center"/>
        <w:rPr>
          <w:b/>
          <w:color w:val="000000" w:themeColor="text1"/>
        </w:rPr>
      </w:pPr>
      <w:r w:rsidRPr="008B5C53">
        <w:rPr>
          <w:b/>
          <w:color w:val="000000" w:themeColor="text1"/>
        </w:rPr>
        <w:t>Распределение количества оснащаемых вагонов по этапам</w:t>
      </w:r>
    </w:p>
    <w:p w14:paraId="7267481C" w14:textId="77777777" w:rsidR="00955867" w:rsidRPr="008B5C53" w:rsidRDefault="00955867" w:rsidP="00955867">
      <w:pPr>
        <w:spacing w:after="0" w:line="240" w:lineRule="auto"/>
        <w:ind w:firstLine="709"/>
        <w:jc w:val="center"/>
        <w:rPr>
          <w:rFonts w:eastAsia="MS Mincho"/>
          <w:b/>
          <w:bCs w:val="0"/>
          <w:sz w:val="24"/>
          <w:szCs w:val="24"/>
        </w:rPr>
      </w:pPr>
    </w:p>
    <w:p w14:paraId="7F464BE9" w14:textId="77777777" w:rsidR="00955867" w:rsidRPr="008B5C53" w:rsidRDefault="00955867" w:rsidP="00955867">
      <w:pPr>
        <w:spacing w:after="0" w:line="240" w:lineRule="auto"/>
        <w:rPr>
          <w:rFonts w:eastAsia="MS Mincho"/>
          <w:sz w:val="24"/>
          <w:szCs w:val="24"/>
        </w:rPr>
      </w:pPr>
    </w:p>
    <w:tbl>
      <w:tblPr>
        <w:tblStyle w:val="a7"/>
        <w:tblW w:w="14702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1794"/>
        <w:gridCol w:w="1989"/>
        <w:gridCol w:w="1989"/>
        <w:gridCol w:w="1989"/>
      </w:tblGrid>
      <w:tr w:rsidR="0058247A" w:rsidRPr="008B5C53" w14:paraId="6F567DFA" w14:textId="77777777" w:rsidTr="007665EF">
        <w:tc>
          <w:tcPr>
            <w:tcW w:w="2547" w:type="dxa"/>
            <w:vMerge w:val="restart"/>
            <w:vAlign w:val="center"/>
          </w:tcPr>
          <w:p w14:paraId="4AD359CC" w14:textId="76294E08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</w:rPr>
              <w:t>Тип вагонов</w:t>
            </w:r>
          </w:p>
        </w:tc>
        <w:tc>
          <w:tcPr>
            <w:tcW w:w="1984" w:type="dxa"/>
            <w:vMerge w:val="restart"/>
            <w:vAlign w:val="center"/>
          </w:tcPr>
          <w:p w14:paraId="2928B82F" w14:textId="760817D8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</w:rPr>
              <w:t>Количество головных вагонов, шт.</w:t>
            </w:r>
          </w:p>
        </w:tc>
        <w:tc>
          <w:tcPr>
            <w:tcW w:w="2410" w:type="dxa"/>
            <w:vMerge w:val="restart"/>
            <w:vAlign w:val="center"/>
          </w:tcPr>
          <w:p w14:paraId="1A2EAB15" w14:textId="5A87F913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</w:rPr>
              <w:t>Количество промежуточных вагонов, шт.</w:t>
            </w:r>
          </w:p>
        </w:tc>
        <w:tc>
          <w:tcPr>
            <w:tcW w:w="7761" w:type="dxa"/>
            <w:gridSpan w:val="4"/>
            <w:vAlign w:val="center"/>
          </w:tcPr>
          <w:p w14:paraId="273675EB" w14:textId="3C877ECF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</w:rPr>
              <w:t>Этапы</w:t>
            </w:r>
          </w:p>
        </w:tc>
      </w:tr>
      <w:tr w:rsidR="0058247A" w:rsidRPr="008B5C53" w14:paraId="2EC4CD27" w14:textId="77777777" w:rsidTr="007665EF">
        <w:tc>
          <w:tcPr>
            <w:tcW w:w="2547" w:type="dxa"/>
            <w:vMerge/>
            <w:vAlign w:val="center"/>
          </w:tcPr>
          <w:p w14:paraId="642BD635" w14:textId="77777777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0C588CC" w14:textId="77777777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51DAFE9" w14:textId="77777777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vAlign w:val="center"/>
          </w:tcPr>
          <w:p w14:paraId="3EBA73C2" w14:textId="3518AF61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</w:rPr>
              <w:t>Этап 2</w:t>
            </w:r>
          </w:p>
        </w:tc>
        <w:tc>
          <w:tcPr>
            <w:tcW w:w="3978" w:type="dxa"/>
            <w:gridSpan w:val="2"/>
            <w:vAlign w:val="center"/>
          </w:tcPr>
          <w:p w14:paraId="68D782E0" w14:textId="0F0CF076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</w:rPr>
              <w:t>Этап 3</w:t>
            </w:r>
          </w:p>
        </w:tc>
      </w:tr>
      <w:tr w:rsidR="0058247A" w:rsidRPr="008B5C53" w14:paraId="15A68656" w14:textId="77777777" w:rsidTr="007665EF">
        <w:tc>
          <w:tcPr>
            <w:tcW w:w="2547" w:type="dxa"/>
            <w:vMerge/>
            <w:vAlign w:val="center"/>
          </w:tcPr>
          <w:p w14:paraId="4EFF1BB9" w14:textId="77777777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BD757C8" w14:textId="77777777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F4F69BF" w14:textId="77777777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2498B947" w14:textId="7E7198A2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  <w:sz w:val="20"/>
                <w:szCs w:val="20"/>
              </w:rPr>
              <w:t>Голов.</w:t>
            </w:r>
          </w:p>
        </w:tc>
        <w:tc>
          <w:tcPr>
            <w:tcW w:w="1989" w:type="dxa"/>
            <w:vAlign w:val="center"/>
          </w:tcPr>
          <w:p w14:paraId="12089A0F" w14:textId="66F980C6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8B5C53">
              <w:rPr>
                <w:b/>
                <w:color w:val="000000"/>
                <w:sz w:val="20"/>
                <w:szCs w:val="20"/>
              </w:rPr>
              <w:t>Пром</w:t>
            </w:r>
            <w:proofErr w:type="spellEnd"/>
            <w:r w:rsidRPr="008B5C5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9" w:type="dxa"/>
            <w:vAlign w:val="center"/>
          </w:tcPr>
          <w:p w14:paraId="6F0AECF1" w14:textId="0CCE2AF0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  <w:sz w:val="20"/>
                <w:szCs w:val="20"/>
              </w:rPr>
              <w:t>Голов.</w:t>
            </w:r>
          </w:p>
        </w:tc>
        <w:tc>
          <w:tcPr>
            <w:tcW w:w="1989" w:type="dxa"/>
            <w:vAlign w:val="center"/>
          </w:tcPr>
          <w:p w14:paraId="1130BBEF" w14:textId="5C51E817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8B5C53">
              <w:rPr>
                <w:b/>
                <w:color w:val="000000"/>
                <w:sz w:val="20"/>
                <w:szCs w:val="20"/>
              </w:rPr>
              <w:t>Пром</w:t>
            </w:r>
            <w:proofErr w:type="spellEnd"/>
            <w:r w:rsidRPr="008B5C53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58247A" w:rsidRPr="008B5C53" w14:paraId="11F34080" w14:textId="77777777" w:rsidTr="007665EF">
        <w:tc>
          <w:tcPr>
            <w:tcW w:w="2547" w:type="dxa"/>
            <w:vAlign w:val="center"/>
          </w:tcPr>
          <w:p w14:paraId="307C41CC" w14:textId="6E5A3594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color w:val="000000"/>
              </w:rPr>
              <w:t>81-765/81-766/767</w:t>
            </w:r>
          </w:p>
        </w:tc>
        <w:tc>
          <w:tcPr>
            <w:tcW w:w="1984" w:type="dxa"/>
            <w:vAlign w:val="center"/>
          </w:tcPr>
          <w:p w14:paraId="29F4FD90" w14:textId="2F87A1B2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color w:val="000000" w:themeColor="text1"/>
              </w:rPr>
              <w:t>398</w:t>
            </w:r>
          </w:p>
        </w:tc>
        <w:tc>
          <w:tcPr>
            <w:tcW w:w="2410" w:type="dxa"/>
            <w:vAlign w:val="center"/>
          </w:tcPr>
          <w:p w14:paraId="36B0379C" w14:textId="2D6B4304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color w:val="000000" w:themeColor="text1"/>
              </w:rPr>
              <w:t>1 140</w:t>
            </w:r>
          </w:p>
        </w:tc>
        <w:tc>
          <w:tcPr>
            <w:tcW w:w="1794" w:type="dxa"/>
            <w:vAlign w:val="center"/>
          </w:tcPr>
          <w:p w14:paraId="21521B4A" w14:textId="5E6760B4" w:rsidR="0058247A" w:rsidRPr="008B5C53" w:rsidRDefault="0058247A" w:rsidP="00090B9B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8B5C53">
              <w:rPr>
                <w:color w:val="000000" w:themeColor="text1"/>
              </w:rPr>
              <w:t>2</w:t>
            </w:r>
            <w:r w:rsidR="00090B9B" w:rsidRPr="008B5C53">
              <w:rPr>
                <w:color w:val="000000" w:themeColor="text1"/>
              </w:rPr>
              <w:t>4</w:t>
            </w:r>
            <w:r w:rsidRPr="008B5C53">
              <w:rPr>
                <w:color w:val="000000" w:themeColor="text1"/>
              </w:rPr>
              <w:t>0</w:t>
            </w:r>
          </w:p>
        </w:tc>
        <w:tc>
          <w:tcPr>
            <w:tcW w:w="1989" w:type="dxa"/>
            <w:vAlign w:val="center"/>
          </w:tcPr>
          <w:p w14:paraId="65EDA186" w14:textId="7184967A" w:rsidR="0058247A" w:rsidRPr="008B5C53" w:rsidRDefault="0058247A" w:rsidP="00090B9B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8B5C53">
              <w:rPr>
                <w:color w:val="000000" w:themeColor="text1"/>
              </w:rPr>
              <w:t>7</w:t>
            </w:r>
            <w:r w:rsidR="00090B9B" w:rsidRPr="008B5C53">
              <w:rPr>
                <w:color w:val="000000" w:themeColor="text1"/>
              </w:rPr>
              <w:t>20</w:t>
            </w:r>
          </w:p>
        </w:tc>
        <w:tc>
          <w:tcPr>
            <w:tcW w:w="1989" w:type="dxa"/>
            <w:vAlign w:val="center"/>
          </w:tcPr>
          <w:p w14:paraId="685A81FF" w14:textId="7387C8FD" w:rsidR="0058247A" w:rsidRPr="008B5C53" w:rsidRDefault="0058247A" w:rsidP="00090B9B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8B5C53">
              <w:rPr>
                <w:color w:val="000000" w:themeColor="text1"/>
              </w:rPr>
              <w:t>1</w:t>
            </w:r>
            <w:r w:rsidR="00090B9B" w:rsidRPr="008B5C53">
              <w:rPr>
                <w:color w:val="000000" w:themeColor="text1"/>
              </w:rPr>
              <w:t>5</w:t>
            </w:r>
            <w:r w:rsidRPr="008B5C53">
              <w:rPr>
                <w:color w:val="000000" w:themeColor="text1"/>
              </w:rPr>
              <w:t>8</w:t>
            </w:r>
          </w:p>
        </w:tc>
        <w:tc>
          <w:tcPr>
            <w:tcW w:w="1989" w:type="dxa"/>
            <w:vAlign w:val="center"/>
          </w:tcPr>
          <w:p w14:paraId="7339F830" w14:textId="07453D05" w:rsidR="0058247A" w:rsidRPr="008B5C53" w:rsidRDefault="00090B9B" w:rsidP="0058247A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8B5C53">
              <w:rPr>
                <w:color w:val="000000" w:themeColor="text1"/>
              </w:rPr>
              <w:t>420</w:t>
            </w:r>
          </w:p>
        </w:tc>
      </w:tr>
      <w:tr w:rsidR="0058247A" w:rsidRPr="008B5C53" w14:paraId="17DBA874" w14:textId="77777777" w:rsidTr="007665EF">
        <w:tc>
          <w:tcPr>
            <w:tcW w:w="2547" w:type="dxa"/>
            <w:vAlign w:val="center"/>
          </w:tcPr>
          <w:p w14:paraId="3BFE3A1A" w14:textId="28785D97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/>
              </w:rPr>
              <w:t>ИТОГО</w:t>
            </w:r>
          </w:p>
        </w:tc>
        <w:tc>
          <w:tcPr>
            <w:tcW w:w="4394" w:type="dxa"/>
            <w:gridSpan w:val="2"/>
            <w:vAlign w:val="center"/>
          </w:tcPr>
          <w:p w14:paraId="7F89FCF4" w14:textId="2CAB4558" w:rsidR="0058247A" w:rsidRPr="008B5C53" w:rsidRDefault="0058247A" w:rsidP="0058247A">
            <w:pPr>
              <w:spacing w:after="0"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B5C53">
              <w:rPr>
                <w:b/>
                <w:color w:val="000000" w:themeColor="text1"/>
              </w:rPr>
              <w:t>1538</w:t>
            </w:r>
          </w:p>
        </w:tc>
        <w:tc>
          <w:tcPr>
            <w:tcW w:w="3783" w:type="dxa"/>
            <w:gridSpan w:val="2"/>
            <w:vAlign w:val="center"/>
          </w:tcPr>
          <w:p w14:paraId="5D0886C4" w14:textId="38060EE8" w:rsidR="0058247A" w:rsidRPr="008B5C53" w:rsidRDefault="00090B9B" w:rsidP="0058247A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B5C53">
              <w:rPr>
                <w:b/>
                <w:color w:val="000000" w:themeColor="text1"/>
              </w:rPr>
              <w:t>960</w:t>
            </w:r>
          </w:p>
        </w:tc>
        <w:tc>
          <w:tcPr>
            <w:tcW w:w="3978" w:type="dxa"/>
            <w:gridSpan w:val="2"/>
            <w:vAlign w:val="center"/>
          </w:tcPr>
          <w:p w14:paraId="0ECADF0D" w14:textId="798004B5" w:rsidR="0058247A" w:rsidRPr="008B5C53" w:rsidRDefault="0058247A" w:rsidP="005947C6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B5C53">
              <w:rPr>
                <w:b/>
                <w:color w:val="000000" w:themeColor="text1"/>
              </w:rPr>
              <w:t>5</w:t>
            </w:r>
            <w:r w:rsidR="005947C6" w:rsidRPr="008B5C53">
              <w:rPr>
                <w:b/>
                <w:color w:val="000000" w:themeColor="text1"/>
              </w:rPr>
              <w:t>78</w:t>
            </w:r>
          </w:p>
        </w:tc>
      </w:tr>
    </w:tbl>
    <w:p w14:paraId="3083DCA1" w14:textId="77777777" w:rsidR="005E598A" w:rsidRPr="008B5C53" w:rsidRDefault="005E598A" w:rsidP="00565A5D">
      <w:pPr>
        <w:spacing w:after="0" w:line="240" w:lineRule="auto"/>
        <w:rPr>
          <w:rFonts w:eastAsia="MS Mincho"/>
          <w:sz w:val="24"/>
          <w:szCs w:val="24"/>
        </w:rPr>
      </w:pPr>
    </w:p>
    <w:p w14:paraId="5994BA2D" w14:textId="77777777" w:rsidR="0058247A" w:rsidRPr="008B5C53" w:rsidRDefault="0058247A" w:rsidP="00565A5D">
      <w:pPr>
        <w:spacing w:after="0" w:line="240" w:lineRule="auto"/>
        <w:rPr>
          <w:rFonts w:eastAsia="MS Mincho"/>
          <w:sz w:val="24"/>
          <w:szCs w:val="24"/>
        </w:rPr>
      </w:pPr>
    </w:p>
    <w:p w14:paraId="7A875A3F" w14:textId="77777777" w:rsidR="00565A5D" w:rsidRPr="008B5C53" w:rsidRDefault="00565A5D">
      <w:pPr>
        <w:spacing w:before="0" w:after="160" w:line="259" w:lineRule="auto"/>
        <w:ind w:right="0" w:firstLine="0"/>
        <w:jc w:val="left"/>
        <w:rPr>
          <w:rFonts w:eastAsiaTheme="majorEastAsia" w:cstheme="majorBidi"/>
          <w:szCs w:val="32"/>
        </w:rPr>
      </w:pPr>
      <w:r w:rsidRPr="008B5C53">
        <w:rPr>
          <w:b/>
        </w:rPr>
        <w:br w:type="page"/>
      </w:r>
    </w:p>
    <w:p w14:paraId="577AE266" w14:textId="77777777" w:rsidR="00585B91" w:rsidRPr="008B5C53" w:rsidRDefault="00585B91" w:rsidP="00585B91">
      <w:pPr>
        <w:pStyle w:val="1"/>
        <w:spacing w:before="0"/>
        <w:ind w:firstLine="709"/>
        <w:jc w:val="right"/>
        <w:rPr>
          <w:b w:val="0"/>
        </w:rPr>
        <w:sectPr w:rsidR="00585B91" w:rsidRPr="008B5C53" w:rsidSect="00F8646C">
          <w:footerReference w:type="default" r:id="rId17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12E54DC6" w14:textId="7FA1AC4A" w:rsidR="00F82079" w:rsidRPr="008B5C53" w:rsidRDefault="00F82079" w:rsidP="00F82079">
      <w:pPr>
        <w:pStyle w:val="1"/>
        <w:spacing w:before="0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 xml:space="preserve">Приложение № </w:t>
      </w:r>
      <w:r w:rsidR="00A65C9D" w:rsidRPr="008B5C53">
        <w:rPr>
          <w:b w:val="0"/>
        </w:rPr>
        <w:t>2</w:t>
      </w:r>
      <w:r w:rsidRPr="008B5C53">
        <w:rPr>
          <w:b w:val="0"/>
        </w:rPr>
        <w:t xml:space="preserve"> к Техническому заданию</w:t>
      </w:r>
    </w:p>
    <w:p w14:paraId="01E55C02" w14:textId="77777777" w:rsidR="00F82079" w:rsidRPr="008B5C53" w:rsidRDefault="00F82079" w:rsidP="00F82079">
      <w:pPr>
        <w:spacing w:after="0" w:line="360" w:lineRule="exact"/>
        <w:ind w:left="9072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2ACEC6F7" w14:textId="77777777" w:rsidR="00585B91" w:rsidRPr="008B5C53" w:rsidRDefault="00585B91" w:rsidP="00585B91">
      <w:pPr>
        <w:spacing w:after="0" w:line="360" w:lineRule="exact"/>
        <w:rPr>
          <w:rFonts w:eastAsia="MS Mincho"/>
          <w:sz w:val="24"/>
          <w:szCs w:val="24"/>
        </w:rPr>
      </w:pPr>
    </w:p>
    <w:p w14:paraId="5AAAA0B9" w14:textId="77777777" w:rsidR="00EF42A7" w:rsidRPr="008B5C53" w:rsidRDefault="00585B91" w:rsidP="00585B91">
      <w:pPr>
        <w:spacing w:after="0" w:line="360" w:lineRule="exact"/>
        <w:jc w:val="center"/>
        <w:rPr>
          <w:rFonts w:eastAsia="MS Mincho"/>
          <w:b/>
          <w:szCs w:val="24"/>
        </w:rPr>
      </w:pPr>
      <w:r w:rsidRPr="008B5C53">
        <w:rPr>
          <w:rFonts w:eastAsia="MS Mincho"/>
          <w:b/>
          <w:szCs w:val="24"/>
        </w:rPr>
        <w:t>Ведомость объемов работ</w:t>
      </w:r>
    </w:p>
    <w:tbl>
      <w:tblPr>
        <w:tblW w:w="48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2"/>
        <w:gridCol w:w="6"/>
        <w:gridCol w:w="1836"/>
        <w:gridCol w:w="2118"/>
        <w:gridCol w:w="2078"/>
        <w:gridCol w:w="1192"/>
        <w:gridCol w:w="8"/>
      </w:tblGrid>
      <w:tr w:rsidR="00EF42A7" w:rsidRPr="008B5C53" w14:paraId="07C72F1C" w14:textId="77777777" w:rsidTr="00EF42A7">
        <w:trPr>
          <w:gridAfter w:val="1"/>
          <w:wAfter w:w="3" w:type="pct"/>
          <w:trHeight w:val="184"/>
        </w:trPr>
        <w:tc>
          <w:tcPr>
            <w:tcW w:w="2439" w:type="pct"/>
            <w:gridSpan w:val="2"/>
            <w:shd w:val="clear" w:color="auto" w:fill="auto"/>
            <w:hideMark/>
          </w:tcPr>
          <w:p w14:paraId="5EE4C7E0" w14:textId="77777777" w:rsidR="00EF42A7" w:rsidRPr="008B5C53" w:rsidRDefault="00EF42A7" w:rsidP="00F209AE">
            <w:pPr>
              <w:spacing w:before="0"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14:paraId="09D4C115" w14:textId="77777777" w:rsidR="00EF42A7" w:rsidRPr="008B5C53" w:rsidRDefault="00EF42A7" w:rsidP="00F209AE">
            <w:pPr>
              <w:spacing w:before="0" w:after="0" w:line="240" w:lineRule="auto"/>
              <w:ind w:righ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86" w:type="pct"/>
            <w:gridSpan w:val="2"/>
            <w:shd w:val="clear" w:color="auto" w:fill="auto"/>
            <w:noWrap/>
            <w:hideMark/>
          </w:tcPr>
          <w:p w14:paraId="14493335" w14:textId="1216D355" w:rsidR="00EF42A7" w:rsidRPr="008B5C53" w:rsidRDefault="00EF42A7" w:rsidP="00AD6838">
            <w:pPr>
              <w:spacing w:before="0" w:after="0" w:line="240" w:lineRule="auto"/>
              <w:ind w:right="0" w:firstLine="0"/>
              <w:jc w:val="left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Количество по типам вагонов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573E3013" w14:textId="77777777" w:rsidR="00EF42A7" w:rsidRPr="008B5C53" w:rsidRDefault="00EF42A7" w:rsidP="00F209AE">
            <w:pPr>
              <w:spacing w:before="0" w:after="0" w:line="240" w:lineRule="auto"/>
              <w:ind w:right="0" w:firstLine="0"/>
              <w:jc w:val="left"/>
              <w:rPr>
                <w:b/>
                <w:color w:val="000000"/>
              </w:rPr>
            </w:pPr>
          </w:p>
        </w:tc>
      </w:tr>
      <w:tr w:rsidR="00EF42A7" w:rsidRPr="008B5C53" w14:paraId="5C1EB63D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8B1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Типы вагонов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E10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Единицы измерения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C488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81-765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8281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81-766/767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453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Общее кол-во</w:t>
            </w:r>
          </w:p>
        </w:tc>
      </w:tr>
      <w:tr w:rsidR="00EF42A7" w:rsidRPr="008B5C53" w14:paraId="2E5018D5" w14:textId="77777777" w:rsidTr="007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23F2" w14:textId="77777777" w:rsidR="00EF42A7" w:rsidRPr="008B5C53" w:rsidRDefault="00EF42A7" w:rsidP="007C6A44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Виды работ в зависимости от оборудования и ПО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B6E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D7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465D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524D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 </w:t>
            </w:r>
          </w:p>
        </w:tc>
      </w:tr>
      <w:tr w:rsidR="00EF42A7" w:rsidRPr="008B5C53" w14:paraId="453E564F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D57A72" w14:textId="32373B4E" w:rsidR="00EF42A7" w:rsidRPr="008B5C53" w:rsidRDefault="007C6A44" w:rsidP="007C6A44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Работы по настройке оборудования в подвижном составе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743CE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0E7E3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CD63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1F0C3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 </w:t>
            </w:r>
          </w:p>
        </w:tc>
      </w:tr>
      <w:tr w:rsidR="00EF42A7" w:rsidRPr="008B5C53" w14:paraId="48B793B5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D01" w14:textId="58015D22" w:rsidR="00EF42A7" w:rsidRPr="008B5C53" w:rsidRDefault="001B2CC5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монтажу и </w:t>
            </w:r>
            <w:proofErr w:type="spellStart"/>
            <w:r w:rsidRPr="008B5C53">
              <w:rPr>
                <w:bCs w:val="0"/>
                <w:color w:val="000000"/>
              </w:rPr>
              <w:t>пусконаладке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="00EF42A7" w:rsidRPr="008B5C53">
              <w:rPr>
                <w:bCs w:val="0"/>
                <w:color w:val="000000"/>
              </w:rPr>
              <w:t>LTE-маршрутизатора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BCD9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8E1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2B6D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F194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398</w:t>
            </w:r>
          </w:p>
        </w:tc>
      </w:tr>
      <w:tr w:rsidR="00EF42A7" w:rsidRPr="008B5C53" w14:paraId="620C79AD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188" w14:textId="1AA45CEE" w:rsidR="00EF42A7" w:rsidRPr="008B5C53" w:rsidRDefault="001B2CC5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монтажу и </w:t>
            </w:r>
            <w:proofErr w:type="spellStart"/>
            <w:r w:rsidRPr="008B5C53">
              <w:rPr>
                <w:bCs w:val="0"/>
                <w:color w:val="000000"/>
              </w:rPr>
              <w:t>пусконаладке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="00EF42A7" w:rsidRPr="008B5C53">
              <w:rPr>
                <w:bCs w:val="0"/>
                <w:color w:val="000000"/>
              </w:rPr>
              <w:t>сервера обнаружения лиц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2E3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783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E5C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399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398</w:t>
            </w:r>
          </w:p>
        </w:tc>
      </w:tr>
      <w:tr w:rsidR="00EF42A7" w:rsidRPr="008B5C53" w14:paraId="1E853BC4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D7DD" w14:textId="1126E6C0" w:rsidR="00EF42A7" w:rsidRPr="008B5C53" w:rsidRDefault="001B2CC5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монтажу и </w:t>
            </w:r>
            <w:proofErr w:type="spellStart"/>
            <w:r w:rsidRPr="008B5C53">
              <w:rPr>
                <w:bCs w:val="0"/>
                <w:color w:val="000000"/>
              </w:rPr>
              <w:t>пусконаладке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="00EF42A7" w:rsidRPr="008B5C53">
              <w:rPr>
                <w:bCs w:val="0"/>
                <w:color w:val="000000"/>
              </w:rPr>
              <w:t>камеры обнаружения лиц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FFC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0F3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24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C20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12304</w:t>
            </w:r>
          </w:p>
        </w:tc>
      </w:tr>
      <w:tr w:rsidR="00EF42A7" w:rsidRPr="008B5C53" w14:paraId="61B5590A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6A8" w14:textId="6AEAE870" w:rsidR="00EF42A7" w:rsidRPr="008B5C53" w:rsidRDefault="001B2CC5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монтажу и </w:t>
            </w:r>
            <w:proofErr w:type="spellStart"/>
            <w:r w:rsidRPr="008B5C53">
              <w:rPr>
                <w:bCs w:val="0"/>
                <w:color w:val="000000"/>
              </w:rPr>
              <w:t>пусконаладке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="00EF42A7" w:rsidRPr="008B5C53">
              <w:rPr>
                <w:bCs w:val="0"/>
                <w:color w:val="000000"/>
              </w:rPr>
              <w:t>коммутатора обнаружения лиц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9DAD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A606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2C84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930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1538</w:t>
            </w:r>
          </w:p>
        </w:tc>
      </w:tr>
      <w:tr w:rsidR="00EF42A7" w:rsidRPr="008B5C53" w14:paraId="4A167F22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00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Включение штепсельных разъемов в аппаратуру, количество контактов в разъеме: до 14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CB5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разъемов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A94C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7B69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4AD3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29276</w:t>
            </w:r>
          </w:p>
        </w:tc>
      </w:tr>
      <w:tr w:rsidR="00EF42A7" w:rsidRPr="008B5C53" w14:paraId="17A14A15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0634" w14:textId="3AAB2EA3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lastRenderedPageBreak/>
              <w:t xml:space="preserve">Комплект клемм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E45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A338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450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10E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398</w:t>
            </w:r>
          </w:p>
        </w:tc>
      </w:tr>
      <w:tr w:rsidR="00EF42A7" w:rsidRPr="008B5C53" w14:paraId="4C33AEB8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B24" w14:textId="06EECECF" w:rsidR="00EF42A7" w:rsidRPr="008B5C53" w:rsidRDefault="00EF42A7" w:rsidP="00B13339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Монтаж автоматических выключателей</w:t>
            </w:r>
            <w:r w:rsidR="00B13339">
              <w:rPr>
                <w:bCs w:val="0"/>
                <w:color w:val="000000"/>
              </w:rPr>
              <w:t xml:space="preserve"> </w:t>
            </w:r>
            <w:r w:rsidR="00B13339" w:rsidRPr="00B13339">
              <w:rPr>
                <w:bCs w:val="0"/>
                <w:color w:val="000000"/>
              </w:rPr>
              <w:t>(1-полюсны</w:t>
            </w:r>
            <w:r w:rsidR="00B13339">
              <w:rPr>
                <w:bCs w:val="0"/>
                <w:color w:val="000000"/>
              </w:rPr>
              <w:t>х</w:t>
            </w:r>
            <w:r w:rsidR="00B13339" w:rsidRPr="00B13339">
              <w:rPr>
                <w:bCs w:val="0"/>
                <w:color w:val="000000"/>
              </w:rPr>
              <w:t>, 220 В постоянного тока, номинальный ток 6 А, коммутационная способность 6 кА)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F0C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8AC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068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F5D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3076</w:t>
            </w:r>
          </w:p>
        </w:tc>
      </w:tr>
      <w:tr w:rsidR="00EF42A7" w:rsidRPr="008B5C53" w14:paraId="70D82936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2DD" w14:textId="537A47B4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Монтаж кабеля </w:t>
            </w:r>
            <w:proofErr w:type="spellStart"/>
            <w:r w:rsidRPr="008B5C53">
              <w:rPr>
                <w:bCs w:val="0"/>
                <w:color w:val="000000"/>
              </w:rPr>
              <w:t>utp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="00B13339" w:rsidRPr="00B13339">
              <w:rPr>
                <w:bCs w:val="0"/>
                <w:color w:val="000000"/>
              </w:rPr>
              <w:t>(не распространяющий горение, симметричный, парной скрутки, категории 6А, в оболочке из термопластичной композиции, не содержащей галогенов, стойкой к воздействию смазочных масел и дизельного топлива, внешний диаметр 7 мм)</w:t>
            </w:r>
            <w:r w:rsidR="00B13339">
              <w:rPr>
                <w:bCs w:val="0"/>
                <w:color w:val="000000"/>
              </w:rPr>
              <w:t xml:space="preserve"> </w:t>
            </w:r>
            <w:r w:rsidRPr="008B5C53">
              <w:rPr>
                <w:bCs w:val="0"/>
                <w:color w:val="000000"/>
              </w:rPr>
              <w:t>по металлоконструкциям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C950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км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D3C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0,19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8C8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0,16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140E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258,02</w:t>
            </w:r>
          </w:p>
        </w:tc>
      </w:tr>
      <w:tr w:rsidR="00EF42A7" w:rsidRPr="008B5C53" w14:paraId="4D805070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EB70" w14:textId="754DD83D" w:rsidR="00EF42A7" w:rsidRPr="008B5C53" w:rsidRDefault="00EF42A7" w:rsidP="00B13339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Монтаж силового кабеля </w:t>
            </w:r>
            <w:r w:rsidR="00B13339" w:rsidRPr="00B13339">
              <w:rPr>
                <w:bCs w:val="0"/>
                <w:color w:val="000000"/>
              </w:rPr>
              <w:t>(теплостойкий провод, не распространяющий горение</w:t>
            </w:r>
            <w:r w:rsidR="00B13339">
              <w:rPr>
                <w:bCs w:val="0"/>
                <w:color w:val="000000"/>
              </w:rPr>
              <w:t xml:space="preserve"> </w:t>
            </w:r>
            <w:r w:rsidR="00B13339" w:rsidRPr="00B13339">
              <w:rPr>
                <w:bCs w:val="0"/>
                <w:color w:val="000000"/>
              </w:rPr>
              <w:t xml:space="preserve">в пучках, для вагонов метрополитена, сечение жилы 1,5 кв. мм, материалы изоляции и оболочки </w:t>
            </w:r>
            <w:r w:rsidR="00B13339">
              <w:rPr>
                <w:bCs w:val="0"/>
                <w:color w:val="000000"/>
              </w:rPr>
              <w:t xml:space="preserve">должны </w:t>
            </w:r>
            <w:r w:rsidR="00B13339" w:rsidRPr="00B13339">
              <w:rPr>
                <w:bCs w:val="0"/>
                <w:color w:val="000000"/>
              </w:rPr>
              <w:t>относ</w:t>
            </w:r>
            <w:r w:rsidR="00B13339">
              <w:rPr>
                <w:bCs w:val="0"/>
                <w:color w:val="000000"/>
              </w:rPr>
              <w:t>и</w:t>
            </w:r>
            <w:r w:rsidR="00B13339" w:rsidRPr="00B13339">
              <w:rPr>
                <w:bCs w:val="0"/>
                <w:color w:val="000000"/>
              </w:rPr>
              <w:t>т</w:t>
            </w:r>
            <w:r w:rsidR="00B13339">
              <w:rPr>
                <w:bCs w:val="0"/>
                <w:color w:val="000000"/>
              </w:rPr>
              <w:t>ь</w:t>
            </w:r>
            <w:r w:rsidR="00B13339" w:rsidRPr="00B13339">
              <w:rPr>
                <w:bCs w:val="0"/>
                <w:color w:val="000000"/>
              </w:rPr>
              <w:t xml:space="preserve">ся к классу малоопасных </w:t>
            </w:r>
            <w:proofErr w:type="spellStart"/>
            <w:r w:rsidR="00B13339" w:rsidRPr="00B13339">
              <w:rPr>
                <w:bCs w:val="0"/>
                <w:color w:val="000000"/>
              </w:rPr>
              <w:t>безгалогенных</w:t>
            </w:r>
            <w:proofErr w:type="spellEnd"/>
            <w:r w:rsidR="00B13339" w:rsidRPr="00B13339">
              <w:rPr>
                <w:bCs w:val="0"/>
                <w:color w:val="000000"/>
              </w:rPr>
              <w:t xml:space="preserve"> материалов и име</w:t>
            </w:r>
            <w:r w:rsidR="00B13339">
              <w:rPr>
                <w:bCs w:val="0"/>
                <w:color w:val="000000"/>
              </w:rPr>
              <w:t>ть</w:t>
            </w:r>
            <w:r w:rsidR="00B13339" w:rsidRPr="00B13339">
              <w:rPr>
                <w:bCs w:val="0"/>
                <w:color w:val="000000"/>
              </w:rPr>
              <w:t xml:space="preserve"> пониженное </w:t>
            </w:r>
            <w:proofErr w:type="spellStart"/>
            <w:r w:rsidR="00B13339" w:rsidRPr="00B13339">
              <w:rPr>
                <w:bCs w:val="0"/>
                <w:color w:val="000000"/>
              </w:rPr>
              <w:t>дымовыделение</w:t>
            </w:r>
            <w:proofErr w:type="spellEnd"/>
            <w:r w:rsidR="00B13339" w:rsidRPr="00B13339">
              <w:rPr>
                <w:bCs w:val="0"/>
                <w:color w:val="000000"/>
              </w:rPr>
              <w:t xml:space="preserve"> при горении и тлении, внешний диаметр 3,6 мм)</w:t>
            </w:r>
            <w:r w:rsidR="00B13339">
              <w:rPr>
                <w:bCs w:val="0"/>
                <w:color w:val="000000"/>
              </w:rPr>
              <w:t xml:space="preserve"> </w:t>
            </w:r>
            <w:r w:rsidRPr="008B5C53">
              <w:rPr>
                <w:bCs w:val="0"/>
                <w:color w:val="000000"/>
              </w:rPr>
              <w:t>по металлоконструкциям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F40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км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0FD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0,015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F68C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0,015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6D0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23,07</w:t>
            </w:r>
          </w:p>
        </w:tc>
      </w:tr>
      <w:tr w:rsidR="00EF42A7" w:rsidRPr="008B5C53" w14:paraId="34BAE82E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C196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Затягивание проводов и кабелей в </w:t>
            </w:r>
            <w:proofErr w:type="spellStart"/>
            <w:r w:rsidRPr="008B5C53">
              <w:rPr>
                <w:bCs w:val="0"/>
                <w:color w:val="000000"/>
              </w:rPr>
              <w:t>гофротрубу</w:t>
            </w:r>
            <w:proofErr w:type="spellEnd"/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7CB9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км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87E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0,015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28FE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0,015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7914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23,07</w:t>
            </w:r>
          </w:p>
        </w:tc>
      </w:tr>
      <w:tr w:rsidR="00EF42A7" w:rsidRPr="008B5C53" w14:paraId="323EDAD0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068E" w14:textId="2FCA6FC9" w:rsidR="00EF42A7" w:rsidRPr="008B5C53" w:rsidRDefault="00EF42A7" w:rsidP="00071E7F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Прокладка </w:t>
            </w:r>
            <w:proofErr w:type="spellStart"/>
            <w:r w:rsidRPr="008B5C53">
              <w:rPr>
                <w:bCs w:val="0"/>
                <w:color w:val="000000"/>
              </w:rPr>
              <w:t>гофротрубы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="00B13339" w:rsidRPr="00B13339">
              <w:rPr>
                <w:bCs w:val="0"/>
                <w:color w:val="000000"/>
              </w:rPr>
              <w:t>(труба ПНД HFFR гофрированная легкая, с зондо</w:t>
            </w:r>
            <w:r w:rsidR="00071E7F">
              <w:rPr>
                <w:bCs w:val="0"/>
                <w:color w:val="000000"/>
              </w:rPr>
              <w:t xml:space="preserve">м, без галогена, </w:t>
            </w:r>
            <w:proofErr w:type="spellStart"/>
            <w:r w:rsidR="00071E7F">
              <w:rPr>
                <w:bCs w:val="0"/>
                <w:color w:val="000000"/>
              </w:rPr>
              <w:t>трудногорючая</w:t>
            </w:r>
            <w:proofErr w:type="spellEnd"/>
            <w:r w:rsidR="00071E7F">
              <w:rPr>
                <w:bCs w:val="0"/>
                <w:color w:val="000000"/>
              </w:rPr>
              <w:t>, внешний диаметр 25 мм)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20E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CA9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8FD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F06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23070</w:t>
            </w:r>
          </w:p>
        </w:tc>
      </w:tr>
      <w:tr w:rsidR="00EF42A7" w:rsidRPr="008B5C53" w14:paraId="3F289016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B0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Монтаж конструктивов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F16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тонн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D7C9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0,0047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172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0,0025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65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4,7206</w:t>
            </w:r>
          </w:p>
        </w:tc>
      </w:tr>
      <w:tr w:rsidR="00EF42A7" w:rsidRPr="008B5C53" w14:paraId="20DC85C8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70F7" w14:textId="042F4CFD" w:rsidR="00EF42A7" w:rsidRPr="008B5C53" w:rsidRDefault="00EF42A7" w:rsidP="00071E7F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Конструктив для головного вагона </w:t>
            </w:r>
            <w:r w:rsidR="00B13339">
              <w:rPr>
                <w:bCs w:val="0"/>
                <w:color w:val="000000"/>
              </w:rPr>
              <w:t>(материал – сталь толщина</w:t>
            </w:r>
            <w:r w:rsidR="00B13339" w:rsidRPr="00B13339">
              <w:rPr>
                <w:bCs w:val="0"/>
                <w:color w:val="000000"/>
              </w:rPr>
              <w:t xml:space="preserve"> 3 мм, окраска </w:t>
            </w:r>
            <w:r w:rsidR="00B13339">
              <w:rPr>
                <w:bCs w:val="0"/>
                <w:color w:val="000000"/>
              </w:rPr>
              <w:t xml:space="preserve">– </w:t>
            </w:r>
            <w:r w:rsidR="00B13339" w:rsidRPr="00B13339">
              <w:rPr>
                <w:bCs w:val="0"/>
                <w:color w:val="000000"/>
              </w:rPr>
              <w:t xml:space="preserve">порошковая эмаль, масса – 4,7 кг, с посадочными местами для крепления оборудования и клемм) </w:t>
            </w:r>
            <w:r w:rsidRPr="008B5C53">
              <w:rPr>
                <w:bCs w:val="0"/>
                <w:color w:val="000000"/>
              </w:rPr>
              <w:t>под оборудование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67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6F39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939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859C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398</w:t>
            </w:r>
          </w:p>
        </w:tc>
      </w:tr>
      <w:tr w:rsidR="00EF42A7" w:rsidRPr="008B5C53" w14:paraId="4E45CDAD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C31" w14:textId="7197731E" w:rsidR="00EF42A7" w:rsidRPr="008B5C53" w:rsidRDefault="00EF42A7" w:rsidP="00071E7F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Конструктив для промежуточного вагона </w:t>
            </w:r>
            <w:r w:rsidR="00071E7F" w:rsidRPr="00071E7F">
              <w:rPr>
                <w:bCs w:val="0"/>
                <w:color w:val="000000"/>
              </w:rPr>
              <w:t xml:space="preserve">(материал – сталь толщ. 3 мм, окраска </w:t>
            </w:r>
            <w:r w:rsidR="00071E7F">
              <w:rPr>
                <w:bCs w:val="0"/>
                <w:color w:val="000000"/>
              </w:rPr>
              <w:t xml:space="preserve">– </w:t>
            </w:r>
            <w:r w:rsidR="00071E7F" w:rsidRPr="00071E7F">
              <w:rPr>
                <w:bCs w:val="0"/>
                <w:color w:val="000000"/>
              </w:rPr>
              <w:t xml:space="preserve">порошковая эмаль, масса – </w:t>
            </w:r>
            <w:r w:rsidR="00071E7F" w:rsidRPr="00071E7F">
              <w:rPr>
                <w:bCs w:val="0"/>
                <w:color w:val="000000"/>
              </w:rPr>
              <w:lastRenderedPageBreak/>
              <w:t xml:space="preserve">2,5 кг, с посадочными местами для крепления оборудования и клемм) </w:t>
            </w:r>
            <w:r w:rsidRPr="008B5C53">
              <w:rPr>
                <w:bCs w:val="0"/>
                <w:color w:val="000000"/>
              </w:rPr>
              <w:t>под оборудование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9908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lastRenderedPageBreak/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8A9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B60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BEA0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1140</w:t>
            </w:r>
          </w:p>
        </w:tc>
      </w:tr>
      <w:tr w:rsidR="00EF42A7" w:rsidRPr="008B5C53" w14:paraId="49C5E809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3F9C" w14:textId="43A928F3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Расходные материалы для монтажных работ (стяжки, хомуты, изолента и т.п.)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34BE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комплектов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142D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A9D6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60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1538</w:t>
            </w:r>
          </w:p>
        </w:tc>
      </w:tr>
      <w:tr w:rsidR="00EF42A7" w:rsidRPr="008B5C53" w14:paraId="3C758679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04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Электрическая проверка и настройка оборудования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09EC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C51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2124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10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14638</w:t>
            </w:r>
          </w:p>
        </w:tc>
      </w:tr>
      <w:tr w:rsidR="00EF42A7" w:rsidRPr="008B5C53" w14:paraId="697D1D49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98A4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Настройка синхронных цифровых систем приема/передачи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666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C116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2E2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AB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796</w:t>
            </w:r>
          </w:p>
        </w:tc>
      </w:tr>
      <w:tr w:rsidR="00EF42A7" w:rsidRPr="008B5C53" w14:paraId="6F861461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79CB" w14:textId="07B6AEA1" w:rsidR="00EF42A7" w:rsidRPr="008B5C53" w:rsidRDefault="007C6A44" w:rsidP="007C6A44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Настройка потоков в вагоне</w:t>
            </w:r>
            <w:r w:rsidR="00E50E98">
              <w:rPr>
                <w:bCs w:val="0"/>
                <w:color w:val="000000"/>
              </w:rPr>
              <w:t xml:space="preserve"> (</w:t>
            </w:r>
            <w:r w:rsidR="00E50E98" w:rsidRPr="00E50E98">
              <w:rPr>
                <w:bCs w:val="0"/>
                <w:color w:val="000000"/>
              </w:rPr>
              <w:t>разработка адресного пространства, создание уровней коммутации, настройка маршрутизации</w:t>
            </w:r>
            <w:r w:rsidR="00E50E98">
              <w:rPr>
                <w:bCs w:val="0"/>
                <w:color w:val="000000"/>
              </w:rPr>
              <w:t>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5FC0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1E18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544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5EFE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26996</w:t>
            </w:r>
          </w:p>
        </w:tc>
      </w:tr>
      <w:tr w:rsidR="00EF42A7" w:rsidRPr="008B5C53" w14:paraId="0ABC66DE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F39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B853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4B81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75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CA9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</w:tr>
      <w:tr w:rsidR="00EF42A7" w:rsidRPr="008B5C53" w14:paraId="2AB39FA7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C2FBEE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/>
                <w:color w:val="000000"/>
              </w:rPr>
            </w:pPr>
            <w:r w:rsidRPr="008B5C53">
              <w:rPr>
                <w:b/>
                <w:color w:val="000000"/>
              </w:rPr>
              <w:t>Работы по настройке подсистем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7DCE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1BB0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07E7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0784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</w:tr>
      <w:tr w:rsidR="00EF42A7" w:rsidRPr="008B5C53" w14:paraId="495C6193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8B4E" w14:textId="27D47C26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монтажу и </w:t>
            </w:r>
            <w:proofErr w:type="spellStart"/>
            <w:r w:rsidRPr="008B5C53">
              <w:rPr>
                <w:bCs w:val="0"/>
                <w:color w:val="000000"/>
              </w:rPr>
              <w:t>пусконаладке</w:t>
            </w:r>
            <w:proofErr w:type="spellEnd"/>
            <w:r w:rsidRPr="008B5C53">
              <w:rPr>
                <w:bCs w:val="0"/>
                <w:color w:val="000000"/>
              </w:rPr>
              <w:t xml:space="preserve"> оборудования и ПО системы видеонаблюдения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0DAB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D43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CBA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5DA5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</w:tr>
      <w:tr w:rsidR="00EF42A7" w:rsidRPr="008B5C53" w14:paraId="3D9EF1DE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2E0C" w14:textId="5F5A29C9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Работы по интеграции системы видеонаблюдения с системой мониторинга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6E8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5890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3D78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DE0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</w:tr>
      <w:tr w:rsidR="00EF42A7" w:rsidRPr="008B5C53" w14:paraId="1DB5048C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46A" w14:textId="702E3C60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монтажу, </w:t>
            </w:r>
            <w:proofErr w:type="spellStart"/>
            <w:r w:rsidRPr="008B5C53">
              <w:rPr>
                <w:bCs w:val="0"/>
                <w:color w:val="000000"/>
              </w:rPr>
              <w:t>пусконаладке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="007C6A44" w:rsidRPr="008B5C53">
              <w:rPr>
                <w:bCs w:val="0"/>
                <w:color w:val="000000"/>
              </w:rPr>
              <w:t xml:space="preserve">оборудования </w:t>
            </w:r>
            <w:r w:rsidRPr="008B5C53">
              <w:rPr>
                <w:bCs w:val="0"/>
                <w:color w:val="000000"/>
              </w:rPr>
              <w:t>систем Мониторинга/Технического учета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53E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14B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BE9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D19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</w:tr>
      <w:tr w:rsidR="007C6A44" w:rsidRPr="008B5C53" w14:paraId="1A4BA995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B020E" w14:textId="4B0A4569" w:rsidR="007C6A44" w:rsidRPr="008B5C53" w:rsidRDefault="007C6A44" w:rsidP="007C6A44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монтажу, </w:t>
            </w:r>
            <w:proofErr w:type="spellStart"/>
            <w:r w:rsidRPr="008B5C53">
              <w:rPr>
                <w:bCs w:val="0"/>
                <w:color w:val="000000"/>
              </w:rPr>
              <w:t>пусконаладке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Pr="008B5C53">
              <w:t>коммутаторов системы видеонаблюдения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9B8B" w14:textId="77777777" w:rsidR="007C6A44" w:rsidRPr="008B5C53" w:rsidRDefault="007C6A44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EFC7" w14:textId="77777777" w:rsidR="007C6A44" w:rsidRPr="008B5C53" w:rsidRDefault="007C6A44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5552" w14:textId="77777777" w:rsidR="007C6A44" w:rsidRPr="008B5C53" w:rsidRDefault="007C6A44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1530" w14:textId="432CA98E" w:rsidR="007C6A44" w:rsidRPr="008B5C53" w:rsidRDefault="008D0860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</w:tr>
      <w:tr w:rsidR="007C6A44" w:rsidRPr="008B5C53" w14:paraId="52925A4A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61CBB" w14:textId="2482F586" w:rsidR="007C6A44" w:rsidRPr="008B5C53" w:rsidRDefault="007C6A44" w:rsidP="007C6A44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монтажу, </w:t>
            </w:r>
            <w:proofErr w:type="spellStart"/>
            <w:r w:rsidRPr="008B5C53">
              <w:rPr>
                <w:bCs w:val="0"/>
                <w:color w:val="000000"/>
              </w:rPr>
              <w:t>пусконаладке</w:t>
            </w:r>
            <w:proofErr w:type="spellEnd"/>
            <w:r w:rsidRPr="008B5C53">
              <w:rPr>
                <w:bCs w:val="0"/>
                <w:color w:val="000000"/>
              </w:rPr>
              <w:t xml:space="preserve"> </w:t>
            </w:r>
            <w:r w:rsidRPr="008B5C53">
              <w:rPr>
                <w:color w:val="000000" w:themeColor="text1"/>
              </w:rPr>
              <w:t>серверов агрегации каналов сотовой связи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E257" w14:textId="77777777" w:rsidR="007C6A44" w:rsidRPr="008B5C53" w:rsidRDefault="007C6A44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E41E" w14:textId="77777777" w:rsidR="007C6A44" w:rsidRPr="008B5C53" w:rsidRDefault="007C6A44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3BCD" w14:textId="77777777" w:rsidR="007C6A44" w:rsidRPr="008B5C53" w:rsidRDefault="007C6A44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E656" w14:textId="283370D4" w:rsidR="007C6A44" w:rsidRPr="008B5C53" w:rsidRDefault="007C6A44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</w:tr>
      <w:tr w:rsidR="00EF42A7" w:rsidRPr="008B5C53" w14:paraId="0787FD85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7E1" w14:textId="07FAC1E4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lastRenderedPageBreak/>
              <w:t>Работы по интеграции и настройки обогащения систем Мониторинга/Технического учета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C557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C4E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648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325D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</w:tr>
      <w:tr w:rsidR="00EF42A7" w:rsidRPr="008B5C53" w14:paraId="2F452A2B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1CE" w14:textId="6D73947D" w:rsidR="00EF42A7" w:rsidRPr="008B5C53" w:rsidRDefault="00EF42A7" w:rsidP="001B2CC5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 xml:space="preserve">Работы по интеграции системы видеонаблюдения с платформой видеонаблюдения </w:t>
            </w:r>
            <w:r w:rsidR="001B2CC5" w:rsidRPr="008B5C53">
              <w:rPr>
                <w:bCs w:val="0"/>
                <w:color w:val="000000"/>
              </w:rPr>
              <w:t>Заказчика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EE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262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F13C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5726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</w:tr>
      <w:tr w:rsidR="00EF42A7" w:rsidRPr="008B5C53" w14:paraId="2187E55D" w14:textId="77777777" w:rsidTr="00EF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738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left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Настройка АРМ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2649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9E5A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C8BF" w14:textId="77777777" w:rsidR="00EF42A7" w:rsidRPr="008B5C53" w:rsidRDefault="00EF42A7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3082" w14:textId="546CFEB6" w:rsidR="00EF42A7" w:rsidRPr="008B5C53" w:rsidRDefault="008D0860" w:rsidP="00EF42A7">
            <w:pPr>
              <w:spacing w:before="0" w:after="0" w:line="240" w:lineRule="auto"/>
              <w:ind w:right="0" w:firstLine="0"/>
              <w:jc w:val="center"/>
              <w:rPr>
                <w:bCs w:val="0"/>
                <w:color w:val="000000"/>
              </w:rPr>
            </w:pPr>
            <w:r w:rsidRPr="008B5C53">
              <w:rPr>
                <w:bCs w:val="0"/>
                <w:color w:val="000000"/>
              </w:rPr>
              <w:t>1</w:t>
            </w:r>
          </w:p>
        </w:tc>
      </w:tr>
    </w:tbl>
    <w:p w14:paraId="1C3859AD" w14:textId="77777777" w:rsidR="00EF42A7" w:rsidRPr="008B5C53" w:rsidRDefault="00EF42A7" w:rsidP="00585B91">
      <w:pPr>
        <w:spacing w:after="0" w:line="360" w:lineRule="exact"/>
        <w:jc w:val="center"/>
        <w:rPr>
          <w:rFonts w:eastAsia="MS Mincho"/>
          <w:b/>
          <w:szCs w:val="24"/>
        </w:rPr>
      </w:pPr>
    </w:p>
    <w:p w14:paraId="38D50608" w14:textId="77777777" w:rsidR="00EF42A7" w:rsidRPr="008B5C53" w:rsidRDefault="00EF42A7" w:rsidP="00585B91">
      <w:pPr>
        <w:spacing w:after="0" w:line="360" w:lineRule="exact"/>
        <w:jc w:val="center"/>
        <w:rPr>
          <w:rFonts w:eastAsia="MS Mincho"/>
          <w:b/>
          <w:szCs w:val="24"/>
        </w:rPr>
      </w:pPr>
    </w:p>
    <w:p w14:paraId="79095A2C" w14:textId="77777777" w:rsidR="00585B91" w:rsidRPr="008B5C53" w:rsidRDefault="00585B91" w:rsidP="00E77E9E">
      <w:pPr>
        <w:pStyle w:val="1"/>
        <w:ind w:firstLine="709"/>
        <w:jc w:val="right"/>
        <w:rPr>
          <w:b w:val="0"/>
        </w:rPr>
        <w:sectPr w:rsidR="00585B91" w:rsidRPr="008B5C53" w:rsidSect="00F8646C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0216D01A" w14:textId="1D1CFEE1" w:rsidR="00F82079" w:rsidRPr="008B5C53" w:rsidRDefault="00F82079" w:rsidP="00F82079">
      <w:pPr>
        <w:pStyle w:val="1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>Приложение № 3 к Техническому заданию</w:t>
      </w:r>
    </w:p>
    <w:p w14:paraId="403A2E8A" w14:textId="77777777" w:rsidR="00F82079" w:rsidRPr="008B5C53" w:rsidRDefault="00F82079" w:rsidP="00F82079">
      <w:pPr>
        <w:spacing w:after="0" w:line="360" w:lineRule="exact"/>
        <w:ind w:left="3969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13184DB6" w14:textId="77777777" w:rsidR="00F82079" w:rsidRPr="008B5C53" w:rsidRDefault="00F82079" w:rsidP="00F82079">
      <w:pPr>
        <w:spacing w:after="0" w:line="360" w:lineRule="exact"/>
        <w:ind w:left="3969" w:firstLine="0"/>
      </w:pPr>
    </w:p>
    <w:p w14:paraId="4C9A5FB7" w14:textId="2F59AC85" w:rsidR="00F82079" w:rsidRPr="008B5C53" w:rsidRDefault="00F82079" w:rsidP="00F82079">
      <w:pPr>
        <w:spacing w:after="0" w:line="360" w:lineRule="exact"/>
        <w:jc w:val="center"/>
        <w:rPr>
          <w:b/>
        </w:rPr>
      </w:pPr>
      <w:r w:rsidRPr="008B5C53">
        <w:rPr>
          <w:b/>
        </w:rPr>
        <w:t>Перечень приобретаемого оборудования и ПО.</w:t>
      </w:r>
    </w:p>
    <w:p w14:paraId="5956C07A" w14:textId="77777777" w:rsidR="00F82079" w:rsidRPr="008B5C53" w:rsidRDefault="00F82079" w:rsidP="002555B6">
      <w:pPr>
        <w:spacing w:before="0" w:after="0" w:line="360" w:lineRule="exact"/>
        <w:jc w:val="center"/>
      </w:pP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701"/>
        <w:gridCol w:w="993"/>
        <w:gridCol w:w="1275"/>
      </w:tblGrid>
      <w:tr w:rsidR="00F82079" w:rsidRPr="008B5C53" w14:paraId="20350F4F" w14:textId="77777777" w:rsidTr="00E92DBD">
        <w:tc>
          <w:tcPr>
            <w:tcW w:w="708" w:type="dxa"/>
            <w:vAlign w:val="center"/>
          </w:tcPr>
          <w:p w14:paraId="7022EFB8" w14:textId="77777777" w:rsidR="00F82079" w:rsidRPr="008B5C53" w:rsidRDefault="00F82079" w:rsidP="00F82079">
            <w:pPr>
              <w:spacing w:line="360" w:lineRule="exact"/>
              <w:ind w:firstLine="0"/>
              <w:jc w:val="center"/>
              <w:rPr>
                <w:b/>
                <w:sz w:val="26"/>
                <w:szCs w:val="26"/>
              </w:rPr>
            </w:pPr>
            <w:r w:rsidRPr="008B5C5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79" w:type="dxa"/>
            <w:vAlign w:val="center"/>
          </w:tcPr>
          <w:p w14:paraId="0753592A" w14:textId="35C0C926" w:rsidR="00F82079" w:rsidRPr="008B5C53" w:rsidRDefault="00F82079" w:rsidP="00F82079">
            <w:pPr>
              <w:spacing w:line="360" w:lineRule="exact"/>
              <w:ind w:firstLine="0"/>
              <w:jc w:val="center"/>
              <w:rPr>
                <w:b/>
                <w:sz w:val="26"/>
                <w:szCs w:val="26"/>
              </w:rPr>
            </w:pPr>
            <w:r w:rsidRPr="008B5C5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2390425A" w14:textId="77777777" w:rsidR="00F82079" w:rsidRPr="008B5C53" w:rsidRDefault="00F82079" w:rsidP="00F82079">
            <w:pPr>
              <w:spacing w:line="360" w:lineRule="exact"/>
              <w:ind w:firstLine="0"/>
              <w:jc w:val="center"/>
              <w:rPr>
                <w:b/>
                <w:sz w:val="26"/>
                <w:szCs w:val="26"/>
              </w:rPr>
            </w:pPr>
            <w:r w:rsidRPr="008B5C53">
              <w:rPr>
                <w:b/>
                <w:sz w:val="26"/>
                <w:szCs w:val="26"/>
              </w:rPr>
              <w:t>Количество,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4E42F8" w14:textId="77777777" w:rsidR="00F82079" w:rsidRPr="008B5C53" w:rsidRDefault="00F82079" w:rsidP="00F82079">
            <w:pPr>
              <w:spacing w:line="360" w:lineRule="exact"/>
              <w:ind w:firstLine="0"/>
              <w:jc w:val="center"/>
              <w:rPr>
                <w:b/>
                <w:sz w:val="26"/>
                <w:szCs w:val="26"/>
              </w:rPr>
            </w:pPr>
            <w:r w:rsidRPr="008B5C53">
              <w:rPr>
                <w:b/>
                <w:sz w:val="26"/>
                <w:szCs w:val="26"/>
              </w:rPr>
              <w:t>ЗИП, шт.</w:t>
            </w:r>
          </w:p>
        </w:tc>
        <w:tc>
          <w:tcPr>
            <w:tcW w:w="1275" w:type="dxa"/>
            <w:vAlign w:val="center"/>
          </w:tcPr>
          <w:p w14:paraId="056C20DA" w14:textId="77777777" w:rsidR="00F82079" w:rsidRPr="008B5C53" w:rsidRDefault="00F82079" w:rsidP="00F82079">
            <w:pPr>
              <w:spacing w:line="360" w:lineRule="exact"/>
              <w:ind w:firstLine="0"/>
              <w:jc w:val="center"/>
              <w:rPr>
                <w:b/>
                <w:sz w:val="26"/>
                <w:szCs w:val="26"/>
              </w:rPr>
            </w:pPr>
            <w:r w:rsidRPr="008B5C53">
              <w:rPr>
                <w:b/>
                <w:sz w:val="26"/>
                <w:szCs w:val="26"/>
              </w:rPr>
              <w:t>Общее кол-во, шт.</w:t>
            </w:r>
          </w:p>
        </w:tc>
      </w:tr>
      <w:tr w:rsidR="00E92DBD" w:rsidRPr="008B5C53" w14:paraId="7B464954" w14:textId="77777777" w:rsidTr="00E92DBD">
        <w:tc>
          <w:tcPr>
            <w:tcW w:w="708" w:type="dxa"/>
            <w:vAlign w:val="center"/>
          </w:tcPr>
          <w:p w14:paraId="2E990172" w14:textId="77777777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1</w:t>
            </w:r>
          </w:p>
        </w:tc>
        <w:tc>
          <w:tcPr>
            <w:tcW w:w="4679" w:type="dxa"/>
            <w:shd w:val="clear" w:color="auto" w:fill="auto"/>
          </w:tcPr>
          <w:p w14:paraId="3ED951A6" w14:textId="25B31826" w:rsidR="00E92DBD" w:rsidRPr="008B5C53" w:rsidRDefault="00E92DBD" w:rsidP="00E05C15">
            <w:pPr>
              <w:spacing w:line="360" w:lineRule="exact"/>
              <w:ind w:firstLine="0"/>
              <w:jc w:val="left"/>
            </w:pPr>
            <w:r w:rsidRPr="008B5C53">
              <w:t>Сервер обнаружения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E21FA" w14:textId="687009ED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398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A3109" w14:textId="1AE1382F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80F78" w14:textId="0BC84D34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418</w:t>
            </w:r>
          </w:p>
        </w:tc>
      </w:tr>
      <w:tr w:rsidR="00E92DBD" w:rsidRPr="008B5C53" w14:paraId="386FFBAD" w14:textId="77777777" w:rsidTr="00E92DBD">
        <w:tc>
          <w:tcPr>
            <w:tcW w:w="708" w:type="dxa"/>
            <w:vAlign w:val="center"/>
          </w:tcPr>
          <w:p w14:paraId="52781A72" w14:textId="77777777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2</w:t>
            </w:r>
          </w:p>
        </w:tc>
        <w:tc>
          <w:tcPr>
            <w:tcW w:w="4679" w:type="dxa"/>
            <w:shd w:val="clear" w:color="auto" w:fill="auto"/>
          </w:tcPr>
          <w:p w14:paraId="649B55DD" w14:textId="12524C52" w:rsidR="00E92DBD" w:rsidRPr="008B5C53" w:rsidRDefault="00E92DBD" w:rsidP="00E05C15">
            <w:pPr>
              <w:spacing w:line="360" w:lineRule="exact"/>
              <w:ind w:firstLine="0"/>
              <w:jc w:val="left"/>
            </w:pPr>
            <w:r w:rsidRPr="008B5C53">
              <w:t>Камера обнаружения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9DFF2" w14:textId="032783B9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12 304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10687" w14:textId="59ACB87E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616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744B0C" w14:textId="60409B70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12 920</w:t>
            </w:r>
          </w:p>
        </w:tc>
      </w:tr>
      <w:tr w:rsidR="00E92DBD" w:rsidRPr="008B5C53" w14:paraId="4379953B" w14:textId="77777777" w:rsidTr="00E92DBD">
        <w:tc>
          <w:tcPr>
            <w:tcW w:w="708" w:type="dxa"/>
            <w:vAlign w:val="center"/>
          </w:tcPr>
          <w:p w14:paraId="3B17007A" w14:textId="77777777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3</w:t>
            </w:r>
          </w:p>
        </w:tc>
        <w:tc>
          <w:tcPr>
            <w:tcW w:w="4679" w:type="dxa"/>
            <w:shd w:val="clear" w:color="auto" w:fill="auto"/>
          </w:tcPr>
          <w:p w14:paraId="7C7A1FFC" w14:textId="47A61C5C" w:rsidR="00E92DBD" w:rsidRPr="008B5C53" w:rsidRDefault="00E92DBD" w:rsidP="00E05C15">
            <w:pPr>
              <w:spacing w:line="360" w:lineRule="exact"/>
              <w:ind w:firstLine="0"/>
              <w:jc w:val="left"/>
            </w:pPr>
            <w:r w:rsidRPr="008B5C53">
              <w:t>Коммутатор камер обнаружения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9F450" w14:textId="2DC68944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1 538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8EA551" w14:textId="17D506C0" w:rsidR="00E92DBD" w:rsidRPr="008B5C53" w:rsidRDefault="00E92DBD" w:rsidP="00F82079">
            <w:pPr>
              <w:spacing w:line="360" w:lineRule="exact"/>
              <w:ind w:firstLine="0"/>
              <w:jc w:val="center"/>
            </w:pPr>
            <w:r w:rsidRPr="008B5C53"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8B877" w14:textId="1855FC07" w:rsidR="00E92DBD" w:rsidRPr="008B5C53" w:rsidRDefault="00E92DBD" w:rsidP="003F77DF">
            <w:pPr>
              <w:spacing w:line="360" w:lineRule="exact"/>
              <w:ind w:firstLine="0"/>
              <w:jc w:val="center"/>
            </w:pPr>
            <w:r w:rsidRPr="008B5C53">
              <w:t>1 615</w:t>
            </w:r>
          </w:p>
        </w:tc>
      </w:tr>
      <w:tr w:rsidR="00A517CC" w:rsidRPr="008B5C53" w14:paraId="082C87A1" w14:textId="77777777" w:rsidTr="00E92DBD">
        <w:tc>
          <w:tcPr>
            <w:tcW w:w="708" w:type="dxa"/>
            <w:vAlign w:val="center"/>
          </w:tcPr>
          <w:p w14:paraId="4AE49FD2" w14:textId="1E79B5DA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4</w:t>
            </w:r>
          </w:p>
        </w:tc>
        <w:tc>
          <w:tcPr>
            <w:tcW w:w="4679" w:type="dxa"/>
            <w:shd w:val="clear" w:color="auto" w:fill="auto"/>
          </w:tcPr>
          <w:p w14:paraId="3FD405B1" w14:textId="7A353C4E" w:rsidR="00A517CC" w:rsidRPr="008B5C53" w:rsidRDefault="00A517CC" w:rsidP="00A517CC">
            <w:pPr>
              <w:spacing w:line="360" w:lineRule="exact"/>
              <w:ind w:firstLine="0"/>
              <w:jc w:val="left"/>
            </w:pPr>
            <w:r w:rsidRPr="008B5C53">
              <w:t>LTE-маршрутизатор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B3F4D" w14:textId="7265B992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398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E84B4F" w14:textId="438D060F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9DE37A" w14:textId="142E3635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418</w:t>
            </w:r>
          </w:p>
        </w:tc>
      </w:tr>
      <w:tr w:rsidR="00A517CC" w:rsidRPr="008B5C53" w14:paraId="631BB632" w14:textId="77777777" w:rsidTr="00E92DBD">
        <w:tc>
          <w:tcPr>
            <w:tcW w:w="708" w:type="dxa"/>
            <w:vAlign w:val="center"/>
          </w:tcPr>
          <w:p w14:paraId="2A5ED6C5" w14:textId="3E422D62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5</w:t>
            </w:r>
          </w:p>
        </w:tc>
        <w:tc>
          <w:tcPr>
            <w:tcW w:w="4679" w:type="dxa"/>
            <w:shd w:val="clear" w:color="auto" w:fill="auto"/>
          </w:tcPr>
          <w:p w14:paraId="13621158" w14:textId="15AABB84" w:rsidR="00A517CC" w:rsidRPr="008B5C53" w:rsidRDefault="00A517CC" w:rsidP="00A517CC">
            <w:pPr>
              <w:spacing w:line="360" w:lineRule="exact"/>
              <w:ind w:firstLine="0"/>
              <w:jc w:val="left"/>
            </w:pPr>
            <w:r w:rsidRPr="008B5C53">
              <w:t xml:space="preserve">АРМ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02547" w14:textId="5C9B2BE2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2D323" w14:textId="432C55A1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A9DFC" w14:textId="5808D920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2</w:t>
            </w:r>
          </w:p>
        </w:tc>
      </w:tr>
      <w:tr w:rsidR="00A517CC" w:rsidRPr="008B5C53" w14:paraId="18401882" w14:textId="77777777" w:rsidTr="00E92DBD">
        <w:tc>
          <w:tcPr>
            <w:tcW w:w="708" w:type="dxa"/>
            <w:vAlign w:val="center"/>
          </w:tcPr>
          <w:p w14:paraId="39297A5A" w14:textId="0BD3E37E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6</w:t>
            </w:r>
          </w:p>
        </w:tc>
        <w:tc>
          <w:tcPr>
            <w:tcW w:w="4679" w:type="dxa"/>
            <w:shd w:val="clear" w:color="auto" w:fill="auto"/>
          </w:tcPr>
          <w:p w14:paraId="07478E8A" w14:textId="6520E8AD" w:rsidR="00A517CC" w:rsidRPr="008B5C53" w:rsidRDefault="00A517CC" w:rsidP="00A517CC">
            <w:pPr>
              <w:spacing w:line="360" w:lineRule="exact"/>
              <w:ind w:firstLine="0"/>
              <w:jc w:val="left"/>
            </w:pPr>
            <w:r w:rsidRPr="008B5C53">
              <w:t xml:space="preserve">Сервер </w:t>
            </w:r>
            <w:r w:rsidR="002555B6" w:rsidRPr="008B5C53">
              <w:t>под</w:t>
            </w:r>
            <w:r w:rsidRPr="008B5C53">
              <w:t xml:space="preserve">системы </w:t>
            </w:r>
            <w:r w:rsidRPr="008B5C53">
              <w:rPr>
                <w:color w:val="000000" w:themeColor="text1"/>
                <w:lang w:val="en-US"/>
              </w:rPr>
              <w:t>online</w:t>
            </w:r>
            <w:r w:rsidRPr="008B5C53">
              <w:rPr>
                <w:color w:val="000000" w:themeColor="text1"/>
              </w:rPr>
              <w:t>-</w:t>
            </w:r>
            <w:r w:rsidRPr="008B5C53">
              <w:t>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3EE51" w14:textId="1EEBC62D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4A7D61" w14:textId="68E6F573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8D7EA" w14:textId="18675190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6</w:t>
            </w:r>
          </w:p>
        </w:tc>
      </w:tr>
      <w:tr w:rsidR="00A517CC" w:rsidRPr="008B5C53" w14:paraId="1D8569BB" w14:textId="77777777" w:rsidTr="00216428">
        <w:tc>
          <w:tcPr>
            <w:tcW w:w="708" w:type="dxa"/>
            <w:vAlign w:val="center"/>
          </w:tcPr>
          <w:p w14:paraId="26F8041F" w14:textId="5ACB18E9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7</w:t>
            </w:r>
          </w:p>
        </w:tc>
        <w:tc>
          <w:tcPr>
            <w:tcW w:w="4679" w:type="dxa"/>
          </w:tcPr>
          <w:p w14:paraId="13C2E9E4" w14:textId="3D7946F7" w:rsidR="00A517CC" w:rsidRPr="008B5C53" w:rsidRDefault="00A517CC" w:rsidP="00A517CC">
            <w:pPr>
              <w:spacing w:line="360" w:lineRule="exact"/>
              <w:ind w:firstLine="0"/>
              <w:jc w:val="left"/>
            </w:pPr>
            <w:r w:rsidRPr="008B5C53">
              <w:t>Коммутатор системы видеонаблюдения</w:t>
            </w:r>
          </w:p>
        </w:tc>
        <w:tc>
          <w:tcPr>
            <w:tcW w:w="1701" w:type="dxa"/>
            <w:vAlign w:val="center"/>
          </w:tcPr>
          <w:p w14:paraId="37937987" w14:textId="77777777" w:rsidR="00A517CC" w:rsidRPr="008B5C53" w:rsidRDefault="00A517CC" w:rsidP="00A517CC">
            <w:pPr>
              <w:spacing w:line="360" w:lineRule="exact"/>
              <w:ind w:firstLine="0"/>
              <w:jc w:val="center"/>
              <w:rPr>
                <w:sz w:val="26"/>
                <w:szCs w:val="26"/>
              </w:rPr>
            </w:pPr>
            <w:r w:rsidRPr="008B5C53">
              <w:t>2</w:t>
            </w:r>
          </w:p>
        </w:tc>
        <w:tc>
          <w:tcPr>
            <w:tcW w:w="993" w:type="dxa"/>
            <w:vAlign w:val="center"/>
          </w:tcPr>
          <w:p w14:paraId="2FA9F9E3" w14:textId="77777777" w:rsidR="00A517CC" w:rsidRPr="008B5C53" w:rsidRDefault="00A517CC" w:rsidP="00A517CC">
            <w:pPr>
              <w:spacing w:line="360" w:lineRule="exact"/>
              <w:ind w:firstLine="0"/>
              <w:jc w:val="center"/>
              <w:rPr>
                <w:sz w:val="26"/>
                <w:szCs w:val="26"/>
              </w:rPr>
            </w:pPr>
            <w:r w:rsidRPr="008B5C53">
              <w:t>-</w:t>
            </w:r>
          </w:p>
        </w:tc>
        <w:tc>
          <w:tcPr>
            <w:tcW w:w="1275" w:type="dxa"/>
            <w:vAlign w:val="center"/>
          </w:tcPr>
          <w:p w14:paraId="26E44059" w14:textId="77777777" w:rsidR="00A517CC" w:rsidRPr="008B5C53" w:rsidRDefault="00A517CC" w:rsidP="00A517CC">
            <w:pPr>
              <w:spacing w:line="360" w:lineRule="exact"/>
              <w:ind w:firstLine="0"/>
              <w:jc w:val="center"/>
              <w:rPr>
                <w:sz w:val="26"/>
                <w:szCs w:val="26"/>
              </w:rPr>
            </w:pPr>
            <w:r w:rsidRPr="008B5C53">
              <w:t>2</w:t>
            </w:r>
          </w:p>
        </w:tc>
      </w:tr>
      <w:tr w:rsidR="00A517CC" w:rsidRPr="008B5C53" w14:paraId="4411AD73" w14:textId="77777777" w:rsidTr="00E92DBD">
        <w:tc>
          <w:tcPr>
            <w:tcW w:w="708" w:type="dxa"/>
            <w:vAlign w:val="center"/>
          </w:tcPr>
          <w:p w14:paraId="6DF8E74D" w14:textId="3C878F11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8</w:t>
            </w:r>
          </w:p>
        </w:tc>
        <w:tc>
          <w:tcPr>
            <w:tcW w:w="4679" w:type="dxa"/>
            <w:shd w:val="clear" w:color="auto" w:fill="auto"/>
          </w:tcPr>
          <w:p w14:paraId="00CE5808" w14:textId="3A10348F" w:rsidR="00A517CC" w:rsidRPr="008B5C53" w:rsidRDefault="00A517CC" w:rsidP="00A517CC">
            <w:pPr>
              <w:spacing w:line="360" w:lineRule="exact"/>
              <w:ind w:firstLine="0"/>
              <w:jc w:val="left"/>
            </w:pPr>
            <w:r w:rsidRPr="008B5C53">
              <w:t>Сервер систем мониторинга и технического учета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3E37B" w14:textId="5DCE23B0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0A9E7C" w14:textId="4D2B9552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6EADE3" w14:textId="40348115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2</w:t>
            </w:r>
          </w:p>
        </w:tc>
      </w:tr>
      <w:tr w:rsidR="00A517CC" w:rsidRPr="008B5C53" w14:paraId="17B4D67A" w14:textId="77777777" w:rsidTr="00216428">
        <w:tc>
          <w:tcPr>
            <w:tcW w:w="708" w:type="dxa"/>
          </w:tcPr>
          <w:p w14:paraId="00E35D9F" w14:textId="378852A6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9</w:t>
            </w:r>
          </w:p>
        </w:tc>
        <w:tc>
          <w:tcPr>
            <w:tcW w:w="4679" w:type="dxa"/>
            <w:shd w:val="clear" w:color="auto" w:fill="auto"/>
          </w:tcPr>
          <w:p w14:paraId="2D8B3CAF" w14:textId="1F6AE62B" w:rsidR="00A517CC" w:rsidRPr="008B5C53" w:rsidRDefault="007C6A44" w:rsidP="00A517CC">
            <w:pPr>
              <w:spacing w:line="360" w:lineRule="exact"/>
              <w:ind w:firstLine="0"/>
              <w:jc w:val="left"/>
            </w:pPr>
            <w:r w:rsidRPr="008B5C53">
              <w:rPr>
                <w:color w:val="000000" w:themeColor="text1"/>
              </w:rPr>
              <w:t>Сервер агрегации каналов сотовой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3C796" w14:textId="7967ECF1" w:rsidR="00A517CC" w:rsidRPr="008B5C53" w:rsidRDefault="007C6A44" w:rsidP="00A517CC">
            <w:pPr>
              <w:spacing w:line="360" w:lineRule="exact"/>
              <w:ind w:firstLine="0"/>
              <w:jc w:val="center"/>
            </w:pPr>
            <w:r w:rsidRPr="008B5C53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2CABCF" w14:textId="4473D5C3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7EBFB" w14:textId="6790A282" w:rsidR="00A517CC" w:rsidRPr="008B5C53" w:rsidRDefault="007C6A44" w:rsidP="00A517CC">
            <w:pPr>
              <w:spacing w:line="360" w:lineRule="exact"/>
              <w:ind w:firstLine="0"/>
              <w:jc w:val="center"/>
            </w:pPr>
            <w:r w:rsidRPr="008B5C53">
              <w:t>4</w:t>
            </w:r>
          </w:p>
        </w:tc>
      </w:tr>
      <w:tr w:rsidR="00A517CC" w:rsidRPr="008B5C53" w14:paraId="6CCECF1A" w14:textId="77777777" w:rsidTr="00216428">
        <w:tc>
          <w:tcPr>
            <w:tcW w:w="708" w:type="dxa"/>
          </w:tcPr>
          <w:p w14:paraId="7537FE03" w14:textId="67577771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10</w:t>
            </w:r>
          </w:p>
        </w:tc>
        <w:tc>
          <w:tcPr>
            <w:tcW w:w="4679" w:type="dxa"/>
            <w:shd w:val="clear" w:color="auto" w:fill="auto"/>
          </w:tcPr>
          <w:p w14:paraId="0018AA89" w14:textId="093AA244" w:rsidR="00A517CC" w:rsidRPr="008B5C53" w:rsidRDefault="00A517CC" w:rsidP="004000B7">
            <w:pPr>
              <w:spacing w:line="360" w:lineRule="exact"/>
              <w:ind w:firstLine="0"/>
              <w:jc w:val="left"/>
            </w:pPr>
            <w:r w:rsidRPr="008B5C53">
              <w:t xml:space="preserve">Комплект ПО системы видеонаблюдения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2FD8B" w14:textId="085D1A26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5AB0C" w14:textId="5C9A3326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F9B8A" w14:textId="4E33F378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1</w:t>
            </w:r>
          </w:p>
        </w:tc>
      </w:tr>
      <w:tr w:rsidR="00A517CC" w:rsidRPr="008B5C53" w14:paraId="26F1B981" w14:textId="77777777" w:rsidTr="00E92DBD">
        <w:tc>
          <w:tcPr>
            <w:tcW w:w="708" w:type="dxa"/>
          </w:tcPr>
          <w:p w14:paraId="160205C9" w14:textId="218E14AD" w:rsidR="00A517CC" w:rsidRPr="008B5C53" w:rsidRDefault="00A517CC" w:rsidP="00A517CC">
            <w:pPr>
              <w:spacing w:line="360" w:lineRule="exact"/>
              <w:ind w:firstLine="0"/>
              <w:jc w:val="center"/>
            </w:pPr>
            <w:r w:rsidRPr="008B5C53">
              <w:t>11</w:t>
            </w:r>
          </w:p>
        </w:tc>
        <w:tc>
          <w:tcPr>
            <w:tcW w:w="4679" w:type="dxa"/>
          </w:tcPr>
          <w:p w14:paraId="66A49ED9" w14:textId="1E3C4548" w:rsidR="00A517CC" w:rsidRPr="008B5C53" w:rsidRDefault="00A517CC" w:rsidP="004000B7">
            <w:pPr>
              <w:spacing w:line="360" w:lineRule="exact"/>
              <w:ind w:firstLine="0"/>
              <w:jc w:val="left"/>
            </w:pPr>
            <w:r w:rsidRPr="008B5C53">
              <w:t xml:space="preserve">Комплект ПО систем мониторинга и технического учета активов информационно-технологической инфраструктуры </w:t>
            </w:r>
          </w:p>
        </w:tc>
        <w:tc>
          <w:tcPr>
            <w:tcW w:w="1701" w:type="dxa"/>
          </w:tcPr>
          <w:p w14:paraId="546ED8D3" w14:textId="77777777" w:rsidR="00A517CC" w:rsidRPr="008B5C53" w:rsidRDefault="00A517CC" w:rsidP="00A517CC">
            <w:pPr>
              <w:spacing w:line="360" w:lineRule="exact"/>
              <w:ind w:firstLine="0"/>
              <w:jc w:val="center"/>
              <w:rPr>
                <w:sz w:val="26"/>
                <w:szCs w:val="26"/>
              </w:rPr>
            </w:pPr>
            <w:r w:rsidRPr="008B5C5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3B81095E" w14:textId="77777777" w:rsidR="00A517CC" w:rsidRPr="008B5C53" w:rsidRDefault="00A517CC" w:rsidP="00A517CC">
            <w:pPr>
              <w:spacing w:line="360" w:lineRule="exact"/>
              <w:ind w:firstLine="0"/>
              <w:jc w:val="center"/>
              <w:rPr>
                <w:sz w:val="26"/>
                <w:szCs w:val="26"/>
              </w:rPr>
            </w:pPr>
            <w:r w:rsidRPr="008B5C53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60513882" w14:textId="77777777" w:rsidR="00A517CC" w:rsidRPr="008B5C53" w:rsidRDefault="00A517CC" w:rsidP="00A517CC">
            <w:pPr>
              <w:spacing w:line="360" w:lineRule="exact"/>
              <w:ind w:firstLine="0"/>
              <w:jc w:val="center"/>
              <w:rPr>
                <w:sz w:val="26"/>
                <w:szCs w:val="26"/>
              </w:rPr>
            </w:pPr>
            <w:r w:rsidRPr="008B5C53">
              <w:rPr>
                <w:sz w:val="26"/>
                <w:szCs w:val="26"/>
              </w:rPr>
              <w:t>1</w:t>
            </w:r>
          </w:p>
        </w:tc>
      </w:tr>
    </w:tbl>
    <w:p w14:paraId="3D99ECBF" w14:textId="77777777" w:rsidR="00B51936" w:rsidRPr="008B5C53" w:rsidRDefault="00B51936" w:rsidP="00C857A2">
      <w:pPr>
        <w:pStyle w:val="12"/>
        <w:spacing w:line="360" w:lineRule="exact"/>
        <w:rPr>
          <w:rFonts w:ascii="Times New Roman" w:hAnsi="Times New Roman"/>
          <w:sz w:val="28"/>
          <w:szCs w:val="28"/>
        </w:rPr>
      </w:pPr>
    </w:p>
    <w:p w14:paraId="3D5C14DF" w14:textId="77777777" w:rsidR="00F82079" w:rsidRPr="008B5C53" w:rsidRDefault="00F82079" w:rsidP="00F82079">
      <w:pPr>
        <w:pStyle w:val="1"/>
        <w:ind w:firstLine="709"/>
        <w:jc w:val="right"/>
        <w:rPr>
          <w:b w:val="0"/>
        </w:rPr>
      </w:pPr>
      <w:r w:rsidRPr="008B5C53">
        <w:br w:type="page"/>
      </w:r>
      <w:r w:rsidRPr="008B5C53">
        <w:rPr>
          <w:b w:val="0"/>
        </w:rPr>
        <w:lastRenderedPageBreak/>
        <w:t>Приложение № 4 к Техническому заданию</w:t>
      </w:r>
    </w:p>
    <w:p w14:paraId="10998329" w14:textId="77777777" w:rsidR="00F82079" w:rsidRPr="008B5C53" w:rsidRDefault="00F82079" w:rsidP="008F6872">
      <w:pPr>
        <w:spacing w:after="0" w:line="360" w:lineRule="exact"/>
        <w:ind w:left="3969" w:right="0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6C496EB2" w14:textId="77777777" w:rsidR="00F82079" w:rsidRPr="008B5C53" w:rsidRDefault="00F82079" w:rsidP="00F82079">
      <w:pPr>
        <w:spacing w:after="0" w:line="360" w:lineRule="exact"/>
        <w:ind w:left="3969" w:firstLine="0"/>
      </w:pPr>
    </w:p>
    <w:p w14:paraId="58288259" w14:textId="77777777" w:rsidR="00F82079" w:rsidRPr="008B5C53" w:rsidRDefault="00F82079" w:rsidP="00F82079">
      <w:pPr>
        <w:spacing w:after="0" w:line="360" w:lineRule="exact"/>
        <w:jc w:val="right"/>
      </w:pPr>
    </w:p>
    <w:p w14:paraId="251D6886" w14:textId="77777777" w:rsidR="00F82079" w:rsidRPr="008B5C53" w:rsidRDefault="00F82079" w:rsidP="00F82079">
      <w:pPr>
        <w:spacing w:line="360" w:lineRule="exact"/>
        <w:ind w:firstLine="708"/>
        <w:jc w:val="center"/>
        <w:rPr>
          <w:b/>
          <w:color w:val="000000" w:themeColor="text1"/>
        </w:rPr>
      </w:pPr>
      <w:r w:rsidRPr="008B5C53">
        <w:rPr>
          <w:b/>
          <w:color w:val="000000" w:themeColor="text1"/>
        </w:rPr>
        <w:t>Реестр разрабатываемой документации</w:t>
      </w:r>
    </w:p>
    <w:p w14:paraId="743FAE80" w14:textId="77777777" w:rsidR="00F82079" w:rsidRPr="008B5C53" w:rsidRDefault="00F82079" w:rsidP="00F82079">
      <w:pPr>
        <w:spacing w:after="0" w:line="360" w:lineRule="exact"/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145"/>
        <w:gridCol w:w="8348"/>
      </w:tblGrid>
      <w:tr w:rsidR="002555B6" w:rsidRPr="008B5C53" w14:paraId="7672379A" w14:textId="77777777" w:rsidTr="00216428">
        <w:trPr>
          <w:trHeight w:val="420"/>
        </w:trPr>
        <w:tc>
          <w:tcPr>
            <w:tcW w:w="1145" w:type="dxa"/>
            <w:shd w:val="clear" w:color="auto" w:fill="A6A6A6" w:themeFill="background1" w:themeFillShade="A6"/>
            <w:vAlign w:val="center"/>
          </w:tcPr>
          <w:p w14:paraId="09132C44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  <w:rPr>
                <w:b/>
              </w:rPr>
            </w:pPr>
            <w:r w:rsidRPr="008B5C53">
              <w:rPr>
                <w:b/>
              </w:rPr>
              <w:t>№ п/п</w:t>
            </w:r>
          </w:p>
        </w:tc>
        <w:tc>
          <w:tcPr>
            <w:tcW w:w="8348" w:type="dxa"/>
            <w:shd w:val="clear" w:color="auto" w:fill="A6A6A6" w:themeFill="background1" w:themeFillShade="A6"/>
          </w:tcPr>
          <w:p w14:paraId="3F95F203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  <w:rPr>
                <w:b/>
              </w:rPr>
            </w:pPr>
            <w:r w:rsidRPr="008B5C53">
              <w:rPr>
                <w:b/>
              </w:rPr>
              <w:t>Наименование документа</w:t>
            </w:r>
            <w:r w:rsidRPr="008B5C53">
              <w:rPr>
                <w:b/>
                <w:lang w:val="en-US"/>
              </w:rPr>
              <w:t>/</w:t>
            </w:r>
            <w:r w:rsidRPr="008B5C53">
              <w:rPr>
                <w:b/>
              </w:rPr>
              <w:t>раздела</w:t>
            </w:r>
          </w:p>
        </w:tc>
      </w:tr>
      <w:tr w:rsidR="002555B6" w:rsidRPr="008B5C53" w14:paraId="6D2DEFF1" w14:textId="77777777" w:rsidTr="00216428">
        <w:trPr>
          <w:trHeight w:val="288"/>
        </w:trPr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16CBF8F9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1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14:paraId="2A1B1CD5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Рабочая документация</w:t>
            </w:r>
          </w:p>
        </w:tc>
      </w:tr>
      <w:tr w:rsidR="002555B6" w:rsidRPr="008B5C53" w14:paraId="15A03E1F" w14:textId="77777777" w:rsidTr="00216428">
        <w:trPr>
          <w:trHeight w:val="288"/>
        </w:trPr>
        <w:tc>
          <w:tcPr>
            <w:tcW w:w="1145" w:type="dxa"/>
            <w:shd w:val="clear" w:color="auto" w:fill="auto"/>
            <w:vAlign w:val="center"/>
          </w:tcPr>
          <w:p w14:paraId="165AE538" w14:textId="77777777" w:rsidR="002555B6" w:rsidRPr="008B5C53" w:rsidRDefault="002555B6" w:rsidP="00216428">
            <w:pPr>
              <w:pStyle w:val="a0"/>
              <w:spacing w:before="0" w:line="360" w:lineRule="exact"/>
              <w:ind w:left="0" w:firstLine="0"/>
              <w:jc w:val="center"/>
            </w:pPr>
            <w:r w:rsidRPr="008B5C53">
              <w:t>1.1</w:t>
            </w:r>
          </w:p>
        </w:tc>
        <w:tc>
          <w:tcPr>
            <w:tcW w:w="8348" w:type="dxa"/>
            <w:shd w:val="clear" w:color="auto" w:fill="auto"/>
          </w:tcPr>
          <w:p w14:paraId="381841C7" w14:textId="5E1354F2" w:rsidR="002555B6" w:rsidRPr="008B5C53" w:rsidRDefault="002555B6" w:rsidP="00C45488">
            <w:pPr>
              <w:numPr>
                <w:ilvl w:val="0"/>
                <w:numId w:val="23"/>
              </w:numPr>
              <w:spacing w:before="16" w:after="6" w:line="360" w:lineRule="exact"/>
              <w:ind w:left="284" w:right="0" w:hanging="284"/>
              <w:contextualSpacing/>
            </w:pPr>
            <w:r w:rsidRPr="008B5C53">
              <w:t xml:space="preserve">Пояснительная записка </w:t>
            </w:r>
            <w:r w:rsidR="00D468CE" w:rsidRPr="008B5C53">
              <w:t xml:space="preserve">подсистемы </w:t>
            </w:r>
            <w:r w:rsidR="00D468CE" w:rsidRPr="008B5C53">
              <w:rPr>
                <w:color w:val="000000" w:themeColor="text1"/>
                <w:lang w:val="en-US"/>
              </w:rPr>
              <w:t>online</w:t>
            </w:r>
            <w:r w:rsidR="00D468CE" w:rsidRPr="008B5C53">
              <w:rPr>
                <w:color w:val="000000" w:themeColor="text1"/>
              </w:rPr>
              <w:t>-</w:t>
            </w:r>
            <w:r w:rsidR="00D468CE" w:rsidRPr="008B5C53">
              <w:t xml:space="preserve">видеонаблюдения </w:t>
            </w:r>
            <w:r w:rsidRPr="008B5C53">
              <w:t xml:space="preserve">и подсистемы обнаружения лиц, включающая архитектуру решения, описание технического решения, паспорт системы, планы IP-адресации системы, план и схему </w:t>
            </w:r>
            <w:proofErr w:type="spellStart"/>
            <w:r w:rsidRPr="008B5C53">
              <w:t>инфопотоков</w:t>
            </w:r>
            <w:proofErr w:type="spellEnd"/>
            <w:r w:rsidRPr="008B5C53">
              <w:t xml:space="preserve">, раздел информационной безопасности, описание API по интеграции с внешними системами, конфигурации активного сетевого оборудования и их описание. Содержание разделов - согласно </w:t>
            </w:r>
            <w:r w:rsidR="00A87F94" w:rsidRPr="00A8542D">
              <w:t>ГОСТ 34.201-89 «Информационная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систем»;</w:t>
            </w:r>
            <w:r w:rsidR="00A87F94">
              <w:t xml:space="preserve"> </w:t>
            </w:r>
            <w:r w:rsidR="00A87F94" w:rsidRPr="00A8542D">
              <w:t>ГОСТ 34.601-90 «Информационная технология. Комплекс стандартов на автоматизированные системы. Автоматизированные системы. Стадии создания»;</w:t>
            </w:r>
          </w:p>
        </w:tc>
      </w:tr>
      <w:tr w:rsidR="002555B6" w:rsidRPr="008B5C53" w14:paraId="75A52B74" w14:textId="77777777" w:rsidTr="00216428">
        <w:trPr>
          <w:trHeight w:val="244"/>
        </w:trPr>
        <w:tc>
          <w:tcPr>
            <w:tcW w:w="1145" w:type="dxa"/>
            <w:shd w:val="clear" w:color="auto" w:fill="auto"/>
            <w:vAlign w:val="center"/>
          </w:tcPr>
          <w:p w14:paraId="3F7BE209" w14:textId="77777777" w:rsidR="002555B6" w:rsidRPr="008B5C53" w:rsidRDefault="002555B6" w:rsidP="00216428">
            <w:pPr>
              <w:pStyle w:val="a0"/>
              <w:spacing w:before="0" w:line="360" w:lineRule="exact"/>
              <w:ind w:left="0" w:firstLine="0"/>
              <w:jc w:val="center"/>
            </w:pPr>
            <w:r w:rsidRPr="008B5C53">
              <w:t>1.2</w:t>
            </w:r>
          </w:p>
        </w:tc>
        <w:tc>
          <w:tcPr>
            <w:tcW w:w="8348" w:type="dxa"/>
            <w:shd w:val="clear" w:color="auto" w:fill="auto"/>
          </w:tcPr>
          <w:p w14:paraId="0E9B44A5" w14:textId="279A4A4B" w:rsidR="002555B6" w:rsidRPr="008B5C53" w:rsidRDefault="002555B6" w:rsidP="002555B6">
            <w:pPr>
              <w:pStyle w:val="a0"/>
              <w:spacing w:before="0" w:line="360" w:lineRule="exact"/>
              <w:ind w:left="0" w:firstLine="0"/>
            </w:pPr>
            <w:r w:rsidRPr="008B5C53">
              <w:t>Выполнение работ по оснащению подвижного состава ГУП «Московский метрополитен» оборудованием видеонаблюдения. Вагоны моделей 81</w:t>
            </w:r>
            <w:r w:rsidRPr="008B5C53">
              <w:noBreakHyphen/>
              <w:t>765/766/767. Бюллетень ремонтный</w:t>
            </w:r>
          </w:p>
        </w:tc>
      </w:tr>
      <w:tr w:rsidR="002555B6" w:rsidRPr="008B5C53" w14:paraId="6DA575DC" w14:textId="77777777" w:rsidTr="002555B6">
        <w:trPr>
          <w:trHeight w:val="222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0636" w14:textId="77777777" w:rsidR="002555B6" w:rsidRPr="008B5C53" w:rsidRDefault="002555B6" w:rsidP="002555B6">
            <w:pPr>
              <w:pStyle w:val="a0"/>
              <w:spacing w:before="0" w:line="360" w:lineRule="exact"/>
              <w:ind w:left="0" w:firstLine="0"/>
              <w:jc w:val="center"/>
            </w:pPr>
            <w:r w:rsidRPr="008B5C53">
              <w:t>1.3</w:t>
            </w:r>
          </w:p>
        </w:tc>
        <w:tc>
          <w:tcPr>
            <w:tcW w:w="8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363C" w14:textId="77777777" w:rsidR="002555B6" w:rsidRPr="008B5C53" w:rsidRDefault="002555B6" w:rsidP="002555B6">
            <w:pPr>
              <w:spacing w:before="0" w:line="360" w:lineRule="exact"/>
              <w:ind w:firstLine="0"/>
              <w:contextualSpacing/>
              <w:jc w:val="center"/>
            </w:pPr>
            <w:r w:rsidRPr="008B5C53">
              <w:t>Рабочая документация на монтаж серверного оборудования</w:t>
            </w:r>
          </w:p>
        </w:tc>
      </w:tr>
      <w:tr w:rsidR="002555B6" w:rsidRPr="008B5C53" w14:paraId="6190B056" w14:textId="77777777" w:rsidTr="002555B6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5F7F" w14:textId="77777777" w:rsidR="002555B6" w:rsidRPr="008B5C53" w:rsidRDefault="002555B6" w:rsidP="002555B6">
            <w:pPr>
              <w:pStyle w:val="a0"/>
              <w:spacing w:before="0" w:line="360" w:lineRule="exact"/>
              <w:ind w:left="0" w:firstLine="0"/>
              <w:jc w:val="center"/>
            </w:pPr>
            <w:r w:rsidRPr="008B5C53">
              <w:t>1.4</w:t>
            </w:r>
          </w:p>
        </w:tc>
        <w:tc>
          <w:tcPr>
            <w:tcW w:w="8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E9A" w14:textId="77777777" w:rsidR="002555B6" w:rsidRPr="008B5C53" w:rsidRDefault="002555B6" w:rsidP="002555B6">
            <w:pPr>
              <w:spacing w:before="0" w:line="360" w:lineRule="exact"/>
              <w:ind w:firstLine="0"/>
              <w:contextualSpacing/>
              <w:jc w:val="center"/>
            </w:pPr>
            <w:r w:rsidRPr="008B5C53">
              <w:t>График поставки оборудования и выполнения монтажных и пусконаладочных работ</w:t>
            </w:r>
          </w:p>
        </w:tc>
      </w:tr>
      <w:tr w:rsidR="002555B6" w:rsidRPr="008B5C53" w14:paraId="4D6A5D33" w14:textId="77777777" w:rsidTr="002555B6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9BDA5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D13B9" w14:textId="77777777" w:rsidR="002555B6" w:rsidRPr="008B5C53" w:rsidRDefault="002555B6" w:rsidP="00216428">
            <w:pPr>
              <w:spacing w:line="360" w:lineRule="exact"/>
              <w:ind w:firstLine="0"/>
              <w:contextualSpacing/>
            </w:pPr>
            <w:r w:rsidRPr="008B5C53">
              <w:t>Программа и методика испытаний</w:t>
            </w:r>
          </w:p>
        </w:tc>
      </w:tr>
      <w:tr w:rsidR="002555B6" w:rsidRPr="008B5C53" w14:paraId="3ABA5FC5" w14:textId="77777777" w:rsidTr="002555B6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641D3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7FC64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</w:pPr>
            <w:r w:rsidRPr="008B5C53">
              <w:t>Эксплуатационная документация</w:t>
            </w:r>
          </w:p>
        </w:tc>
      </w:tr>
      <w:tr w:rsidR="002555B6" w:rsidRPr="008B5C53" w14:paraId="1C69B7F4" w14:textId="77777777" w:rsidTr="00216428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E16F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3.1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22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left"/>
            </w:pPr>
            <w:r w:rsidRPr="008B5C53">
              <w:t>Паспорта на установленное оборудование</w:t>
            </w:r>
          </w:p>
        </w:tc>
      </w:tr>
      <w:tr w:rsidR="002555B6" w:rsidRPr="008B5C53" w14:paraId="39888981" w14:textId="77777777" w:rsidTr="00216428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D4FF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3.2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DCF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left"/>
            </w:pPr>
            <w:r w:rsidRPr="008B5C53">
              <w:t>Сертификаты на установленное оборудование</w:t>
            </w:r>
          </w:p>
        </w:tc>
      </w:tr>
      <w:tr w:rsidR="002555B6" w:rsidRPr="008B5C53" w14:paraId="75093C75" w14:textId="77777777" w:rsidTr="00216428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265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3.3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FEF" w14:textId="77777777" w:rsidR="002555B6" w:rsidRPr="008B5C53" w:rsidRDefault="002555B6" w:rsidP="00216428">
            <w:pPr>
              <w:spacing w:before="0" w:after="0" w:line="240" w:lineRule="auto"/>
              <w:ind w:right="0" w:firstLine="0"/>
            </w:pPr>
            <w:r w:rsidRPr="008B5C53">
              <w:t>Руководство администратора системы видеонаблюдения</w:t>
            </w:r>
          </w:p>
        </w:tc>
      </w:tr>
      <w:tr w:rsidR="002555B6" w:rsidRPr="008B5C53" w14:paraId="752D4333" w14:textId="77777777" w:rsidTr="00216428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F46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lastRenderedPageBreak/>
              <w:t>3.4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A7C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</w:pPr>
            <w:r w:rsidRPr="008B5C53">
              <w:t>Руководство пользователя системы видеонаблюдения</w:t>
            </w:r>
          </w:p>
        </w:tc>
      </w:tr>
      <w:tr w:rsidR="002555B6" w:rsidRPr="008B5C53" w14:paraId="75A9FEA9" w14:textId="77777777" w:rsidTr="00216428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AFA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3.5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7F9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</w:pPr>
            <w:r w:rsidRPr="008B5C53">
              <w:t>Инструкции по настройке ПО (руководство администратора) подсистемы обнаружения лиц</w:t>
            </w:r>
          </w:p>
        </w:tc>
      </w:tr>
      <w:tr w:rsidR="002555B6" w:rsidRPr="008B5C53" w14:paraId="440C6F4D" w14:textId="77777777" w:rsidTr="00216428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61E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3.6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5F5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</w:pPr>
            <w:r w:rsidRPr="008B5C53">
              <w:t>Правила и условия эксплуатации подсистемы обнаружения лиц</w:t>
            </w:r>
          </w:p>
        </w:tc>
      </w:tr>
      <w:tr w:rsidR="002555B6" w:rsidRPr="008B5C53" w14:paraId="60F86758" w14:textId="77777777" w:rsidTr="00216428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8C3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t>3.7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7DE" w14:textId="6A19620D" w:rsidR="002555B6" w:rsidRPr="008B5C53" w:rsidRDefault="002555B6" w:rsidP="00EE1B55">
            <w:pPr>
              <w:pStyle w:val="a0"/>
              <w:spacing w:line="360" w:lineRule="exact"/>
              <w:ind w:left="0" w:firstLine="0"/>
            </w:pPr>
            <w:r w:rsidRPr="008B5C53">
              <w:t>Инструкции для технической поддержки по обслуживанию и настройк</w:t>
            </w:r>
            <w:r w:rsidR="00EE1B55">
              <w:t>е</w:t>
            </w:r>
            <w:r w:rsidRPr="008B5C53">
              <w:t xml:space="preserve"> оборудования </w:t>
            </w:r>
            <w:r w:rsidR="00D468CE" w:rsidRPr="008B5C53">
              <w:t xml:space="preserve">подсистемы </w:t>
            </w:r>
            <w:r w:rsidR="00D468CE" w:rsidRPr="008B5C53">
              <w:rPr>
                <w:color w:val="000000" w:themeColor="text1"/>
                <w:lang w:val="en-US"/>
              </w:rPr>
              <w:t>online</w:t>
            </w:r>
            <w:r w:rsidR="00D468CE" w:rsidRPr="008B5C53">
              <w:rPr>
                <w:color w:val="000000" w:themeColor="text1"/>
              </w:rPr>
              <w:t>-</w:t>
            </w:r>
            <w:r w:rsidR="00D468CE" w:rsidRPr="008B5C53">
              <w:t xml:space="preserve">видеонаблюдения </w:t>
            </w:r>
            <w:r w:rsidRPr="008B5C53">
              <w:t>и подсистемы обнаружения лиц</w:t>
            </w:r>
          </w:p>
        </w:tc>
      </w:tr>
      <w:tr w:rsidR="002555B6" w:rsidRPr="008B5C53" w14:paraId="36AD2907" w14:textId="77777777" w:rsidTr="00216428">
        <w:trPr>
          <w:trHeight w:val="244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7303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  <w:jc w:val="center"/>
            </w:pPr>
            <w:r w:rsidRPr="008B5C53">
              <w:br w:type="page"/>
              <w:t>3.8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DFA" w14:textId="77777777" w:rsidR="002555B6" w:rsidRPr="008B5C53" w:rsidRDefault="002555B6" w:rsidP="00216428">
            <w:pPr>
              <w:pStyle w:val="a0"/>
              <w:spacing w:line="360" w:lineRule="exact"/>
              <w:ind w:left="0" w:firstLine="0"/>
            </w:pPr>
            <w:r w:rsidRPr="008B5C53">
              <w:t>Исполнительная документация: Фактическое размещение оборудования, прокладки кабельных трасс, кабельный журнал для оборудования, размещенного в ЦОД.</w:t>
            </w:r>
          </w:p>
        </w:tc>
      </w:tr>
    </w:tbl>
    <w:p w14:paraId="096AC44F" w14:textId="77777777" w:rsidR="002555B6" w:rsidRPr="008B5C53" w:rsidRDefault="002555B6" w:rsidP="00F82079">
      <w:pPr>
        <w:spacing w:after="0" w:line="360" w:lineRule="exact"/>
      </w:pPr>
    </w:p>
    <w:p w14:paraId="7FC3EA8B" w14:textId="64A3A7F7" w:rsidR="00F82079" w:rsidRPr="008B5C53" w:rsidRDefault="00F82079" w:rsidP="00F82079">
      <w:pPr>
        <w:spacing w:after="0" w:line="360" w:lineRule="exact"/>
        <w:rPr>
          <w:rFonts w:eastAsia="MS Mincho"/>
          <w:sz w:val="24"/>
          <w:szCs w:val="24"/>
        </w:rPr>
      </w:pPr>
    </w:p>
    <w:p w14:paraId="32B0F9CD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2E2A90AF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5DCDCE5B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2D13C585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4957BF96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13BF5005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5F638E1F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618E095F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29A3AC3A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7B346168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77FFEFD8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32858A9C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0E398F6E" w14:textId="77777777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1AACA9AF" w14:textId="7DBDF6B9" w:rsidR="00916092" w:rsidRDefault="00916092" w:rsidP="00A87F94">
      <w:pPr>
        <w:pStyle w:val="1"/>
        <w:ind w:left="2831" w:firstLine="709"/>
        <w:jc w:val="center"/>
        <w:rPr>
          <w:b w:val="0"/>
        </w:rPr>
      </w:pPr>
    </w:p>
    <w:p w14:paraId="7BAF0B1E" w14:textId="77777777" w:rsidR="00916092" w:rsidRPr="00916092" w:rsidRDefault="00916092" w:rsidP="00916092"/>
    <w:p w14:paraId="5E9F835B" w14:textId="35FF354D" w:rsidR="00E77E9E" w:rsidRPr="008B5C53" w:rsidRDefault="00E77E9E" w:rsidP="00A87F94">
      <w:pPr>
        <w:pStyle w:val="1"/>
        <w:ind w:left="2831" w:firstLine="709"/>
        <w:jc w:val="center"/>
        <w:rPr>
          <w:b w:val="0"/>
        </w:rPr>
      </w:pPr>
      <w:r w:rsidRPr="008B5C53">
        <w:rPr>
          <w:b w:val="0"/>
        </w:rPr>
        <w:lastRenderedPageBreak/>
        <w:t>Приложение №</w:t>
      </w:r>
      <w:r w:rsidR="00565A5D" w:rsidRPr="008B5C53">
        <w:rPr>
          <w:b w:val="0"/>
        </w:rPr>
        <w:t xml:space="preserve"> </w:t>
      </w:r>
      <w:r w:rsidR="00AC1F1D" w:rsidRPr="008B5C53">
        <w:rPr>
          <w:b w:val="0"/>
        </w:rPr>
        <w:t>5</w:t>
      </w:r>
      <w:r w:rsidRPr="008B5C53">
        <w:rPr>
          <w:b w:val="0"/>
        </w:rPr>
        <w:t xml:space="preserve"> к Техническому заданию</w:t>
      </w:r>
    </w:p>
    <w:p w14:paraId="287F1C4B" w14:textId="0FDF82C7" w:rsidR="00E77E9E" w:rsidRPr="008B5C53" w:rsidRDefault="00823ACB" w:rsidP="00E77E9E">
      <w:pPr>
        <w:spacing w:after="0" w:line="360" w:lineRule="exact"/>
        <w:ind w:left="3969" w:firstLine="0"/>
      </w:pPr>
      <w:r w:rsidRPr="008B5C53">
        <w:t>Выполнение работ по о</w:t>
      </w:r>
      <w:r w:rsidR="00E77E9E" w:rsidRPr="008B5C53">
        <w:t>снащени</w:t>
      </w:r>
      <w:r w:rsidRPr="008B5C53">
        <w:t>ю</w:t>
      </w:r>
      <w:r w:rsidR="00E77E9E" w:rsidRPr="008B5C53">
        <w:t xml:space="preserve"> подвижного состава ГУП «Московский метрополитен» оборудованием видеонаблюдения</w:t>
      </w:r>
    </w:p>
    <w:p w14:paraId="284B540A" w14:textId="77777777" w:rsidR="00E77E9E" w:rsidRPr="008B5C53" w:rsidRDefault="00E77E9E" w:rsidP="00E77E9E">
      <w:pPr>
        <w:spacing w:before="0" w:after="160" w:line="259" w:lineRule="auto"/>
        <w:ind w:right="0" w:firstLine="0"/>
        <w:jc w:val="center"/>
        <w:rPr>
          <w:b/>
        </w:rPr>
      </w:pPr>
    </w:p>
    <w:p w14:paraId="2F6D21BE" w14:textId="082965CE" w:rsidR="00E77E9E" w:rsidRPr="008B5C53" w:rsidRDefault="00E77E9E" w:rsidP="00E77E9E">
      <w:pPr>
        <w:spacing w:before="0" w:after="160" w:line="259" w:lineRule="auto"/>
        <w:ind w:right="0" w:firstLine="0"/>
        <w:jc w:val="center"/>
        <w:rPr>
          <w:b/>
        </w:rPr>
      </w:pPr>
      <w:r w:rsidRPr="008B5C53">
        <w:rPr>
          <w:b/>
        </w:rPr>
        <w:t>Технические требования к оборудованию.</w:t>
      </w:r>
    </w:p>
    <w:p w14:paraId="71076863" w14:textId="77777777" w:rsidR="00A527F4" w:rsidRPr="008B5C53" w:rsidRDefault="00A527F4" w:rsidP="00A527F4">
      <w:pPr>
        <w:spacing w:line="360" w:lineRule="exact"/>
        <w:rPr>
          <w:color w:val="000000" w:themeColor="text1"/>
        </w:rPr>
      </w:pPr>
    </w:p>
    <w:p w14:paraId="4C57DD3A" w14:textId="226BE19C" w:rsidR="00E77E9E" w:rsidRPr="008B5C53" w:rsidRDefault="00E92DBD" w:rsidP="00C45488">
      <w:pPr>
        <w:pStyle w:val="a0"/>
        <w:numPr>
          <w:ilvl w:val="0"/>
          <w:numId w:val="13"/>
        </w:numPr>
        <w:spacing w:before="0" w:after="0" w:line="360" w:lineRule="exact"/>
        <w:ind w:right="0"/>
      </w:pPr>
      <w:r w:rsidRPr="008B5C53">
        <w:t>Требования к</w:t>
      </w:r>
      <w:r w:rsidR="00E77E9E" w:rsidRPr="008B5C53">
        <w:t xml:space="preserve"> сервера</w:t>
      </w:r>
      <w:r w:rsidRPr="008B5C53">
        <w:t>м</w:t>
      </w:r>
      <w:r w:rsidR="00E77E9E" w:rsidRPr="008B5C53">
        <w:t xml:space="preserve"> </w:t>
      </w:r>
      <w:r w:rsidR="0063750C" w:rsidRPr="008B5C53">
        <w:t xml:space="preserve">подсистемы </w:t>
      </w:r>
      <w:r w:rsidR="0063750C" w:rsidRPr="008B5C53">
        <w:rPr>
          <w:lang w:val="en-US"/>
        </w:rPr>
        <w:t>online</w:t>
      </w:r>
      <w:r w:rsidR="0063750C" w:rsidRPr="008B5C53">
        <w:t>-видеонаблюдения</w:t>
      </w:r>
      <w:r w:rsidR="00E77E9E" w:rsidRPr="008B5C53">
        <w:t>:</w:t>
      </w:r>
    </w:p>
    <w:p w14:paraId="61CEE391" w14:textId="72291377" w:rsidR="00E77E9E" w:rsidRPr="008B5C53" w:rsidRDefault="00E77E9E" w:rsidP="002B2E79">
      <w:pPr>
        <w:pStyle w:val="a0"/>
        <w:numPr>
          <w:ilvl w:val="0"/>
          <w:numId w:val="4"/>
        </w:numPr>
        <w:spacing w:before="0" w:after="0"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Тип корпуса: устанавливаемый в телекоммуникационный конструктив (стойку, шка</w:t>
      </w:r>
      <w:r w:rsidR="00A87F94">
        <w:rPr>
          <w:color w:val="000000" w:themeColor="text1"/>
        </w:rPr>
        <w:t>ф) 19 дюймов, высота не более 1 юнита</w:t>
      </w:r>
      <w:r w:rsidRPr="008B5C53">
        <w:rPr>
          <w:color w:val="000000" w:themeColor="text1"/>
        </w:rPr>
        <w:t>.</w:t>
      </w:r>
    </w:p>
    <w:p w14:paraId="58FD2849" w14:textId="03F268AF" w:rsidR="00E77E9E" w:rsidRPr="008B5C53" w:rsidRDefault="00E77E9E" w:rsidP="002B2E79">
      <w:pPr>
        <w:pStyle w:val="a0"/>
        <w:numPr>
          <w:ilvl w:val="0"/>
          <w:numId w:val="4"/>
        </w:numPr>
        <w:spacing w:before="0" w:after="0"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 xml:space="preserve">Процессор: 1 шт., </w:t>
      </w:r>
      <w:proofErr w:type="spellStart"/>
      <w:r w:rsidRPr="008B5C53">
        <w:rPr>
          <w:color w:val="000000" w:themeColor="text1"/>
        </w:rPr>
        <w:t>Intel</w:t>
      </w:r>
      <w:proofErr w:type="spellEnd"/>
      <w:r w:rsidRPr="008B5C53">
        <w:rPr>
          <w:color w:val="000000" w:themeColor="text1"/>
        </w:rPr>
        <w:t xml:space="preserve"> </w:t>
      </w:r>
      <w:proofErr w:type="spellStart"/>
      <w:r w:rsidRPr="008B5C53">
        <w:rPr>
          <w:color w:val="000000" w:themeColor="text1"/>
        </w:rPr>
        <w:t>Xeon</w:t>
      </w:r>
      <w:proofErr w:type="spellEnd"/>
      <w:r w:rsidRPr="008B5C53">
        <w:rPr>
          <w:color w:val="000000" w:themeColor="text1"/>
        </w:rPr>
        <w:t>-S 4208 (или эквивалент):</w:t>
      </w:r>
    </w:p>
    <w:p w14:paraId="02FF66F8" w14:textId="77777777" w:rsidR="00E77E9E" w:rsidRPr="008B5C53" w:rsidRDefault="00E77E9E" w:rsidP="002B2E79">
      <w:pPr>
        <w:spacing w:before="0" w:after="0" w:line="360" w:lineRule="exact"/>
        <w:ind w:left="567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базовая тактовая частота: не менее 2,1 ГГц;</w:t>
      </w:r>
    </w:p>
    <w:p w14:paraId="1B1DE188" w14:textId="77777777" w:rsidR="00E77E9E" w:rsidRPr="008B5C53" w:rsidRDefault="00E77E9E" w:rsidP="002B2E79">
      <w:pPr>
        <w:spacing w:before="0" w:after="0" w:line="360" w:lineRule="exact"/>
        <w:ind w:left="567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объем кэш-памяти процессора: не менее 11 Мбайт;</w:t>
      </w:r>
    </w:p>
    <w:p w14:paraId="6461E30A" w14:textId="77777777" w:rsidR="00E77E9E" w:rsidRPr="008B5C53" w:rsidRDefault="00E77E9E" w:rsidP="002B2E79">
      <w:pPr>
        <w:spacing w:before="0" w:after="0" w:line="360" w:lineRule="exact"/>
        <w:ind w:left="567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количество физических ядер процессора: не менее 8;</w:t>
      </w:r>
    </w:p>
    <w:p w14:paraId="1A4FF62A" w14:textId="77777777" w:rsidR="00E77E9E" w:rsidRPr="008B5C53" w:rsidRDefault="00E77E9E" w:rsidP="002B2E79">
      <w:pPr>
        <w:spacing w:before="0" w:after="0" w:line="360" w:lineRule="exact"/>
        <w:ind w:left="567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количество потоков процессора: не менее 16;</w:t>
      </w:r>
    </w:p>
    <w:p w14:paraId="08A36295" w14:textId="77777777" w:rsidR="00E77E9E" w:rsidRPr="008B5C53" w:rsidRDefault="00E77E9E" w:rsidP="002B2E79">
      <w:pPr>
        <w:pStyle w:val="a0"/>
        <w:numPr>
          <w:ilvl w:val="0"/>
          <w:numId w:val="4"/>
        </w:numPr>
        <w:spacing w:before="0" w:after="0"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Оперативная память:</w:t>
      </w:r>
    </w:p>
    <w:p w14:paraId="7F099FE1" w14:textId="77777777" w:rsidR="00E77E9E" w:rsidRPr="008B5C53" w:rsidRDefault="00E77E9E" w:rsidP="002B2E79">
      <w:pPr>
        <w:spacing w:before="0" w:after="0" w:line="360" w:lineRule="exact"/>
        <w:ind w:left="567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объем оперативной памяти: не менее 16 Гбайт;</w:t>
      </w:r>
    </w:p>
    <w:p w14:paraId="2F476BF5" w14:textId="77777777" w:rsidR="00E77E9E" w:rsidRPr="008B5C53" w:rsidRDefault="00E77E9E" w:rsidP="002B2E79">
      <w:pPr>
        <w:spacing w:before="0" w:after="0" w:line="360" w:lineRule="exact"/>
        <w:ind w:left="567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тип оперативной памяти: DDR4;</w:t>
      </w:r>
    </w:p>
    <w:p w14:paraId="62055B29" w14:textId="77777777" w:rsidR="00E77E9E" w:rsidRPr="008B5C53" w:rsidRDefault="00E77E9E" w:rsidP="002B2E79">
      <w:pPr>
        <w:spacing w:before="0" w:after="0" w:line="360" w:lineRule="exact"/>
        <w:ind w:left="567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эффективная частота: не менее 2400 МГц.</w:t>
      </w:r>
    </w:p>
    <w:p w14:paraId="028726D7" w14:textId="77777777" w:rsidR="00E77E9E" w:rsidRPr="008B5C53" w:rsidRDefault="00E77E9E" w:rsidP="002B2E79">
      <w:pPr>
        <w:pStyle w:val="a0"/>
        <w:numPr>
          <w:ilvl w:val="0"/>
          <w:numId w:val="4"/>
        </w:numPr>
        <w:spacing w:before="0" w:after="0"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Жесткие диски:</w:t>
      </w:r>
    </w:p>
    <w:p w14:paraId="15E9ABA6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- количество жестких дисков: не менее 2; </w:t>
      </w:r>
    </w:p>
    <w:p w14:paraId="406AB2DC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тип жесткого диска: накопитель на жестком магнитном диске (HDD);</w:t>
      </w:r>
    </w:p>
    <w:p w14:paraId="585C6B33" w14:textId="64A5461D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- объем жесткого диска: не менее </w:t>
      </w:r>
      <w:r w:rsidR="008D0860" w:rsidRPr="008B5C53">
        <w:rPr>
          <w:rFonts w:eastAsia="Calibri"/>
          <w:lang w:eastAsia="en-US"/>
        </w:rPr>
        <w:t>2 Т</w:t>
      </w:r>
      <w:r w:rsidRPr="008B5C53">
        <w:rPr>
          <w:rFonts w:eastAsia="Calibri"/>
          <w:lang w:eastAsia="en-US"/>
        </w:rPr>
        <w:t>байт.</w:t>
      </w:r>
    </w:p>
    <w:p w14:paraId="6C897617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скорость вращения шпинделя: не менее 10000 Об/мин;</w:t>
      </w:r>
    </w:p>
    <w:p w14:paraId="70844624" w14:textId="77777777" w:rsidR="00E77E9E" w:rsidRPr="008B5C53" w:rsidRDefault="00E77E9E" w:rsidP="002B2E79">
      <w:pPr>
        <w:pStyle w:val="a0"/>
        <w:numPr>
          <w:ilvl w:val="0"/>
          <w:numId w:val="4"/>
        </w:numPr>
        <w:spacing w:before="0" w:after="0"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Контроллер RAID:</w:t>
      </w:r>
    </w:p>
    <w:p w14:paraId="1D83C19A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поддержка RAID уровней 0, 1, 5, 6, 10, 50, 60;</w:t>
      </w:r>
    </w:p>
    <w:p w14:paraId="62A6E16C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максимальное количество подключаемых устройств: не менее 8 штук;</w:t>
      </w:r>
    </w:p>
    <w:p w14:paraId="3722DA15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интерфейс контроллера: SAS/SATA</w:t>
      </w:r>
    </w:p>
    <w:p w14:paraId="4F15160B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скорость передачи данных на интерфейсе: не менее 12 Гбит/с для SAS, не менее 6 Гбит/с для SATA</w:t>
      </w:r>
    </w:p>
    <w:p w14:paraId="76FB8999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объем кэш памяти контроллера: не менее 2 Гбайт.</w:t>
      </w:r>
    </w:p>
    <w:p w14:paraId="2ADA981D" w14:textId="77777777" w:rsidR="00E77E9E" w:rsidRPr="008B5C53" w:rsidRDefault="00E77E9E" w:rsidP="002B2E79">
      <w:pPr>
        <w:pStyle w:val="a0"/>
        <w:numPr>
          <w:ilvl w:val="0"/>
          <w:numId w:val="4"/>
        </w:numPr>
        <w:spacing w:before="0" w:after="0"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Интерфейсы:</w:t>
      </w:r>
    </w:p>
    <w:p w14:paraId="1F0A48CF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не менее двух портов USB 3.0;</w:t>
      </w:r>
    </w:p>
    <w:p w14:paraId="6897F07C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- не менее двух портов </w:t>
      </w:r>
      <w:proofErr w:type="spellStart"/>
      <w:r w:rsidRPr="008B5C53">
        <w:rPr>
          <w:rFonts w:eastAsia="Calibri"/>
          <w:lang w:eastAsia="en-US"/>
        </w:rPr>
        <w:t>Ethernet</w:t>
      </w:r>
      <w:proofErr w:type="spellEnd"/>
      <w:r w:rsidRPr="008B5C53">
        <w:rPr>
          <w:rFonts w:eastAsia="Calibri"/>
          <w:lang w:eastAsia="en-US"/>
        </w:rPr>
        <w:t>.</w:t>
      </w:r>
    </w:p>
    <w:p w14:paraId="27F1A33C" w14:textId="77777777" w:rsidR="00E77E9E" w:rsidRPr="008B5C53" w:rsidRDefault="00E77E9E" w:rsidP="002B2E79">
      <w:pPr>
        <w:pStyle w:val="a0"/>
        <w:numPr>
          <w:ilvl w:val="0"/>
          <w:numId w:val="4"/>
        </w:numPr>
        <w:spacing w:before="0" w:after="0" w:line="360" w:lineRule="exact"/>
        <w:ind w:left="993" w:hanging="283"/>
        <w:rPr>
          <w:color w:val="000000" w:themeColor="text1"/>
        </w:rPr>
      </w:pPr>
      <w:r w:rsidRPr="008B5C53">
        <w:rPr>
          <w:color w:val="000000" w:themeColor="text1"/>
        </w:rPr>
        <w:t>Требования к электропитанию:</w:t>
      </w:r>
    </w:p>
    <w:p w14:paraId="7C0FF4A2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lastRenderedPageBreak/>
        <w:t>- не менее двух блоков питания по 800 Вт на каждый, с возможностью горячей замены;</w:t>
      </w:r>
    </w:p>
    <w:p w14:paraId="0B28E1C4" w14:textId="77777777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возможность горячей замены блоков питания;</w:t>
      </w:r>
    </w:p>
    <w:p w14:paraId="3A69D9DF" w14:textId="40C0DBD9" w:rsidR="00E77E9E" w:rsidRPr="008B5C53" w:rsidRDefault="00E77E9E" w:rsidP="002B2E79">
      <w:pPr>
        <w:spacing w:before="0" w:after="0" w:line="360" w:lineRule="exact"/>
        <w:ind w:left="1418" w:hanging="284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- питание 220</w:t>
      </w:r>
      <w:r w:rsidR="00A87F94">
        <w:rPr>
          <w:rFonts w:eastAsia="Calibri"/>
          <w:lang w:eastAsia="en-US"/>
        </w:rPr>
        <w:t xml:space="preserve"> </w:t>
      </w:r>
      <w:r w:rsidRPr="008B5C53">
        <w:rPr>
          <w:rFonts w:eastAsia="Calibri"/>
          <w:lang w:eastAsia="en-US"/>
        </w:rPr>
        <w:t>В, переменный ток.</w:t>
      </w:r>
    </w:p>
    <w:p w14:paraId="4A4C803B" w14:textId="27F22E55" w:rsidR="00A527F4" w:rsidRPr="008B5C53" w:rsidRDefault="00A527F4" w:rsidP="00F209AE">
      <w:pPr>
        <w:pStyle w:val="a0"/>
        <w:spacing w:before="0" w:after="160" w:line="259" w:lineRule="auto"/>
        <w:ind w:left="1571" w:right="0" w:firstLine="0"/>
      </w:pPr>
    </w:p>
    <w:p w14:paraId="04A96F2E" w14:textId="2CD91639" w:rsidR="00F209AE" w:rsidRPr="008B5C53" w:rsidRDefault="00F209AE" w:rsidP="00C45488">
      <w:pPr>
        <w:pStyle w:val="a0"/>
        <w:numPr>
          <w:ilvl w:val="0"/>
          <w:numId w:val="13"/>
        </w:numPr>
        <w:spacing w:before="0" w:after="160" w:line="259" w:lineRule="auto"/>
        <w:ind w:right="0"/>
      </w:pPr>
      <w:r w:rsidRPr="008B5C53">
        <w:t xml:space="preserve">Требования к коммутаторам </w:t>
      </w:r>
      <w:r w:rsidR="00D468CE" w:rsidRPr="008B5C53">
        <w:t>с</w:t>
      </w:r>
      <w:r w:rsidRPr="008B5C53">
        <w:t>истемы видеонаблюдения:</w:t>
      </w:r>
    </w:p>
    <w:p w14:paraId="316C1C4D" w14:textId="2930575A" w:rsidR="00F27520" w:rsidRPr="008B5C53" w:rsidRDefault="00F27520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Тип корпуса: устанавливаемый в телекоммуникационный конструктив (стойку, шка</w:t>
      </w:r>
      <w:r w:rsidR="00A87F94">
        <w:rPr>
          <w:lang w:eastAsia="en-US"/>
        </w:rPr>
        <w:t>ф) 19 дюймов, высота не более 1 юнита</w:t>
      </w:r>
      <w:r w:rsidR="001437AC" w:rsidRPr="008B5C53">
        <w:rPr>
          <w:lang w:eastAsia="en-US"/>
        </w:rPr>
        <w:t>;</w:t>
      </w:r>
    </w:p>
    <w:p w14:paraId="731AF79F" w14:textId="4B4236C7" w:rsidR="00F209AE" w:rsidRPr="008B5C53" w:rsidRDefault="00F27520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Производительность</w:t>
      </w:r>
      <w:r w:rsidR="00F209AE" w:rsidRPr="008B5C53">
        <w:rPr>
          <w:lang w:eastAsia="en-US"/>
        </w:rPr>
        <w:t xml:space="preserve"> не менее: </w:t>
      </w:r>
      <w:r w:rsidRPr="008B5C53">
        <w:rPr>
          <w:lang w:eastAsia="en-US"/>
        </w:rPr>
        <w:t>1</w:t>
      </w:r>
      <w:r w:rsidR="001437AC" w:rsidRPr="008B5C53">
        <w:rPr>
          <w:lang w:eastAsia="en-US"/>
        </w:rPr>
        <w:t>,</w:t>
      </w:r>
      <w:r w:rsidRPr="008B5C53">
        <w:rPr>
          <w:lang w:eastAsia="en-US"/>
        </w:rPr>
        <w:t xml:space="preserve">76 </w:t>
      </w:r>
      <w:r w:rsidR="001437AC" w:rsidRPr="008B5C53">
        <w:rPr>
          <w:lang w:eastAsia="en-US"/>
        </w:rPr>
        <w:t xml:space="preserve">Тбайт/с </w:t>
      </w:r>
      <w:r w:rsidRPr="008B5C53">
        <w:rPr>
          <w:lang w:eastAsia="en-US"/>
        </w:rPr>
        <w:t>/1</w:t>
      </w:r>
      <w:r w:rsidR="001437AC" w:rsidRPr="008B5C53">
        <w:rPr>
          <w:lang w:eastAsia="en-US"/>
        </w:rPr>
        <w:t>,</w:t>
      </w:r>
      <w:r w:rsidRPr="008B5C53">
        <w:rPr>
          <w:lang w:eastAsia="en-US"/>
        </w:rPr>
        <w:t xml:space="preserve">08 </w:t>
      </w:r>
      <w:proofErr w:type="spellStart"/>
      <w:r w:rsidRPr="008B5C53">
        <w:rPr>
          <w:lang w:eastAsia="en-US"/>
        </w:rPr>
        <w:t>Bpps</w:t>
      </w:r>
      <w:proofErr w:type="spellEnd"/>
      <w:r w:rsidR="00F209AE" w:rsidRPr="008B5C53">
        <w:rPr>
          <w:lang w:eastAsia="en-US"/>
        </w:rPr>
        <w:t>;</w:t>
      </w:r>
    </w:p>
    <w:p w14:paraId="00124F6A" w14:textId="36957F90" w:rsidR="00F209AE" w:rsidRPr="008B5C53" w:rsidRDefault="00195279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val="en-US" w:eastAsia="en-US"/>
        </w:rPr>
      </w:pPr>
      <w:r w:rsidRPr="008B5C53">
        <w:rPr>
          <w:lang w:eastAsia="en-US"/>
        </w:rPr>
        <w:t>П</w:t>
      </w:r>
      <w:r w:rsidR="00F209AE" w:rsidRPr="008B5C53">
        <w:rPr>
          <w:lang w:eastAsia="en-US"/>
        </w:rPr>
        <w:t>оддержка</w:t>
      </w:r>
      <w:r w:rsidR="00F209AE" w:rsidRPr="008B5C53">
        <w:rPr>
          <w:lang w:val="en-US" w:eastAsia="en-US"/>
        </w:rPr>
        <w:t xml:space="preserve"> VLAN</w:t>
      </w:r>
      <w:r w:rsidR="00F209AE" w:rsidRPr="008B5C53">
        <w:rPr>
          <w:lang w:val="en-US" w:eastAsia="en-US"/>
        </w:rPr>
        <w:tab/>
      </w:r>
      <w:r w:rsidR="00F209AE" w:rsidRPr="008B5C53">
        <w:rPr>
          <w:lang w:eastAsia="en-US"/>
        </w:rPr>
        <w:t>не</w:t>
      </w:r>
      <w:r w:rsidR="00F209AE" w:rsidRPr="008B5C53">
        <w:rPr>
          <w:lang w:val="en-US" w:eastAsia="en-US"/>
        </w:rPr>
        <w:t xml:space="preserve"> </w:t>
      </w:r>
      <w:r w:rsidR="00F209AE" w:rsidRPr="008B5C53">
        <w:rPr>
          <w:lang w:eastAsia="en-US"/>
        </w:rPr>
        <w:t>менее</w:t>
      </w:r>
      <w:r w:rsidR="00F209AE" w:rsidRPr="008B5C53">
        <w:rPr>
          <w:lang w:val="en-US" w:eastAsia="en-US"/>
        </w:rPr>
        <w:t xml:space="preserve">: 4096 Port-based VLANs </w:t>
      </w:r>
      <w:r w:rsidR="00F209AE" w:rsidRPr="008B5C53">
        <w:rPr>
          <w:lang w:eastAsia="en-US"/>
        </w:rPr>
        <w:t>и</w:t>
      </w:r>
      <w:r w:rsidR="00F209AE" w:rsidRPr="008B5C53">
        <w:rPr>
          <w:lang w:val="en-US" w:eastAsia="en-US"/>
        </w:rPr>
        <w:t xml:space="preserve"> IEEE 802.1Q tag-based VLANs;</w:t>
      </w:r>
    </w:p>
    <w:p w14:paraId="597D5545" w14:textId="646A0BF6" w:rsidR="00F209AE" w:rsidRPr="008B5C53" w:rsidRDefault="00195279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val="en-US" w:eastAsia="en-US"/>
        </w:rPr>
      </w:pPr>
      <w:r w:rsidRPr="008B5C53">
        <w:rPr>
          <w:lang w:eastAsia="en-US"/>
        </w:rPr>
        <w:t>П</w:t>
      </w:r>
      <w:r w:rsidR="00F209AE" w:rsidRPr="008B5C53">
        <w:rPr>
          <w:lang w:eastAsia="en-US"/>
        </w:rPr>
        <w:t>оддержка</w:t>
      </w:r>
      <w:r w:rsidR="00F209AE" w:rsidRPr="008B5C53">
        <w:rPr>
          <w:lang w:val="en-US" w:eastAsia="en-US"/>
        </w:rPr>
        <w:t xml:space="preserve"> Spanning Tree Protocol IEEE 802.1D Spanning Tree Protocol, IEEE 802.1w (Rapid Spanning Tree [RSTP]), IEEE 802.1s Multiple STP;</w:t>
      </w:r>
    </w:p>
    <w:p w14:paraId="383D2803" w14:textId="4E5A028F" w:rsidR="00F209AE" w:rsidRPr="008B5C53" w:rsidRDefault="00195279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val="en-US" w:eastAsia="en-US"/>
        </w:rPr>
      </w:pPr>
      <w:r w:rsidRPr="008B5C53">
        <w:rPr>
          <w:lang w:eastAsia="en-US"/>
        </w:rPr>
        <w:t>П</w:t>
      </w:r>
      <w:r w:rsidR="00F209AE" w:rsidRPr="008B5C53">
        <w:rPr>
          <w:lang w:eastAsia="en-US"/>
        </w:rPr>
        <w:t>оддержка</w:t>
      </w:r>
      <w:r w:rsidR="00F209AE" w:rsidRPr="008B5C53">
        <w:rPr>
          <w:lang w:val="en-US" w:eastAsia="en-US"/>
        </w:rPr>
        <w:t xml:space="preserve"> </w:t>
      </w:r>
      <w:proofErr w:type="spellStart"/>
      <w:r w:rsidR="00F209AE" w:rsidRPr="008B5C53">
        <w:rPr>
          <w:lang w:val="en-US" w:eastAsia="en-US"/>
        </w:rPr>
        <w:t>CoS</w:t>
      </w:r>
      <w:proofErr w:type="spellEnd"/>
      <w:r w:rsidR="00F209AE" w:rsidRPr="008B5C53">
        <w:rPr>
          <w:lang w:val="en-US" w:eastAsia="en-US"/>
        </w:rPr>
        <w:t xml:space="preserve"> IEEE 802.1p;</w:t>
      </w:r>
    </w:p>
    <w:p w14:paraId="08FD77DD" w14:textId="2D4DFDEF" w:rsidR="00F209AE" w:rsidRPr="008B5C53" w:rsidRDefault="00195279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П</w:t>
      </w:r>
      <w:r w:rsidR="00F209AE" w:rsidRPr="008B5C53">
        <w:rPr>
          <w:lang w:eastAsia="en-US"/>
        </w:rPr>
        <w:t>оддержка протоколов сетевого управления: SNMP v1, v2c и v3;</w:t>
      </w:r>
    </w:p>
    <w:p w14:paraId="5310EF77" w14:textId="1CD2C0EB" w:rsidR="0043760F" w:rsidRPr="008B5C53" w:rsidRDefault="00195279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П</w:t>
      </w:r>
      <w:r w:rsidR="0043760F" w:rsidRPr="008B5C53">
        <w:rPr>
          <w:lang w:eastAsia="en-US"/>
        </w:rPr>
        <w:t>оддержка протоколов: RIP, OSPF, IS-IS, BGP</w:t>
      </w:r>
      <w:r w:rsidRPr="008B5C53">
        <w:rPr>
          <w:lang w:eastAsia="en-US"/>
        </w:rPr>
        <w:t>;</w:t>
      </w:r>
    </w:p>
    <w:p w14:paraId="7EEC1F57" w14:textId="3C9A69D9" w:rsidR="00F209AE" w:rsidRPr="002B2E79" w:rsidRDefault="0043760F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2B2E79">
        <w:rPr>
          <w:lang w:eastAsia="en-US"/>
        </w:rPr>
        <w:t xml:space="preserve">Количество </w:t>
      </w:r>
      <w:r w:rsidR="00F209AE" w:rsidRPr="002B2E79">
        <w:rPr>
          <w:lang w:eastAsia="en-US"/>
        </w:rPr>
        <w:t>порт</w:t>
      </w:r>
      <w:r w:rsidRPr="002B2E79">
        <w:rPr>
          <w:lang w:eastAsia="en-US"/>
        </w:rPr>
        <w:t>ов,</w:t>
      </w:r>
      <w:r w:rsidR="00F209AE" w:rsidRPr="002B2E79">
        <w:rPr>
          <w:lang w:eastAsia="en-US"/>
        </w:rPr>
        <w:t xml:space="preserve"> не менее: </w:t>
      </w:r>
      <w:r w:rsidRPr="002B2E79">
        <w:rPr>
          <w:lang w:eastAsia="en-US"/>
        </w:rPr>
        <w:t>4</w:t>
      </w:r>
      <w:r w:rsidR="00F209AE" w:rsidRPr="002B2E79">
        <w:rPr>
          <w:lang w:eastAsia="en-US"/>
        </w:rPr>
        <w:t>8</w:t>
      </w:r>
      <w:r w:rsidRPr="002B2E79">
        <w:rPr>
          <w:lang w:eastAsia="en-US"/>
        </w:rPr>
        <w:t xml:space="preserve"> 1</w:t>
      </w:r>
      <w:r w:rsidR="0008168D" w:rsidRPr="002B2E79">
        <w:rPr>
          <w:lang w:eastAsia="en-US"/>
        </w:rPr>
        <w:t xml:space="preserve">/10 </w:t>
      </w:r>
      <w:r w:rsidR="002B2E79" w:rsidRPr="002B2E79">
        <w:rPr>
          <w:lang w:eastAsia="en-US"/>
        </w:rPr>
        <w:t>G</w:t>
      </w:r>
      <w:r w:rsidRPr="002B2E79">
        <w:rPr>
          <w:lang w:eastAsia="en-US"/>
        </w:rPr>
        <w:t>E SFP</w:t>
      </w:r>
      <w:r w:rsidR="0008168D" w:rsidRPr="002B2E79">
        <w:rPr>
          <w:lang w:eastAsia="en-US"/>
        </w:rPr>
        <w:t>/</w:t>
      </w:r>
      <w:r w:rsidR="0008168D" w:rsidRPr="002B2E79">
        <w:rPr>
          <w:lang w:val="en-US" w:eastAsia="en-US"/>
        </w:rPr>
        <w:t>SFP</w:t>
      </w:r>
      <w:r w:rsidR="0008168D" w:rsidRPr="002B2E79">
        <w:rPr>
          <w:lang w:eastAsia="en-US"/>
        </w:rPr>
        <w:t>+</w:t>
      </w:r>
      <w:r w:rsidR="00F209AE" w:rsidRPr="002B2E79">
        <w:rPr>
          <w:lang w:eastAsia="en-US"/>
        </w:rPr>
        <w:t xml:space="preserve">; </w:t>
      </w:r>
      <w:r w:rsidRPr="002B2E79">
        <w:rPr>
          <w:lang w:eastAsia="en-US"/>
        </w:rPr>
        <w:t>4 QSFP+</w:t>
      </w:r>
      <w:r w:rsidR="00F209AE" w:rsidRPr="002B2E79">
        <w:rPr>
          <w:lang w:eastAsia="en-US"/>
        </w:rPr>
        <w:t>;</w:t>
      </w:r>
    </w:p>
    <w:p w14:paraId="291A1CA7" w14:textId="40FBF473" w:rsidR="0043760F" w:rsidRPr="002B2E79" w:rsidRDefault="0043760F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2B2E79">
        <w:rPr>
          <w:lang w:eastAsia="en-US"/>
        </w:rPr>
        <w:t>Количество трансиверов: не менее</w:t>
      </w:r>
      <w:r w:rsidR="00195279" w:rsidRPr="002B2E79">
        <w:rPr>
          <w:lang w:eastAsia="en-US"/>
        </w:rPr>
        <w:t>:</w:t>
      </w:r>
      <w:r w:rsidRPr="002B2E79">
        <w:rPr>
          <w:lang w:eastAsia="en-US"/>
        </w:rPr>
        <w:t xml:space="preserve"> 8 SFP 1000Base-T </w:t>
      </w:r>
      <w:proofErr w:type="spellStart"/>
      <w:r w:rsidRPr="002B2E79">
        <w:rPr>
          <w:lang w:eastAsia="en-US"/>
        </w:rPr>
        <w:t>Copper</w:t>
      </w:r>
      <w:proofErr w:type="spellEnd"/>
      <w:r w:rsidR="0008168D" w:rsidRPr="002B2E79">
        <w:rPr>
          <w:lang w:eastAsia="en-US"/>
        </w:rPr>
        <w:t>,</w:t>
      </w:r>
      <w:r w:rsidRPr="002B2E79">
        <w:rPr>
          <w:lang w:eastAsia="en-US"/>
        </w:rPr>
        <w:t xml:space="preserve"> не менее</w:t>
      </w:r>
      <w:r w:rsidR="00195279" w:rsidRPr="002B2E79">
        <w:rPr>
          <w:lang w:eastAsia="en-US"/>
        </w:rPr>
        <w:t>:</w:t>
      </w:r>
      <w:r w:rsidRPr="002B2E79">
        <w:rPr>
          <w:lang w:eastAsia="en-US"/>
        </w:rPr>
        <w:t xml:space="preserve"> 20 </w:t>
      </w:r>
      <w:r w:rsidR="0008168D" w:rsidRPr="002B2E79">
        <w:rPr>
          <w:lang w:eastAsia="en-US"/>
        </w:rPr>
        <w:t xml:space="preserve">SFP+ 10 </w:t>
      </w:r>
      <w:r w:rsidR="002B2E79" w:rsidRPr="002B2E79">
        <w:rPr>
          <w:lang w:eastAsia="en-US"/>
        </w:rPr>
        <w:t>Гбит/сек</w:t>
      </w:r>
      <w:r w:rsidR="0008168D" w:rsidRPr="002B2E79">
        <w:rPr>
          <w:lang w:eastAsia="en-US"/>
        </w:rPr>
        <w:t>;</w:t>
      </w:r>
    </w:p>
    <w:p w14:paraId="437B4670" w14:textId="11A6D737" w:rsidR="00F209AE" w:rsidRPr="008B5C53" w:rsidRDefault="00195279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М</w:t>
      </w:r>
      <w:r w:rsidR="00F209AE" w:rsidRPr="008B5C53">
        <w:rPr>
          <w:lang w:eastAsia="en-US"/>
        </w:rPr>
        <w:t>аксимальная мощность электропитания</w:t>
      </w:r>
      <w:r w:rsidRPr="008B5C53">
        <w:rPr>
          <w:lang w:eastAsia="en-US"/>
        </w:rPr>
        <w:t>,</w:t>
      </w:r>
      <w:r w:rsidR="00F209AE" w:rsidRPr="008B5C53">
        <w:rPr>
          <w:lang w:eastAsia="en-US"/>
        </w:rPr>
        <w:t xml:space="preserve"> не более: </w:t>
      </w:r>
      <w:r w:rsidR="00F27520" w:rsidRPr="008B5C53">
        <w:rPr>
          <w:lang w:eastAsia="en-US"/>
        </w:rPr>
        <w:t>300</w:t>
      </w:r>
      <w:r w:rsidR="00F209AE" w:rsidRPr="008B5C53">
        <w:rPr>
          <w:lang w:eastAsia="en-US"/>
        </w:rPr>
        <w:t xml:space="preserve"> Вт;</w:t>
      </w:r>
    </w:p>
    <w:p w14:paraId="23C95882" w14:textId="41BEED4C" w:rsidR="00F27520" w:rsidRPr="008B5C53" w:rsidRDefault="00195279" w:rsidP="00C45488">
      <w:pPr>
        <w:pStyle w:val="a0"/>
        <w:numPr>
          <w:ilvl w:val="0"/>
          <w:numId w:val="12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П</w:t>
      </w:r>
      <w:r w:rsidR="00F27520" w:rsidRPr="008B5C53">
        <w:rPr>
          <w:rFonts w:eastAsia="Calibri"/>
          <w:lang w:eastAsia="en-US"/>
        </w:rPr>
        <w:t>итание 220</w:t>
      </w:r>
      <w:r w:rsidR="00A87F94">
        <w:rPr>
          <w:rFonts w:eastAsia="Calibri"/>
          <w:lang w:eastAsia="en-US"/>
        </w:rPr>
        <w:t xml:space="preserve"> </w:t>
      </w:r>
      <w:r w:rsidR="00F27520" w:rsidRPr="008B5C53">
        <w:rPr>
          <w:rFonts w:eastAsia="Calibri"/>
          <w:lang w:eastAsia="en-US"/>
        </w:rPr>
        <w:t>В, пер</w:t>
      </w:r>
      <w:r w:rsidRPr="008B5C53">
        <w:rPr>
          <w:rFonts w:eastAsia="Calibri"/>
          <w:lang w:eastAsia="en-US"/>
        </w:rPr>
        <w:t>еменный ток;</w:t>
      </w:r>
    </w:p>
    <w:p w14:paraId="426AA657" w14:textId="7D93DF28" w:rsidR="00F209AE" w:rsidRPr="008B5C53" w:rsidRDefault="00195279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Г</w:t>
      </w:r>
      <w:r w:rsidR="00F209AE" w:rsidRPr="008B5C53">
        <w:rPr>
          <w:lang w:eastAsia="en-US"/>
        </w:rPr>
        <w:t xml:space="preserve">абаритные размеры: </w:t>
      </w:r>
      <w:r w:rsidR="002C0F35">
        <w:rPr>
          <w:lang w:eastAsia="en-US"/>
        </w:rPr>
        <w:t xml:space="preserve">ширина не более </w:t>
      </w:r>
      <w:r w:rsidR="00F27520" w:rsidRPr="008B5C53">
        <w:rPr>
          <w:lang w:eastAsia="en-US"/>
        </w:rPr>
        <w:t>440,9</w:t>
      </w:r>
      <w:r w:rsidR="002C0F35">
        <w:rPr>
          <w:lang w:eastAsia="en-US"/>
        </w:rPr>
        <w:t xml:space="preserve"> мм, глубина не более</w:t>
      </w:r>
      <w:r w:rsidR="00F27520" w:rsidRPr="008B5C53">
        <w:rPr>
          <w:lang w:eastAsia="en-US"/>
        </w:rPr>
        <w:t xml:space="preserve"> 520,2</w:t>
      </w:r>
      <w:r w:rsidR="002C0F35">
        <w:rPr>
          <w:lang w:eastAsia="en-US"/>
        </w:rPr>
        <w:t xml:space="preserve"> мм, высота не более</w:t>
      </w:r>
      <w:r w:rsidR="00F27520" w:rsidRPr="008B5C53">
        <w:rPr>
          <w:lang w:eastAsia="en-US"/>
        </w:rPr>
        <w:t xml:space="preserve"> 43,7</w:t>
      </w:r>
      <w:r w:rsidR="00F209AE" w:rsidRPr="008B5C53">
        <w:rPr>
          <w:lang w:eastAsia="en-US"/>
        </w:rPr>
        <w:t xml:space="preserve"> мм</w:t>
      </w:r>
      <w:r w:rsidRPr="008B5C53">
        <w:rPr>
          <w:lang w:eastAsia="en-US"/>
        </w:rPr>
        <w:t>;</w:t>
      </w:r>
    </w:p>
    <w:p w14:paraId="107C2A7B" w14:textId="0FBADF19" w:rsidR="00F209AE" w:rsidRPr="008B5C53" w:rsidRDefault="00195279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В</w:t>
      </w:r>
      <w:r w:rsidR="00F209AE" w:rsidRPr="008B5C53">
        <w:rPr>
          <w:lang w:eastAsia="en-US"/>
        </w:rPr>
        <w:t>ес</w:t>
      </w:r>
      <w:r w:rsidRPr="008B5C53">
        <w:rPr>
          <w:lang w:eastAsia="en-US"/>
        </w:rPr>
        <w:t>,</w:t>
      </w:r>
      <w:r w:rsidR="00F209AE" w:rsidRPr="008B5C53">
        <w:rPr>
          <w:lang w:eastAsia="en-US"/>
        </w:rPr>
        <w:t xml:space="preserve"> не более: 1</w:t>
      </w:r>
      <w:r w:rsidR="00F27520" w:rsidRPr="008B5C53">
        <w:rPr>
          <w:lang w:eastAsia="en-US"/>
        </w:rPr>
        <w:t>0</w:t>
      </w:r>
      <w:r w:rsidR="00F209AE" w:rsidRPr="008B5C53">
        <w:rPr>
          <w:lang w:eastAsia="en-US"/>
        </w:rPr>
        <w:t>,</w:t>
      </w:r>
      <w:r w:rsidR="00F27520" w:rsidRPr="008B5C53">
        <w:rPr>
          <w:lang w:eastAsia="en-US"/>
        </w:rPr>
        <w:t>4</w:t>
      </w:r>
      <w:r w:rsidR="00F209AE" w:rsidRPr="008B5C53">
        <w:rPr>
          <w:lang w:eastAsia="en-US"/>
        </w:rPr>
        <w:t>3 кг.</w:t>
      </w:r>
    </w:p>
    <w:p w14:paraId="02E4202E" w14:textId="77777777" w:rsidR="00F209AE" w:rsidRPr="008B5C53" w:rsidRDefault="00F209AE" w:rsidP="00F209AE">
      <w:pPr>
        <w:spacing w:before="0" w:after="160" w:line="259" w:lineRule="auto"/>
        <w:ind w:right="0"/>
      </w:pPr>
    </w:p>
    <w:p w14:paraId="3714AA25" w14:textId="4933C329" w:rsidR="001437AC" w:rsidRPr="008B5C53" w:rsidRDefault="001437AC" w:rsidP="00C45488">
      <w:pPr>
        <w:pStyle w:val="a0"/>
        <w:numPr>
          <w:ilvl w:val="0"/>
          <w:numId w:val="13"/>
        </w:numPr>
        <w:spacing w:before="0" w:after="160" w:line="259" w:lineRule="auto"/>
        <w:ind w:right="0"/>
      </w:pPr>
      <w:r w:rsidRPr="008B5C53">
        <w:t>Требования к сервер</w:t>
      </w:r>
      <w:r w:rsidR="00195279" w:rsidRPr="008B5C53">
        <w:t>ам</w:t>
      </w:r>
      <w:r w:rsidR="007C6A44" w:rsidRPr="008B5C53">
        <w:t xml:space="preserve"> агрегации каналов сотовой связи</w:t>
      </w:r>
      <w:r w:rsidRPr="008B5C53">
        <w:t>:</w:t>
      </w:r>
    </w:p>
    <w:p w14:paraId="2ED00C9B" w14:textId="17EFB01B" w:rsidR="001437AC" w:rsidRPr="008B5C53" w:rsidRDefault="00591CD6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И</w:t>
      </w:r>
      <w:r w:rsidR="00195279" w:rsidRPr="008B5C53">
        <w:rPr>
          <w:lang w:eastAsia="en-US"/>
        </w:rPr>
        <w:t>сполнение</w:t>
      </w:r>
      <w:r w:rsidRPr="008B5C53">
        <w:rPr>
          <w:lang w:eastAsia="en-US"/>
        </w:rPr>
        <w:t>:</w:t>
      </w:r>
      <w:r w:rsidR="00195279" w:rsidRPr="008B5C53">
        <w:rPr>
          <w:lang w:eastAsia="en-US"/>
        </w:rPr>
        <w:t xml:space="preserve"> в виде шасси форм-</w:t>
      </w:r>
      <w:r w:rsidR="00A87F94">
        <w:rPr>
          <w:lang w:eastAsia="en-US"/>
        </w:rPr>
        <w:t>фактором не более 2 юнитов</w:t>
      </w:r>
      <w:r w:rsidR="00195279" w:rsidRPr="008B5C53">
        <w:rPr>
          <w:lang w:eastAsia="en-US"/>
        </w:rPr>
        <w:t>;</w:t>
      </w:r>
    </w:p>
    <w:p w14:paraId="7E8074DD" w14:textId="69F9CC4D" w:rsidR="001437AC" w:rsidRPr="008B5C53" w:rsidRDefault="00591CD6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Н</w:t>
      </w:r>
      <w:r w:rsidR="001437AC" w:rsidRPr="008B5C53">
        <w:rPr>
          <w:lang w:eastAsia="en-US"/>
        </w:rPr>
        <w:t>аличие не менее 2</w:t>
      </w:r>
      <w:r w:rsidR="00195279" w:rsidRPr="008B5C53">
        <w:rPr>
          <w:lang w:eastAsia="en-US"/>
        </w:rPr>
        <w:t>-</w:t>
      </w:r>
      <w:r w:rsidR="001437AC" w:rsidRPr="008B5C53">
        <w:rPr>
          <w:lang w:eastAsia="en-US"/>
        </w:rPr>
        <w:t>х блоков питания</w:t>
      </w:r>
      <w:r w:rsidR="00985B06">
        <w:rPr>
          <w:lang w:eastAsia="en-US"/>
        </w:rPr>
        <w:t xml:space="preserve"> по 800 Вт</w:t>
      </w:r>
      <w:r w:rsidR="008B1D5F">
        <w:rPr>
          <w:lang w:eastAsia="en-US"/>
        </w:rPr>
        <w:t xml:space="preserve">, </w:t>
      </w:r>
      <w:r w:rsidR="008B1D5F" w:rsidRPr="00FC3B50">
        <w:rPr>
          <w:color w:val="000000" w:themeColor="text1"/>
        </w:rPr>
        <w:t>с возможностью горячей замены</w:t>
      </w:r>
      <w:r w:rsidR="00195279" w:rsidRPr="008B5C53">
        <w:rPr>
          <w:lang w:eastAsia="en-US"/>
        </w:rPr>
        <w:t>;</w:t>
      </w:r>
    </w:p>
    <w:p w14:paraId="0F4D1523" w14:textId="5A3553D5" w:rsidR="00195279" w:rsidRPr="008B5C53" w:rsidRDefault="00195279" w:rsidP="00C45488">
      <w:pPr>
        <w:pStyle w:val="a0"/>
        <w:numPr>
          <w:ilvl w:val="0"/>
          <w:numId w:val="12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 xml:space="preserve">Процессор: </w:t>
      </w:r>
      <w:proofErr w:type="spellStart"/>
      <w:r w:rsidRPr="008B5C53">
        <w:rPr>
          <w:lang w:eastAsia="en-US"/>
        </w:rPr>
        <w:t>Intel</w:t>
      </w:r>
      <w:proofErr w:type="spellEnd"/>
      <w:r w:rsidRPr="008B5C53">
        <w:rPr>
          <w:lang w:eastAsia="en-US"/>
        </w:rPr>
        <w:t xml:space="preserve"> </w:t>
      </w:r>
      <w:proofErr w:type="spellStart"/>
      <w:r w:rsidRPr="008B5C53">
        <w:rPr>
          <w:lang w:eastAsia="en-US"/>
        </w:rPr>
        <w:t>Xeon</w:t>
      </w:r>
      <w:proofErr w:type="spellEnd"/>
      <w:r w:rsidRPr="008B5C53">
        <w:rPr>
          <w:lang w:eastAsia="en-US"/>
        </w:rPr>
        <w:t xml:space="preserve"> </w:t>
      </w:r>
      <w:proofErr w:type="spellStart"/>
      <w:r w:rsidRPr="008B5C53">
        <w:rPr>
          <w:lang w:eastAsia="en-US"/>
        </w:rPr>
        <w:t>Gold</w:t>
      </w:r>
      <w:proofErr w:type="spellEnd"/>
      <w:r w:rsidRPr="008B5C53">
        <w:rPr>
          <w:lang w:eastAsia="en-US"/>
        </w:rPr>
        <w:t xml:space="preserve"> 6240 </w:t>
      </w:r>
      <w:r w:rsidRPr="008B5C53">
        <w:rPr>
          <w:color w:val="000000" w:themeColor="text1"/>
        </w:rPr>
        <w:t>(или эквивалент);</w:t>
      </w:r>
    </w:p>
    <w:p w14:paraId="1B30A0AE" w14:textId="23A2112D" w:rsidR="00195279" w:rsidRPr="008B5C53" w:rsidRDefault="00195279" w:rsidP="00C45488">
      <w:pPr>
        <w:pStyle w:val="a0"/>
        <w:numPr>
          <w:ilvl w:val="0"/>
          <w:numId w:val="12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Количество процессоров, не менее: 2;</w:t>
      </w:r>
    </w:p>
    <w:p w14:paraId="3390F932" w14:textId="34B14563" w:rsidR="00195279" w:rsidRPr="008B5C53" w:rsidRDefault="00195279" w:rsidP="00C45488">
      <w:pPr>
        <w:pStyle w:val="a0"/>
        <w:numPr>
          <w:ilvl w:val="0"/>
          <w:numId w:val="12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Базовая тактовая частота процессора, не менее: 2,6 ГГц;</w:t>
      </w:r>
    </w:p>
    <w:p w14:paraId="10A89126" w14:textId="6143B7F9" w:rsidR="00195279" w:rsidRPr="008B5C53" w:rsidRDefault="00195279" w:rsidP="00C45488">
      <w:pPr>
        <w:pStyle w:val="a0"/>
        <w:numPr>
          <w:ilvl w:val="0"/>
          <w:numId w:val="12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Количество ядер на физический процессор: не менее</w:t>
      </w:r>
      <w:r w:rsidR="00A87F94">
        <w:rPr>
          <w:color w:val="000000" w:themeColor="text1"/>
        </w:rPr>
        <w:t xml:space="preserve"> </w:t>
      </w:r>
      <w:r w:rsidRPr="008B5C53">
        <w:rPr>
          <w:color w:val="000000" w:themeColor="text1"/>
        </w:rPr>
        <w:t>1</w:t>
      </w:r>
      <w:r w:rsidR="00591CD6" w:rsidRPr="008B5C53">
        <w:rPr>
          <w:color w:val="000000" w:themeColor="text1"/>
        </w:rPr>
        <w:t>8</w:t>
      </w:r>
      <w:r w:rsidRPr="008B5C53">
        <w:rPr>
          <w:color w:val="000000" w:themeColor="text1"/>
        </w:rPr>
        <w:t>;</w:t>
      </w:r>
    </w:p>
    <w:p w14:paraId="4D39630F" w14:textId="77777777" w:rsidR="00F430E1" w:rsidRPr="008B5C53" w:rsidRDefault="00F430E1" w:rsidP="00C45488">
      <w:pPr>
        <w:pStyle w:val="a0"/>
        <w:numPr>
          <w:ilvl w:val="0"/>
          <w:numId w:val="12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>Оперативная память: DDR4;</w:t>
      </w:r>
    </w:p>
    <w:p w14:paraId="0CF0BBB8" w14:textId="2CB91C1E" w:rsidR="00F430E1" w:rsidRPr="008B5C53" w:rsidRDefault="00F430E1" w:rsidP="00C45488">
      <w:pPr>
        <w:pStyle w:val="a0"/>
        <w:numPr>
          <w:ilvl w:val="0"/>
          <w:numId w:val="12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 xml:space="preserve">Объем оперативной памяти: не менее </w:t>
      </w:r>
      <w:r w:rsidRPr="008B5C53">
        <w:rPr>
          <w:lang w:eastAsia="en-US"/>
        </w:rPr>
        <w:t>12 модулей по 32 Гбайт</w:t>
      </w:r>
      <w:r w:rsidRPr="008B5C53">
        <w:rPr>
          <w:color w:val="000000" w:themeColor="text1"/>
        </w:rPr>
        <w:t>;</w:t>
      </w:r>
    </w:p>
    <w:p w14:paraId="4077D091" w14:textId="0CB6EE7F" w:rsidR="00F430E1" w:rsidRPr="008B5C53" w:rsidRDefault="00F430E1" w:rsidP="00C45488">
      <w:pPr>
        <w:pStyle w:val="a0"/>
        <w:numPr>
          <w:ilvl w:val="0"/>
          <w:numId w:val="12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 xml:space="preserve">Дисковая подсистема: </w:t>
      </w:r>
      <w:r w:rsidRPr="008B5C53">
        <w:rPr>
          <w:lang w:val="en-US" w:eastAsia="en-US"/>
        </w:rPr>
        <w:t>SSD</w:t>
      </w:r>
      <w:r w:rsidRPr="008B5C53">
        <w:rPr>
          <w:color w:val="000000" w:themeColor="text1"/>
        </w:rPr>
        <w:t xml:space="preserve"> SATA;</w:t>
      </w:r>
    </w:p>
    <w:p w14:paraId="146447EF" w14:textId="361671F5" w:rsidR="00F430E1" w:rsidRPr="008B5C53" w:rsidRDefault="00F430E1" w:rsidP="00C45488">
      <w:pPr>
        <w:pStyle w:val="a0"/>
        <w:numPr>
          <w:ilvl w:val="0"/>
          <w:numId w:val="12"/>
        </w:numPr>
        <w:spacing w:line="360" w:lineRule="atLeast"/>
        <w:rPr>
          <w:color w:val="000000" w:themeColor="text1"/>
        </w:rPr>
      </w:pPr>
      <w:r w:rsidRPr="008B5C53">
        <w:rPr>
          <w:color w:val="000000" w:themeColor="text1"/>
        </w:rPr>
        <w:t xml:space="preserve">Объем дисковой подсистемы: не менее 4-х </w:t>
      </w:r>
      <w:r w:rsidRPr="008B5C53">
        <w:rPr>
          <w:lang w:eastAsia="en-US"/>
        </w:rPr>
        <w:t>накопителей по 960</w:t>
      </w:r>
      <w:r w:rsidR="003354E0" w:rsidRPr="008B5C53">
        <w:rPr>
          <w:lang w:eastAsia="en-US"/>
        </w:rPr>
        <w:t> </w:t>
      </w:r>
      <w:r w:rsidRPr="008B5C53">
        <w:rPr>
          <w:lang w:eastAsia="en-US"/>
        </w:rPr>
        <w:t>Гбайт;</w:t>
      </w:r>
    </w:p>
    <w:p w14:paraId="4BEA91DC" w14:textId="7DF5C630" w:rsidR="001437AC" w:rsidRPr="008B5C53" w:rsidRDefault="003354E0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lastRenderedPageBreak/>
        <w:t>Н</w:t>
      </w:r>
      <w:r w:rsidR="001437AC" w:rsidRPr="008B5C53">
        <w:rPr>
          <w:lang w:eastAsia="en-US"/>
        </w:rPr>
        <w:t>аличие RAID контроллера SAS/SATA RAID Card-RAID0,1,10-12</w:t>
      </w:r>
      <w:r w:rsidR="00A87F94">
        <w:rPr>
          <w:lang w:eastAsia="en-US"/>
        </w:rPr>
        <w:t xml:space="preserve"> </w:t>
      </w:r>
      <w:r w:rsidR="00F430E1" w:rsidRPr="008B5C53">
        <w:rPr>
          <w:lang w:eastAsia="en-US"/>
        </w:rPr>
        <w:t>Гбит/с</w:t>
      </w:r>
      <w:r w:rsidR="001437AC" w:rsidRPr="008B5C53">
        <w:rPr>
          <w:lang w:eastAsia="en-US"/>
        </w:rPr>
        <w:t>-</w:t>
      </w:r>
      <w:proofErr w:type="spellStart"/>
      <w:r w:rsidR="001437AC" w:rsidRPr="008B5C53">
        <w:rPr>
          <w:lang w:eastAsia="en-US"/>
        </w:rPr>
        <w:t>no</w:t>
      </w:r>
      <w:proofErr w:type="spellEnd"/>
      <w:r w:rsidR="001437AC" w:rsidRPr="008B5C53">
        <w:rPr>
          <w:lang w:eastAsia="en-US"/>
        </w:rPr>
        <w:t xml:space="preserve"> </w:t>
      </w:r>
      <w:proofErr w:type="spellStart"/>
      <w:r w:rsidR="001437AC" w:rsidRPr="008B5C53">
        <w:rPr>
          <w:lang w:eastAsia="en-US"/>
        </w:rPr>
        <w:t>Cache</w:t>
      </w:r>
      <w:proofErr w:type="spellEnd"/>
      <w:r w:rsidR="001437AC" w:rsidRPr="008B5C53">
        <w:rPr>
          <w:lang w:eastAsia="en-US"/>
        </w:rPr>
        <w:t xml:space="preserve"> с возможностью подключения не менее чем 4</w:t>
      </w:r>
      <w:r w:rsidRPr="008B5C53">
        <w:rPr>
          <w:lang w:eastAsia="en-US"/>
        </w:rPr>
        <w:t>-х</w:t>
      </w:r>
      <w:r w:rsidR="001437AC" w:rsidRPr="008B5C53">
        <w:rPr>
          <w:lang w:eastAsia="en-US"/>
        </w:rPr>
        <w:t xml:space="preserve"> дисков</w:t>
      </w:r>
      <w:r w:rsidR="00F430E1" w:rsidRPr="008B5C53">
        <w:rPr>
          <w:lang w:eastAsia="en-US"/>
        </w:rPr>
        <w:t>;</w:t>
      </w:r>
    </w:p>
    <w:p w14:paraId="00EA777F" w14:textId="4627C52C" w:rsidR="001437AC" w:rsidRPr="008B5C53" w:rsidRDefault="003354E0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val="en-US" w:eastAsia="en-US"/>
        </w:rPr>
      </w:pPr>
      <w:r w:rsidRPr="008B5C53">
        <w:rPr>
          <w:lang w:eastAsia="en-US"/>
        </w:rPr>
        <w:t>Н</w:t>
      </w:r>
      <w:r w:rsidR="001437AC" w:rsidRPr="008B5C53">
        <w:rPr>
          <w:lang w:eastAsia="en-US"/>
        </w:rPr>
        <w:t>аличие</w:t>
      </w:r>
      <w:r w:rsidR="001437AC" w:rsidRPr="008B5C53">
        <w:rPr>
          <w:lang w:val="en-US" w:eastAsia="en-US"/>
        </w:rPr>
        <w:t xml:space="preserve"> 3*x8 (x16 </w:t>
      </w:r>
      <w:r w:rsidR="00995BBA">
        <w:rPr>
          <w:lang w:eastAsia="en-US"/>
        </w:rPr>
        <w:t>слотов</w:t>
      </w:r>
      <w:r w:rsidR="001437AC" w:rsidRPr="008B5C53">
        <w:rPr>
          <w:lang w:val="en-US" w:eastAsia="en-US"/>
        </w:rPr>
        <w:t>) Riser1 Module</w:t>
      </w:r>
      <w:r w:rsidRPr="008B5C53">
        <w:rPr>
          <w:lang w:val="en-US" w:eastAsia="en-US"/>
        </w:rPr>
        <w:t>;</w:t>
      </w:r>
    </w:p>
    <w:p w14:paraId="3DF6FD0F" w14:textId="75315FE7" w:rsidR="001437AC" w:rsidRPr="008B5C53" w:rsidRDefault="003354E0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Наличие н</w:t>
      </w:r>
      <w:r w:rsidR="001437AC" w:rsidRPr="008B5C53">
        <w:rPr>
          <w:lang w:eastAsia="en-US"/>
        </w:rPr>
        <w:t xml:space="preserve">е менее </w:t>
      </w:r>
      <w:r w:rsidR="00F430E1" w:rsidRPr="008B5C53">
        <w:rPr>
          <w:lang w:eastAsia="en-US"/>
        </w:rPr>
        <w:t>2-х</w:t>
      </w:r>
      <w:r w:rsidR="0098340E">
        <w:rPr>
          <w:lang w:eastAsia="en-US"/>
        </w:rPr>
        <w:t xml:space="preserve"> оптических</w:t>
      </w:r>
      <w:r w:rsidR="001437AC" w:rsidRPr="008B5C53">
        <w:rPr>
          <w:lang w:eastAsia="en-US"/>
        </w:rPr>
        <w:t xml:space="preserve"> трансиверов</w:t>
      </w:r>
      <w:r w:rsidR="0098340E" w:rsidRPr="0098340E">
        <w:rPr>
          <w:lang w:eastAsia="en-US"/>
        </w:rPr>
        <w:t xml:space="preserve"> SFP+ 10 Гбит/с</w:t>
      </w:r>
      <w:r w:rsidRPr="0098340E">
        <w:rPr>
          <w:lang w:eastAsia="en-US"/>
        </w:rPr>
        <w:t>;</w:t>
      </w:r>
    </w:p>
    <w:p w14:paraId="4756EB96" w14:textId="189DF222" w:rsidR="001437AC" w:rsidRPr="008B5C53" w:rsidRDefault="003354E0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Наличие н</w:t>
      </w:r>
      <w:r w:rsidR="001437AC" w:rsidRPr="008B5C53">
        <w:rPr>
          <w:lang w:eastAsia="en-US"/>
        </w:rPr>
        <w:t>аправляющи</w:t>
      </w:r>
      <w:r w:rsidRPr="008B5C53">
        <w:rPr>
          <w:lang w:eastAsia="en-US"/>
        </w:rPr>
        <w:t>х</w:t>
      </w:r>
      <w:r w:rsidR="001437AC" w:rsidRPr="008B5C53">
        <w:rPr>
          <w:lang w:eastAsia="en-US"/>
        </w:rPr>
        <w:t xml:space="preserve"> для монтажа в стойку.</w:t>
      </w:r>
    </w:p>
    <w:p w14:paraId="03643A13" w14:textId="77777777" w:rsidR="001437AC" w:rsidRPr="008B5C53" w:rsidRDefault="001437AC" w:rsidP="00F430E1">
      <w:pPr>
        <w:spacing w:before="0" w:after="160" w:line="259" w:lineRule="auto"/>
        <w:ind w:right="0"/>
      </w:pPr>
    </w:p>
    <w:p w14:paraId="09D8064C" w14:textId="1FBAD160" w:rsidR="00E77E9E" w:rsidRPr="008B5C53" w:rsidRDefault="00E77E9E" w:rsidP="00057091">
      <w:pPr>
        <w:pStyle w:val="a0"/>
        <w:numPr>
          <w:ilvl w:val="0"/>
          <w:numId w:val="13"/>
        </w:numPr>
        <w:spacing w:before="0" w:after="0" w:line="259" w:lineRule="auto"/>
        <w:ind w:right="0"/>
      </w:pPr>
      <w:r w:rsidRPr="008B5C53">
        <w:t>Требования к АРМ.</w:t>
      </w:r>
    </w:p>
    <w:p w14:paraId="3F76539F" w14:textId="5CFF1016" w:rsidR="00E77E9E" w:rsidRPr="008B5C53" w:rsidRDefault="00E77E9E" w:rsidP="00E77E9E">
      <w:pPr>
        <w:pStyle w:val="Main"/>
      </w:pPr>
      <w:r w:rsidRPr="008B5C53">
        <w:t>Технические характеристики АРМ:</w:t>
      </w:r>
    </w:p>
    <w:p w14:paraId="3972D593" w14:textId="77777777" w:rsidR="00E77E9E" w:rsidRPr="008B5C53" w:rsidRDefault="00E77E9E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операционная система: </w:t>
      </w:r>
      <w:proofErr w:type="spellStart"/>
      <w:r w:rsidRPr="008B5C53">
        <w:rPr>
          <w:rFonts w:eastAsia="Calibri"/>
          <w:lang w:eastAsia="en-US"/>
        </w:rPr>
        <w:t>Microsoft</w:t>
      </w:r>
      <w:proofErr w:type="spellEnd"/>
      <w:r w:rsidRPr="008B5C53">
        <w:rPr>
          <w:rFonts w:eastAsia="Calibri"/>
          <w:lang w:eastAsia="en-US"/>
        </w:rPr>
        <w:t xml:space="preserve"> </w:t>
      </w:r>
      <w:proofErr w:type="spellStart"/>
      <w:r w:rsidRPr="008B5C53">
        <w:rPr>
          <w:rFonts w:eastAsia="Calibri"/>
          <w:lang w:eastAsia="en-US"/>
        </w:rPr>
        <w:t>Windows</w:t>
      </w:r>
      <w:proofErr w:type="spellEnd"/>
      <w:r w:rsidRPr="008B5C53">
        <w:rPr>
          <w:rFonts w:eastAsia="Calibri"/>
          <w:lang w:eastAsia="en-US"/>
        </w:rPr>
        <w:t xml:space="preserve"> 10 </w:t>
      </w:r>
      <w:proofErr w:type="spellStart"/>
      <w:r w:rsidRPr="008B5C53">
        <w:rPr>
          <w:rFonts w:eastAsia="Calibri"/>
          <w:lang w:eastAsia="en-US"/>
        </w:rPr>
        <w:t>Pro</w:t>
      </w:r>
      <w:proofErr w:type="spellEnd"/>
      <w:r w:rsidRPr="008B5C53">
        <w:rPr>
          <w:rFonts w:eastAsia="Calibri"/>
          <w:lang w:eastAsia="en-US"/>
        </w:rPr>
        <w:t xml:space="preserve"> 64-bit RUS или эквивалент;</w:t>
      </w:r>
    </w:p>
    <w:p w14:paraId="057847F1" w14:textId="7376AACA" w:rsidR="00E77E9E" w:rsidRPr="008B5C53" w:rsidRDefault="00995BBA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процессор: </w:t>
      </w:r>
      <w:proofErr w:type="spellStart"/>
      <w:r>
        <w:rPr>
          <w:rFonts w:eastAsia="Calibri"/>
          <w:lang w:eastAsia="en-US"/>
        </w:rPr>
        <w:t>Intel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Core</w:t>
      </w:r>
      <w:proofErr w:type="spellEnd"/>
      <w:r>
        <w:rPr>
          <w:rFonts w:eastAsia="Calibri"/>
          <w:lang w:eastAsia="en-US"/>
        </w:rPr>
        <w:t xml:space="preserve"> </w:t>
      </w:r>
      <w:r w:rsidR="00E77E9E" w:rsidRPr="008B5C53">
        <w:rPr>
          <w:rFonts w:eastAsia="Calibri"/>
          <w:lang w:eastAsia="en-US"/>
        </w:rPr>
        <w:t>i7-8700k 3.7 ГГц (или эквивалент);</w:t>
      </w:r>
    </w:p>
    <w:p w14:paraId="726C8C5D" w14:textId="77777777" w:rsidR="00E77E9E" w:rsidRPr="008B5C53" w:rsidRDefault="00E77E9E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оперативная память: не менее 8 Гбайт стандарта DDR4;</w:t>
      </w:r>
    </w:p>
    <w:p w14:paraId="4951C53E" w14:textId="2A82EF29" w:rsidR="00E77E9E" w:rsidRPr="008B5C53" w:rsidRDefault="00E77E9E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видеокарта: </w:t>
      </w:r>
      <w:proofErr w:type="spellStart"/>
      <w:r w:rsidRPr="008B5C53">
        <w:rPr>
          <w:rFonts w:eastAsia="Calibri"/>
          <w:lang w:eastAsia="en-US"/>
        </w:rPr>
        <w:t>Nvidia</w:t>
      </w:r>
      <w:proofErr w:type="spellEnd"/>
      <w:r w:rsidRPr="008B5C53">
        <w:rPr>
          <w:rFonts w:eastAsia="Calibri"/>
          <w:lang w:eastAsia="en-US"/>
        </w:rPr>
        <w:t xml:space="preserve"> </w:t>
      </w:r>
      <w:proofErr w:type="spellStart"/>
      <w:r w:rsidRPr="008B5C53">
        <w:rPr>
          <w:rFonts w:eastAsia="Calibri"/>
          <w:lang w:eastAsia="en-US"/>
        </w:rPr>
        <w:t>GeForce</w:t>
      </w:r>
      <w:proofErr w:type="spellEnd"/>
      <w:r w:rsidRPr="008B5C53">
        <w:rPr>
          <w:rFonts w:eastAsia="Calibri"/>
          <w:lang w:eastAsia="en-US"/>
        </w:rPr>
        <w:t xml:space="preserve"> GTX 1050 (или эквивалент) объемом памяти не менее 3 Гбайт;</w:t>
      </w:r>
    </w:p>
    <w:p w14:paraId="6108C64B" w14:textId="331BF546" w:rsidR="00E77E9E" w:rsidRPr="008B5C53" w:rsidRDefault="008B1D5F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E77E9E" w:rsidRPr="008B5C53">
        <w:rPr>
          <w:rFonts w:eastAsia="Calibri"/>
          <w:lang w:eastAsia="en-US"/>
        </w:rPr>
        <w:t xml:space="preserve">бъем жесткого диска </w:t>
      </w:r>
      <w:r w:rsidR="00E77E9E" w:rsidRPr="008B5C53">
        <w:rPr>
          <w:rFonts w:eastAsia="Calibri"/>
          <w:lang w:val="en-US" w:eastAsia="en-US"/>
        </w:rPr>
        <w:t>SSD</w:t>
      </w:r>
      <w:r w:rsidR="00E77E9E" w:rsidRPr="008B5C53">
        <w:rPr>
          <w:rFonts w:eastAsia="Calibri"/>
          <w:lang w:eastAsia="en-US"/>
        </w:rPr>
        <w:t>: не менее 256</w:t>
      </w:r>
      <w:r w:rsidR="00053FE0" w:rsidRPr="008B5C53">
        <w:rPr>
          <w:rFonts w:eastAsia="Calibri"/>
          <w:lang w:eastAsia="en-US"/>
        </w:rPr>
        <w:t xml:space="preserve"> </w:t>
      </w:r>
      <w:r w:rsidR="00E77E9E" w:rsidRPr="008B5C53">
        <w:rPr>
          <w:rFonts w:eastAsia="Calibri"/>
          <w:lang w:eastAsia="en-US"/>
        </w:rPr>
        <w:t>Гб</w:t>
      </w:r>
      <w:r w:rsidR="00053FE0" w:rsidRPr="008B5C53">
        <w:rPr>
          <w:rFonts w:eastAsia="Calibri"/>
          <w:lang w:eastAsia="en-US"/>
        </w:rPr>
        <w:t>айт</w:t>
      </w:r>
      <w:r w:rsidR="00E77E9E" w:rsidRPr="008B5C53">
        <w:rPr>
          <w:rFonts w:eastAsia="Calibri"/>
          <w:lang w:eastAsia="en-US"/>
        </w:rPr>
        <w:t>;</w:t>
      </w:r>
    </w:p>
    <w:p w14:paraId="28AC253B" w14:textId="7802AFBD" w:rsidR="00E77E9E" w:rsidRPr="008B5C53" w:rsidRDefault="008B1D5F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E77E9E" w:rsidRPr="008B5C53">
        <w:rPr>
          <w:rFonts w:eastAsia="Calibri"/>
          <w:lang w:eastAsia="en-US"/>
        </w:rPr>
        <w:t xml:space="preserve">бъем жесткого диска </w:t>
      </w:r>
      <w:r w:rsidR="00E77E9E" w:rsidRPr="008B5C53">
        <w:rPr>
          <w:rFonts w:eastAsia="Calibri"/>
          <w:lang w:val="en-US" w:eastAsia="en-US"/>
        </w:rPr>
        <w:t>HDD</w:t>
      </w:r>
      <w:r w:rsidR="00E77E9E" w:rsidRPr="008B5C53">
        <w:rPr>
          <w:rFonts w:eastAsia="Calibri"/>
          <w:lang w:eastAsia="en-US"/>
        </w:rPr>
        <w:t xml:space="preserve">: не менее </w:t>
      </w:r>
      <w:r w:rsidR="003354E0" w:rsidRPr="008B5C53">
        <w:rPr>
          <w:rFonts w:eastAsia="Calibri"/>
          <w:lang w:eastAsia="en-US"/>
        </w:rPr>
        <w:t>1 Т</w:t>
      </w:r>
      <w:r w:rsidR="00E77E9E" w:rsidRPr="008B5C53">
        <w:rPr>
          <w:rFonts w:eastAsia="Calibri"/>
          <w:lang w:eastAsia="en-US"/>
        </w:rPr>
        <w:t>б</w:t>
      </w:r>
      <w:r w:rsidR="00053FE0" w:rsidRPr="008B5C53">
        <w:rPr>
          <w:rFonts w:eastAsia="Calibri"/>
          <w:lang w:eastAsia="en-US"/>
        </w:rPr>
        <w:t>айт</w:t>
      </w:r>
      <w:r w:rsidR="00E77E9E" w:rsidRPr="008B5C53">
        <w:rPr>
          <w:rFonts w:eastAsia="Calibri"/>
          <w:lang w:eastAsia="en-US"/>
        </w:rPr>
        <w:t>;</w:t>
      </w:r>
    </w:p>
    <w:p w14:paraId="6F1D172E" w14:textId="77777777" w:rsidR="00E77E9E" w:rsidRPr="008B5C53" w:rsidRDefault="00E77E9E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привод DVD±RW.</w:t>
      </w:r>
    </w:p>
    <w:p w14:paraId="1A1CD0BC" w14:textId="77777777" w:rsidR="008B1D5F" w:rsidRDefault="008B1D5F" w:rsidP="00E77E9E">
      <w:pPr>
        <w:pStyle w:val="Main"/>
      </w:pPr>
      <w:r>
        <w:t>Экран:</w:t>
      </w:r>
    </w:p>
    <w:p w14:paraId="038E6B1A" w14:textId="5DB9566C" w:rsidR="008B1D5F" w:rsidRDefault="008B1D5F" w:rsidP="008B1D5F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диагональ: не менее 24 дюймов;</w:t>
      </w:r>
    </w:p>
    <w:p w14:paraId="09AF71A1" w14:textId="2A355131" w:rsidR="008B1D5F" w:rsidRPr="008B1D5F" w:rsidRDefault="008B1D5F" w:rsidP="008B1D5F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разрешение: не менее 1920х1080 пикселей.</w:t>
      </w:r>
    </w:p>
    <w:p w14:paraId="4A0F3C3E" w14:textId="5E808580" w:rsidR="00E77E9E" w:rsidRPr="008B5C53" w:rsidRDefault="00E77E9E" w:rsidP="00E77E9E">
      <w:pPr>
        <w:pStyle w:val="Main"/>
      </w:pPr>
      <w:r w:rsidRPr="008B5C53">
        <w:t>Интерфейсы:</w:t>
      </w:r>
    </w:p>
    <w:p w14:paraId="4586EC2B" w14:textId="5E030F13" w:rsidR="00E77E9E" w:rsidRPr="002B2E79" w:rsidRDefault="00E77E9E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не менее </w:t>
      </w:r>
      <w:r w:rsidRPr="002B2E79">
        <w:rPr>
          <w:rFonts w:eastAsia="Calibri"/>
          <w:lang w:eastAsia="en-US"/>
        </w:rPr>
        <w:t xml:space="preserve">3 портов USB </w:t>
      </w:r>
      <w:r w:rsidR="00D24EF6" w:rsidRPr="002B2E79">
        <w:rPr>
          <w:rFonts w:eastAsia="Calibri"/>
          <w:lang w:eastAsia="en-US"/>
        </w:rPr>
        <w:t>3</w:t>
      </w:r>
      <w:r w:rsidRPr="002B2E79">
        <w:rPr>
          <w:rFonts w:eastAsia="Calibri"/>
          <w:lang w:eastAsia="en-US"/>
        </w:rPr>
        <w:t>.0;</w:t>
      </w:r>
    </w:p>
    <w:p w14:paraId="641EF8B3" w14:textId="200FA969" w:rsidR="00E77E9E" w:rsidRPr="002B2E79" w:rsidRDefault="00E77E9E" w:rsidP="005A17A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2B2E79">
        <w:rPr>
          <w:rFonts w:eastAsia="Calibri"/>
          <w:lang w:eastAsia="en-US"/>
        </w:rPr>
        <w:t xml:space="preserve">сетевой интерфейс стандарта </w:t>
      </w:r>
      <w:r w:rsidR="002B2E79" w:rsidRPr="002B2E79">
        <w:rPr>
          <w:rFonts w:eastAsia="Calibri"/>
          <w:lang w:val="en-US" w:eastAsia="en-US"/>
        </w:rPr>
        <w:t>GE</w:t>
      </w:r>
      <w:r w:rsidRPr="002B2E79">
        <w:rPr>
          <w:rFonts w:eastAsia="Calibri"/>
          <w:lang w:eastAsia="en-US"/>
        </w:rPr>
        <w:t>.</w:t>
      </w:r>
    </w:p>
    <w:p w14:paraId="09BF0863" w14:textId="77777777" w:rsidR="00A527F4" w:rsidRPr="008B5C53" w:rsidRDefault="00A527F4" w:rsidP="00A527F4">
      <w:pPr>
        <w:spacing w:line="360" w:lineRule="atLeast"/>
        <w:rPr>
          <w:rFonts w:eastAsia="Calibri"/>
          <w:lang w:eastAsia="en-US"/>
        </w:rPr>
      </w:pPr>
    </w:p>
    <w:p w14:paraId="1337C505" w14:textId="394B8F7F" w:rsidR="00E77E9E" w:rsidRPr="008B5C53" w:rsidRDefault="00E77E9E" w:rsidP="00057091">
      <w:pPr>
        <w:pStyle w:val="a0"/>
        <w:numPr>
          <w:ilvl w:val="0"/>
          <w:numId w:val="13"/>
        </w:numPr>
        <w:spacing w:before="0" w:after="0" w:line="259" w:lineRule="auto"/>
        <w:ind w:right="0"/>
      </w:pPr>
      <w:bookmarkStart w:id="10" w:name="_Toc488237758"/>
      <w:bookmarkStart w:id="11" w:name="_Toc533852730"/>
      <w:r w:rsidRPr="008B5C53">
        <w:t xml:space="preserve">Требования к </w:t>
      </w:r>
      <w:bookmarkEnd w:id="10"/>
      <w:r w:rsidRPr="008B5C53">
        <w:t>LTE-маршрутизатору</w:t>
      </w:r>
      <w:bookmarkEnd w:id="11"/>
      <w:r w:rsidR="00057091">
        <w:t>:</w:t>
      </w:r>
    </w:p>
    <w:p w14:paraId="2D24D8F6" w14:textId="42176344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Процессор </w:t>
      </w:r>
      <w:r w:rsidR="0008168D" w:rsidRPr="008B5C53">
        <w:rPr>
          <w:rFonts w:eastAsia="Calibri"/>
          <w:lang w:eastAsia="en-US"/>
        </w:rPr>
        <w:t>с тактовой частотой не менее 1 Г</w:t>
      </w:r>
      <w:r w:rsidRPr="008B5C53">
        <w:rPr>
          <w:rFonts w:eastAsia="Calibri"/>
          <w:lang w:eastAsia="en-US"/>
        </w:rPr>
        <w:t>Гц;</w:t>
      </w:r>
    </w:p>
    <w:p w14:paraId="5A40C46A" w14:textId="77777777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Оперативная память: не менее 128 Мб;</w:t>
      </w:r>
    </w:p>
    <w:p w14:paraId="01BC021C" w14:textId="77777777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proofErr w:type="spellStart"/>
      <w:r w:rsidRPr="008B5C53">
        <w:rPr>
          <w:rFonts w:eastAsia="Calibri"/>
          <w:lang w:eastAsia="en-US"/>
        </w:rPr>
        <w:t>Flash</w:t>
      </w:r>
      <w:proofErr w:type="spellEnd"/>
      <w:r w:rsidRPr="008B5C53">
        <w:rPr>
          <w:rFonts w:eastAsia="Calibri"/>
          <w:lang w:eastAsia="en-US"/>
        </w:rPr>
        <w:t xml:space="preserve"> память: не менее 1 Гб;</w:t>
      </w:r>
    </w:p>
    <w:p w14:paraId="24A9995B" w14:textId="096BDEDC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Наличие не менее 4</w:t>
      </w:r>
      <w:r w:rsidR="00007315" w:rsidRPr="008B5C53">
        <w:rPr>
          <w:rFonts w:eastAsia="Calibri"/>
          <w:lang w:eastAsia="en-US"/>
        </w:rPr>
        <w:t>-</w:t>
      </w:r>
      <w:r w:rsidRPr="008B5C53">
        <w:rPr>
          <w:rFonts w:eastAsia="Calibri"/>
          <w:lang w:eastAsia="en-US"/>
        </w:rPr>
        <w:t>х встроенных модул</w:t>
      </w:r>
      <w:r w:rsidR="00007315" w:rsidRPr="008B5C53">
        <w:rPr>
          <w:rFonts w:eastAsia="Calibri"/>
          <w:lang w:eastAsia="en-US"/>
        </w:rPr>
        <w:t>ей</w:t>
      </w:r>
      <w:r w:rsidRPr="008B5C53">
        <w:rPr>
          <w:rFonts w:eastAsia="Calibri"/>
          <w:lang w:eastAsia="en-US"/>
        </w:rPr>
        <w:t xml:space="preserve"> FDD-LTE: B1/B3/B7/B8/B20;</w:t>
      </w:r>
    </w:p>
    <w:p w14:paraId="196CFFD8" w14:textId="7C0FCC17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Наличие не менее 3-х </w:t>
      </w:r>
      <w:proofErr w:type="spellStart"/>
      <w:r w:rsidRPr="008B5C53">
        <w:rPr>
          <w:rFonts w:eastAsia="Calibri"/>
          <w:lang w:eastAsia="en-US"/>
        </w:rPr>
        <w:t>Ethernet</w:t>
      </w:r>
      <w:proofErr w:type="spellEnd"/>
      <w:r w:rsidRPr="008B5C53">
        <w:rPr>
          <w:rFonts w:eastAsia="Calibri"/>
          <w:lang w:eastAsia="en-US"/>
        </w:rPr>
        <w:t xml:space="preserve"> портов 10/100/1000</w:t>
      </w:r>
      <w:r w:rsidR="00CD17F3">
        <w:rPr>
          <w:rFonts w:eastAsia="Calibri"/>
          <w:lang w:eastAsia="en-US"/>
        </w:rPr>
        <w:t xml:space="preserve"> </w:t>
      </w:r>
      <w:proofErr w:type="spellStart"/>
      <w:r w:rsidRPr="008B5C53">
        <w:rPr>
          <w:rFonts w:eastAsia="Calibri"/>
          <w:lang w:eastAsia="en-US"/>
        </w:rPr>
        <w:t>Base</w:t>
      </w:r>
      <w:proofErr w:type="spellEnd"/>
      <w:r w:rsidRPr="008B5C53">
        <w:rPr>
          <w:rFonts w:eastAsia="Calibri"/>
          <w:lang w:eastAsia="en-US"/>
        </w:rPr>
        <w:t>-T;</w:t>
      </w:r>
    </w:p>
    <w:p w14:paraId="059FCC67" w14:textId="777B854C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Наличие разъемов SMA для подключения внешних LTE антенн, с коэффициентом </w:t>
      </w:r>
      <w:r w:rsidRPr="004432BD">
        <w:rPr>
          <w:rFonts w:eastAsia="Calibri"/>
          <w:lang w:eastAsia="en-US"/>
        </w:rPr>
        <w:t>усиления до 25</w:t>
      </w:r>
      <w:r w:rsidR="00CD17F3" w:rsidRPr="004432BD">
        <w:rPr>
          <w:rFonts w:eastAsia="Calibri"/>
          <w:lang w:eastAsia="en-US"/>
        </w:rPr>
        <w:t xml:space="preserve"> </w:t>
      </w:r>
      <w:proofErr w:type="spellStart"/>
      <w:r w:rsidR="004432BD" w:rsidRPr="0098340E">
        <w:rPr>
          <w:rFonts w:eastAsia="Calibri"/>
          <w:lang w:eastAsia="en-US"/>
        </w:rPr>
        <w:t>дБи</w:t>
      </w:r>
      <w:proofErr w:type="spellEnd"/>
      <w:r w:rsidR="004432BD">
        <w:rPr>
          <w:rFonts w:eastAsia="Calibri"/>
          <w:lang w:eastAsia="en-US"/>
        </w:rPr>
        <w:t>;</w:t>
      </w:r>
    </w:p>
    <w:p w14:paraId="3775C0A9" w14:textId="77777777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Питание: от 11В до 30В постоянного тока;</w:t>
      </w:r>
    </w:p>
    <w:p w14:paraId="3B6CE3CB" w14:textId="622F6112" w:rsidR="00E77E9E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Рабочий температурный диапазон: от – </w:t>
      </w:r>
      <w:r w:rsidR="00092022">
        <w:rPr>
          <w:rFonts w:eastAsia="Calibri"/>
          <w:lang w:eastAsia="en-US"/>
        </w:rPr>
        <w:t>35</w:t>
      </w:r>
      <w:r w:rsidRPr="008B5C53">
        <w:rPr>
          <w:rFonts w:eastAsia="Calibri"/>
          <w:lang w:eastAsia="en-US"/>
        </w:rPr>
        <w:t xml:space="preserve"> градусов C до +75 градусов C;</w:t>
      </w:r>
    </w:p>
    <w:p w14:paraId="022DC3F9" w14:textId="5BDBFF70" w:rsidR="002C0F35" w:rsidRPr="008B5C53" w:rsidRDefault="002C0F35" w:rsidP="002C0F35">
      <w:pPr>
        <w:pStyle w:val="a0"/>
        <w:numPr>
          <w:ilvl w:val="0"/>
          <w:numId w:val="9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lastRenderedPageBreak/>
        <w:t xml:space="preserve">Габаритные размеры: </w:t>
      </w:r>
      <w:r>
        <w:rPr>
          <w:lang w:eastAsia="en-US"/>
        </w:rPr>
        <w:t>ширина не более 270 мм, глубина не более</w:t>
      </w:r>
      <w:r w:rsidRPr="008B5C53">
        <w:rPr>
          <w:lang w:eastAsia="en-US"/>
        </w:rPr>
        <w:t xml:space="preserve"> </w:t>
      </w:r>
      <w:r>
        <w:rPr>
          <w:lang w:eastAsia="en-US"/>
        </w:rPr>
        <w:t>75 мм, высота не более</w:t>
      </w:r>
      <w:r w:rsidRPr="008B5C53">
        <w:rPr>
          <w:lang w:eastAsia="en-US"/>
        </w:rPr>
        <w:t xml:space="preserve"> </w:t>
      </w:r>
      <w:r>
        <w:rPr>
          <w:lang w:eastAsia="en-US"/>
        </w:rPr>
        <w:t>270</w:t>
      </w:r>
      <w:r w:rsidRPr="008B5C53">
        <w:rPr>
          <w:lang w:eastAsia="en-US"/>
        </w:rPr>
        <w:t xml:space="preserve"> мм;</w:t>
      </w:r>
    </w:p>
    <w:p w14:paraId="4E9BFEC2" w14:textId="77777777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Вес: не более 2 кг;</w:t>
      </w:r>
    </w:p>
    <w:p w14:paraId="51894439" w14:textId="7E087A0E" w:rsidR="00E77E9E" w:rsidRPr="008B5C53" w:rsidRDefault="00E77E9E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Максимальное энергопотребление: не более </w:t>
      </w:r>
      <w:r w:rsidR="001B5D62">
        <w:rPr>
          <w:rFonts w:eastAsia="Calibri"/>
          <w:lang w:eastAsia="en-US"/>
        </w:rPr>
        <w:t>6</w:t>
      </w:r>
      <w:r w:rsidRPr="008B5C53">
        <w:rPr>
          <w:rFonts w:eastAsia="Calibri"/>
          <w:lang w:eastAsia="en-US"/>
        </w:rPr>
        <w:t>0 Вт.</w:t>
      </w:r>
    </w:p>
    <w:p w14:paraId="41B5363A" w14:textId="77777777" w:rsidR="00A527F4" w:rsidRPr="008B5C53" w:rsidRDefault="00A527F4" w:rsidP="00A527F4">
      <w:pPr>
        <w:spacing w:line="360" w:lineRule="atLeast"/>
        <w:rPr>
          <w:rFonts w:eastAsia="Calibri"/>
          <w:lang w:eastAsia="en-US"/>
        </w:rPr>
      </w:pPr>
    </w:p>
    <w:p w14:paraId="1A0B2031" w14:textId="3A402993" w:rsidR="00E77E9E" w:rsidRPr="008B5C53" w:rsidRDefault="00E77E9E" w:rsidP="00C45488">
      <w:pPr>
        <w:pStyle w:val="a0"/>
        <w:numPr>
          <w:ilvl w:val="0"/>
          <w:numId w:val="13"/>
        </w:numPr>
        <w:spacing w:before="0" w:after="160" w:line="259" w:lineRule="auto"/>
        <w:ind w:right="0"/>
      </w:pPr>
      <w:bookmarkStart w:id="12" w:name="_Toc533852719"/>
      <w:r w:rsidRPr="008B5C53">
        <w:t>Требования к дополнительн</w:t>
      </w:r>
      <w:r w:rsidR="005F0476" w:rsidRPr="008B5C53">
        <w:t>ым</w:t>
      </w:r>
      <w:r w:rsidRPr="008B5C53">
        <w:t xml:space="preserve"> сервер</w:t>
      </w:r>
      <w:r w:rsidR="005F0476" w:rsidRPr="008B5C53">
        <w:t>ам</w:t>
      </w:r>
      <w:r w:rsidRPr="008B5C53">
        <w:t xml:space="preserve"> систем мониторинга</w:t>
      </w:r>
      <w:r w:rsidR="004A36F0" w:rsidRPr="008B5C53">
        <w:t xml:space="preserve"> и технического учета</w:t>
      </w:r>
      <w:r w:rsidRPr="008B5C53">
        <w:t>.</w:t>
      </w:r>
      <w:bookmarkEnd w:id="12"/>
    </w:p>
    <w:p w14:paraId="6C7C3D57" w14:textId="56BDED8C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Исполнение: в виде</w:t>
      </w:r>
      <w:r w:rsidR="00CD17F3">
        <w:rPr>
          <w:rFonts w:eastAsia="Calibri"/>
          <w:lang w:eastAsia="en-US"/>
        </w:rPr>
        <w:t xml:space="preserve"> шасси форм-фактором не более 2 юнитов</w:t>
      </w:r>
      <w:r w:rsidRPr="008B5C53">
        <w:rPr>
          <w:rFonts w:eastAsia="Calibri"/>
          <w:lang w:eastAsia="en-US"/>
        </w:rPr>
        <w:t>;</w:t>
      </w:r>
    </w:p>
    <w:p w14:paraId="754A1C07" w14:textId="21D8651C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Наличие не менее 2-х блоков питания</w:t>
      </w:r>
      <w:r w:rsidR="00985B06" w:rsidRPr="00985B06">
        <w:rPr>
          <w:lang w:eastAsia="en-US"/>
        </w:rPr>
        <w:t xml:space="preserve"> </w:t>
      </w:r>
      <w:r w:rsidR="00985B06">
        <w:rPr>
          <w:lang w:eastAsia="en-US"/>
        </w:rPr>
        <w:t>по 800 Вт</w:t>
      </w:r>
      <w:r w:rsidR="008B1D5F">
        <w:rPr>
          <w:rFonts w:eastAsia="Calibri"/>
          <w:lang w:eastAsia="en-US"/>
        </w:rPr>
        <w:t xml:space="preserve">, </w:t>
      </w:r>
      <w:r w:rsidR="008B1D5F" w:rsidRPr="00FC3B50">
        <w:rPr>
          <w:color w:val="000000" w:themeColor="text1"/>
        </w:rPr>
        <w:t>с возможностью горячей замены</w:t>
      </w:r>
      <w:r w:rsidRPr="008B5C53">
        <w:rPr>
          <w:rFonts w:eastAsia="Calibri"/>
          <w:lang w:eastAsia="en-US"/>
        </w:rPr>
        <w:t>;</w:t>
      </w:r>
    </w:p>
    <w:p w14:paraId="37222843" w14:textId="77777777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 xml:space="preserve">Процессор: </w:t>
      </w:r>
      <w:proofErr w:type="spellStart"/>
      <w:r w:rsidRPr="008B5C53">
        <w:rPr>
          <w:rFonts w:eastAsia="Calibri"/>
          <w:lang w:eastAsia="en-US"/>
        </w:rPr>
        <w:t>Intel</w:t>
      </w:r>
      <w:proofErr w:type="spellEnd"/>
      <w:r w:rsidRPr="008B5C53">
        <w:rPr>
          <w:rFonts w:eastAsia="Calibri"/>
          <w:lang w:eastAsia="en-US"/>
        </w:rPr>
        <w:t xml:space="preserve"> </w:t>
      </w:r>
      <w:proofErr w:type="spellStart"/>
      <w:r w:rsidRPr="008B5C53">
        <w:rPr>
          <w:rFonts w:eastAsia="Calibri"/>
          <w:lang w:eastAsia="en-US"/>
        </w:rPr>
        <w:t>Xeon</w:t>
      </w:r>
      <w:proofErr w:type="spellEnd"/>
      <w:r w:rsidRPr="008B5C53">
        <w:rPr>
          <w:rFonts w:eastAsia="Calibri"/>
          <w:lang w:eastAsia="en-US"/>
        </w:rPr>
        <w:t xml:space="preserve"> </w:t>
      </w:r>
      <w:proofErr w:type="spellStart"/>
      <w:r w:rsidRPr="008B5C53">
        <w:rPr>
          <w:rFonts w:eastAsia="Calibri"/>
          <w:lang w:eastAsia="en-US"/>
        </w:rPr>
        <w:t>Gold</w:t>
      </w:r>
      <w:proofErr w:type="spellEnd"/>
      <w:r w:rsidRPr="008B5C53">
        <w:rPr>
          <w:rFonts w:eastAsia="Calibri"/>
          <w:lang w:eastAsia="en-US"/>
        </w:rPr>
        <w:t xml:space="preserve"> 6240 (или эквивалент);</w:t>
      </w:r>
    </w:p>
    <w:p w14:paraId="346F6596" w14:textId="77777777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Количество процессоров, не менее: 2;</w:t>
      </w:r>
    </w:p>
    <w:p w14:paraId="3098FDC4" w14:textId="77777777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Базовая тактовая частота процессора, не менее: 2,6 ГГц;</w:t>
      </w:r>
    </w:p>
    <w:p w14:paraId="784C0C9C" w14:textId="4F4EE7A1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Количество ядер на физический процессор: не менее</w:t>
      </w:r>
      <w:r w:rsidR="00CD17F3">
        <w:rPr>
          <w:rFonts w:eastAsia="Calibri"/>
          <w:lang w:eastAsia="en-US"/>
        </w:rPr>
        <w:t xml:space="preserve"> </w:t>
      </w:r>
      <w:r w:rsidRPr="008B5C53">
        <w:rPr>
          <w:rFonts w:eastAsia="Calibri"/>
          <w:lang w:eastAsia="en-US"/>
        </w:rPr>
        <w:t>18;</w:t>
      </w:r>
    </w:p>
    <w:p w14:paraId="188CB6A8" w14:textId="77777777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Оперативная память: DDR4;</w:t>
      </w:r>
    </w:p>
    <w:p w14:paraId="694819C7" w14:textId="77777777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Объем оперативной памяти: не менее 12 модулей по 32 Гбайт;</w:t>
      </w:r>
    </w:p>
    <w:p w14:paraId="0E11E3D4" w14:textId="77777777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Дисковая подсистема: SSD SATA;</w:t>
      </w:r>
    </w:p>
    <w:p w14:paraId="5F5DEB25" w14:textId="77777777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Объем дисковой подсистемы: не менее 4-х накопителей по 960 Гбайт;</w:t>
      </w:r>
    </w:p>
    <w:p w14:paraId="3112CDF3" w14:textId="77777777" w:rsidR="00E522DB" w:rsidRPr="004432BD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8B5C53">
        <w:rPr>
          <w:rFonts w:eastAsia="Calibri"/>
          <w:lang w:eastAsia="en-US"/>
        </w:rPr>
        <w:t>Наличие RAID контроллера SAS/SATA RAID Card-RAID0,1,10-</w:t>
      </w:r>
      <w:r w:rsidRPr="004432BD">
        <w:rPr>
          <w:rFonts w:eastAsia="Calibri"/>
          <w:lang w:eastAsia="en-US"/>
        </w:rPr>
        <w:t>12Гбит/с-</w:t>
      </w:r>
      <w:proofErr w:type="spellStart"/>
      <w:r w:rsidRPr="004432BD">
        <w:rPr>
          <w:rFonts w:eastAsia="Calibri"/>
          <w:lang w:eastAsia="en-US"/>
        </w:rPr>
        <w:t>no</w:t>
      </w:r>
      <w:proofErr w:type="spellEnd"/>
      <w:r w:rsidRPr="004432BD">
        <w:rPr>
          <w:rFonts w:eastAsia="Calibri"/>
          <w:lang w:eastAsia="en-US"/>
        </w:rPr>
        <w:t xml:space="preserve"> </w:t>
      </w:r>
      <w:proofErr w:type="spellStart"/>
      <w:r w:rsidRPr="004432BD">
        <w:rPr>
          <w:rFonts w:eastAsia="Calibri"/>
          <w:lang w:eastAsia="en-US"/>
        </w:rPr>
        <w:t>Cache</w:t>
      </w:r>
      <w:proofErr w:type="spellEnd"/>
      <w:r w:rsidRPr="004432BD">
        <w:rPr>
          <w:rFonts w:eastAsia="Calibri"/>
          <w:lang w:eastAsia="en-US"/>
        </w:rPr>
        <w:t xml:space="preserve"> с возможностью подключения не менее чем 4-х дисков;</w:t>
      </w:r>
    </w:p>
    <w:p w14:paraId="39739F25" w14:textId="0E3E6B1D" w:rsidR="00E522DB" w:rsidRPr="004432BD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val="en-US" w:eastAsia="en-US"/>
        </w:rPr>
      </w:pPr>
      <w:r w:rsidRPr="004432BD">
        <w:rPr>
          <w:rFonts w:eastAsia="Calibri"/>
          <w:lang w:eastAsia="en-US"/>
        </w:rPr>
        <w:t>Наличие</w:t>
      </w:r>
      <w:r w:rsidR="0044197C" w:rsidRPr="004432BD">
        <w:rPr>
          <w:rFonts w:eastAsia="Calibri"/>
          <w:lang w:val="en-US" w:eastAsia="en-US"/>
        </w:rPr>
        <w:t xml:space="preserve"> 3*x8 (x16 </w:t>
      </w:r>
      <w:r w:rsidR="004432BD" w:rsidRPr="004432BD">
        <w:rPr>
          <w:rFonts w:eastAsia="Calibri"/>
          <w:lang w:eastAsia="en-US"/>
        </w:rPr>
        <w:t>слотов</w:t>
      </w:r>
      <w:r w:rsidR="0044197C" w:rsidRPr="004432BD">
        <w:rPr>
          <w:rFonts w:eastAsia="Calibri"/>
          <w:lang w:val="en-US" w:eastAsia="en-US"/>
        </w:rPr>
        <w:t>) Riser1 Module</w:t>
      </w:r>
      <w:r w:rsidRPr="004432BD">
        <w:rPr>
          <w:rFonts w:eastAsia="Calibri"/>
          <w:lang w:val="en-US" w:eastAsia="en-US"/>
        </w:rPr>
        <w:t>;</w:t>
      </w:r>
    </w:p>
    <w:p w14:paraId="23AD2D4D" w14:textId="77B5BD94" w:rsidR="00E522DB" w:rsidRPr="004432BD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4432BD">
        <w:rPr>
          <w:lang w:eastAsia="en-US"/>
        </w:rPr>
        <w:t xml:space="preserve">Наличие не менее 2-х </w:t>
      </w:r>
      <w:r w:rsidR="0098340E" w:rsidRPr="004432BD">
        <w:rPr>
          <w:lang w:eastAsia="en-US"/>
        </w:rPr>
        <w:t>оптических трансиверов SFP+ 10 Гбит/с</w:t>
      </w:r>
      <w:r w:rsidRPr="004432BD">
        <w:rPr>
          <w:lang w:eastAsia="en-US"/>
        </w:rPr>
        <w:t>;</w:t>
      </w:r>
    </w:p>
    <w:p w14:paraId="45AFBB2A" w14:textId="77777777" w:rsidR="00E522DB" w:rsidRPr="008B5C53" w:rsidRDefault="00E522DB" w:rsidP="00E522DB">
      <w:pPr>
        <w:pStyle w:val="a0"/>
        <w:numPr>
          <w:ilvl w:val="0"/>
          <w:numId w:val="9"/>
        </w:numPr>
        <w:spacing w:line="360" w:lineRule="atLeast"/>
        <w:rPr>
          <w:rFonts w:eastAsia="Calibri"/>
          <w:lang w:eastAsia="en-US"/>
        </w:rPr>
      </w:pPr>
      <w:r w:rsidRPr="004432BD">
        <w:rPr>
          <w:rFonts w:eastAsia="Calibri"/>
          <w:lang w:eastAsia="en-US"/>
        </w:rPr>
        <w:t>Наличие</w:t>
      </w:r>
      <w:r w:rsidRPr="008B5C53">
        <w:rPr>
          <w:rFonts w:eastAsia="Calibri"/>
          <w:lang w:eastAsia="en-US"/>
        </w:rPr>
        <w:t xml:space="preserve"> направляющих для монтажа в стойку.</w:t>
      </w:r>
    </w:p>
    <w:p w14:paraId="175BE64C" w14:textId="77777777" w:rsidR="00E77E9E" w:rsidRPr="008B5C53" w:rsidRDefault="00E77E9E" w:rsidP="00E77E9E">
      <w:pPr>
        <w:spacing w:line="360" w:lineRule="atLeast"/>
        <w:ind w:firstLine="0"/>
        <w:rPr>
          <w:rFonts w:eastAsia="Calibri"/>
          <w:lang w:eastAsia="en-US"/>
        </w:rPr>
      </w:pPr>
    </w:p>
    <w:p w14:paraId="3B9EB51F" w14:textId="67A8BB09" w:rsidR="00E77E9E" w:rsidRPr="008B5C53" w:rsidRDefault="00E77E9E" w:rsidP="00C45488">
      <w:pPr>
        <w:pStyle w:val="a0"/>
        <w:numPr>
          <w:ilvl w:val="0"/>
          <w:numId w:val="13"/>
        </w:numPr>
        <w:spacing w:before="0" w:after="160" w:line="259" w:lineRule="auto"/>
        <w:ind w:right="0"/>
      </w:pPr>
      <w:r w:rsidRPr="008B5C53">
        <w:t xml:space="preserve">Требования к </w:t>
      </w:r>
      <w:r w:rsidR="00B651FF" w:rsidRPr="008B5C53">
        <w:t>серверу обнаружения лиц:</w:t>
      </w:r>
    </w:p>
    <w:p w14:paraId="30221F90" w14:textId="77777777" w:rsidR="000A0DC8" w:rsidRPr="008B5C53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>поддержка кодеков компрессии: AVC/H.264, HEVC/H.265.</w:t>
      </w:r>
    </w:p>
    <w:p w14:paraId="2821ACF5" w14:textId="77777777" w:rsidR="000A0DC8" w:rsidRPr="008B5C53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>поддержка протоколов передачи: UDP, RTP, RTSP, HTTP.</w:t>
      </w:r>
    </w:p>
    <w:p w14:paraId="2EF4FE15" w14:textId="77777777" w:rsidR="000A0DC8" w:rsidRPr="008B5C53" w:rsidRDefault="000A0DC8" w:rsidP="00C45488">
      <w:pPr>
        <w:pStyle w:val="Default"/>
        <w:numPr>
          <w:ilvl w:val="0"/>
          <w:numId w:val="19"/>
        </w:numPr>
        <w:spacing w:line="360" w:lineRule="exact"/>
        <w:ind w:left="993" w:hanging="284"/>
        <w:jc w:val="both"/>
      </w:pPr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 xml:space="preserve">процессор: не менее </w:t>
      </w:r>
      <w:proofErr w:type="spellStart"/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>Intel</w:t>
      </w:r>
      <w:proofErr w:type="spellEnd"/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 xml:space="preserve">® </w:t>
      </w:r>
      <w:proofErr w:type="spellStart"/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>Core</w:t>
      </w:r>
      <w:proofErr w:type="spellEnd"/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 xml:space="preserve">™ i7-8700. Чипсет </w:t>
      </w:r>
      <w:proofErr w:type="spellStart"/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>Intel</w:t>
      </w:r>
      <w:proofErr w:type="spellEnd"/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>® Q370 (или эквивалент) не менее 6 ядер, 12 потоков;</w:t>
      </w:r>
    </w:p>
    <w:p w14:paraId="07C4459F" w14:textId="77777777" w:rsidR="000A0DC8" w:rsidRPr="008B5C53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>оперативная память: не менее 16 Гбайт, 40 Мбит/с;</w:t>
      </w:r>
    </w:p>
    <w:p w14:paraId="0FAF9E03" w14:textId="77777777" w:rsidR="000A0DC8" w:rsidRPr="008B5C53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>дисковая подсистема: не менее 256 Гб SSD SATA;</w:t>
      </w:r>
    </w:p>
    <w:p w14:paraId="5F4D83DF" w14:textId="77777777" w:rsidR="000A0DC8" w:rsidRPr="008B5C53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 xml:space="preserve">не менее четырех сетевых контроллеров </w:t>
      </w:r>
      <w:proofErr w:type="spellStart"/>
      <w:r w:rsidRPr="008B5C53">
        <w:t>Ethernet</w:t>
      </w:r>
      <w:proofErr w:type="spellEnd"/>
      <w:r w:rsidRPr="008B5C53">
        <w:t xml:space="preserve"> 10/100/1000 </w:t>
      </w:r>
      <w:proofErr w:type="spellStart"/>
      <w:r w:rsidRPr="008B5C53">
        <w:t>Base</w:t>
      </w:r>
      <w:proofErr w:type="spellEnd"/>
      <w:r w:rsidRPr="008B5C53">
        <w:t>-T;</w:t>
      </w:r>
    </w:p>
    <w:p w14:paraId="3BC8F75A" w14:textId="77777777" w:rsidR="000A0DC8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>LAN порты должны иметь разъемы М12 или М20 (единый тип на весь объем поставляемого оборудования);</w:t>
      </w:r>
    </w:p>
    <w:p w14:paraId="4C39F48B" w14:textId="03293060" w:rsidR="003706F6" w:rsidRPr="008B5C53" w:rsidRDefault="003706F6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>
        <w:rPr>
          <w:color w:val="000000" w:themeColor="text1"/>
        </w:rPr>
        <w:t>н</w:t>
      </w:r>
      <w:r w:rsidRPr="00FC3B50">
        <w:rPr>
          <w:color w:val="000000" w:themeColor="text1"/>
        </w:rPr>
        <w:t xml:space="preserve">апряжение питания: 50-90 </w:t>
      </w:r>
      <w:proofErr w:type="gramStart"/>
      <w:r w:rsidRPr="00FC3B50">
        <w:rPr>
          <w:color w:val="000000" w:themeColor="text1"/>
        </w:rPr>
        <w:t>В</w:t>
      </w:r>
      <w:proofErr w:type="gramEnd"/>
      <w:r w:rsidRPr="00FC3B50">
        <w:rPr>
          <w:color w:val="000000" w:themeColor="text1"/>
        </w:rPr>
        <w:t xml:space="preserve"> постоянного тока. Блок питания обязательно должен иметь гальваническую развязку между входом и выходом, между входом и корпусом, между выходом и корпусом;</w:t>
      </w:r>
    </w:p>
    <w:p w14:paraId="27C5FC68" w14:textId="4C8CF3D1" w:rsidR="000A0DC8" w:rsidRPr="008B5C53" w:rsidRDefault="001105BA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lastRenderedPageBreak/>
        <w:t>потребляемая мощность</w:t>
      </w:r>
      <w:r w:rsidR="000A0DC8" w:rsidRPr="008B5C53">
        <w:t>: не более 180 Вт;</w:t>
      </w:r>
    </w:p>
    <w:p w14:paraId="7170EAE9" w14:textId="77777777" w:rsidR="000A0DC8" w:rsidRPr="008B5C53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>предназначен для применения на ЖД - транспорте;</w:t>
      </w:r>
    </w:p>
    <w:p w14:paraId="13F0D147" w14:textId="77777777" w:rsidR="000A0DC8" w:rsidRPr="008B5C53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>рабочий температурный диапазон: от -40˚C до +50˚C;</w:t>
      </w:r>
    </w:p>
    <w:p w14:paraId="1899422C" w14:textId="77777777" w:rsidR="000A0DC8" w:rsidRPr="008B5C53" w:rsidRDefault="000A0DC8" w:rsidP="00C45488">
      <w:pPr>
        <w:pStyle w:val="a0"/>
        <w:numPr>
          <w:ilvl w:val="0"/>
          <w:numId w:val="19"/>
        </w:numPr>
        <w:spacing w:before="0" w:after="0" w:line="360" w:lineRule="exact"/>
        <w:ind w:left="993" w:hanging="284"/>
      </w:pPr>
      <w:r w:rsidRPr="008B5C53">
        <w:t xml:space="preserve">аппаратная возможность обработать не менее 32 видеопотоков разрешения </w:t>
      </w:r>
      <w:proofErr w:type="spellStart"/>
      <w:r w:rsidRPr="008B5C53">
        <w:t>Full</w:t>
      </w:r>
      <w:proofErr w:type="spellEnd"/>
      <w:r w:rsidRPr="008B5C53">
        <w:t xml:space="preserve"> HD с частотой не менее 25 к/с </w:t>
      </w:r>
      <w:proofErr w:type="spellStart"/>
      <w:r w:rsidRPr="008B5C53">
        <w:t>с</w:t>
      </w:r>
      <w:proofErr w:type="spellEnd"/>
      <w:r w:rsidRPr="008B5C53">
        <w:t xml:space="preserve"> выделением лиц в кадре;</w:t>
      </w:r>
    </w:p>
    <w:p w14:paraId="75FFDF49" w14:textId="694D0EB4" w:rsidR="003706F6" w:rsidRDefault="000A0DC8" w:rsidP="00C45488">
      <w:pPr>
        <w:pStyle w:val="Default"/>
        <w:numPr>
          <w:ilvl w:val="0"/>
          <w:numId w:val="19"/>
        </w:numPr>
        <w:spacing w:line="360" w:lineRule="exact"/>
        <w:ind w:left="993" w:hanging="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 xml:space="preserve">графический процессор, GPU: не менее NVIDIA® </w:t>
      </w:r>
      <w:proofErr w:type="spellStart"/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>Tesla</w:t>
      </w:r>
      <w:proofErr w:type="spellEnd"/>
      <w:r w:rsidRPr="008B5C53">
        <w:rPr>
          <w:rFonts w:eastAsia="Times New Roman"/>
          <w:bCs/>
          <w:color w:val="auto"/>
          <w:sz w:val="28"/>
          <w:szCs w:val="28"/>
          <w:lang w:eastAsia="ru-RU"/>
        </w:rPr>
        <w:t xml:space="preserve"> P4/T4 GPU (или эквивалент)</w:t>
      </w:r>
      <w:r w:rsidR="003706F6">
        <w:rPr>
          <w:rFonts w:eastAsia="Times New Roman"/>
          <w:bCs/>
          <w:color w:val="auto"/>
          <w:sz w:val="28"/>
          <w:szCs w:val="28"/>
          <w:lang w:eastAsia="ru-RU"/>
        </w:rPr>
        <w:t>.</w:t>
      </w:r>
    </w:p>
    <w:p w14:paraId="3307B345" w14:textId="77777777" w:rsidR="000A0DC8" w:rsidRPr="008B5C53" w:rsidRDefault="000A0DC8" w:rsidP="000A0DC8"/>
    <w:p w14:paraId="49753FB3" w14:textId="77777777" w:rsidR="000A0DC8" w:rsidRPr="008B5C53" w:rsidRDefault="000A0DC8" w:rsidP="00057091">
      <w:pPr>
        <w:pStyle w:val="a0"/>
        <w:numPr>
          <w:ilvl w:val="0"/>
          <w:numId w:val="13"/>
        </w:numPr>
        <w:spacing w:before="0" w:after="0" w:line="259" w:lineRule="auto"/>
        <w:ind w:right="0"/>
      </w:pPr>
      <w:r w:rsidRPr="008B5C53">
        <w:t>Требования к камерам обнаружения лиц.</w:t>
      </w:r>
    </w:p>
    <w:p w14:paraId="32198381" w14:textId="378AE9E0" w:rsidR="000A0DC8" w:rsidRPr="008B5C53" w:rsidRDefault="000A0DC8" w:rsidP="00661096">
      <w:pPr>
        <w:spacing w:before="0" w:after="0" w:line="360" w:lineRule="atLeast"/>
        <w:ind w:firstLine="708"/>
      </w:pPr>
      <w:r w:rsidRPr="008B5C53">
        <w:t>Камеры обнаружения лиц должны быть выполнены в виде модульных видеокамер с разделением камеры на оптический блок – модул</w:t>
      </w:r>
      <w:r w:rsidR="00EE1B55">
        <w:t>ь</w:t>
      </w:r>
      <w:r w:rsidRPr="008B5C53">
        <w:t xml:space="preserve"> видеокамеры и модул</w:t>
      </w:r>
      <w:r w:rsidR="00EE1B55">
        <w:t>ь</w:t>
      </w:r>
      <w:r w:rsidRPr="008B5C53">
        <w:t xml:space="preserve"> обработки изображения и обмена данными с сетью – модул</w:t>
      </w:r>
      <w:r w:rsidR="00EE1B55">
        <w:t>ь</w:t>
      </w:r>
      <w:r w:rsidRPr="008B5C53">
        <w:t xml:space="preserve"> обработки видеосигнала. Камеры обнаружения лиц должн</w:t>
      </w:r>
      <w:r w:rsidR="00EE1B55">
        <w:t>ы</w:t>
      </w:r>
      <w:r w:rsidRPr="008B5C53">
        <w:t xml:space="preserve"> размещаться над каждой дверью, обеспечивая ракурс изображения двери напротив без загораживания изображения конструктивными деталями вагона.</w:t>
      </w:r>
    </w:p>
    <w:p w14:paraId="17D6BEA9" w14:textId="77777777" w:rsidR="000A0DC8" w:rsidRPr="008B5C53" w:rsidRDefault="000A0DC8" w:rsidP="000A0DC8">
      <w:pPr>
        <w:spacing w:before="0" w:after="0" w:line="360" w:lineRule="exact"/>
        <w:ind w:right="0" w:firstLine="708"/>
        <w:rPr>
          <w:lang w:val="en-US"/>
        </w:rPr>
      </w:pPr>
      <w:r w:rsidRPr="008B5C53">
        <w:t>Модуль</w:t>
      </w:r>
      <w:r w:rsidRPr="008B5C53">
        <w:rPr>
          <w:lang w:val="en-US"/>
        </w:rPr>
        <w:t xml:space="preserve"> </w:t>
      </w:r>
      <w:r w:rsidRPr="008B5C53">
        <w:t>видеокамеры</w:t>
      </w:r>
      <w:r w:rsidRPr="008B5C53">
        <w:rPr>
          <w:lang w:val="en-US"/>
        </w:rPr>
        <w:t>:</w:t>
      </w:r>
    </w:p>
    <w:p w14:paraId="245D2839" w14:textId="675C8C71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  <w:rPr>
          <w:lang w:val="en-US"/>
        </w:rPr>
      </w:pPr>
      <w:r w:rsidRPr="008B5C53">
        <w:t>матрица</w:t>
      </w:r>
      <w:r w:rsidRPr="008B5C53">
        <w:rPr>
          <w:lang w:val="en-US"/>
        </w:rPr>
        <w:t xml:space="preserve"> </w:t>
      </w:r>
      <w:r w:rsidRPr="008B5C53">
        <w:t>не</w:t>
      </w:r>
      <w:r w:rsidRPr="008B5C53">
        <w:rPr>
          <w:lang w:val="en-US"/>
        </w:rPr>
        <w:t xml:space="preserve"> </w:t>
      </w:r>
      <w:r w:rsidRPr="008B5C53">
        <w:t>менее</w:t>
      </w:r>
      <w:r w:rsidRPr="008B5C53">
        <w:rPr>
          <w:lang w:val="en-US"/>
        </w:rPr>
        <w:t>:1/2,8</w:t>
      </w:r>
      <w:r w:rsidR="00E70E21">
        <w:t xml:space="preserve"> дюйма</w:t>
      </w:r>
      <w:r w:rsidRPr="008B5C53">
        <w:rPr>
          <w:lang w:val="en-US"/>
        </w:rPr>
        <w:t xml:space="preserve"> progressive scan CMOS;</w:t>
      </w:r>
    </w:p>
    <w:p w14:paraId="24DCC97B" w14:textId="77777777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</w:pPr>
      <w:r w:rsidRPr="008B5C53">
        <w:t>разрешение не менее: 1920 (по горизонтали) x 1080 (по вертикали);</w:t>
      </w:r>
    </w:p>
    <w:p w14:paraId="452A450E" w14:textId="77777777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</w:pPr>
      <w:r w:rsidRPr="008B5C53">
        <w:t xml:space="preserve">чувствительность не менее: 0.01 </w:t>
      </w:r>
      <w:proofErr w:type="spellStart"/>
      <w:r w:rsidRPr="008B5C53">
        <w:t>Лк</w:t>
      </w:r>
      <w:proofErr w:type="spellEnd"/>
      <w:r w:rsidRPr="008B5C53">
        <w:t>;</w:t>
      </w:r>
    </w:p>
    <w:p w14:paraId="01A80DF8" w14:textId="63CC2363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</w:pPr>
      <w:r w:rsidRPr="008B5C53">
        <w:t>фокусное расстояние: 8 мм;</w:t>
      </w:r>
    </w:p>
    <w:p w14:paraId="272C9B71" w14:textId="2FD21A7B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</w:pPr>
      <w:r w:rsidRPr="008B5C53">
        <w:t>условия эксплуатации: -</w:t>
      </w:r>
      <w:r w:rsidR="00092022">
        <w:t>30</w:t>
      </w:r>
      <w:r w:rsidRPr="008B5C53">
        <w:t>° C…+60° C, относительная влажность – не более 95%</w:t>
      </w:r>
      <w:r w:rsidR="00661096" w:rsidRPr="008B5C53">
        <w:t>;</w:t>
      </w:r>
    </w:p>
    <w:p w14:paraId="7554084E" w14:textId="0EC84EF3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</w:pPr>
      <w:r w:rsidRPr="008B5C53">
        <w:t>угол обзора не менее: по горизонтали: 41°, по вертикали: 23°</w:t>
      </w:r>
      <w:r w:rsidR="00661096" w:rsidRPr="008B5C53">
        <w:t>;</w:t>
      </w:r>
    </w:p>
    <w:p w14:paraId="33CF7DE7" w14:textId="0DFBDC30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</w:pPr>
      <w:r w:rsidRPr="008B5C53">
        <w:t>габаритные размер</w:t>
      </w:r>
      <w:r w:rsidR="00AA7EE5">
        <w:t xml:space="preserve">ы не более: </w:t>
      </w:r>
      <w:r w:rsidR="00E70E21">
        <w:t>диаметр</w:t>
      </w:r>
      <w:r w:rsidR="00AA7EE5">
        <w:t xml:space="preserve"> 30,5 мм, длина 57,</w:t>
      </w:r>
      <w:r w:rsidRPr="008B5C53">
        <w:t>6 мм</w:t>
      </w:r>
      <w:r w:rsidR="00661096" w:rsidRPr="008B5C53">
        <w:t>;</w:t>
      </w:r>
    </w:p>
    <w:p w14:paraId="3A1DD5D1" w14:textId="753BC402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</w:pPr>
      <w:r w:rsidRPr="008B5C53">
        <w:t>вес не более:</w:t>
      </w:r>
      <w:r w:rsidRPr="008B5C53" w:rsidDel="00C926D0">
        <w:t xml:space="preserve"> </w:t>
      </w:r>
      <w:r w:rsidRPr="008B5C53">
        <w:t>0,40 кг;</w:t>
      </w:r>
    </w:p>
    <w:p w14:paraId="79AC0734" w14:textId="6CAF8AD0" w:rsidR="000A0DC8" w:rsidRPr="008B5C53" w:rsidRDefault="000A0DC8" w:rsidP="00C45488">
      <w:pPr>
        <w:pStyle w:val="a0"/>
        <w:numPr>
          <w:ilvl w:val="0"/>
          <w:numId w:val="11"/>
        </w:numPr>
        <w:spacing w:before="0" w:after="0" w:line="360" w:lineRule="exact"/>
      </w:pPr>
      <w:r w:rsidRPr="008B5C53">
        <w:t xml:space="preserve">степень защиты не менее: </w:t>
      </w:r>
      <w:r w:rsidRPr="008B5C53">
        <w:rPr>
          <w:lang w:val="en-US"/>
        </w:rPr>
        <w:t>IP</w:t>
      </w:r>
      <w:r w:rsidR="00ED31E8" w:rsidRPr="008B5C53">
        <w:t>67</w:t>
      </w:r>
      <w:r w:rsidRPr="008B5C53">
        <w:t>.</w:t>
      </w:r>
    </w:p>
    <w:p w14:paraId="579D5844" w14:textId="77777777" w:rsidR="000A0DC8" w:rsidRPr="008B5C53" w:rsidRDefault="000A0DC8" w:rsidP="000A0DC8">
      <w:pPr>
        <w:spacing w:before="0" w:after="0" w:line="360" w:lineRule="exact"/>
      </w:pPr>
      <w:r w:rsidRPr="008B5C53">
        <w:t>Модуль обработки видеосигнала:</w:t>
      </w:r>
    </w:p>
    <w:p w14:paraId="4A5004A4" w14:textId="77777777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поддерживаемые стандарты сжатия</w:t>
      </w:r>
      <w:r w:rsidRPr="008B5C53">
        <w:tab/>
        <w:t>H.265+/H.265/H.264+/H.264;</w:t>
      </w:r>
    </w:p>
    <w:p w14:paraId="7ACEDC8B" w14:textId="69E8EE67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оперативная память не менее: 512</w:t>
      </w:r>
      <w:r w:rsidR="00372468" w:rsidRPr="008B5C53">
        <w:t xml:space="preserve"> </w:t>
      </w:r>
      <w:proofErr w:type="spellStart"/>
      <w:r w:rsidRPr="008B5C53">
        <w:t>Mб</w:t>
      </w:r>
      <w:r w:rsidR="00372468" w:rsidRPr="008B5C53">
        <w:t>айт</w:t>
      </w:r>
      <w:proofErr w:type="spellEnd"/>
      <w:r w:rsidRPr="008B5C53">
        <w:t>;</w:t>
      </w:r>
    </w:p>
    <w:p w14:paraId="44A3A611" w14:textId="780D8903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поддерживаемые разрешени</w:t>
      </w:r>
      <w:r w:rsidR="00372468" w:rsidRPr="008B5C53">
        <w:t>я</w:t>
      </w:r>
      <w:r w:rsidRPr="008B5C53">
        <w:t>:</w:t>
      </w:r>
      <w:r w:rsidRPr="008B5C53">
        <w:tab/>
        <w:t>1080P(1920×1080)/</w:t>
      </w:r>
      <w:proofErr w:type="gramStart"/>
      <w:r w:rsidRPr="008B5C53">
        <w:t>1.3M</w:t>
      </w:r>
      <w:proofErr w:type="gramEnd"/>
      <w:r w:rsidRPr="008B5C53">
        <w:t>(1280x960)/ 720P(1280x720)/D1(704×576/704x480)/VGA(640x480)/ CIF(352×288/342x240);</w:t>
      </w:r>
    </w:p>
    <w:p w14:paraId="5526BD74" w14:textId="77777777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частота кадров: 1-25/30 к/с;</w:t>
      </w:r>
    </w:p>
    <w:p w14:paraId="4A3EFED4" w14:textId="77777777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управление трафиком: CBR/VBR</w:t>
      </w:r>
    </w:p>
    <w:p w14:paraId="6DC2F63C" w14:textId="4E9ECF41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 xml:space="preserve">скорость передачи данных: H.264 </w:t>
      </w:r>
      <w:r w:rsidR="00372468" w:rsidRPr="008B5C53">
        <w:t>–</w:t>
      </w:r>
      <w:r w:rsidRPr="008B5C53">
        <w:t xml:space="preserve"> 24</w:t>
      </w:r>
      <w:r w:rsidR="00372468" w:rsidRPr="008B5C53">
        <w:t xml:space="preserve"> </w:t>
      </w:r>
      <w:proofErr w:type="spellStart"/>
      <w:r w:rsidRPr="008B5C53">
        <w:t>Kб</w:t>
      </w:r>
      <w:proofErr w:type="spellEnd"/>
      <w:r w:rsidRPr="008B5C53">
        <w:t>/с…10240</w:t>
      </w:r>
      <w:r w:rsidR="00372468" w:rsidRPr="008B5C53">
        <w:t xml:space="preserve"> </w:t>
      </w:r>
      <w:proofErr w:type="spellStart"/>
      <w:r w:rsidRPr="008B5C53">
        <w:t>Kб</w:t>
      </w:r>
      <w:proofErr w:type="spellEnd"/>
      <w:r w:rsidRPr="008B5C53">
        <w:t>/с; H.265 -  14</w:t>
      </w:r>
      <w:r w:rsidR="00372468" w:rsidRPr="008B5C53">
        <w:t> </w:t>
      </w:r>
      <w:proofErr w:type="spellStart"/>
      <w:r w:rsidRPr="008B5C53">
        <w:t>Kб</w:t>
      </w:r>
      <w:proofErr w:type="spellEnd"/>
      <w:r w:rsidRPr="008B5C53">
        <w:t>/с…4096</w:t>
      </w:r>
      <w:r w:rsidR="00372468" w:rsidRPr="008B5C53">
        <w:t xml:space="preserve"> </w:t>
      </w:r>
      <w:proofErr w:type="spellStart"/>
      <w:r w:rsidRPr="008B5C53">
        <w:t>Kб</w:t>
      </w:r>
      <w:proofErr w:type="spellEnd"/>
      <w:r w:rsidRPr="008B5C53">
        <w:t>/с;</w:t>
      </w:r>
    </w:p>
    <w:p w14:paraId="6B6D5939" w14:textId="77777777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  <w:rPr>
          <w:lang w:val="en-US"/>
        </w:rPr>
      </w:pPr>
      <w:r w:rsidRPr="008B5C53">
        <w:t>интерфейс</w:t>
      </w:r>
      <w:r w:rsidRPr="003C2D11">
        <w:rPr>
          <w:lang w:val="en-US"/>
        </w:rPr>
        <w:t>: Ethernet 10/100Base-T, RJ-</w:t>
      </w:r>
      <w:r w:rsidRPr="008B5C53">
        <w:rPr>
          <w:lang w:val="en-US"/>
        </w:rPr>
        <w:t>45, RS232;</w:t>
      </w:r>
    </w:p>
    <w:p w14:paraId="5D04E29B" w14:textId="77777777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  <w:rPr>
          <w:lang w:val="en-US"/>
        </w:rPr>
      </w:pPr>
      <w:r w:rsidRPr="008B5C53">
        <w:lastRenderedPageBreak/>
        <w:t>поддержка</w:t>
      </w:r>
      <w:r w:rsidRPr="008B5C53">
        <w:rPr>
          <w:lang w:val="en-US"/>
        </w:rPr>
        <w:t xml:space="preserve"> </w:t>
      </w:r>
      <w:r w:rsidRPr="008B5C53">
        <w:t>сетевых</w:t>
      </w:r>
      <w:r w:rsidRPr="008B5C53">
        <w:rPr>
          <w:lang w:val="en-US"/>
        </w:rPr>
        <w:t xml:space="preserve"> </w:t>
      </w:r>
      <w:r w:rsidRPr="008B5C53">
        <w:t>протоколов</w:t>
      </w:r>
      <w:r w:rsidRPr="008B5C53">
        <w:rPr>
          <w:lang w:val="en-US"/>
        </w:rPr>
        <w:t xml:space="preserve">: HTTP, HTTPs, TCP, RTSP, RTP, UDP, SMTP, FTP, DHCP, DNS, DDNS, PPPOE, IPv4/v6, </w:t>
      </w:r>
      <w:proofErr w:type="spellStart"/>
      <w:r w:rsidRPr="008B5C53">
        <w:rPr>
          <w:lang w:val="en-US"/>
        </w:rPr>
        <w:t>QoS</w:t>
      </w:r>
      <w:proofErr w:type="spellEnd"/>
      <w:r w:rsidRPr="008B5C53">
        <w:rPr>
          <w:lang w:val="en-US"/>
        </w:rPr>
        <w:t>, UPnP; NTP; Bonjour; 802.1x; Multicast; ICMP; IGMP; SNMP;</w:t>
      </w:r>
    </w:p>
    <w:p w14:paraId="1F763ABD" w14:textId="77777777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поддержка протоколов управления: ONVIF, PSIA, CGI;</w:t>
      </w:r>
    </w:p>
    <w:p w14:paraId="15B823C1" w14:textId="2118E82D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 xml:space="preserve">электропитание </w:t>
      </w:r>
      <w:proofErr w:type="spellStart"/>
      <w:r w:rsidRPr="008B5C53">
        <w:t>PoE</w:t>
      </w:r>
      <w:proofErr w:type="spellEnd"/>
      <w:r w:rsidRPr="008B5C53">
        <w:t xml:space="preserve"> (802.3af </w:t>
      </w:r>
      <w:proofErr w:type="spellStart"/>
      <w:r w:rsidRPr="008B5C53">
        <w:t>Class</w:t>
      </w:r>
      <w:proofErr w:type="spellEnd"/>
      <w:r w:rsidRPr="008B5C53">
        <w:t xml:space="preserve"> 0), 12</w:t>
      </w:r>
      <w:r w:rsidR="00CD17F3">
        <w:t xml:space="preserve"> </w:t>
      </w:r>
      <w:proofErr w:type="gramStart"/>
      <w:r w:rsidRPr="008B5C53">
        <w:t>В</w:t>
      </w:r>
      <w:proofErr w:type="gramEnd"/>
      <w:r w:rsidRPr="008B5C53">
        <w:t xml:space="preserve"> постоянный ток;</w:t>
      </w:r>
    </w:p>
    <w:p w14:paraId="4B3883E8" w14:textId="4D3BC603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потребляемая мощность (включая модуль видеокамеры) не более 6</w:t>
      </w:r>
      <w:r w:rsidR="00372468" w:rsidRPr="008B5C53">
        <w:rPr>
          <w:lang w:val="en-US"/>
        </w:rPr>
        <w:t> </w:t>
      </w:r>
      <w:r w:rsidRPr="008B5C53">
        <w:t>Вт;</w:t>
      </w:r>
    </w:p>
    <w:p w14:paraId="52292B9B" w14:textId="43FA8728" w:rsidR="000A0DC8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условия эксплуатации</w:t>
      </w:r>
      <w:r w:rsidR="002F7B52">
        <w:t>:</w:t>
      </w:r>
      <w:r w:rsidRPr="008B5C53">
        <w:t xml:space="preserve"> относительная влажность – не более 95%;</w:t>
      </w:r>
    </w:p>
    <w:p w14:paraId="292B23FB" w14:textId="79908F46" w:rsidR="002C0F35" w:rsidRPr="008B5C53" w:rsidRDefault="002C0F35" w:rsidP="00C45488">
      <w:pPr>
        <w:pStyle w:val="a0"/>
        <w:numPr>
          <w:ilvl w:val="0"/>
          <w:numId w:val="20"/>
        </w:numPr>
        <w:spacing w:before="0" w:after="0" w:line="360" w:lineRule="exact"/>
        <w:rPr>
          <w:lang w:eastAsia="en-US"/>
        </w:rPr>
      </w:pPr>
      <w:r>
        <w:rPr>
          <w:lang w:eastAsia="en-US"/>
        </w:rPr>
        <w:t>г</w:t>
      </w:r>
      <w:r w:rsidRPr="008B5C53">
        <w:rPr>
          <w:lang w:eastAsia="en-US"/>
        </w:rPr>
        <w:t xml:space="preserve">абаритные размеры: </w:t>
      </w:r>
      <w:r>
        <w:rPr>
          <w:lang w:eastAsia="en-US"/>
        </w:rPr>
        <w:t>ширина не более 82,7 мм, глубина не более</w:t>
      </w:r>
      <w:r w:rsidRPr="008B5C53">
        <w:rPr>
          <w:lang w:eastAsia="en-US"/>
        </w:rPr>
        <w:t xml:space="preserve"> </w:t>
      </w:r>
      <w:r>
        <w:rPr>
          <w:lang w:eastAsia="en-US"/>
        </w:rPr>
        <w:t>110 мм, высота не более 24</w:t>
      </w:r>
      <w:r w:rsidRPr="008B5C53">
        <w:rPr>
          <w:lang w:eastAsia="en-US"/>
        </w:rPr>
        <w:t xml:space="preserve"> мм;</w:t>
      </w:r>
    </w:p>
    <w:p w14:paraId="4C999D19" w14:textId="77777777" w:rsidR="000A0DC8" w:rsidRPr="008B5C53" w:rsidRDefault="000A0DC8" w:rsidP="00C45488">
      <w:pPr>
        <w:pStyle w:val="a0"/>
        <w:numPr>
          <w:ilvl w:val="0"/>
          <w:numId w:val="20"/>
        </w:numPr>
        <w:spacing w:before="0" w:after="0" w:line="360" w:lineRule="exact"/>
      </w:pPr>
      <w:r w:rsidRPr="008B5C53">
        <w:t>вес не более: 0,3 кг.</w:t>
      </w:r>
    </w:p>
    <w:p w14:paraId="3C2CB374" w14:textId="77777777" w:rsidR="000A0DC8" w:rsidRPr="008B5C53" w:rsidRDefault="000A0DC8" w:rsidP="000A0DC8">
      <w:pPr>
        <w:spacing w:before="0" w:after="0" w:line="360" w:lineRule="exact"/>
      </w:pPr>
    </w:p>
    <w:p w14:paraId="19ED4E26" w14:textId="77777777" w:rsidR="000A0DC8" w:rsidRPr="008B5C53" w:rsidRDefault="000A0DC8" w:rsidP="00C45488">
      <w:pPr>
        <w:pStyle w:val="a0"/>
        <w:numPr>
          <w:ilvl w:val="0"/>
          <w:numId w:val="13"/>
        </w:numPr>
        <w:spacing w:before="0" w:after="0" w:line="360" w:lineRule="exact"/>
        <w:ind w:right="0"/>
      </w:pPr>
      <w:r w:rsidRPr="008B5C53">
        <w:t>Требования к коммутатору камер обнаружения лиц:</w:t>
      </w:r>
    </w:p>
    <w:p w14:paraId="3FDBB596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суммарная пропускная способность коммутатора не менее: 20 Гб/с;</w:t>
      </w:r>
    </w:p>
    <w:p w14:paraId="6AD214A8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суммарная коммутационная способность не менее: 14,88 млн. пакетов/с;</w:t>
      </w:r>
    </w:p>
    <w:p w14:paraId="186F50B8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val="en-US" w:eastAsia="en-US"/>
        </w:rPr>
      </w:pPr>
      <w:r w:rsidRPr="008B5C53">
        <w:rPr>
          <w:lang w:eastAsia="en-US"/>
        </w:rPr>
        <w:t>поддержка</w:t>
      </w:r>
      <w:r w:rsidRPr="008B5C53">
        <w:rPr>
          <w:lang w:val="en-US" w:eastAsia="en-US"/>
        </w:rPr>
        <w:t xml:space="preserve"> VLAN</w:t>
      </w:r>
      <w:r w:rsidRPr="008B5C53">
        <w:rPr>
          <w:lang w:val="en-US" w:eastAsia="en-US"/>
        </w:rPr>
        <w:tab/>
      </w:r>
      <w:r w:rsidRPr="008B5C53">
        <w:rPr>
          <w:lang w:eastAsia="en-US"/>
        </w:rPr>
        <w:t>не</w:t>
      </w:r>
      <w:r w:rsidRPr="008B5C53">
        <w:rPr>
          <w:lang w:val="en-US" w:eastAsia="en-US"/>
        </w:rPr>
        <w:t xml:space="preserve"> </w:t>
      </w:r>
      <w:r w:rsidRPr="008B5C53">
        <w:rPr>
          <w:lang w:eastAsia="en-US"/>
        </w:rPr>
        <w:t>менее</w:t>
      </w:r>
      <w:r w:rsidRPr="008B5C53">
        <w:rPr>
          <w:lang w:val="en-US" w:eastAsia="en-US"/>
        </w:rPr>
        <w:t xml:space="preserve">: 4096 Port-based VLANs </w:t>
      </w:r>
      <w:r w:rsidRPr="008B5C53">
        <w:rPr>
          <w:lang w:eastAsia="en-US"/>
        </w:rPr>
        <w:t>и</w:t>
      </w:r>
      <w:r w:rsidRPr="008B5C53">
        <w:rPr>
          <w:lang w:val="en-US" w:eastAsia="en-US"/>
        </w:rPr>
        <w:t xml:space="preserve"> IEEE 802.1Q tag-based VLANs;</w:t>
      </w:r>
    </w:p>
    <w:p w14:paraId="017854AD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val="en-US" w:eastAsia="en-US"/>
        </w:rPr>
      </w:pPr>
      <w:r w:rsidRPr="008B5C53">
        <w:rPr>
          <w:lang w:eastAsia="en-US"/>
        </w:rPr>
        <w:t>поддержка</w:t>
      </w:r>
      <w:r w:rsidRPr="008B5C53">
        <w:rPr>
          <w:lang w:val="en-US" w:eastAsia="en-US"/>
        </w:rPr>
        <w:t xml:space="preserve"> Spanning Tree Protocol IEEE 802.1D Spanning Tree Protocol, IEEE 802.1w (Rapid Spanning Tree [RSTP]), IEEE 802.1s Multiple STP;</w:t>
      </w:r>
    </w:p>
    <w:p w14:paraId="00551C4F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val="en-US" w:eastAsia="en-US"/>
        </w:rPr>
      </w:pPr>
      <w:r w:rsidRPr="008B5C53">
        <w:rPr>
          <w:lang w:eastAsia="en-US"/>
        </w:rPr>
        <w:t>поддержка</w:t>
      </w:r>
      <w:r w:rsidRPr="008B5C53">
        <w:rPr>
          <w:lang w:val="en-US" w:eastAsia="en-US"/>
        </w:rPr>
        <w:t xml:space="preserve"> </w:t>
      </w:r>
      <w:proofErr w:type="spellStart"/>
      <w:r w:rsidRPr="008B5C53">
        <w:rPr>
          <w:lang w:val="en-US" w:eastAsia="en-US"/>
        </w:rPr>
        <w:t>CoS</w:t>
      </w:r>
      <w:proofErr w:type="spellEnd"/>
      <w:r w:rsidRPr="008B5C53">
        <w:rPr>
          <w:lang w:val="en-US" w:eastAsia="en-US"/>
        </w:rPr>
        <w:t xml:space="preserve"> IEEE 802.1p </w:t>
      </w:r>
      <w:proofErr w:type="spellStart"/>
      <w:r w:rsidRPr="008B5C53">
        <w:rPr>
          <w:lang w:val="en-US" w:eastAsia="en-US"/>
        </w:rPr>
        <w:t>CoS</w:t>
      </w:r>
      <w:proofErr w:type="spellEnd"/>
      <w:r w:rsidRPr="008B5C53">
        <w:rPr>
          <w:lang w:val="en-US" w:eastAsia="en-US"/>
        </w:rPr>
        <w:t xml:space="preserve"> Prioritization;</w:t>
      </w:r>
    </w:p>
    <w:p w14:paraId="5C2BC3A9" w14:textId="667308CD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98340E">
        <w:rPr>
          <w:lang w:eastAsia="en-US"/>
        </w:rPr>
        <w:t xml:space="preserve">поддержка IPv4 </w:t>
      </w:r>
      <w:r w:rsidR="0098340E" w:rsidRPr="0098340E">
        <w:rPr>
          <w:lang w:eastAsia="en-US"/>
        </w:rPr>
        <w:t>маршрутизация</w:t>
      </w:r>
      <w:r w:rsidRPr="0098340E">
        <w:rPr>
          <w:lang w:eastAsia="en-US"/>
        </w:rPr>
        <w:t xml:space="preserve"> не менее: 512</w:t>
      </w:r>
      <w:r w:rsidRPr="008B5C53">
        <w:rPr>
          <w:lang w:eastAsia="en-US"/>
        </w:rPr>
        <w:t xml:space="preserve"> статических маршрутов и 128 IP интерфейсов;</w:t>
      </w:r>
    </w:p>
    <w:p w14:paraId="15FE223E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val="en-US" w:eastAsia="en-US"/>
        </w:rPr>
      </w:pPr>
      <w:r w:rsidRPr="008B5C53">
        <w:rPr>
          <w:lang w:eastAsia="en-US"/>
        </w:rPr>
        <w:t>безопасность</w:t>
      </w:r>
      <w:r w:rsidRPr="008B5C53">
        <w:rPr>
          <w:lang w:val="en-US" w:eastAsia="en-US"/>
        </w:rPr>
        <w:t xml:space="preserve">: </w:t>
      </w:r>
      <w:r w:rsidRPr="008B5C53">
        <w:rPr>
          <w:lang w:eastAsia="en-US"/>
        </w:rPr>
        <w:t>поддержка</w:t>
      </w:r>
      <w:r w:rsidRPr="008B5C53">
        <w:rPr>
          <w:lang w:val="en-US" w:eastAsia="en-US"/>
        </w:rPr>
        <w:t xml:space="preserve"> Secure Shell (SSH) Protocol, Secure Sockets Layer (SSL), IEEE 802.1X RADIUS authentication and accounting, ACLs (512 </w:t>
      </w:r>
      <w:r w:rsidRPr="008B5C53">
        <w:rPr>
          <w:lang w:eastAsia="en-US"/>
        </w:rPr>
        <w:t>правил</w:t>
      </w:r>
      <w:r w:rsidRPr="008B5C53">
        <w:rPr>
          <w:lang w:val="en-US" w:eastAsia="en-US"/>
        </w:rPr>
        <w:t xml:space="preserve"> </w:t>
      </w:r>
      <w:r w:rsidRPr="008B5C53">
        <w:rPr>
          <w:lang w:eastAsia="en-US"/>
        </w:rPr>
        <w:t>фильтрации</w:t>
      </w:r>
      <w:r w:rsidRPr="008B5C53">
        <w:rPr>
          <w:lang w:val="en-US" w:eastAsia="en-US"/>
        </w:rPr>
        <w:t>);</w:t>
      </w:r>
    </w:p>
    <w:p w14:paraId="51746B8E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val="en-US" w:eastAsia="en-US"/>
        </w:rPr>
        <w:t>w</w:t>
      </w:r>
      <w:proofErr w:type="spellStart"/>
      <w:r w:rsidRPr="008B5C53">
        <w:rPr>
          <w:lang w:eastAsia="en-US"/>
        </w:rPr>
        <w:t>eb</w:t>
      </w:r>
      <w:proofErr w:type="spellEnd"/>
      <w:r w:rsidRPr="008B5C53">
        <w:rPr>
          <w:lang w:eastAsia="en-US"/>
        </w:rPr>
        <w:t xml:space="preserve"> интерфейс: HTTP/HTTPS для конфигурирования, управления и мониторинга работоспособности коммутатора;</w:t>
      </w:r>
    </w:p>
    <w:p w14:paraId="7A4F07EA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поддержка протоколов сетевого управления: SNMP v1, v2c и v3;</w:t>
      </w:r>
    </w:p>
    <w:p w14:paraId="44EF9A56" w14:textId="45898BC1" w:rsidR="000A0DC8" w:rsidRPr="0098340E" w:rsidRDefault="003706F6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proofErr w:type="spellStart"/>
      <w:r>
        <w:rPr>
          <w:color w:val="000000"/>
        </w:rPr>
        <w:t>Ethernet</w:t>
      </w:r>
      <w:proofErr w:type="spellEnd"/>
      <w:r>
        <w:rPr>
          <w:color w:val="000000"/>
        </w:rPr>
        <w:t xml:space="preserve"> порты не менее: 8 портов 10/100</w:t>
      </w:r>
      <w:r>
        <w:rPr>
          <w:color w:val="000000"/>
          <w:lang w:val="en-US"/>
        </w:rPr>
        <w:t>Base</w:t>
      </w:r>
      <w:r>
        <w:rPr>
          <w:color w:val="000000"/>
        </w:rPr>
        <w:t>-</w:t>
      </w:r>
      <w:r>
        <w:rPr>
          <w:color w:val="000000"/>
          <w:lang w:val="en-US"/>
        </w:rPr>
        <w:t>T</w:t>
      </w:r>
      <w:r>
        <w:rPr>
          <w:color w:val="000000"/>
        </w:rPr>
        <w:t> с поддержкой POE+, 2 комбинированных портов </w:t>
      </w:r>
      <w:r>
        <w:rPr>
          <w:color w:val="000000"/>
          <w:lang w:val="en-US"/>
        </w:rPr>
        <w:t>GE</w:t>
      </w:r>
      <w:r>
        <w:rPr>
          <w:color w:val="000000"/>
        </w:rPr>
        <w:t> (RJ-45/SFP</w:t>
      </w:r>
      <w:r w:rsidR="000A0DC8" w:rsidRPr="0098340E">
        <w:rPr>
          <w:lang w:eastAsia="en-US"/>
        </w:rPr>
        <w:t>);</w:t>
      </w:r>
    </w:p>
    <w:p w14:paraId="3700B8AC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98340E">
        <w:rPr>
          <w:lang w:eastAsia="en-US"/>
        </w:rPr>
        <w:t>максимальная мощность электропитания</w:t>
      </w:r>
      <w:r w:rsidRPr="008B5C53">
        <w:rPr>
          <w:lang w:eastAsia="en-US"/>
        </w:rPr>
        <w:t xml:space="preserve"> для 8 POE потребителей не более: 130 Вт;</w:t>
      </w:r>
    </w:p>
    <w:p w14:paraId="31B979C0" w14:textId="77777777" w:rsidR="000A0DC8" w:rsidRPr="008B5C53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максимальная потребляемая мощность не более: 150 Вт (подача электропитания на 8 POE потребителей), 14 Вт без POE потребителей;</w:t>
      </w:r>
    </w:p>
    <w:p w14:paraId="487BCB17" w14:textId="0B050935" w:rsidR="00AA29F0" w:rsidRDefault="00AA29F0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>
        <w:rPr>
          <w:rFonts w:eastAsia="Calibri"/>
          <w:lang w:eastAsia="en-US"/>
        </w:rPr>
        <w:t>р</w:t>
      </w:r>
      <w:r w:rsidRPr="008B5C53">
        <w:rPr>
          <w:rFonts w:eastAsia="Calibri"/>
          <w:lang w:eastAsia="en-US"/>
        </w:rPr>
        <w:t>абочий температурный диапазон:</w:t>
      </w:r>
      <w:r>
        <w:rPr>
          <w:rFonts w:eastAsia="Calibri"/>
          <w:lang w:eastAsia="en-US"/>
        </w:rPr>
        <w:t xml:space="preserve"> </w:t>
      </w:r>
      <w:r w:rsidRPr="008B5C53">
        <w:t>-</w:t>
      </w:r>
      <w:r w:rsidR="00092022">
        <w:t>3</w:t>
      </w:r>
      <w:r w:rsidRPr="008B5C53">
        <w:t>0° C…+</w:t>
      </w:r>
      <w:r>
        <w:t>5</w:t>
      </w:r>
      <w:r w:rsidRPr="008B5C53">
        <w:t>0° C</w:t>
      </w:r>
      <w:r>
        <w:t>;</w:t>
      </w:r>
    </w:p>
    <w:p w14:paraId="3380775E" w14:textId="502B142F" w:rsidR="000A0DC8" w:rsidRDefault="000A0DC8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напряжение питания: 54 В, постоянный ток;</w:t>
      </w:r>
    </w:p>
    <w:p w14:paraId="4A7A3D9A" w14:textId="33BC323B" w:rsidR="002C0F35" w:rsidRPr="008B5C53" w:rsidRDefault="002C0F35" w:rsidP="00C45488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>
        <w:rPr>
          <w:lang w:eastAsia="en-US"/>
        </w:rPr>
        <w:lastRenderedPageBreak/>
        <w:t>г</w:t>
      </w:r>
      <w:r w:rsidRPr="008B5C53">
        <w:rPr>
          <w:lang w:eastAsia="en-US"/>
        </w:rPr>
        <w:t xml:space="preserve">абаритные размеры: </w:t>
      </w:r>
      <w:r>
        <w:rPr>
          <w:lang w:eastAsia="en-US"/>
        </w:rPr>
        <w:t>ширина не более 290 мм, глубина не более</w:t>
      </w:r>
      <w:r w:rsidRPr="008B5C53">
        <w:rPr>
          <w:lang w:eastAsia="en-US"/>
        </w:rPr>
        <w:t xml:space="preserve"> </w:t>
      </w:r>
      <w:r>
        <w:rPr>
          <w:lang w:eastAsia="en-US"/>
        </w:rPr>
        <w:t>190 мм, высота не более 60</w:t>
      </w:r>
      <w:r w:rsidRPr="008B5C53">
        <w:rPr>
          <w:lang w:eastAsia="en-US"/>
        </w:rPr>
        <w:t xml:space="preserve"> мм;</w:t>
      </w:r>
    </w:p>
    <w:p w14:paraId="03E06114" w14:textId="4C30ED01" w:rsidR="000A0DC8" w:rsidRPr="008B5C53" w:rsidRDefault="000A0DC8" w:rsidP="005645D1">
      <w:pPr>
        <w:pStyle w:val="a0"/>
        <w:numPr>
          <w:ilvl w:val="0"/>
          <w:numId w:val="12"/>
        </w:numPr>
        <w:spacing w:before="0" w:after="0" w:line="360" w:lineRule="exact"/>
        <w:rPr>
          <w:lang w:eastAsia="en-US"/>
        </w:rPr>
      </w:pPr>
      <w:r w:rsidRPr="008B5C53">
        <w:rPr>
          <w:lang w:eastAsia="en-US"/>
        </w:rPr>
        <w:t>вес не более: 1,3 кг.</w:t>
      </w:r>
    </w:p>
    <w:p w14:paraId="64C9AEFF" w14:textId="3C6520C0" w:rsidR="00E77E9E" w:rsidRPr="008B5C53" w:rsidRDefault="00E77E9E">
      <w:pPr>
        <w:spacing w:before="0" w:after="160" w:line="259" w:lineRule="auto"/>
        <w:ind w:right="0" w:firstLine="0"/>
        <w:jc w:val="left"/>
        <w:rPr>
          <w:rFonts w:eastAsiaTheme="majorEastAsia" w:cstheme="majorBidi"/>
          <w:szCs w:val="32"/>
        </w:rPr>
      </w:pPr>
    </w:p>
    <w:p w14:paraId="47DB258A" w14:textId="2A4292F6" w:rsidR="00BA6592" w:rsidRPr="008B5C53" w:rsidRDefault="00BA6592" w:rsidP="00057091">
      <w:pPr>
        <w:spacing w:line="360" w:lineRule="exact"/>
        <w:rPr>
          <w:bCs w:val="0"/>
          <w:lang w:eastAsia="en-US"/>
        </w:rPr>
      </w:pPr>
      <w:r w:rsidRPr="008B5C53">
        <w:br w:type="page"/>
      </w:r>
    </w:p>
    <w:p w14:paraId="0A13D5DC" w14:textId="1E9229AE" w:rsidR="00BA6592" w:rsidRPr="008B5C53" w:rsidRDefault="00BA6592" w:rsidP="00BA6592">
      <w:pPr>
        <w:pStyle w:val="1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>Приложение № 6 к Техническому заданию</w:t>
      </w:r>
    </w:p>
    <w:p w14:paraId="36001B02" w14:textId="77777777" w:rsidR="00BA6592" w:rsidRPr="008B5C53" w:rsidRDefault="00BA6592" w:rsidP="00BA6592">
      <w:pPr>
        <w:spacing w:after="0" w:line="360" w:lineRule="exact"/>
        <w:ind w:left="3969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5690BF9D" w14:textId="77777777" w:rsidR="00DE1C0A" w:rsidRPr="008B5C53" w:rsidRDefault="00DE1C0A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71104121" w14:textId="77777777" w:rsidR="00BA6592" w:rsidRPr="008B5C53" w:rsidRDefault="00BA6592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5DBB6544" w14:textId="77777777" w:rsidR="00BA6592" w:rsidRPr="008B5C53" w:rsidRDefault="00BA6592" w:rsidP="00BA6592">
      <w:pPr>
        <w:pStyle w:val="Afa"/>
        <w:jc w:val="center"/>
      </w:pPr>
      <w:r w:rsidRPr="008B5C53">
        <w:t>«Инструкция о порядке производства работ сторонними организациями в эксплуатируемых сооружениях Московского метрополитена», утвержденная Приказом от 02.12.2014 № 1274</w:t>
      </w:r>
    </w:p>
    <w:p w14:paraId="7928D47D" w14:textId="77777777" w:rsidR="00BA6592" w:rsidRPr="008B5C53" w:rsidRDefault="00BA6592" w:rsidP="00A234CC">
      <w:pPr>
        <w:spacing w:after="0" w:line="240" w:lineRule="auto"/>
        <w:ind w:firstLine="0"/>
        <w:jc w:val="center"/>
      </w:pPr>
      <w:r w:rsidRPr="008B5C53">
        <w:t>(приложена отдельным файлом)</w:t>
      </w:r>
    </w:p>
    <w:p w14:paraId="070E2CB2" w14:textId="77777777" w:rsidR="00A234CC" w:rsidRPr="008B5C53" w:rsidRDefault="00A234CC" w:rsidP="00A234CC">
      <w:pPr>
        <w:spacing w:after="0" w:line="240" w:lineRule="auto"/>
        <w:ind w:firstLine="0"/>
        <w:jc w:val="center"/>
      </w:pPr>
    </w:p>
    <w:p w14:paraId="179F84EE" w14:textId="30188F67" w:rsidR="00A234CC" w:rsidRPr="008B5C53" w:rsidRDefault="00A234CC">
      <w:pPr>
        <w:spacing w:before="0" w:after="160" w:line="259" w:lineRule="auto"/>
        <w:ind w:right="0" w:firstLine="0"/>
        <w:jc w:val="left"/>
        <w:rPr>
          <w:bCs w:val="0"/>
          <w:lang w:eastAsia="en-US"/>
        </w:rPr>
      </w:pPr>
      <w:r w:rsidRPr="008B5C53">
        <w:br w:type="page"/>
      </w:r>
    </w:p>
    <w:p w14:paraId="5F2D53BE" w14:textId="496E2ECF" w:rsidR="002001C1" w:rsidRPr="008B5C53" w:rsidRDefault="002001C1" w:rsidP="002001C1">
      <w:pPr>
        <w:pStyle w:val="1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 xml:space="preserve">Приложение № </w:t>
      </w:r>
      <w:r>
        <w:rPr>
          <w:b w:val="0"/>
        </w:rPr>
        <w:t>7</w:t>
      </w:r>
      <w:r w:rsidRPr="008B5C53">
        <w:rPr>
          <w:b w:val="0"/>
        </w:rPr>
        <w:t xml:space="preserve"> к Техническому заданию</w:t>
      </w:r>
    </w:p>
    <w:p w14:paraId="68F28B65" w14:textId="77777777" w:rsidR="002001C1" w:rsidRPr="008B5C53" w:rsidRDefault="002001C1" w:rsidP="002001C1">
      <w:pPr>
        <w:spacing w:after="0" w:line="360" w:lineRule="exact"/>
        <w:ind w:left="3969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3393D9C5" w14:textId="77777777" w:rsidR="002001C1" w:rsidRDefault="002001C1">
      <w:pPr>
        <w:spacing w:before="0" w:after="160" w:line="259" w:lineRule="auto"/>
        <w:ind w:right="0" w:firstLine="0"/>
        <w:jc w:val="left"/>
        <w:rPr>
          <w:b/>
        </w:rPr>
      </w:pPr>
    </w:p>
    <w:p w14:paraId="4A163049" w14:textId="77777777" w:rsidR="002001C1" w:rsidRDefault="002001C1">
      <w:pPr>
        <w:spacing w:before="0" w:after="160" w:line="259" w:lineRule="auto"/>
        <w:ind w:right="0" w:firstLine="0"/>
        <w:jc w:val="left"/>
        <w:rPr>
          <w:b/>
        </w:rPr>
      </w:pPr>
    </w:p>
    <w:p w14:paraId="50473291" w14:textId="1FFCAA50" w:rsidR="002001C1" w:rsidRPr="008B5C53" w:rsidRDefault="002001C1" w:rsidP="002001C1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8B5C53">
        <w:rPr>
          <w:color w:val="000000" w:themeColor="text1"/>
        </w:rPr>
        <w:t>«Инструкция о порядке подготовки совместных приказов для производства работ сторонними организациями в эксплуатируемых сооружениях, на объектах, в технических и охранных зонах ГУП</w:t>
      </w:r>
      <w:r>
        <w:rPr>
          <w:color w:val="000000" w:themeColor="text1"/>
        </w:rPr>
        <w:t> </w:t>
      </w:r>
      <w:r w:rsidRPr="008B5C53">
        <w:rPr>
          <w:color w:val="000000" w:themeColor="text1"/>
        </w:rPr>
        <w:t>«Московский метрополитен», а также в зонах примыкания нового строительства», утвержденная Приказом от 30.12.2015 № 1398</w:t>
      </w:r>
    </w:p>
    <w:p w14:paraId="566BBA8B" w14:textId="77777777" w:rsidR="002001C1" w:rsidRPr="008B5C53" w:rsidRDefault="002001C1" w:rsidP="002001C1">
      <w:pPr>
        <w:spacing w:after="0" w:line="240" w:lineRule="auto"/>
        <w:jc w:val="center"/>
        <w:rPr>
          <w:rFonts w:eastAsia="MS Mincho"/>
        </w:rPr>
      </w:pPr>
      <w:r w:rsidRPr="008B5C53">
        <w:rPr>
          <w:rFonts w:eastAsia="MS Mincho"/>
        </w:rPr>
        <w:t>(приложена отдельным файлом)</w:t>
      </w:r>
    </w:p>
    <w:p w14:paraId="6289E544" w14:textId="77777777" w:rsidR="002001C1" w:rsidRDefault="002001C1">
      <w:pPr>
        <w:spacing w:before="0" w:after="160" w:line="259" w:lineRule="auto"/>
        <w:ind w:right="0" w:firstLine="0"/>
        <w:jc w:val="left"/>
        <w:rPr>
          <w:rFonts w:eastAsiaTheme="majorEastAsia" w:cstheme="majorBidi"/>
          <w:szCs w:val="32"/>
        </w:rPr>
      </w:pPr>
      <w:r>
        <w:rPr>
          <w:b/>
        </w:rPr>
        <w:br w:type="page"/>
      </w:r>
    </w:p>
    <w:p w14:paraId="39436F8B" w14:textId="3CEB68EB" w:rsidR="002001C1" w:rsidRPr="008B5C53" w:rsidRDefault="002001C1" w:rsidP="002001C1">
      <w:pPr>
        <w:pStyle w:val="1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 xml:space="preserve">Приложение № </w:t>
      </w:r>
      <w:r>
        <w:rPr>
          <w:b w:val="0"/>
        </w:rPr>
        <w:t>8</w:t>
      </w:r>
      <w:r w:rsidRPr="008B5C53">
        <w:rPr>
          <w:b w:val="0"/>
        </w:rPr>
        <w:t xml:space="preserve"> к Техническому заданию</w:t>
      </w:r>
    </w:p>
    <w:p w14:paraId="6B1AED1A" w14:textId="77777777" w:rsidR="002001C1" w:rsidRPr="008B5C53" w:rsidRDefault="002001C1" w:rsidP="002001C1">
      <w:pPr>
        <w:spacing w:after="0" w:line="360" w:lineRule="exact"/>
        <w:ind w:left="3969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716A4DA6" w14:textId="77777777" w:rsidR="002001C1" w:rsidRDefault="002001C1">
      <w:pPr>
        <w:spacing w:before="0" w:after="160" w:line="259" w:lineRule="auto"/>
        <w:ind w:right="0" w:firstLine="0"/>
        <w:jc w:val="left"/>
        <w:rPr>
          <w:b/>
        </w:rPr>
      </w:pPr>
    </w:p>
    <w:p w14:paraId="1631D29E" w14:textId="77777777" w:rsidR="002001C1" w:rsidRDefault="002001C1">
      <w:pPr>
        <w:spacing w:before="0" w:after="160" w:line="259" w:lineRule="auto"/>
        <w:ind w:right="0" w:firstLine="0"/>
        <w:jc w:val="left"/>
        <w:rPr>
          <w:b/>
        </w:rPr>
      </w:pPr>
    </w:p>
    <w:p w14:paraId="1069ADE0" w14:textId="77777777" w:rsidR="002001C1" w:rsidRPr="008B5C53" w:rsidRDefault="002001C1" w:rsidP="002001C1">
      <w:pPr>
        <w:spacing w:after="0" w:line="240" w:lineRule="auto"/>
        <w:jc w:val="center"/>
        <w:rPr>
          <w:color w:val="000000" w:themeColor="text1"/>
        </w:rPr>
      </w:pPr>
      <w:r w:rsidRPr="008B5C53">
        <w:rPr>
          <w:color w:val="000000" w:themeColor="text1"/>
        </w:rPr>
        <w:t>«Инструкция о проходе (проезде) в тоннели, на наземные и эстакадные участки, парковые и деповские пути и обеспечении безопасности работающих», утвержденная Приказом от 09.02.2015 № 88</w:t>
      </w:r>
    </w:p>
    <w:p w14:paraId="41401FE0" w14:textId="77777777" w:rsidR="002001C1" w:rsidRPr="008B5C53" w:rsidRDefault="002001C1" w:rsidP="002001C1">
      <w:pPr>
        <w:spacing w:after="0" w:line="240" w:lineRule="auto"/>
        <w:jc w:val="center"/>
        <w:rPr>
          <w:rFonts w:eastAsia="MS Mincho"/>
        </w:rPr>
      </w:pPr>
      <w:r w:rsidRPr="008B5C53">
        <w:rPr>
          <w:rFonts w:eastAsia="MS Mincho"/>
        </w:rPr>
        <w:t>(приложена отдельным файлом)</w:t>
      </w:r>
    </w:p>
    <w:p w14:paraId="5B4D22F8" w14:textId="640365EE" w:rsidR="002001C1" w:rsidRPr="002001C1" w:rsidRDefault="002001C1">
      <w:pPr>
        <w:spacing w:before="0"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14:paraId="338CA079" w14:textId="73C608DE" w:rsidR="002001C1" w:rsidRPr="008B5C53" w:rsidRDefault="002001C1" w:rsidP="002001C1">
      <w:pPr>
        <w:pStyle w:val="1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 xml:space="preserve">Приложение № </w:t>
      </w:r>
      <w:r>
        <w:rPr>
          <w:b w:val="0"/>
        </w:rPr>
        <w:t>9</w:t>
      </w:r>
      <w:r w:rsidRPr="008B5C53">
        <w:rPr>
          <w:b w:val="0"/>
        </w:rPr>
        <w:t xml:space="preserve"> к Техническому заданию</w:t>
      </w:r>
    </w:p>
    <w:p w14:paraId="34F51461" w14:textId="77777777" w:rsidR="002001C1" w:rsidRPr="008B5C53" w:rsidRDefault="002001C1" w:rsidP="002001C1">
      <w:pPr>
        <w:spacing w:after="0" w:line="360" w:lineRule="exact"/>
        <w:ind w:left="3969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5F7A9655" w14:textId="77777777" w:rsidR="002001C1" w:rsidRDefault="002001C1">
      <w:pPr>
        <w:spacing w:before="0" w:after="160" w:line="259" w:lineRule="auto"/>
        <w:ind w:right="0" w:firstLine="0"/>
        <w:jc w:val="left"/>
        <w:rPr>
          <w:b/>
        </w:rPr>
      </w:pPr>
    </w:p>
    <w:p w14:paraId="7CE61AA2" w14:textId="77777777" w:rsidR="002001C1" w:rsidRDefault="002001C1">
      <w:pPr>
        <w:spacing w:before="0" w:after="160" w:line="259" w:lineRule="auto"/>
        <w:ind w:right="0" w:firstLine="0"/>
        <w:jc w:val="left"/>
        <w:rPr>
          <w:b/>
        </w:rPr>
      </w:pPr>
    </w:p>
    <w:p w14:paraId="2298BE4D" w14:textId="77777777" w:rsidR="002001C1" w:rsidRPr="008B5C53" w:rsidRDefault="002001C1" w:rsidP="002001C1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8B5C53">
        <w:rPr>
          <w:color w:val="000000" w:themeColor="text1"/>
        </w:rPr>
        <w:t xml:space="preserve">«Инструкция о пропускном и </w:t>
      </w:r>
      <w:proofErr w:type="spellStart"/>
      <w:r w:rsidRPr="008B5C53">
        <w:rPr>
          <w:color w:val="000000" w:themeColor="text1"/>
        </w:rPr>
        <w:t>внутриобъектовом</w:t>
      </w:r>
      <w:proofErr w:type="spellEnd"/>
      <w:r w:rsidRPr="008B5C53">
        <w:rPr>
          <w:color w:val="000000" w:themeColor="text1"/>
        </w:rPr>
        <w:t xml:space="preserve"> режимах на объекте ГУП «Московский метрополитен», утвержденная Приказом от 30.05.2019 №</w:t>
      </w:r>
      <w:r w:rsidRPr="008B5C53">
        <w:rPr>
          <w:color w:val="000000" w:themeColor="text1"/>
          <w:lang w:val="en-US"/>
        </w:rPr>
        <w:t> </w:t>
      </w:r>
      <w:r w:rsidRPr="008B5C53">
        <w:rPr>
          <w:color w:val="000000" w:themeColor="text1"/>
        </w:rPr>
        <w:t>УД-07/605-19/470</w:t>
      </w:r>
    </w:p>
    <w:p w14:paraId="58C956C7" w14:textId="77777777" w:rsidR="002001C1" w:rsidRPr="008B5C53" w:rsidRDefault="002001C1" w:rsidP="002001C1">
      <w:pPr>
        <w:spacing w:after="0" w:line="240" w:lineRule="auto"/>
        <w:ind w:firstLine="0"/>
        <w:jc w:val="center"/>
      </w:pPr>
      <w:r w:rsidRPr="008B5C53">
        <w:t>(приложена отдельным файлом)</w:t>
      </w:r>
    </w:p>
    <w:p w14:paraId="3AC85C60" w14:textId="77777777" w:rsidR="002001C1" w:rsidRDefault="002001C1">
      <w:pPr>
        <w:spacing w:before="0" w:after="160" w:line="259" w:lineRule="auto"/>
        <w:ind w:right="0" w:firstLine="0"/>
        <w:jc w:val="left"/>
        <w:rPr>
          <w:rFonts w:eastAsiaTheme="majorEastAsia" w:cstheme="majorBidi"/>
          <w:szCs w:val="32"/>
        </w:rPr>
      </w:pPr>
      <w:r>
        <w:rPr>
          <w:b/>
        </w:rPr>
        <w:br w:type="page"/>
      </w:r>
    </w:p>
    <w:p w14:paraId="3B59954E" w14:textId="69EBCAC9" w:rsidR="00A234CC" w:rsidRPr="008B5C53" w:rsidRDefault="00A234CC" w:rsidP="00A234CC">
      <w:pPr>
        <w:pStyle w:val="1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 xml:space="preserve">Приложение № </w:t>
      </w:r>
      <w:r w:rsidR="002001C1">
        <w:rPr>
          <w:b w:val="0"/>
        </w:rPr>
        <w:t>10</w:t>
      </w:r>
      <w:r w:rsidRPr="008B5C53">
        <w:rPr>
          <w:b w:val="0"/>
        </w:rPr>
        <w:t xml:space="preserve"> к Техническому заданию</w:t>
      </w:r>
    </w:p>
    <w:p w14:paraId="76C1B74F" w14:textId="77777777" w:rsidR="00A234CC" w:rsidRPr="008B5C53" w:rsidRDefault="00A234CC" w:rsidP="00A234CC">
      <w:pPr>
        <w:spacing w:after="0" w:line="360" w:lineRule="exact"/>
        <w:ind w:left="3969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394230DE" w14:textId="77777777" w:rsidR="00BA6592" w:rsidRPr="008B5C53" w:rsidRDefault="00BA6592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0AFAF4A4" w14:textId="77777777" w:rsidR="006E0FEF" w:rsidRPr="008B5C53" w:rsidRDefault="006E0FEF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5887E090" w14:textId="77777777" w:rsidR="006E0FEF" w:rsidRPr="008B5C53" w:rsidRDefault="006E0FEF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206919C6" w14:textId="77777777" w:rsidR="006E0FEF" w:rsidRPr="008B5C53" w:rsidRDefault="006E0FEF" w:rsidP="006E0FEF">
      <w:pPr>
        <w:spacing w:after="0" w:line="240" w:lineRule="auto"/>
        <w:jc w:val="center"/>
        <w:rPr>
          <w:rFonts w:eastAsia="MS Mincho"/>
        </w:rPr>
      </w:pPr>
      <w:r w:rsidRPr="008B5C53">
        <w:rPr>
          <w:rFonts w:eastAsia="MS Mincho"/>
        </w:rPr>
        <w:t>Требования к добровольной сертификации вагонов метрополитена. Электромагнитная совместимость.</w:t>
      </w:r>
    </w:p>
    <w:p w14:paraId="7B0E8BA1" w14:textId="77777777" w:rsidR="006E0FEF" w:rsidRPr="008B5C53" w:rsidRDefault="006E0FEF" w:rsidP="006E0FEF">
      <w:pPr>
        <w:spacing w:after="0" w:line="240" w:lineRule="auto"/>
        <w:jc w:val="center"/>
        <w:rPr>
          <w:rFonts w:eastAsia="MS Mincho"/>
        </w:rPr>
      </w:pPr>
      <w:r w:rsidRPr="008B5C53">
        <w:rPr>
          <w:rFonts w:eastAsia="MS Mincho"/>
        </w:rPr>
        <w:t>СТО СДС ОПЖТ-09-2011</w:t>
      </w:r>
    </w:p>
    <w:p w14:paraId="780FA35C" w14:textId="77777777" w:rsidR="006E0FEF" w:rsidRPr="008B5C53" w:rsidRDefault="006E0FEF" w:rsidP="006E0FEF">
      <w:pPr>
        <w:spacing w:after="0" w:line="240" w:lineRule="auto"/>
        <w:jc w:val="center"/>
        <w:rPr>
          <w:rFonts w:eastAsia="MS Mincho"/>
        </w:rPr>
      </w:pPr>
      <w:r w:rsidRPr="008B5C53">
        <w:rPr>
          <w:rFonts w:eastAsia="MS Mincho"/>
        </w:rPr>
        <w:t>(приложено отдельным файлом)</w:t>
      </w:r>
    </w:p>
    <w:p w14:paraId="3E127C54" w14:textId="77777777" w:rsidR="00A234CC" w:rsidRPr="008B5C53" w:rsidRDefault="00A234CC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66387EC0" w14:textId="77777777" w:rsidR="00A234CC" w:rsidRPr="008B5C53" w:rsidRDefault="00A234CC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20637C98" w14:textId="23AF9BD4" w:rsidR="00A234CC" w:rsidRPr="008B5C53" w:rsidRDefault="00A234CC">
      <w:pPr>
        <w:spacing w:before="0" w:after="160" w:line="259" w:lineRule="auto"/>
        <w:ind w:right="0" w:firstLine="0"/>
        <w:jc w:val="left"/>
        <w:rPr>
          <w:bCs w:val="0"/>
          <w:lang w:eastAsia="en-US"/>
        </w:rPr>
      </w:pPr>
      <w:r w:rsidRPr="008B5C53">
        <w:br w:type="page"/>
      </w:r>
    </w:p>
    <w:p w14:paraId="63755DCC" w14:textId="549499C4" w:rsidR="00A234CC" w:rsidRPr="008B5C53" w:rsidRDefault="00A234CC" w:rsidP="00A234CC">
      <w:pPr>
        <w:pStyle w:val="1"/>
        <w:ind w:firstLine="709"/>
        <w:jc w:val="right"/>
        <w:rPr>
          <w:b w:val="0"/>
        </w:rPr>
      </w:pPr>
      <w:r w:rsidRPr="008B5C53">
        <w:rPr>
          <w:b w:val="0"/>
        </w:rPr>
        <w:lastRenderedPageBreak/>
        <w:t xml:space="preserve">Приложение № </w:t>
      </w:r>
      <w:r w:rsidR="002001C1">
        <w:rPr>
          <w:b w:val="0"/>
        </w:rPr>
        <w:t>11</w:t>
      </w:r>
      <w:r w:rsidRPr="008B5C53">
        <w:rPr>
          <w:b w:val="0"/>
        </w:rPr>
        <w:t xml:space="preserve"> к Техническому заданию</w:t>
      </w:r>
    </w:p>
    <w:p w14:paraId="289C4642" w14:textId="77777777" w:rsidR="00A234CC" w:rsidRPr="008B5C53" w:rsidRDefault="00A234CC" w:rsidP="00A234CC">
      <w:pPr>
        <w:spacing w:after="0" w:line="360" w:lineRule="exact"/>
        <w:ind w:left="3969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p w14:paraId="22F9C7DE" w14:textId="77777777" w:rsidR="00A234CC" w:rsidRPr="008B5C53" w:rsidRDefault="00A234CC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7F2E9C2B" w14:textId="77777777" w:rsidR="00A234CC" w:rsidRPr="008B5C53" w:rsidRDefault="00A234CC" w:rsidP="00A234CC">
      <w:pPr>
        <w:pStyle w:val="14"/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_Toc22835503"/>
      <w:bookmarkStart w:id="14" w:name="_Ref20854899"/>
      <w:r w:rsidRPr="008B5C53">
        <w:rPr>
          <w:rFonts w:ascii="Times New Roman" w:hAnsi="Times New Roman" w:cs="Times New Roman"/>
          <w:sz w:val="28"/>
          <w:szCs w:val="28"/>
        </w:rPr>
        <w:t>Форма акта приема-передачи права использования</w:t>
      </w:r>
      <w:bookmarkEnd w:id="13"/>
      <w:bookmarkEnd w:id="14"/>
      <w:r w:rsidRPr="008B5C53">
        <w:rPr>
          <w:rFonts w:ascii="Times New Roman" w:hAnsi="Times New Roman" w:cs="Times New Roman"/>
          <w:sz w:val="28"/>
          <w:szCs w:val="28"/>
        </w:rPr>
        <w:t xml:space="preserve"> ПО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3660"/>
      </w:tblGrid>
      <w:tr w:rsidR="00A234CC" w:rsidRPr="008B5C53" w14:paraId="7A31D724" w14:textId="77777777" w:rsidTr="00216428">
        <w:tc>
          <w:tcPr>
            <w:tcW w:w="9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0C97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АКТ № _____</w:t>
            </w:r>
          </w:p>
        </w:tc>
      </w:tr>
      <w:tr w:rsidR="00A234CC" w:rsidRPr="008B5C53" w14:paraId="50EC03FA" w14:textId="77777777" w:rsidTr="00216428">
        <w:tc>
          <w:tcPr>
            <w:tcW w:w="9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7B8F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приема-передачи права использования ПО</w:t>
            </w:r>
          </w:p>
        </w:tc>
      </w:tr>
      <w:tr w:rsidR="00A234CC" w:rsidRPr="008B5C53" w14:paraId="776B403B" w14:textId="77777777" w:rsidTr="00216428">
        <w:tc>
          <w:tcPr>
            <w:tcW w:w="9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5E4C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к договору № _________</w:t>
            </w:r>
          </w:p>
        </w:tc>
      </w:tr>
      <w:tr w:rsidR="00A234CC" w:rsidRPr="008B5C53" w14:paraId="5EA5C58B" w14:textId="77777777" w:rsidTr="00216428">
        <w:tc>
          <w:tcPr>
            <w:tcW w:w="9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013B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от «____» ____________ 20__ г.</w:t>
            </w:r>
          </w:p>
          <w:p w14:paraId="5E18208E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</w:rPr>
            </w:pPr>
          </w:p>
        </w:tc>
      </w:tr>
      <w:tr w:rsidR="00A234CC" w:rsidRPr="008B5C53" w14:paraId="6CC365E1" w14:textId="77777777" w:rsidTr="00216428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5D29" w14:textId="77777777" w:rsidR="00A234CC" w:rsidRPr="008B5C53" w:rsidRDefault="00A234CC" w:rsidP="00216428">
            <w:pPr>
              <w:pStyle w:val="14120"/>
              <w:ind w:firstLine="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A472" w14:textId="77777777" w:rsidR="00A234CC" w:rsidRPr="008B5C53" w:rsidRDefault="00A234CC" w:rsidP="00216428">
            <w:pPr>
              <w:pStyle w:val="14120"/>
              <w:ind w:firstLine="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«____» ____________ 20__ г.</w:t>
            </w:r>
          </w:p>
        </w:tc>
      </w:tr>
    </w:tbl>
    <w:p w14:paraId="1F2858FC" w14:textId="77777777" w:rsidR="00A234CC" w:rsidRPr="008B5C53" w:rsidRDefault="00A234CC" w:rsidP="00A234CC">
      <w:pPr>
        <w:pStyle w:val="14120"/>
        <w:ind w:firstLine="0"/>
        <w:rPr>
          <w:rFonts w:ascii="Times New Roman" w:hAnsi="Times New Roman" w:cs="Times New Roman"/>
        </w:rPr>
      </w:pPr>
    </w:p>
    <w:p w14:paraId="69EA72EB" w14:textId="77777777" w:rsidR="00A234CC" w:rsidRPr="008B5C53" w:rsidRDefault="00A234CC" w:rsidP="00A234CC">
      <w:pPr>
        <w:pStyle w:val="14120"/>
        <w:rPr>
          <w:rFonts w:ascii="Times New Roman" w:hAnsi="Times New Roman" w:cs="Times New Roman"/>
        </w:rPr>
      </w:pPr>
      <w:r w:rsidRPr="008B5C53">
        <w:rPr>
          <w:rFonts w:ascii="Times New Roman" w:hAnsi="Times New Roman" w:cs="Times New Roman"/>
        </w:rPr>
        <w:t>Государственное унитарное предприятие города Москвы «Московский ордена Ленина и ордена Трудового Красного Знамени метрополитен имени В.И. Ленина», именуемое в дальнейшем «Заказчик», в лице _________________________________, действующего на основании ___________________________________</w:t>
      </w:r>
      <w:proofErr w:type="gramStart"/>
      <w:r w:rsidRPr="008B5C53">
        <w:rPr>
          <w:rFonts w:ascii="Times New Roman" w:hAnsi="Times New Roman" w:cs="Times New Roman"/>
        </w:rPr>
        <w:t xml:space="preserve">_,   </w:t>
      </w:r>
      <w:proofErr w:type="gramEnd"/>
      <w:r w:rsidRPr="008B5C53">
        <w:rPr>
          <w:rFonts w:ascii="Times New Roman" w:hAnsi="Times New Roman" w:cs="Times New Roman"/>
        </w:rPr>
        <w:t xml:space="preserve">       с одной стороны, и </w:t>
      </w:r>
    </w:p>
    <w:p w14:paraId="62478420" w14:textId="77777777" w:rsidR="00A234CC" w:rsidRPr="008B5C53" w:rsidRDefault="00A234CC" w:rsidP="00A234CC">
      <w:pPr>
        <w:pStyle w:val="14120"/>
        <w:rPr>
          <w:rFonts w:ascii="Times New Roman" w:hAnsi="Times New Roman" w:cs="Times New Roman"/>
        </w:rPr>
      </w:pPr>
      <w:r w:rsidRPr="008B5C53">
        <w:rPr>
          <w:rFonts w:ascii="Times New Roman" w:hAnsi="Times New Roman" w:cs="Times New Roman"/>
        </w:rPr>
        <w:t xml:space="preserve">________________________________________________, именуемое в дальнейшем «Подрядчик», в лице _____________________________________, действующего на основании ____________________, с другой стороны, составили и подписали настоящий Акт приема-передачи права использования ПО (далее — Акт) о том, что Подрядчик предоставил, а Заказчик принял право </w:t>
      </w:r>
      <w:proofErr w:type="gramStart"/>
      <w:r w:rsidRPr="008B5C53">
        <w:rPr>
          <w:rFonts w:ascii="Times New Roman" w:hAnsi="Times New Roman" w:cs="Times New Roman"/>
        </w:rPr>
        <w:t>использования</w:t>
      </w:r>
      <w:proofErr w:type="gramEnd"/>
      <w:r w:rsidRPr="008B5C53">
        <w:rPr>
          <w:rFonts w:ascii="Times New Roman" w:hAnsi="Times New Roman" w:cs="Times New Roman"/>
        </w:rPr>
        <w:t xml:space="preserve"> следующего ПО: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759"/>
        <w:gridCol w:w="1785"/>
        <w:gridCol w:w="2224"/>
        <w:gridCol w:w="2211"/>
      </w:tblGrid>
      <w:tr w:rsidR="00A234CC" w:rsidRPr="008B5C53" w14:paraId="1A9D42E7" w14:textId="77777777" w:rsidTr="00216428">
        <w:trPr>
          <w:trHeight w:val="131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A8E6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6144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Наименование ПО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1BC9" w14:textId="288A7B0B" w:rsidR="00A234CC" w:rsidRPr="008B5C53" w:rsidRDefault="00A234CC" w:rsidP="00A234CC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BCB2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Вознаграждение за использование одного экземпляра, руб.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C7DC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Вознаграждение (общая сумма), руб.</w:t>
            </w:r>
          </w:p>
        </w:tc>
      </w:tr>
      <w:tr w:rsidR="00A234CC" w:rsidRPr="008B5C53" w14:paraId="7A1A6167" w14:textId="77777777" w:rsidTr="00216428">
        <w:trPr>
          <w:trHeight w:val="33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54B0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A354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9A9F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75B8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D0E9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</w:tr>
      <w:tr w:rsidR="00A234CC" w:rsidRPr="008B5C53" w14:paraId="7FC416E9" w14:textId="77777777" w:rsidTr="00216428">
        <w:trPr>
          <w:trHeight w:val="33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AD71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C029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C541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18B7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16FA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</w:tr>
      <w:tr w:rsidR="00A234CC" w:rsidRPr="008B5C53" w14:paraId="5DFE75C8" w14:textId="77777777" w:rsidTr="00216428">
        <w:trPr>
          <w:trHeight w:val="332"/>
        </w:trPr>
        <w:tc>
          <w:tcPr>
            <w:tcW w:w="72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DB49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Без НДС*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5611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–</w:t>
            </w:r>
          </w:p>
        </w:tc>
      </w:tr>
      <w:tr w:rsidR="00A234CC" w:rsidRPr="008B5C53" w14:paraId="08A84293" w14:textId="77777777" w:rsidTr="00216428">
        <w:trPr>
          <w:trHeight w:val="332"/>
        </w:trPr>
        <w:tc>
          <w:tcPr>
            <w:tcW w:w="72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6EEC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117A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</w:tr>
    </w:tbl>
    <w:p w14:paraId="3A0EBF4B" w14:textId="2005AD02" w:rsidR="00A234CC" w:rsidRPr="008B5C53" w:rsidRDefault="00A234CC" w:rsidP="00A234CC">
      <w:pPr>
        <w:pStyle w:val="14120"/>
        <w:rPr>
          <w:rFonts w:ascii="Times New Roman" w:hAnsi="Times New Roman" w:cs="Times New Roman"/>
        </w:rPr>
      </w:pPr>
      <w:r w:rsidRPr="008B5C53">
        <w:rPr>
          <w:rFonts w:ascii="Times New Roman" w:hAnsi="Times New Roman" w:cs="Times New Roman"/>
        </w:rPr>
        <w:lastRenderedPageBreak/>
        <w:t xml:space="preserve">* НДС не облагается в соответствии с подпунктом 26 пункта 2 статьи 149 Налогового Кодекса </w:t>
      </w:r>
      <w:r w:rsidR="00940863" w:rsidRPr="008B5C53">
        <w:rPr>
          <w:rFonts w:ascii="Times New Roman" w:hAnsi="Times New Roman" w:cs="Times New Roman"/>
        </w:rPr>
        <w:t>Российской Федерации</w:t>
      </w:r>
      <w:r w:rsidRPr="008B5C53">
        <w:rPr>
          <w:rFonts w:ascii="Times New Roman" w:hAnsi="Times New Roman" w:cs="Times New Roman"/>
        </w:rPr>
        <w:t>.</w:t>
      </w:r>
    </w:p>
    <w:p w14:paraId="62CD7B6F" w14:textId="77777777" w:rsidR="00A234CC" w:rsidRPr="008B5C53" w:rsidRDefault="00A234CC" w:rsidP="00A234CC">
      <w:pPr>
        <w:pStyle w:val="14120"/>
        <w:rPr>
          <w:rFonts w:ascii="Times New Roman" w:hAnsi="Times New Roman" w:cs="Times New Roman"/>
        </w:rPr>
      </w:pPr>
      <w:r w:rsidRPr="008B5C53">
        <w:rPr>
          <w:rFonts w:ascii="Times New Roman" w:hAnsi="Times New Roman" w:cs="Times New Roman"/>
        </w:rPr>
        <w:t>Вознаграждение за предоставление права использования ПО составляет: __________________</w:t>
      </w:r>
      <w:proofErr w:type="gramStart"/>
      <w:r w:rsidRPr="008B5C53">
        <w:rPr>
          <w:rFonts w:ascii="Times New Roman" w:hAnsi="Times New Roman" w:cs="Times New Roman"/>
        </w:rPr>
        <w:t>_(</w:t>
      </w:r>
      <w:proofErr w:type="gramEnd"/>
      <w:r w:rsidRPr="008B5C53">
        <w:rPr>
          <w:rFonts w:ascii="Times New Roman" w:hAnsi="Times New Roman" w:cs="Times New Roman"/>
        </w:rPr>
        <w:t>___________________) рублей ___ копеек.</w:t>
      </w:r>
    </w:p>
    <w:p w14:paraId="00052D57" w14:textId="77777777" w:rsidR="00A234CC" w:rsidRPr="008B5C53" w:rsidRDefault="00A234CC" w:rsidP="00A234CC">
      <w:pPr>
        <w:pStyle w:val="14120"/>
        <w:ind w:firstLine="0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234CC" w:rsidRPr="008B5C53" w14:paraId="4B430729" w14:textId="77777777" w:rsidTr="00216428"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182D" w14:textId="77777777" w:rsidR="00A234CC" w:rsidRPr="008B5C53" w:rsidRDefault="00A234CC" w:rsidP="00216428">
            <w:pPr>
              <w:pStyle w:val="1413"/>
              <w:rPr>
                <w:rFonts w:ascii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От Подрядчика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71AF" w14:textId="77777777" w:rsidR="00A234CC" w:rsidRPr="008B5C53" w:rsidRDefault="00A234CC" w:rsidP="00216428">
            <w:pPr>
              <w:pStyle w:val="1413"/>
              <w:rPr>
                <w:rFonts w:ascii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</w:tr>
      <w:tr w:rsidR="00A234CC" w:rsidRPr="008B5C53" w14:paraId="79BCBBAA" w14:textId="77777777" w:rsidTr="00216428"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9FC3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  <w:p w14:paraId="12DBDCF3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  <w:vertAlign w:val="superscript"/>
              </w:rPr>
            </w:pPr>
            <w:r w:rsidRPr="008B5C53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1957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  <w:p w14:paraId="0CB0E7E4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  <w:vertAlign w:val="superscript"/>
              </w:rPr>
            </w:pPr>
            <w:r w:rsidRPr="008B5C53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</w:tr>
      <w:tr w:rsidR="00A234CC" w:rsidRPr="008B5C53" w14:paraId="2F9A54A0" w14:textId="77777777" w:rsidTr="00216428"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85E8B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  <w:p w14:paraId="1CCFE905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  <w:vertAlign w:val="superscript"/>
              </w:rPr>
              <w:t>(подпись, инициалы, фамилия)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B1538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  <w:p w14:paraId="62D9EC38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  <w:p w14:paraId="5D480951" w14:textId="77777777" w:rsidR="00A234CC" w:rsidRPr="008B5C53" w:rsidRDefault="00A234CC" w:rsidP="00216428">
            <w:pPr>
              <w:pStyle w:val="1415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  <w:vertAlign w:val="superscript"/>
              </w:rPr>
              <w:t>(подпись, инициалы, фамилия)</w:t>
            </w:r>
          </w:p>
        </w:tc>
      </w:tr>
      <w:tr w:rsidR="00A234CC" w:rsidRPr="008B5C53" w14:paraId="3E0A689B" w14:textId="77777777" w:rsidTr="00216428"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D3CB1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«____» ______________ 20__ г.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E1F7A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«____» ______________ 20__ г.</w:t>
            </w:r>
          </w:p>
        </w:tc>
      </w:tr>
      <w:tr w:rsidR="00A234CC" w:rsidRPr="008B5C53" w14:paraId="0FEAA6BB" w14:textId="77777777" w:rsidTr="00216428"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BE19E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4609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</w:p>
        </w:tc>
      </w:tr>
      <w:tr w:rsidR="00A234CC" w:rsidRPr="008B5C53" w14:paraId="050FC05C" w14:textId="77777777" w:rsidTr="00216428"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B1725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3BDA9" w14:textId="77777777" w:rsidR="00A234CC" w:rsidRPr="008B5C53" w:rsidRDefault="00A234CC" w:rsidP="00216428">
            <w:pPr>
              <w:pStyle w:val="1410"/>
              <w:rPr>
                <w:rFonts w:ascii="Times New Roman" w:hAnsi="Times New Roman" w:cs="Times New Roman"/>
              </w:rPr>
            </w:pPr>
            <w:r w:rsidRPr="008B5C53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4853333B" w14:textId="77777777" w:rsidR="00A234CC" w:rsidRPr="008B5C53" w:rsidRDefault="00A234CC" w:rsidP="00A234CC">
      <w:pPr>
        <w:pStyle w:val="a0"/>
        <w:spacing w:after="0" w:line="360" w:lineRule="exact"/>
        <w:ind w:left="5103"/>
      </w:pPr>
    </w:p>
    <w:p w14:paraId="3AE145E9" w14:textId="77777777" w:rsidR="00A234CC" w:rsidRPr="008B5C53" w:rsidRDefault="00A234CC" w:rsidP="00A234CC">
      <w:pPr>
        <w:pStyle w:val="a0"/>
        <w:spacing w:after="0" w:line="360" w:lineRule="exact"/>
        <w:ind w:left="5103"/>
      </w:pPr>
    </w:p>
    <w:p w14:paraId="7E583731" w14:textId="77777777" w:rsidR="003D6A16" w:rsidRDefault="003D6A16" w:rsidP="000F1508">
      <w:pPr>
        <w:pStyle w:val="1"/>
        <w:ind w:firstLine="709"/>
        <w:jc w:val="right"/>
        <w:rPr>
          <w:b w:val="0"/>
        </w:rPr>
        <w:sectPr w:rsidR="003D6A16" w:rsidSect="00F8646C">
          <w:pgSz w:w="11906" w:h="16838"/>
          <w:pgMar w:top="1134" w:right="1134" w:bottom="1134" w:left="1418" w:header="709" w:footer="709" w:gutter="0"/>
          <w:cols w:space="708"/>
          <w:docGrid w:linePitch="381"/>
        </w:sectPr>
      </w:pPr>
      <w:bookmarkStart w:id="15" w:name="_GoBack"/>
      <w:bookmarkEnd w:id="15"/>
    </w:p>
    <w:p w14:paraId="64EA384B" w14:textId="5340F733" w:rsidR="000F1508" w:rsidRPr="008B5C53" w:rsidRDefault="000F1508" w:rsidP="00B35E66">
      <w:pPr>
        <w:pStyle w:val="1"/>
        <w:ind w:left="8789" w:firstLine="0"/>
        <w:jc w:val="right"/>
        <w:rPr>
          <w:b w:val="0"/>
        </w:rPr>
      </w:pPr>
      <w:bookmarkStart w:id="16" w:name="_Hlk36111454"/>
      <w:r w:rsidRPr="008B5C53">
        <w:rPr>
          <w:b w:val="0"/>
        </w:rPr>
        <w:lastRenderedPageBreak/>
        <w:t xml:space="preserve">Приложение № </w:t>
      </w:r>
      <w:r w:rsidR="002001C1">
        <w:rPr>
          <w:b w:val="0"/>
        </w:rPr>
        <w:t>12</w:t>
      </w:r>
      <w:r w:rsidRPr="008B5C53">
        <w:rPr>
          <w:b w:val="0"/>
        </w:rPr>
        <w:t xml:space="preserve"> к Техническому заданию</w:t>
      </w:r>
    </w:p>
    <w:p w14:paraId="087E79A7" w14:textId="77777777" w:rsidR="000F1508" w:rsidRPr="008B5C53" w:rsidRDefault="000F1508" w:rsidP="00B35E66">
      <w:pPr>
        <w:spacing w:after="0" w:line="360" w:lineRule="exact"/>
        <w:ind w:left="8789" w:firstLine="0"/>
      </w:pPr>
      <w:r w:rsidRPr="008B5C53">
        <w:t>Выполнение работ по оснащению подвижного состава ГУП «Московский метрополитен» оборудованием видеонаблюдения</w:t>
      </w:r>
    </w:p>
    <w:bookmarkEnd w:id="16"/>
    <w:p w14:paraId="1007EACB" w14:textId="77777777" w:rsidR="00A234CC" w:rsidRDefault="00A234CC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067B011C" w14:textId="77777777" w:rsidR="000F1508" w:rsidRDefault="000F1508" w:rsidP="008B67A3">
      <w:pPr>
        <w:pStyle w:val="12"/>
        <w:spacing w:before="120" w:line="360" w:lineRule="exact"/>
        <w:rPr>
          <w:rFonts w:ascii="Times New Roman" w:hAnsi="Times New Roman"/>
          <w:sz w:val="28"/>
          <w:szCs w:val="28"/>
        </w:rPr>
      </w:pPr>
    </w:p>
    <w:p w14:paraId="194A4093" w14:textId="77777777" w:rsidR="003D6A16" w:rsidRPr="00203249" w:rsidRDefault="003D6A16" w:rsidP="003D6A16">
      <w:pPr>
        <w:spacing w:after="0" w:line="240" w:lineRule="auto"/>
        <w:ind w:left="-567" w:right="-427" w:firstLine="425"/>
        <w:jc w:val="center"/>
      </w:pPr>
      <w:r w:rsidRPr="00203249">
        <w:t>РАСЧЕТ СТОИМОСТИ ВЫПОЛНЕННЫХ РАБОТ</w:t>
      </w:r>
    </w:p>
    <w:p w14:paraId="509BFEEC" w14:textId="77777777" w:rsidR="003D6A16" w:rsidRPr="00A8745A" w:rsidRDefault="003D6A16" w:rsidP="003D6A16">
      <w:pPr>
        <w:spacing w:after="0" w:line="240" w:lineRule="auto"/>
        <w:ind w:firstLine="709"/>
        <w:jc w:val="center"/>
        <w:rPr>
          <w:rFonts w:eastAsiaTheme="minorHAnsi"/>
        </w:rPr>
      </w:pPr>
    </w:p>
    <w:tbl>
      <w:tblPr>
        <w:tblpPr w:leftFromText="180" w:rightFromText="180" w:vertAnchor="text" w:horzAnchor="margin" w:tblpXSpec="center" w:tblpY="219"/>
        <w:tblOverlap w:val="never"/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5551"/>
        <w:gridCol w:w="1117"/>
        <w:gridCol w:w="1071"/>
        <w:gridCol w:w="2445"/>
        <w:gridCol w:w="2367"/>
      </w:tblGrid>
      <w:tr w:rsidR="003D6A16" w:rsidRPr="004E6C84" w14:paraId="67F5AAC9" w14:textId="77777777" w:rsidTr="008508CE">
        <w:trPr>
          <w:trHeight w:val="27"/>
        </w:trPr>
        <w:tc>
          <w:tcPr>
            <w:tcW w:w="313" w:type="pct"/>
            <w:shd w:val="clear" w:color="auto" w:fill="auto"/>
            <w:vAlign w:val="center"/>
          </w:tcPr>
          <w:p w14:paraId="0B8F946E" w14:textId="77777777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b/>
                <w:i/>
                <w:sz w:val="24"/>
                <w:szCs w:val="24"/>
              </w:rPr>
            </w:pPr>
            <w:r w:rsidRPr="004E6C84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E3DFAA2" w14:textId="77777777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E6C84">
              <w:rPr>
                <w:b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AC4D4F2" w14:textId="4B400F5C" w:rsidR="003D6A16" w:rsidRPr="004E6C84" w:rsidRDefault="008508CE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</w:t>
            </w:r>
            <w:r w:rsidR="003D6A16" w:rsidRPr="004E6C84">
              <w:rPr>
                <w:b/>
                <w:i/>
                <w:color w:val="000000"/>
                <w:sz w:val="24"/>
                <w:szCs w:val="24"/>
              </w:rPr>
              <w:t>д. изм.</w:t>
            </w:r>
          </w:p>
        </w:tc>
        <w:tc>
          <w:tcPr>
            <w:tcW w:w="400" w:type="pct"/>
            <w:vAlign w:val="center"/>
          </w:tcPr>
          <w:p w14:paraId="7C2A1550" w14:textId="77777777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E6C84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5809040" w14:textId="2984F799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b/>
                <w:i/>
                <w:sz w:val="24"/>
                <w:szCs w:val="24"/>
              </w:rPr>
            </w:pPr>
            <w:r w:rsidRPr="004E6C84">
              <w:rPr>
                <w:b/>
                <w:i/>
                <w:sz w:val="24"/>
                <w:szCs w:val="24"/>
              </w:rPr>
              <w:t>Цена за ед. руб. коп. с НДС 20%</w:t>
            </w:r>
            <w:r w:rsidR="00B75B79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02AE08F" w14:textId="61354481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b/>
                <w:i/>
                <w:sz w:val="24"/>
                <w:szCs w:val="24"/>
              </w:rPr>
            </w:pPr>
            <w:r w:rsidRPr="004E6C84">
              <w:rPr>
                <w:b/>
                <w:i/>
                <w:sz w:val="24"/>
                <w:szCs w:val="24"/>
              </w:rPr>
              <w:t>Сумма, руб. коп. с НДС 20%</w:t>
            </w:r>
            <w:r w:rsidR="00B75B79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3D6A16" w:rsidRPr="004E6C84" w14:paraId="29514BE7" w14:textId="77777777" w:rsidTr="008508CE">
        <w:trPr>
          <w:trHeight w:val="27"/>
        </w:trPr>
        <w:tc>
          <w:tcPr>
            <w:tcW w:w="313" w:type="pct"/>
            <w:shd w:val="clear" w:color="auto" w:fill="auto"/>
            <w:noWrap/>
            <w:vAlign w:val="center"/>
          </w:tcPr>
          <w:p w14:paraId="56A5BCE1" w14:textId="77777777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4E6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F4BF81A" w14:textId="635CF0DF" w:rsidR="003D6A16" w:rsidRPr="004E6C84" w:rsidRDefault="008508CE" w:rsidP="008508CE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508CE">
              <w:rPr>
                <w:sz w:val="24"/>
                <w:szCs w:val="24"/>
              </w:rPr>
              <w:t xml:space="preserve">Выполнение работ по оснащению подвижного состава ГУП «Московский метрополитен» оборудованием видеонаблюдения </w:t>
            </w:r>
            <w:r w:rsidR="003D6A16" w:rsidRPr="004E6C84">
              <w:rPr>
                <w:sz w:val="24"/>
                <w:szCs w:val="24"/>
              </w:rPr>
              <w:t>: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079DAA9" w14:textId="77777777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6C84">
              <w:rPr>
                <w:color w:val="000000"/>
                <w:sz w:val="24"/>
                <w:szCs w:val="24"/>
              </w:rPr>
              <w:t>Усл.ед</w:t>
            </w:r>
            <w:proofErr w:type="spellEnd"/>
          </w:p>
        </w:tc>
        <w:tc>
          <w:tcPr>
            <w:tcW w:w="400" w:type="pct"/>
            <w:vAlign w:val="center"/>
          </w:tcPr>
          <w:p w14:paraId="2DC63760" w14:textId="77777777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  <w:r w:rsidRPr="004E6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vAlign w:val="center"/>
          </w:tcPr>
          <w:p w14:paraId="28471746" w14:textId="6B6299CD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14:paraId="4A549126" w14:textId="1F5DC531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A16" w:rsidRPr="004E6C84" w14:paraId="6B9DA761" w14:textId="77777777" w:rsidTr="008508CE">
        <w:trPr>
          <w:trHeight w:val="27"/>
        </w:trPr>
        <w:tc>
          <w:tcPr>
            <w:tcW w:w="313" w:type="pct"/>
            <w:shd w:val="clear" w:color="auto" w:fill="auto"/>
            <w:noWrap/>
            <w:vAlign w:val="center"/>
          </w:tcPr>
          <w:p w14:paraId="2ED9A261" w14:textId="77777777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color w:val="000000"/>
                <w:sz w:val="24"/>
                <w:szCs w:val="24"/>
              </w:rPr>
            </w:pPr>
            <w:r w:rsidRPr="004E6C8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E372553" w14:textId="21499820" w:rsidR="003D6A16" w:rsidRPr="004E6C84" w:rsidRDefault="008508CE" w:rsidP="008508CE">
            <w:pPr>
              <w:spacing w:after="0" w:line="240" w:lineRule="auto"/>
              <w:ind w:firstLine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08CE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8508CE">
              <w:rPr>
                <w:sz w:val="24"/>
                <w:szCs w:val="24"/>
              </w:rPr>
              <w:t xml:space="preserve"> работ по поставке, установке и настройке серверов и ПО системы видеонаблюдения, АРМ операторов, серверов агрегации, дополнительного оборудования и ПО систем мониторинга и технического учета активов информационно-технологической инфраструктуры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49FC2EF" w14:textId="5F5D0A13" w:rsidR="003D6A16" w:rsidRPr="004E6C84" w:rsidRDefault="00B75B79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00" w:type="pct"/>
            <w:vAlign w:val="center"/>
          </w:tcPr>
          <w:p w14:paraId="10062651" w14:textId="77777777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  <w:r w:rsidRPr="004E6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vAlign w:val="center"/>
          </w:tcPr>
          <w:p w14:paraId="56F89C95" w14:textId="3887054E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14:paraId="1A9BF1F3" w14:textId="40B345BC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A16" w:rsidRPr="004E6C84" w14:paraId="35B5A9FE" w14:textId="77777777" w:rsidTr="008508CE">
        <w:trPr>
          <w:trHeight w:val="27"/>
        </w:trPr>
        <w:tc>
          <w:tcPr>
            <w:tcW w:w="313" w:type="pct"/>
            <w:shd w:val="clear" w:color="auto" w:fill="auto"/>
            <w:noWrap/>
            <w:vAlign w:val="center"/>
          </w:tcPr>
          <w:p w14:paraId="1A2B259C" w14:textId="77777777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color w:val="000000"/>
                <w:sz w:val="24"/>
                <w:szCs w:val="24"/>
              </w:rPr>
            </w:pPr>
            <w:r w:rsidRPr="004E6C8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044E7E68" w14:textId="7E3CC78D" w:rsidR="003D6A16" w:rsidRPr="004E6C84" w:rsidRDefault="008508CE" w:rsidP="008508CE">
            <w:pPr>
              <w:spacing w:after="0" w:line="240" w:lineRule="auto"/>
              <w:ind w:firstLine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08CE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8508CE">
              <w:rPr>
                <w:sz w:val="24"/>
                <w:szCs w:val="24"/>
              </w:rPr>
              <w:t xml:space="preserve"> работ по оснащению подвижного состава (установке и настройке оборудования</w:t>
            </w:r>
            <w:r>
              <w:rPr>
                <w:sz w:val="24"/>
                <w:szCs w:val="24"/>
              </w:rPr>
              <w:t xml:space="preserve"> и ПО) в количестве 960 вагонов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254201D" w14:textId="0C2C75ED" w:rsidR="003D6A16" w:rsidRPr="004E6C84" w:rsidRDefault="00B75B79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00" w:type="pct"/>
            <w:vAlign w:val="center"/>
          </w:tcPr>
          <w:p w14:paraId="0060EB8E" w14:textId="77777777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  <w:r w:rsidRPr="004E6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vAlign w:val="center"/>
          </w:tcPr>
          <w:p w14:paraId="21395318" w14:textId="60A11C60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14:paraId="2F359584" w14:textId="2EE34A2B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A16" w:rsidRPr="004E6C84" w14:paraId="34313783" w14:textId="77777777" w:rsidTr="008508CE">
        <w:trPr>
          <w:trHeight w:val="27"/>
        </w:trPr>
        <w:tc>
          <w:tcPr>
            <w:tcW w:w="313" w:type="pct"/>
            <w:shd w:val="clear" w:color="auto" w:fill="auto"/>
            <w:noWrap/>
            <w:vAlign w:val="center"/>
          </w:tcPr>
          <w:p w14:paraId="1547423A" w14:textId="77777777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color w:val="000000"/>
                <w:sz w:val="24"/>
                <w:szCs w:val="24"/>
              </w:rPr>
            </w:pPr>
            <w:r w:rsidRPr="004E6C8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9C47373" w14:textId="68F833F3" w:rsidR="003D6A16" w:rsidRPr="004E6C84" w:rsidRDefault="008508CE" w:rsidP="008508CE">
            <w:pPr>
              <w:spacing w:after="0" w:line="240" w:lineRule="auto"/>
              <w:ind w:firstLine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08CE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8508CE">
              <w:rPr>
                <w:sz w:val="24"/>
                <w:szCs w:val="24"/>
              </w:rPr>
              <w:t xml:space="preserve"> работ по оснащению подвижного состава (установке и настройке оборудования и ПО) в количестве 578 вагонов и поставка ЗИП в полном объеме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08DEE73" w14:textId="180F999E" w:rsidR="003D6A16" w:rsidRPr="004E6C84" w:rsidRDefault="00B75B79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00" w:type="pct"/>
            <w:vAlign w:val="center"/>
          </w:tcPr>
          <w:p w14:paraId="50018C4A" w14:textId="77777777" w:rsidR="003D6A16" w:rsidRPr="004E6C84" w:rsidRDefault="003D6A16" w:rsidP="003D6A16">
            <w:pPr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  <w:r w:rsidRPr="004E6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vAlign w:val="center"/>
          </w:tcPr>
          <w:p w14:paraId="666FDCE8" w14:textId="35450D74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14:paraId="6C7A8AF1" w14:textId="1FCA7707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A16" w:rsidRPr="004E6C84" w14:paraId="328AB79C" w14:textId="77777777" w:rsidTr="008508CE">
        <w:trPr>
          <w:trHeight w:val="27"/>
        </w:trPr>
        <w:tc>
          <w:tcPr>
            <w:tcW w:w="4116" w:type="pct"/>
            <w:gridSpan w:val="5"/>
          </w:tcPr>
          <w:p w14:paraId="31A5445F" w14:textId="77777777" w:rsidR="003D6A16" w:rsidRPr="004E6C84" w:rsidRDefault="003D6A16" w:rsidP="003D6A16">
            <w:pPr>
              <w:spacing w:after="0" w:line="240" w:lineRule="auto"/>
              <w:ind w:hanging="78"/>
              <w:jc w:val="right"/>
              <w:rPr>
                <w:b/>
                <w:color w:val="00000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Итого с НДС 20%:</w:t>
            </w:r>
          </w:p>
        </w:tc>
        <w:tc>
          <w:tcPr>
            <w:tcW w:w="884" w:type="pct"/>
            <w:vAlign w:val="center"/>
          </w:tcPr>
          <w:p w14:paraId="2C3CC628" w14:textId="11161C95" w:rsidR="003D6A16" w:rsidRPr="004E6C84" w:rsidRDefault="003D6A16" w:rsidP="003D6A16">
            <w:pPr>
              <w:tabs>
                <w:tab w:val="left" w:pos="993"/>
              </w:tabs>
              <w:spacing w:after="0" w:line="240" w:lineRule="auto"/>
              <w:ind w:hanging="7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EB2B5AA" w14:textId="77777777" w:rsidR="003D6A16" w:rsidRPr="00A8745A" w:rsidRDefault="003D6A16" w:rsidP="003D6A16">
      <w:pPr>
        <w:spacing w:after="0" w:line="240" w:lineRule="auto"/>
        <w:ind w:firstLine="709"/>
        <w:jc w:val="center"/>
        <w:rPr>
          <w:rFonts w:eastAsiaTheme="minorHAnsi"/>
        </w:rPr>
      </w:pPr>
    </w:p>
    <w:p w14:paraId="5B0F6856" w14:textId="77777777" w:rsidR="00B75B79" w:rsidRPr="00A94CD8" w:rsidRDefault="00B75B79" w:rsidP="00B75B79">
      <w:pPr>
        <w:pStyle w:val="a8"/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A94CD8">
        <w:rPr>
          <w:sz w:val="24"/>
          <w:szCs w:val="24"/>
        </w:rPr>
        <w:t>Коэффициент снижения: _____.</w:t>
      </w:r>
    </w:p>
    <w:p w14:paraId="79229364" w14:textId="77777777" w:rsidR="00B75B79" w:rsidRPr="00A94CD8" w:rsidRDefault="00B75B79" w:rsidP="00B75B79">
      <w:pPr>
        <w:pStyle w:val="18"/>
        <w:jc w:val="both"/>
        <w:rPr>
          <w:sz w:val="24"/>
          <w:szCs w:val="24"/>
        </w:rPr>
      </w:pPr>
      <w:r w:rsidRPr="00A94CD8">
        <w:rPr>
          <w:sz w:val="24"/>
          <w:szCs w:val="24"/>
        </w:rPr>
        <w:t>После определения победителя (допущенного участника) закупки Заказчик вправе рассчитать коэффициент снижения начальной (максимальной) цены контракта к цене контракта, предложенной победителем (допущенным участником) в ходе проведения закупки по следующей формуле:</w:t>
      </w:r>
    </w:p>
    <w:p w14:paraId="3E7D4F9A" w14:textId="77777777" w:rsidR="00B75B79" w:rsidRPr="00A94CD8" w:rsidRDefault="00B75B79" w:rsidP="00B75B79">
      <w:pPr>
        <w:pStyle w:val="18"/>
        <w:jc w:val="both"/>
        <w:rPr>
          <w:sz w:val="24"/>
          <w:szCs w:val="24"/>
        </w:rPr>
      </w:pPr>
      <w:r w:rsidRPr="00A94CD8">
        <w:rPr>
          <w:sz w:val="24"/>
          <w:szCs w:val="24"/>
        </w:rPr>
        <w:t>     КС = (ценовое предложение участника с которым заключается контракт) / (начальная (максимальная) цена контракта)</w:t>
      </w:r>
    </w:p>
    <w:p w14:paraId="68638C8D" w14:textId="77777777" w:rsidR="00B75B79" w:rsidRPr="00A94CD8" w:rsidRDefault="00B75B79" w:rsidP="00B75B79">
      <w:pPr>
        <w:pStyle w:val="18"/>
        <w:rPr>
          <w:sz w:val="24"/>
          <w:szCs w:val="24"/>
        </w:rPr>
      </w:pPr>
      <w:r w:rsidRPr="00A94CD8">
        <w:rPr>
          <w:sz w:val="24"/>
          <w:szCs w:val="24"/>
        </w:rPr>
        <w:t>     Коэффициент снижения применяется к каждой позиции, указанной в Расчете</w:t>
      </w:r>
    </w:p>
    <w:p w14:paraId="3C551989" w14:textId="77777777" w:rsidR="00B4590C" w:rsidRDefault="00B4590C" w:rsidP="003D6A16">
      <w:pPr>
        <w:spacing w:after="0" w:line="240" w:lineRule="auto"/>
        <w:ind w:left="-567" w:right="-427" w:firstLine="425"/>
        <w:jc w:val="center"/>
      </w:pPr>
    </w:p>
    <w:p w14:paraId="28709B83" w14:textId="77777777" w:rsidR="003D6A16" w:rsidRDefault="003D6A16" w:rsidP="003D6A16">
      <w:pPr>
        <w:spacing w:after="0" w:line="240" w:lineRule="auto"/>
        <w:ind w:left="-567" w:right="-427" w:firstLine="425"/>
        <w:jc w:val="center"/>
      </w:pPr>
      <w:r w:rsidRPr="00203249">
        <w:t>РАСЧЕТ СТОИМОСТИ ОБОРУДОВАНИЯ, В ТОМ ЧИСЛЕ ЗИП</w:t>
      </w:r>
    </w:p>
    <w:p w14:paraId="030ABFA5" w14:textId="77777777" w:rsidR="003D6A16" w:rsidRDefault="003D6A16" w:rsidP="003D6A16">
      <w:pPr>
        <w:spacing w:after="0" w:line="240" w:lineRule="auto"/>
        <w:ind w:left="-567" w:right="-427" w:firstLine="425"/>
        <w:jc w:val="center"/>
      </w:pPr>
    </w:p>
    <w:tbl>
      <w:tblPr>
        <w:tblW w:w="5519" w:type="pct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126"/>
        <w:gridCol w:w="1054"/>
        <w:gridCol w:w="1786"/>
        <w:gridCol w:w="1786"/>
        <w:gridCol w:w="1972"/>
        <w:gridCol w:w="1821"/>
        <w:gridCol w:w="1561"/>
        <w:gridCol w:w="1837"/>
        <w:gridCol w:w="1416"/>
      </w:tblGrid>
      <w:tr w:rsidR="007A5823" w:rsidRPr="004E6C84" w14:paraId="15D4B5CF" w14:textId="77777777" w:rsidTr="007A5823">
        <w:trPr>
          <w:trHeight w:val="1500"/>
          <w:jc w:val="center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241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№, п/п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2FD" w14:textId="77777777" w:rsidR="003D6A16" w:rsidRPr="007A5823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7A582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98D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Кол-во, шт.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7AB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Цена работ и материалов за единицу оборудования, руб. без НДС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7EE6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НДС 20% к цене работ и материалов за единицу оборудования, руб.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04BD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Стоимость работ и материалов за единицу оборудования, руб. с НДС 20%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F90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Цена единицы оборудования, руб., без НДС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7D66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НДС 20% к стоимости единицы оборудования, руб.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616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Цена единицы оборудования, руб., с НДС 20%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9047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Итого стоимость, руб., с НДС 20%</w:t>
            </w:r>
          </w:p>
        </w:tc>
      </w:tr>
      <w:tr w:rsidR="007A5823" w:rsidRPr="004E6C84" w14:paraId="4C23AF07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7AA7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1D7" w14:textId="68E73E39" w:rsidR="003D6A16" w:rsidRPr="007A5823" w:rsidRDefault="007A5823" w:rsidP="007A582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Сервер обнаружения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F48" w14:textId="458F862D" w:rsidR="003D6A16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D69E" w14:textId="1EC17E0F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FCF" w14:textId="4E369366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EBD2" w14:textId="34C6EB1D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A60A" w14:textId="4EC9F4F3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A3CE" w14:textId="236758E4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C4F7" w14:textId="52B2760B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A1B3C" w14:textId="4716D9E8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5823" w:rsidRPr="004E6C84" w14:paraId="6CA7EB41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7E68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1.1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D9C" w14:textId="3170C041" w:rsidR="003D6A16" w:rsidRPr="007A5823" w:rsidRDefault="007A5823" w:rsidP="007A582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Сервер обнаружения лиц</w:t>
            </w:r>
            <w:r w:rsidR="003D6A16" w:rsidRPr="007A5823">
              <w:rPr>
                <w:sz w:val="24"/>
                <w:szCs w:val="24"/>
              </w:rPr>
              <w:t xml:space="preserve"> (ЗИП)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B7F" w14:textId="6615DFFB" w:rsidR="003D6A16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2819" w14:textId="2BB8DD23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336D" w14:textId="7C001F2C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CF9C" w14:textId="2960A755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8CE8" w14:textId="2AAC26FE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7614" w14:textId="7E555509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8FEB" w14:textId="29FD87F4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C1F" w14:textId="000DBC4D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5823" w:rsidRPr="004E6C84" w14:paraId="4DB3B8CB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0D16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AD4" w14:textId="11272FCD" w:rsidR="003D6A16" w:rsidRPr="007A5823" w:rsidRDefault="007A5823" w:rsidP="007A582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Камера обнаружения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CCE" w14:textId="1B5399BA" w:rsidR="003D6A16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12 304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BE88" w14:textId="5E6A487F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3D20" w14:textId="0B6936DC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C6AC" w14:textId="2419C361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8A59" w14:textId="6011C0AE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7EAE" w14:textId="489D92B3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A6E9" w14:textId="4FC4B69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2059" w14:textId="6E084ED2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5823" w:rsidRPr="004E6C84" w14:paraId="6870125E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203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2.2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D88" w14:textId="2992EBDF" w:rsidR="003D6A16" w:rsidRPr="007A5823" w:rsidRDefault="007A5823" w:rsidP="007A582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 xml:space="preserve">Камера обнаружения лиц </w:t>
            </w:r>
            <w:r w:rsidR="003D6A16" w:rsidRPr="007A5823">
              <w:rPr>
                <w:sz w:val="24"/>
                <w:szCs w:val="24"/>
              </w:rPr>
              <w:t>(ЗИП)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D32" w14:textId="539A95FE" w:rsidR="003D6A16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9280" w14:textId="699291B2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EB60" w14:textId="64DC115A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A887" w14:textId="3831AD8F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170A" w14:textId="18D82C8C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5DB" w14:textId="57169828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D0D8" w14:textId="0545854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EC46" w14:textId="2E6C2148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5823" w:rsidRPr="004E6C84" w14:paraId="717E9B83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914B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85D" w14:textId="3CAA974E" w:rsidR="003D6A16" w:rsidRPr="007A5823" w:rsidRDefault="007A5823" w:rsidP="007A582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Коммутатор камер обнаружения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183" w14:textId="520DD63A" w:rsidR="003D6A16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B49A" w14:textId="599EE91C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5502" w14:textId="66800DD1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F822" w14:textId="5635BC2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F1FE" w14:textId="363CD149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553F" w14:textId="220F0B9A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1FAA" w14:textId="1F2D25C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8511" w14:textId="36EC3800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5823" w:rsidRPr="004E6C84" w14:paraId="1AAB4C73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598" w14:textId="77777777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3.1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7C26" w14:textId="4F1BE150" w:rsidR="003D6A16" w:rsidRPr="007A5823" w:rsidRDefault="00EE1B55" w:rsidP="007A582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 xml:space="preserve">Коммутатор камер обнаружения лиц </w:t>
            </w:r>
            <w:r w:rsidR="003D6A16" w:rsidRPr="007A5823">
              <w:rPr>
                <w:sz w:val="24"/>
                <w:szCs w:val="24"/>
              </w:rPr>
              <w:t>(ЗИП)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C8F" w14:textId="75DABBF7" w:rsidR="003D6A16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6A16" w:rsidRPr="004E6C84"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90FA" w14:textId="6C33E44B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974C" w14:textId="7475F48E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F53B" w14:textId="2DD8E27F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C23C" w14:textId="1408BA1F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3D8F" w14:textId="35D6FF31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4E8B" w14:textId="00AADC6D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02229" w14:textId="4061BD60" w:rsidR="003D6A16" w:rsidRPr="004E6C84" w:rsidRDefault="003D6A16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5823" w:rsidRPr="004E6C84" w14:paraId="4C35C2D7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69F1" w14:textId="67240DAA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3D5B" w14:textId="617D21CA" w:rsidR="007A5823" w:rsidRPr="007A5823" w:rsidRDefault="007A5823" w:rsidP="007A582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LTE-маршрутизатор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C118" w14:textId="5E7C3027" w:rsidR="007A5823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AB49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C2D9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C291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164F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A22D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6B26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43945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5823" w:rsidRPr="004E6C84" w14:paraId="6EA455E1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73F3" w14:textId="6D2D0F5E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F59C" w14:textId="52D55DCC" w:rsidR="007A5823" w:rsidRPr="007A5823" w:rsidRDefault="007A5823" w:rsidP="007A582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LTE-маршрутизатор</w:t>
            </w:r>
            <w:r>
              <w:rPr>
                <w:sz w:val="24"/>
                <w:szCs w:val="24"/>
              </w:rPr>
              <w:t xml:space="preserve"> (ЗИП)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54B0" w14:textId="5D502839" w:rsidR="007A5823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B6CF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F8FE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0149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45A1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11D9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7BF0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E7250" w14:textId="77777777" w:rsidR="007A5823" w:rsidRPr="004E6C84" w:rsidRDefault="007A5823" w:rsidP="007A582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590C" w:rsidRPr="004E6C84" w14:paraId="12F231E9" w14:textId="77777777" w:rsidTr="007A5823">
        <w:trPr>
          <w:trHeight w:val="70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B2E" w14:textId="7D559105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2E6B" w14:textId="203E3066" w:rsidR="00B4590C" w:rsidRPr="007A5823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 xml:space="preserve">АРМ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606" w14:textId="5C011562" w:rsidR="00B4590C" w:rsidRPr="00B4590C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90C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6BAC" w14:textId="5E97BB9E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6567" w14:textId="1F5A19AD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193" w14:textId="79DC9C03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ADE0" w14:textId="0394ADCF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2A11" w14:textId="775E9C0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90CA" w14:textId="69E4535A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B37" w14:textId="1DCA0311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590C" w:rsidRPr="004E6C84" w14:paraId="08B41EBD" w14:textId="77777777" w:rsidTr="007A5823">
        <w:trPr>
          <w:trHeight w:val="570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84D1" w14:textId="72BD2B63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4993" w14:textId="2950088A" w:rsidR="00B4590C" w:rsidRPr="007A5823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 xml:space="preserve">Сервер подсистемы </w:t>
            </w:r>
            <w:r w:rsidRPr="007A5823">
              <w:rPr>
                <w:color w:val="000000" w:themeColor="text1"/>
                <w:sz w:val="24"/>
                <w:szCs w:val="24"/>
                <w:lang w:val="en-US"/>
              </w:rPr>
              <w:t>online</w:t>
            </w:r>
            <w:r w:rsidRPr="007A5823">
              <w:rPr>
                <w:color w:val="000000" w:themeColor="text1"/>
                <w:sz w:val="24"/>
                <w:szCs w:val="24"/>
              </w:rPr>
              <w:t>-</w:t>
            </w:r>
            <w:r w:rsidRPr="007A5823">
              <w:rPr>
                <w:sz w:val="24"/>
                <w:szCs w:val="24"/>
              </w:rPr>
              <w:t>видеонаблюдения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BCA" w14:textId="3EAC8446" w:rsidR="00B4590C" w:rsidRPr="00B4590C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90C">
              <w:rPr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E0A0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3577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D9D0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FAA0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7B8D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CF99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18B2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590C" w:rsidRPr="004E6C84" w14:paraId="0FC14C9E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E360" w14:textId="5E366D73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7B85" w14:textId="6E05F6AE" w:rsidR="00B4590C" w:rsidRPr="007A5823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Коммутатор системы видеонаблюдения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625" w14:textId="79FB955F" w:rsidR="00B4590C" w:rsidRPr="00B4590C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90C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406" w14:textId="099C3F21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8A51" w14:textId="6A318A8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FAB3" w14:textId="5A3624E0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47C" w14:textId="2CCD4754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729F" w14:textId="213FEF55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14FB" w14:textId="32D7F0DC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A526" w14:textId="7E0577F5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590C" w:rsidRPr="004E6C84" w14:paraId="624E3594" w14:textId="77777777" w:rsidTr="007A5823">
        <w:trPr>
          <w:trHeight w:val="28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0A84" w14:textId="6911B19C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2E84" w14:textId="144AF0D9" w:rsidR="00B4590C" w:rsidRPr="007A5823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Сервер систем мониторинга и технического учета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926" w14:textId="2BF718D1" w:rsidR="00B4590C" w:rsidRPr="00B4590C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90C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2D50" w14:textId="430559E4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CFA" w14:textId="638D6916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67A2" w14:textId="46DB3BAE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9281" w14:textId="294E95F2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6B5C" w14:textId="502B5451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4BB7" w14:textId="74DFFE4A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429" w14:textId="4A2E7F8C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590C" w:rsidRPr="004E6C84" w14:paraId="1418A556" w14:textId="77777777" w:rsidTr="007A5823">
        <w:trPr>
          <w:trHeight w:val="570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477A" w14:textId="7B83D88D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15EC" w14:textId="06E741D1" w:rsidR="00B4590C" w:rsidRPr="007A5823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color w:val="000000" w:themeColor="text1"/>
                <w:sz w:val="24"/>
                <w:szCs w:val="24"/>
              </w:rPr>
              <w:t>Сервер агрегации каналов сотовой связи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C949" w14:textId="610CD67D" w:rsidR="00B4590C" w:rsidRPr="00B4590C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90C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EB74" w14:textId="7592219F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BDBF" w14:textId="325EAFFC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24ED" w14:textId="164A1044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5817" w14:textId="6A2B32D5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227B" w14:textId="08381285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7E09" w14:textId="706FB322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DF56" w14:textId="3F56650E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590C" w:rsidRPr="004E6C84" w14:paraId="1CED2F20" w14:textId="77777777" w:rsidTr="007A5823">
        <w:trPr>
          <w:trHeight w:val="492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8579" w14:textId="00E71674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3365" w14:textId="2A38C624" w:rsidR="00B4590C" w:rsidRPr="007A5823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 xml:space="preserve">Комплект ПО системы видеонаблюдения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8B9F" w14:textId="7D7A6783" w:rsidR="00B4590C" w:rsidRPr="00B4590C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90C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C1C" w14:textId="223711D5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E6DA" w14:textId="03F3274B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E328" w14:textId="6792C096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4494" w14:textId="488669B9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D3CE" w14:textId="53B7AD76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7136" w14:textId="40032538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E341" w14:textId="0220D11E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590C" w:rsidRPr="004E6C84" w14:paraId="2CD15E50" w14:textId="77777777" w:rsidTr="00B75B79">
        <w:trPr>
          <w:trHeight w:val="115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180" w14:textId="44B952C1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C226" w14:textId="6E64A075" w:rsidR="00B4590C" w:rsidRPr="007A5823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 xml:space="preserve">Комплект ПО систем мониторинга и технического учета активов информационно-технологической инфраструктуры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2629" w14:textId="0A1A392F" w:rsidR="00B4590C" w:rsidRPr="00B4590C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90C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E48F" w14:textId="7374208C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30EB" w14:textId="2624F913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8195" w14:textId="7EBFFB9F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25A4" w14:textId="7C2A5306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EFBB" w14:textId="610AF372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82D1" w14:textId="52494C8F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7A5E" w14:textId="35B3EAF3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590C" w:rsidRPr="004E6C84" w14:paraId="317BB66E" w14:textId="77777777" w:rsidTr="007A5823">
        <w:trPr>
          <w:trHeight w:val="31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E7B2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8031" w14:textId="77777777" w:rsidR="00B4590C" w:rsidRPr="007A5823" w:rsidRDefault="00B4590C" w:rsidP="00B4590C">
            <w:pPr>
              <w:spacing w:after="0" w:line="240" w:lineRule="auto"/>
              <w:ind w:firstLine="0"/>
              <w:rPr>
                <w:b/>
                <w:bCs w:val="0"/>
                <w:sz w:val="24"/>
                <w:szCs w:val="24"/>
              </w:rPr>
            </w:pPr>
            <w:r w:rsidRPr="007A5823">
              <w:rPr>
                <w:b/>
                <w:sz w:val="24"/>
                <w:szCs w:val="24"/>
              </w:rPr>
              <w:t>ИТОГО, с НДС 20%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9A43" w14:textId="77777777" w:rsidR="00B4590C" w:rsidRPr="004E6C84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DA9A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0CC0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148B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D675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4F07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7138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95B99" w14:textId="30FDF650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b/>
                <w:bCs w:val="0"/>
                <w:sz w:val="24"/>
                <w:szCs w:val="24"/>
              </w:rPr>
            </w:pPr>
          </w:p>
        </w:tc>
      </w:tr>
      <w:tr w:rsidR="00B4590C" w:rsidRPr="004E6C84" w14:paraId="3AD12AE1" w14:textId="77777777" w:rsidTr="007A5823">
        <w:trPr>
          <w:trHeight w:val="31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5620" w14:textId="77777777" w:rsidR="00B4590C" w:rsidRPr="004E6C84" w:rsidRDefault="00B4590C" w:rsidP="00B4590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045C" w14:textId="77777777" w:rsidR="00B4590C" w:rsidRPr="007A5823" w:rsidRDefault="00B4590C" w:rsidP="00B4590C">
            <w:pPr>
              <w:spacing w:after="0" w:line="240" w:lineRule="auto"/>
              <w:ind w:firstLine="0"/>
              <w:rPr>
                <w:b/>
                <w:bCs w:val="0"/>
                <w:sz w:val="24"/>
                <w:szCs w:val="24"/>
              </w:rPr>
            </w:pPr>
            <w:r w:rsidRPr="007A5823">
              <w:rPr>
                <w:b/>
                <w:sz w:val="24"/>
                <w:szCs w:val="24"/>
              </w:rPr>
              <w:t>В том числе НДС 20% (без учета стоимости ПО)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70547" w14:textId="77777777" w:rsidR="00B4590C" w:rsidRPr="004E6C84" w:rsidRDefault="00B4590C" w:rsidP="00B459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560C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01B8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D752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38B5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6261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E900" w14:textId="77777777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C98" w14:textId="19DF253F" w:rsidR="00B4590C" w:rsidRPr="004E6C84" w:rsidRDefault="00B4590C" w:rsidP="00B4590C">
            <w:pPr>
              <w:spacing w:after="0" w:line="240" w:lineRule="auto"/>
              <w:ind w:firstLine="0"/>
              <w:jc w:val="right"/>
              <w:rPr>
                <w:b/>
                <w:bCs w:val="0"/>
                <w:sz w:val="24"/>
                <w:szCs w:val="24"/>
              </w:rPr>
            </w:pPr>
          </w:p>
        </w:tc>
      </w:tr>
    </w:tbl>
    <w:p w14:paraId="0566D6BA" w14:textId="77777777" w:rsidR="003D6A16" w:rsidRPr="00203249" w:rsidRDefault="003D6A16" w:rsidP="003D6A16">
      <w:pPr>
        <w:spacing w:after="0" w:line="240" w:lineRule="auto"/>
        <w:ind w:left="-567" w:right="-427" w:firstLine="425"/>
        <w:jc w:val="center"/>
      </w:pPr>
    </w:p>
    <w:p w14:paraId="55486101" w14:textId="77777777" w:rsidR="003D6A16" w:rsidRPr="00A8745A" w:rsidRDefault="003D6A16" w:rsidP="003D6A16">
      <w:pPr>
        <w:spacing w:after="0" w:line="240" w:lineRule="auto"/>
        <w:ind w:firstLine="709"/>
        <w:jc w:val="center"/>
        <w:rPr>
          <w:rFonts w:eastAsiaTheme="minorHAnsi"/>
        </w:rPr>
      </w:pPr>
    </w:p>
    <w:p w14:paraId="54BE4F7C" w14:textId="77777777" w:rsidR="003D6A16" w:rsidRPr="00203249" w:rsidRDefault="003D6A16" w:rsidP="003D6A16">
      <w:pPr>
        <w:spacing w:after="0" w:line="240" w:lineRule="auto"/>
        <w:ind w:left="-567" w:right="-427" w:firstLine="425"/>
        <w:jc w:val="center"/>
      </w:pPr>
      <w:r w:rsidRPr="00203249">
        <w:t>РАСЧЕТ СТОИМОСТИ ЛИЦЕНЗИЙ</w:t>
      </w:r>
    </w:p>
    <w:p w14:paraId="23FC2602" w14:textId="77777777" w:rsidR="003D6A16" w:rsidRPr="00A8745A" w:rsidRDefault="003D6A16" w:rsidP="003D6A16">
      <w:pPr>
        <w:spacing w:after="0" w:line="240" w:lineRule="auto"/>
        <w:ind w:firstLine="709"/>
        <w:jc w:val="center"/>
        <w:rPr>
          <w:rFonts w:eastAsiaTheme="minorHAnsi"/>
        </w:rPr>
      </w:pPr>
    </w:p>
    <w:tbl>
      <w:tblPr>
        <w:tblStyle w:val="17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6232"/>
        <w:gridCol w:w="1206"/>
        <w:gridCol w:w="1121"/>
        <w:gridCol w:w="2356"/>
        <w:gridCol w:w="2755"/>
      </w:tblGrid>
      <w:tr w:rsidR="003D6A16" w:rsidRPr="004E6C84" w14:paraId="08F228CD" w14:textId="77777777" w:rsidTr="00B75B79">
        <w:trPr>
          <w:trHeight w:val="495"/>
          <w:jc w:val="center"/>
        </w:trPr>
        <w:tc>
          <w:tcPr>
            <w:tcW w:w="306" w:type="pct"/>
            <w:vAlign w:val="center"/>
          </w:tcPr>
          <w:p w14:paraId="1B4AEC07" w14:textId="77777777" w:rsidR="003D6A16" w:rsidRPr="004E6C84" w:rsidRDefault="003D6A16" w:rsidP="00B35E66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6C84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140" w:type="pct"/>
            <w:vAlign w:val="center"/>
          </w:tcPr>
          <w:p w14:paraId="244D7F18" w14:textId="77777777" w:rsidR="003D6A16" w:rsidRPr="004E6C84" w:rsidRDefault="003D6A16" w:rsidP="00B35E66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6C84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4" w:type="pct"/>
            <w:vAlign w:val="center"/>
          </w:tcPr>
          <w:p w14:paraId="4C11782F" w14:textId="157FD522" w:rsidR="003D6A16" w:rsidRPr="004E6C84" w:rsidRDefault="00B35E66" w:rsidP="00B35E66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</w:t>
            </w:r>
            <w:r w:rsidR="003D6A16" w:rsidRPr="004E6C84">
              <w:rPr>
                <w:b/>
                <w:i/>
                <w:sz w:val="24"/>
                <w:szCs w:val="24"/>
              </w:rPr>
              <w:t>д. изм.</w:t>
            </w:r>
          </w:p>
        </w:tc>
        <w:tc>
          <w:tcPr>
            <w:tcW w:w="385" w:type="pct"/>
            <w:vAlign w:val="center"/>
          </w:tcPr>
          <w:p w14:paraId="553C9351" w14:textId="77777777" w:rsidR="003D6A16" w:rsidRPr="004E6C84" w:rsidRDefault="003D6A16" w:rsidP="00B35E66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6C84">
              <w:rPr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808" w:type="pct"/>
            <w:vAlign w:val="center"/>
          </w:tcPr>
          <w:p w14:paraId="0FEC6804" w14:textId="77777777" w:rsidR="003D6A16" w:rsidRPr="004E6C84" w:rsidRDefault="003D6A16" w:rsidP="00B35E66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6C84">
              <w:rPr>
                <w:b/>
                <w:i/>
                <w:sz w:val="24"/>
                <w:szCs w:val="24"/>
              </w:rPr>
              <w:t>Цена за ед. руб.</w:t>
            </w:r>
          </w:p>
        </w:tc>
        <w:tc>
          <w:tcPr>
            <w:tcW w:w="946" w:type="pct"/>
            <w:vAlign w:val="center"/>
          </w:tcPr>
          <w:p w14:paraId="7B5F0FE8" w14:textId="77777777" w:rsidR="003D6A16" w:rsidRPr="004E6C84" w:rsidRDefault="003D6A16" w:rsidP="00B35E66">
            <w:p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6C84">
              <w:rPr>
                <w:b/>
                <w:i/>
                <w:sz w:val="24"/>
                <w:szCs w:val="24"/>
              </w:rPr>
              <w:t>Сумма, руб. коп</w:t>
            </w:r>
          </w:p>
        </w:tc>
      </w:tr>
      <w:tr w:rsidR="003D6A16" w:rsidRPr="004E6C84" w14:paraId="720259CD" w14:textId="77777777" w:rsidTr="00B75B79">
        <w:trPr>
          <w:trHeight w:val="1395"/>
          <w:jc w:val="center"/>
        </w:trPr>
        <w:tc>
          <w:tcPr>
            <w:tcW w:w="306" w:type="pct"/>
            <w:vAlign w:val="center"/>
          </w:tcPr>
          <w:p w14:paraId="4D13FB24" w14:textId="77777777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1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2967689" w14:textId="3BF7DAB5" w:rsidR="003D6A16" w:rsidRPr="004E6C84" w:rsidRDefault="00B35E66" w:rsidP="00B35E6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Комплект ПО системы видеонаблюдения</w:t>
            </w:r>
          </w:p>
        </w:tc>
        <w:tc>
          <w:tcPr>
            <w:tcW w:w="414" w:type="pct"/>
            <w:vAlign w:val="center"/>
          </w:tcPr>
          <w:p w14:paraId="314E332C" w14:textId="77777777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комп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0DEAD0" w14:textId="77777777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1</w:t>
            </w:r>
          </w:p>
        </w:tc>
        <w:tc>
          <w:tcPr>
            <w:tcW w:w="808" w:type="pct"/>
            <w:vAlign w:val="center"/>
          </w:tcPr>
          <w:p w14:paraId="50F60082" w14:textId="703FEA96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087E57FE" w14:textId="73787C27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A16" w:rsidRPr="004E6C84" w14:paraId="35549E3B" w14:textId="77777777" w:rsidTr="00B75B79">
        <w:trPr>
          <w:trHeight w:val="20"/>
          <w:jc w:val="center"/>
        </w:trPr>
        <w:tc>
          <w:tcPr>
            <w:tcW w:w="306" w:type="pct"/>
            <w:vAlign w:val="center"/>
          </w:tcPr>
          <w:p w14:paraId="5F3C05F5" w14:textId="77777777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2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CBD64D8" w14:textId="3CE40B10" w:rsidR="003D6A16" w:rsidRPr="004E6C84" w:rsidRDefault="00B35E66" w:rsidP="00B35E6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5823">
              <w:rPr>
                <w:sz w:val="24"/>
                <w:szCs w:val="24"/>
              </w:rPr>
              <w:t>Комплект ПО систем мониторинга и технического учета активов информационно-технологической инфраструктуры</w:t>
            </w:r>
          </w:p>
        </w:tc>
        <w:tc>
          <w:tcPr>
            <w:tcW w:w="414" w:type="pct"/>
            <w:vAlign w:val="center"/>
          </w:tcPr>
          <w:p w14:paraId="28D267F8" w14:textId="77777777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комп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AEB6319" w14:textId="77777777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C84">
              <w:rPr>
                <w:sz w:val="24"/>
                <w:szCs w:val="24"/>
              </w:rPr>
              <w:t>1</w:t>
            </w:r>
          </w:p>
        </w:tc>
        <w:tc>
          <w:tcPr>
            <w:tcW w:w="808" w:type="pct"/>
            <w:vAlign w:val="center"/>
          </w:tcPr>
          <w:p w14:paraId="23456CEE" w14:textId="22541335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3970BECD" w14:textId="5F177799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A16" w:rsidRPr="004E6C84" w14:paraId="464F752E" w14:textId="77777777" w:rsidTr="00B75B79">
        <w:trPr>
          <w:trHeight w:val="467"/>
          <w:jc w:val="center"/>
        </w:trPr>
        <w:tc>
          <w:tcPr>
            <w:tcW w:w="4054" w:type="pct"/>
            <w:gridSpan w:val="5"/>
            <w:vAlign w:val="center"/>
          </w:tcPr>
          <w:p w14:paraId="0A471C85" w14:textId="77777777" w:rsidR="003D6A16" w:rsidRPr="004E6C84" w:rsidRDefault="003D6A16" w:rsidP="00B35E66">
            <w:pPr>
              <w:tabs>
                <w:tab w:val="left" w:pos="993"/>
              </w:tabs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E6C84">
              <w:rPr>
                <w:b/>
                <w:sz w:val="24"/>
                <w:szCs w:val="24"/>
              </w:rPr>
              <w:t>Итого НДС не облагается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51DE10C" w14:textId="0E719DF1" w:rsidR="003D6A16" w:rsidRPr="004E6C84" w:rsidRDefault="003D6A16" w:rsidP="00B35E6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7E64891" w14:textId="70A4ABD6" w:rsidR="000F1508" w:rsidRDefault="000F1508" w:rsidP="003D6A16">
      <w:pPr>
        <w:spacing w:after="0" w:line="240" w:lineRule="auto"/>
        <w:jc w:val="center"/>
      </w:pPr>
    </w:p>
    <w:p w14:paraId="3DCE6C93" w14:textId="77777777" w:rsidR="00CA4D10" w:rsidRDefault="00CA4D10">
      <w:pPr>
        <w:spacing w:before="0" w:after="160" w:line="259" w:lineRule="auto"/>
        <w:ind w:right="0" w:firstLine="0"/>
        <w:jc w:val="left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br w:type="page"/>
      </w:r>
    </w:p>
    <w:p w14:paraId="7B24C32A" w14:textId="3A6E8AC5" w:rsidR="00B56EEA" w:rsidRPr="00B56EEA" w:rsidRDefault="00B56EEA" w:rsidP="00B56EEA">
      <w:pPr>
        <w:keepNext/>
        <w:keepLines/>
        <w:spacing w:before="240"/>
        <w:ind w:left="8789" w:firstLine="0"/>
        <w:jc w:val="right"/>
        <w:outlineLvl w:val="0"/>
        <w:rPr>
          <w:rFonts w:eastAsiaTheme="majorEastAsia" w:cstheme="majorBidi"/>
          <w:szCs w:val="32"/>
        </w:rPr>
      </w:pPr>
      <w:r w:rsidRPr="00B56EEA">
        <w:rPr>
          <w:rFonts w:eastAsiaTheme="majorEastAsia" w:cstheme="majorBidi"/>
          <w:szCs w:val="32"/>
        </w:rPr>
        <w:lastRenderedPageBreak/>
        <w:t>Приложение № 1</w:t>
      </w:r>
      <w:r>
        <w:rPr>
          <w:rFonts w:eastAsiaTheme="majorEastAsia" w:cstheme="majorBidi"/>
          <w:szCs w:val="32"/>
        </w:rPr>
        <w:t>3</w:t>
      </w:r>
      <w:r w:rsidRPr="00B56EEA">
        <w:rPr>
          <w:rFonts w:eastAsiaTheme="majorEastAsia" w:cstheme="majorBidi"/>
          <w:szCs w:val="32"/>
        </w:rPr>
        <w:t xml:space="preserve"> к Техническому заданию</w:t>
      </w:r>
    </w:p>
    <w:p w14:paraId="4C600A08" w14:textId="77777777" w:rsidR="00B56EEA" w:rsidRPr="00B56EEA" w:rsidRDefault="00B56EEA" w:rsidP="00B56EEA">
      <w:pPr>
        <w:spacing w:after="0" w:line="360" w:lineRule="exact"/>
        <w:ind w:left="8789" w:firstLine="0"/>
      </w:pPr>
      <w:r w:rsidRPr="00B56EEA">
        <w:t>Выполнение работ по оснащению подвижного состава ГУП «Московский метрополитен» оборудованием видеонаблюдения</w:t>
      </w:r>
    </w:p>
    <w:p w14:paraId="4020DC9E" w14:textId="47BC68AC" w:rsidR="00B56EEA" w:rsidRDefault="00B56EEA" w:rsidP="003D6A16">
      <w:pPr>
        <w:spacing w:after="0" w:line="240" w:lineRule="auto"/>
        <w:jc w:val="center"/>
      </w:pPr>
    </w:p>
    <w:p w14:paraId="22086F12" w14:textId="3899BE30" w:rsidR="00B56EEA" w:rsidRDefault="00B56EEA" w:rsidP="003D6A16">
      <w:pPr>
        <w:spacing w:after="0" w:line="240" w:lineRule="auto"/>
        <w:jc w:val="center"/>
      </w:pPr>
    </w:p>
    <w:p w14:paraId="7D21F733" w14:textId="3102AD5E" w:rsidR="00B56EEA" w:rsidRDefault="00B56EEA" w:rsidP="003D6A16">
      <w:pPr>
        <w:spacing w:after="0" w:line="240" w:lineRule="auto"/>
        <w:jc w:val="center"/>
      </w:pPr>
      <w:r>
        <w:t>Календарный план</w:t>
      </w:r>
    </w:p>
    <w:p w14:paraId="12C5CB10" w14:textId="490BD9A3" w:rsidR="00B56EEA" w:rsidRDefault="00B56EEA" w:rsidP="003D6A16">
      <w:pPr>
        <w:spacing w:after="0" w:line="240" w:lineRule="auto"/>
        <w:jc w:val="center"/>
      </w:pPr>
    </w:p>
    <w:p w14:paraId="66A91E3A" w14:textId="00F97303" w:rsidR="00B56EEA" w:rsidRDefault="00B56EEA" w:rsidP="003D6A16">
      <w:pPr>
        <w:spacing w:after="0" w:line="240" w:lineRule="auto"/>
        <w:jc w:val="center"/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20" w:type="dxa"/>
        </w:tblCellMar>
        <w:tblLook w:val="04A0" w:firstRow="1" w:lastRow="0" w:firstColumn="1" w:lastColumn="0" w:noHBand="0" w:noVBand="1"/>
      </w:tblPr>
      <w:tblGrid>
        <w:gridCol w:w="1145"/>
        <w:gridCol w:w="6077"/>
        <w:gridCol w:w="3975"/>
        <w:gridCol w:w="3363"/>
      </w:tblGrid>
      <w:tr w:rsidR="00CA4D10" w:rsidRPr="009A5436" w14:paraId="796629EE" w14:textId="77777777" w:rsidTr="005A078E">
        <w:trPr>
          <w:trHeight w:val="20"/>
        </w:trPr>
        <w:tc>
          <w:tcPr>
            <w:tcW w:w="393" w:type="pct"/>
            <w:vAlign w:val="center"/>
          </w:tcPr>
          <w:p w14:paraId="47422882" w14:textId="77777777" w:rsidR="00CA4D10" w:rsidRPr="009A5436" w:rsidRDefault="00CA4D10" w:rsidP="005A078E">
            <w:pPr>
              <w:spacing w:line="259" w:lineRule="auto"/>
              <w:ind w:hanging="20"/>
              <w:jc w:val="center"/>
              <w:rPr>
                <w:b/>
              </w:rPr>
            </w:pPr>
            <w:r w:rsidRPr="009A5436">
              <w:rPr>
                <w:b/>
              </w:rPr>
              <w:t>№</w:t>
            </w:r>
          </w:p>
          <w:p w14:paraId="5018CDB4" w14:textId="77777777" w:rsidR="00CA4D10" w:rsidRPr="009A5436" w:rsidRDefault="00CA4D10" w:rsidP="005A078E">
            <w:pPr>
              <w:spacing w:line="259" w:lineRule="auto"/>
              <w:ind w:hanging="20"/>
              <w:jc w:val="center"/>
              <w:rPr>
                <w:b/>
              </w:rPr>
            </w:pPr>
            <w:r w:rsidRPr="009A5436">
              <w:rPr>
                <w:b/>
              </w:rPr>
              <w:t>п/п</w:t>
            </w:r>
          </w:p>
        </w:tc>
        <w:tc>
          <w:tcPr>
            <w:tcW w:w="2087" w:type="pct"/>
            <w:vAlign w:val="center"/>
          </w:tcPr>
          <w:p w14:paraId="6298615C" w14:textId="77777777" w:rsidR="00CA4D10" w:rsidRPr="009A5436" w:rsidRDefault="00CA4D10" w:rsidP="005A078E">
            <w:pPr>
              <w:spacing w:line="259" w:lineRule="auto"/>
              <w:ind w:firstLine="0"/>
              <w:jc w:val="center"/>
              <w:rPr>
                <w:b/>
              </w:rPr>
            </w:pPr>
            <w:r w:rsidRPr="009A5436">
              <w:rPr>
                <w:b/>
              </w:rPr>
              <w:t>Наименование</w:t>
            </w:r>
          </w:p>
        </w:tc>
        <w:tc>
          <w:tcPr>
            <w:tcW w:w="1365" w:type="pct"/>
            <w:vAlign w:val="center"/>
          </w:tcPr>
          <w:p w14:paraId="0ADBE0A4" w14:textId="77777777" w:rsidR="00CA4D10" w:rsidRPr="009A5436" w:rsidRDefault="00CA4D10" w:rsidP="005A078E">
            <w:pPr>
              <w:spacing w:line="259" w:lineRule="auto"/>
              <w:ind w:firstLine="0"/>
              <w:jc w:val="center"/>
              <w:rPr>
                <w:b/>
              </w:rPr>
            </w:pPr>
            <w:r w:rsidRPr="009A5436">
              <w:rPr>
                <w:b/>
              </w:rPr>
              <w:t>Сроки выполнения работ</w:t>
            </w:r>
          </w:p>
        </w:tc>
        <w:tc>
          <w:tcPr>
            <w:tcW w:w="1155" w:type="pct"/>
            <w:vAlign w:val="center"/>
          </w:tcPr>
          <w:p w14:paraId="30459B5E" w14:textId="77777777" w:rsidR="00CA4D10" w:rsidRPr="009A5436" w:rsidRDefault="00CA4D10" w:rsidP="005A078E">
            <w:pPr>
              <w:spacing w:line="259" w:lineRule="auto"/>
              <w:ind w:firstLine="0"/>
              <w:jc w:val="center"/>
              <w:rPr>
                <w:b/>
              </w:rPr>
            </w:pPr>
            <w:r w:rsidRPr="009A5436">
              <w:rPr>
                <w:b/>
              </w:rPr>
              <w:t>Отчетные документы</w:t>
            </w:r>
          </w:p>
        </w:tc>
      </w:tr>
      <w:tr w:rsidR="00CA4D10" w:rsidRPr="009A5436" w14:paraId="6F48F0B8" w14:textId="77777777" w:rsidTr="005A078E">
        <w:trPr>
          <w:trHeight w:val="20"/>
        </w:trPr>
        <w:tc>
          <w:tcPr>
            <w:tcW w:w="393" w:type="pct"/>
            <w:vAlign w:val="center"/>
          </w:tcPr>
          <w:p w14:paraId="5F6385EC" w14:textId="77777777" w:rsidR="00CA4D10" w:rsidRPr="00C26144" w:rsidRDefault="00CA4D10" w:rsidP="005A078E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1</w:t>
            </w:r>
          </w:p>
        </w:tc>
        <w:tc>
          <w:tcPr>
            <w:tcW w:w="2087" w:type="pct"/>
            <w:vAlign w:val="center"/>
          </w:tcPr>
          <w:p w14:paraId="08158F52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Выполнение работ по оснащению подвижного состава ГУП «Московский метрополитен» оборудованием видеонаблюдения:</w:t>
            </w:r>
          </w:p>
        </w:tc>
        <w:tc>
          <w:tcPr>
            <w:tcW w:w="1365" w:type="pct"/>
            <w:vAlign w:val="center"/>
          </w:tcPr>
          <w:p w14:paraId="3E27F56F" w14:textId="77777777" w:rsidR="00CA4D10" w:rsidRPr="00C26144" w:rsidRDefault="00CA4D10" w:rsidP="005A078E">
            <w:pPr>
              <w:spacing w:line="259" w:lineRule="auto"/>
              <w:ind w:hanging="11"/>
              <w:jc w:val="left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180 календарных дней в даты заключения контракта</w:t>
            </w:r>
          </w:p>
        </w:tc>
        <w:tc>
          <w:tcPr>
            <w:tcW w:w="1155" w:type="pct"/>
            <w:vAlign w:val="center"/>
          </w:tcPr>
          <w:p w14:paraId="1DFF8974" w14:textId="77777777" w:rsidR="00CA4D10" w:rsidRPr="00C26144" w:rsidRDefault="00CA4D10" w:rsidP="005A078E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CA4D10" w:rsidRPr="009A5436" w14:paraId="0AE1CAE2" w14:textId="77777777" w:rsidTr="005A078E">
        <w:trPr>
          <w:trHeight w:val="20"/>
        </w:trPr>
        <w:tc>
          <w:tcPr>
            <w:tcW w:w="393" w:type="pct"/>
            <w:vAlign w:val="center"/>
          </w:tcPr>
          <w:p w14:paraId="5C47AAEB" w14:textId="77777777" w:rsidR="00CA4D10" w:rsidRPr="00C26144" w:rsidRDefault="00CA4D10" w:rsidP="005A078E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1.1</w:t>
            </w:r>
          </w:p>
        </w:tc>
        <w:tc>
          <w:tcPr>
            <w:tcW w:w="2087" w:type="pct"/>
            <w:vAlign w:val="center"/>
          </w:tcPr>
          <w:p w14:paraId="4474DEC0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Выполнение работ по поставке, установке и настройке серверов и ПО системы видеонаблюдения, АРМ операторов, серверов агрегации, дополнительного оборудования и ПО систем мониторинга и технического учета активов информационно-технологической инфраструктуры</w:t>
            </w:r>
          </w:p>
        </w:tc>
        <w:tc>
          <w:tcPr>
            <w:tcW w:w="1365" w:type="pct"/>
            <w:vAlign w:val="center"/>
          </w:tcPr>
          <w:p w14:paraId="52923C5F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26144">
              <w:rPr>
                <w:sz w:val="24"/>
                <w:szCs w:val="24"/>
              </w:rPr>
              <w:t xml:space="preserve"> течение 90 календарных дней с даты заключения контракта</w:t>
            </w:r>
          </w:p>
        </w:tc>
        <w:tc>
          <w:tcPr>
            <w:tcW w:w="1155" w:type="pct"/>
            <w:vAlign w:val="center"/>
          </w:tcPr>
          <w:p w14:paraId="4F22F36F" w14:textId="77777777" w:rsidR="00CA4D10" w:rsidRPr="00C26144" w:rsidRDefault="00CA4D10" w:rsidP="005A078E">
            <w:pPr>
              <w:spacing w:line="259" w:lineRule="auto"/>
              <w:ind w:right="23" w:firstLine="0"/>
              <w:jc w:val="left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Акт сдачи-приемки выполненных работ, Акт приема-передачи неисключительных прав</w:t>
            </w:r>
          </w:p>
        </w:tc>
      </w:tr>
      <w:tr w:rsidR="00CA4D10" w:rsidRPr="009A5436" w14:paraId="2D616641" w14:textId="77777777" w:rsidTr="005A078E">
        <w:trPr>
          <w:trHeight w:val="20"/>
        </w:trPr>
        <w:tc>
          <w:tcPr>
            <w:tcW w:w="393" w:type="pct"/>
            <w:vAlign w:val="center"/>
          </w:tcPr>
          <w:p w14:paraId="1331069D" w14:textId="77777777" w:rsidR="00CA4D10" w:rsidRPr="00C26144" w:rsidRDefault="00CA4D10" w:rsidP="005A078E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1.2</w:t>
            </w:r>
          </w:p>
        </w:tc>
        <w:tc>
          <w:tcPr>
            <w:tcW w:w="2087" w:type="pct"/>
            <w:vAlign w:val="center"/>
          </w:tcPr>
          <w:p w14:paraId="5AD76596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Выполнение работ по оснащению подвижного состава (установке и настройке оборудования и ПО) в количестве 960 вагонов</w:t>
            </w:r>
          </w:p>
        </w:tc>
        <w:tc>
          <w:tcPr>
            <w:tcW w:w="1365" w:type="pct"/>
            <w:vAlign w:val="center"/>
          </w:tcPr>
          <w:p w14:paraId="1461204F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26144">
              <w:rPr>
                <w:sz w:val="24"/>
                <w:szCs w:val="24"/>
              </w:rPr>
              <w:t xml:space="preserve"> течение 30 календарных дней с даты выполнения работ по Этапу 1</w:t>
            </w:r>
          </w:p>
        </w:tc>
        <w:tc>
          <w:tcPr>
            <w:tcW w:w="1155" w:type="pct"/>
            <w:vAlign w:val="center"/>
          </w:tcPr>
          <w:p w14:paraId="6D2130FE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Акт сдачи-приемки выполненных работ</w:t>
            </w:r>
          </w:p>
        </w:tc>
      </w:tr>
      <w:tr w:rsidR="00CA4D10" w:rsidRPr="009A5436" w14:paraId="52B9BC02" w14:textId="77777777" w:rsidTr="005A078E">
        <w:trPr>
          <w:trHeight w:val="20"/>
        </w:trPr>
        <w:tc>
          <w:tcPr>
            <w:tcW w:w="393" w:type="pct"/>
            <w:vAlign w:val="center"/>
          </w:tcPr>
          <w:p w14:paraId="0C9C8756" w14:textId="77777777" w:rsidR="00CA4D10" w:rsidRPr="00C26144" w:rsidRDefault="00CA4D10" w:rsidP="005A078E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1.3</w:t>
            </w:r>
          </w:p>
        </w:tc>
        <w:tc>
          <w:tcPr>
            <w:tcW w:w="2087" w:type="pct"/>
            <w:vAlign w:val="center"/>
          </w:tcPr>
          <w:p w14:paraId="6C0098CD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Выполнение работ по оснащению подвижного состава (установке и настройке оборудования и ПО) в количестве 578 вагонов и поставка ЗИП в полном объеме</w:t>
            </w:r>
          </w:p>
        </w:tc>
        <w:tc>
          <w:tcPr>
            <w:tcW w:w="1365" w:type="pct"/>
            <w:vAlign w:val="center"/>
          </w:tcPr>
          <w:p w14:paraId="6DF2D0E7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26144">
              <w:rPr>
                <w:sz w:val="24"/>
                <w:szCs w:val="24"/>
              </w:rPr>
              <w:t xml:space="preserve"> течение 90 календарных дней с даты выполнения работ по Этапу 1.</w:t>
            </w:r>
          </w:p>
        </w:tc>
        <w:tc>
          <w:tcPr>
            <w:tcW w:w="1155" w:type="pct"/>
            <w:vAlign w:val="center"/>
          </w:tcPr>
          <w:p w14:paraId="1745256E" w14:textId="77777777" w:rsidR="00CA4D10" w:rsidRPr="00C26144" w:rsidRDefault="00CA4D10" w:rsidP="005A078E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26144">
              <w:rPr>
                <w:sz w:val="24"/>
                <w:szCs w:val="24"/>
              </w:rPr>
              <w:t>Акт сдачи-приемки выполненных работ, Товарная накладная (Торг-12), Акт приема-передачи товара</w:t>
            </w:r>
          </w:p>
        </w:tc>
      </w:tr>
    </w:tbl>
    <w:p w14:paraId="7CBDE8B1" w14:textId="77777777" w:rsidR="00B56EEA" w:rsidRPr="008B67A3" w:rsidRDefault="00B56EEA" w:rsidP="003D6A16">
      <w:pPr>
        <w:spacing w:after="0" w:line="240" w:lineRule="auto"/>
        <w:jc w:val="center"/>
      </w:pPr>
    </w:p>
    <w:sectPr w:rsidR="00B56EEA" w:rsidRPr="008B67A3" w:rsidSect="00B75B79">
      <w:pgSz w:w="16838" w:h="11906" w:orient="landscape"/>
      <w:pgMar w:top="709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5E64" w14:textId="77777777" w:rsidR="00F40E8B" w:rsidRDefault="00F40E8B" w:rsidP="00BB1851">
      <w:pPr>
        <w:spacing w:before="0" w:after="0" w:line="240" w:lineRule="auto"/>
      </w:pPr>
      <w:r>
        <w:separator/>
      </w:r>
    </w:p>
  </w:endnote>
  <w:endnote w:type="continuationSeparator" w:id="0">
    <w:p w14:paraId="69F1E215" w14:textId="77777777" w:rsidR="00F40E8B" w:rsidRDefault="00F40E8B" w:rsidP="00BB1851">
      <w:pPr>
        <w:spacing w:before="0" w:after="0" w:line="240" w:lineRule="auto"/>
      </w:pPr>
      <w:r>
        <w:continuationSeparator/>
      </w:r>
    </w:p>
  </w:endnote>
  <w:endnote w:type="continuationNotice" w:id="1">
    <w:p w14:paraId="357AC97E" w14:textId="77777777" w:rsidR="00F40E8B" w:rsidRDefault="00F40E8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9"/>
      </w:rPr>
      <w:id w:val="155498030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31C58BCA" w14:textId="01C4FA5D" w:rsidR="005A078E" w:rsidRDefault="005A078E" w:rsidP="00D04452">
        <w:pPr>
          <w:pStyle w:val="af7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41C58383" w14:textId="77777777" w:rsidR="005A078E" w:rsidRDefault="005A078E" w:rsidP="0098626F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10126"/>
      <w:docPartObj>
        <w:docPartGallery w:val="Page Numbers (Bottom of Page)"/>
        <w:docPartUnique/>
      </w:docPartObj>
    </w:sdtPr>
    <w:sdtEndPr/>
    <w:sdtContent>
      <w:p w14:paraId="79B7C5FC" w14:textId="038BEE53" w:rsidR="005A078E" w:rsidRDefault="005A078E" w:rsidP="004E5C0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92">
          <w:rPr>
            <w:noProof/>
          </w:rPr>
          <w:t>36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2F32" w14:textId="77777777" w:rsidR="005A078E" w:rsidRDefault="005A078E" w:rsidP="00F8646C">
    <w:pPr>
      <w:pStyle w:val="af7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15E9" w14:textId="77777777" w:rsidR="00F40E8B" w:rsidRDefault="00F40E8B" w:rsidP="00BB1851">
      <w:pPr>
        <w:spacing w:before="0" w:after="0" w:line="240" w:lineRule="auto"/>
      </w:pPr>
      <w:r>
        <w:separator/>
      </w:r>
    </w:p>
  </w:footnote>
  <w:footnote w:type="continuationSeparator" w:id="0">
    <w:p w14:paraId="6C0521F3" w14:textId="77777777" w:rsidR="00F40E8B" w:rsidRDefault="00F40E8B" w:rsidP="00BB1851">
      <w:pPr>
        <w:spacing w:before="0" w:after="0" w:line="240" w:lineRule="auto"/>
      </w:pPr>
      <w:r>
        <w:continuationSeparator/>
      </w:r>
    </w:p>
  </w:footnote>
  <w:footnote w:type="continuationNotice" w:id="1">
    <w:p w14:paraId="082D42B6" w14:textId="77777777" w:rsidR="00F40E8B" w:rsidRDefault="00F40E8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79"/>
    <w:multiLevelType w:val="hybridMultilevel"/>
    <w:tmpl w:val="C78E392E"/>
    <w:lvl w:ilvl="0" w:tplc="B57E3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C6338"/>
    <w:multiLevelType w:val="hybridMultilevel"/>
    <w:tmpl w:val="04A0CAC8"/>
    <w:lvl w:ilvl="0" w:tplc="B57E3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F5C54"/>
    <w:multiLevelType w:val="multilevel"/>
    <w:tmpl w:val="17E0335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750" w:hanging="34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0B7F3152"/>
    <w:multiLevelType w:val="hybridMultilevel"/>
    <w:tmpl w:val="9EE40262"/>
    <w:lvl w:ilvl="0" w:tplc="27A68330">
      <w:numFmt w:val="bullet"/>
      <w:lvlText w:val="•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E2D74A0"/>
    <w:multiLevelType w:val="hybridMultilevel"/>
    <w:tmpl w:val="6D8AB9CE"/>
    <w:lvl w:ilvl="0" w:tplc="AC8ADDA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6340CC5"/>
    <w:multiLevelType w:val="hybridMultilevel"/>
    <w:tmpl w:val="32A0915C"/>
    <w:lvl w:ilvl="0" w:tplc="B57E3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B26CE3"/>
    <w:multiLevelType w:val="hybridMultilevel"/>
    <w:tmpl w:val="40A6A20C"/>
    <w:lvl w:ilvl="0" w:tplc="AC8ADDAA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71949C4"/>
    <w:multiLevelType w:val="multilevel"/>
    <w:tmpl w:val="9566EE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8647" w:hanging="1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18D72A58"/>
    <w:multiLevelType w:val="hybridMultilevel"/>
    <w:tmpl w:val="4392879A"/>
    <w:lvl w:ilvl="0" w:tplc="B57E3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5D0A61"/>
    <w:multiLevelType w:val="hybridMultilevel"/>
    <w:tmpl w:val="B5983D6A"/>
    <w:lvl w:ilvl="0" w:tplc="041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21D47A14"/>
    <w:multiLevelType w:val="hybridMultilevel"/>
    <w:tmpl w:val="8B9661D2"/>
    <w:lvl w:ilvl="0" w:tplc="1584CE5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455646"/>
    <w:multiLevelType w:val="hybridMultilevel"/>
    <w:tmpl w:val="0700F74C"/>
    <w:lvl w:ilvl="0" w:tplc="B57E3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2E5775"/>
    <w:multiLevelType w:val="hybridMultilevel"/>
    <w:tmpl w:val="84E0E840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74CADBD6">
      <w:start w:val="1"/>
      <w:numFmt w:val="decimal"/>
      <w:lvlText w:val="%2."/>
      <w:lvlJc w:val="left"/>
      <w:pPr>
        <w:ind w:left="223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FC049E"/>
    <w:multiLevelType w:val="hybridMultilevel"/>
    <w:tmpl w:val="6A6403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FA677C7"/>
    <w:multiLevelType w:val="multilevel"/>
    <w:tmpl w:val="D6BA4D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593" w:hanging="8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F694094"/>
    <w:multiLevelType w:val="hybridMultilevel"/>
    <w:tmpl w:val="7FFEBBB8"/>
    <w:lvl w:ilvl="0" w:tplc="B57E34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F6F2A69"/>
    <w:multiLevelType w:val="hybridMultilevel"/>
    <w:tmpl w:val="CF241B82"/>
    <w:lvl w:ilvl="0" w:tplc="B57E34C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7" w15:restartNumberingAfterBreak="0">
    <w:nsid w:val="51561038"/>
    <w:multiLevelType w:val="hybridMultilevel"/>
    <w:tmpl w:val="8334D476"/>
    <w:lvl w:ilvl="0" w:tplc="743ECCF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45A40B8"/>
    <w:multiLevelType w:val="hybridMultilevel"/>
    <w:tmpl w:val="81368AE0"/>
    <w:lvl w:ilvl="0" w:tplc="B57E3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60944D0B"/>
    <w:multiLevelType w:val="hybridMultilevel"/>
    <w:tmpl w:val="D74654DE"/>
    <w:lvl w:ilvl="0" w:tplc="F384A9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5BD1"/>
    <w:multiLevelType w:val="multilevel"/>
    <w:tmpl w:val="85C69544"/>
    <w:lvl w:ilvl="0">
      <w:start w:val="1"/>
      <w:numFmt w:val="decimal"/>
      <w:pStyle w:val="MoscowBodyL1"/>
      <w:lvlText w:val="%1."/>
      <w:lvlJc w:val="left"/>
      <w:pPr>
        <w:tabs>
          <w:tab w:val="num" w:pos="1713"/>
        </w:tabs>
        <w:ind w:left="99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MoscowBodyL2"/>
      <w:lvlText w:val="%1.%2"/>
      <w:lvlJc w:val="left"/>
      <w:pPr>
        <w:tabs>
          <w:tab w:val="num" w:pos="7667"/>
        </w:tabs>
        <w:ind w:left="69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russianLower"/>
      <w:pStyle w:val="MoscowBody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pStyle w:val="MoscowBody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russianUpper"/>
      <w:pStyle w:val="MoscowBody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pStyle w:val="MoscowBody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30"/>
      <w:numFmt w:val="russianLower"/>
      <w:pStyle w:val="MoscowBody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MoscowBody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21" w15:restartNumberingAfterBreak="0">
    <w:nsid w:val="678F36FF"/>
    <w:multiLevelType w:val="hybridMultilevel"/>
    <w:tmpl w:val="2C88E678"/>
    <w:lvl w:ilvl="0" w:tplc="B57E3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021BAE"/>
    <w:multiLevelType w:val="hybridMultilevel"/>
    <w:tmpl w:val="52F0203C"/>
    <w:lvl w:ilvl="0" w:tplc="AC8ADD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294C"/>
    <w:multiLevelType w:val="hybridMultilevel"/>
    <w:tmpl w:val="269473AC"/>
    <w:lvl w:ilvl="0" w:tplc="0664A64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339301F"/>
    <w:multiLevelType w:val="hybridMultilevel"/>
    <w:tmpl w:val="7204A81E"/>
    <w:lvl w:ilvl="0" w:tplc="6234C33C">
      <w:start w:val="1"/>
      <w:numFmt w:val="decimal"/>
      <w:lvlText w:val="%1."/>
      <w:lvlJc w:val="left"/>
      <w:pPr>
        <w:ind w:left="141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8"/>
  </w:num>
  <w:num w:numId="5">
    <w:abstractNumId w:val="3"/>
  </w:num>
  <w:num w:numId="6">
    <w:abstractNumId w:val="24"/>
  </w:num>
  <w:num w:numId="7">
    <w:abstractNumId w:val="8"/>
  </w:num>
  <w:num w:numId="8">
    <w:abstractNumId w:val="16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0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7"/>
  </w:num>
  <w:num w:numId="14">
    <w:abstractNumId w:val="9"/>
  </w:num>
  <w:num w:numId="15">
    <w:abstractNumId w:val="4"/>
  </w:num>
  <w:num w:numId="16">
    <w:abstractNumId w:val="13"/>
  </w:num>
  <w:num w:numId="17">
    <w:abstractNumId w:val="15"/>
  </w:num>
  <w:num w:numId="18">
    <w:abstractNumId w:val="6"/>
  </w:num>
  <w:num w:numId="19">
    <w:abstractNumId w:val="22"/>
  </w:num>
  <w:num w:numId="20">
    <w:abstractNumId w:val="0"/>
  </w:num>
  <w:num w:numId="21">
    <w:abstractNumId w:val="19"/>
  </w:num>
  <w:num w:numId="22">
    <w:abstractNumId w:val="14"/>
  </w:num>
  <w:num w:numId="23">
    <w:abstractNumId w:val="12"/>
  </w:num>
  <w:num w:numId="24">
    <w:abstractNumId w:val="23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F6"/>
    <w:rsid w:val="000003C9"/>
    <w:rsid w:val="00001823"/>
    <w:rsid w:val="00002550"/>
    <w:rsid w:val="00004162"/>
    <w:rsid w:val="00004FAE"/>
    <w:rsid w:val="00005369"/>
    <w:rsid w:val="00005B67"/>
    <w:rsid w:val="00006B4E"/>
    <w:rsid w:val="000070B5"/>
    <w:rsid w:val="00007315"/>
    <w:rsid w:val="00007BAC"/>
    <w:rsid w:val="00011599"/>
    <w:rsid w:val="00012300"/>
    <w:rsid w:val="00014EE1"/>
    <w:rsid w:val="00016A07"/>
    <w:rsid w:val="000179F6"/>
    <w:rsid w:val="000221FB"/>
    <w:rsid w:val="00025DFE"/>
    <w:rsid w:val="000265D1"/>
    <w:rsid w:val="00027EB6"/>
    <w:rsid w:val="00030BBC"/>
    <w:rsid w:val="000318CF"/>
    <w:rsid w:val="00031C9C"/>
    <w:rsid w:val="00034956"/>
    <w:rsid w:val="000359AB"/>
    <w:rsid w:val="00036808"/>
    <w:rsid w:val="00036E20"/>
    <w:rsid w:val="00036F9F"/>
    <w:rsid w:val="0004058F"/>
    <w:rsid w:val="00040C75"/>
    <w:rsid w:val="00044EF9"/>
    <w:rsid w:val="00045EEB"/>
    <w:rsid w:val="00046E70"/>
    <w:rsid w:val="0005045F"/>
    <w:rsid w:val="00052D48"/>
    <w:rsid w:val="00053144"/>
    <w:rsid w:val="00053356"/>
    <w:rsid w:val="00053FE0"/>
    <w:rsid w:val="000551F5"/>
    <w:rsid w:val="00055F5D"/>
    <w:rsid w:val="00057091"/>
    <w:rsid w:val="00061846"/>
    <w:rsid w:val="0006303E"/>
    <w:rsid w:val="00063FB1"/>
    <w:rsid w:val="000645A3"/>
    <w:rsid w:val="00064726"/>
    <w:rsid w:val="00065781"/>
    <w:rsid w:val="000663DB"/>
    <w:rsid w:val="000665E0"/>
    <w:rsid w:val="00067914"/>
    <w:rsid w:val="00071E7F"/>
    <w:rsid w:val="000732C7"/>
    <w:rsid w:val="00074392"/>
    <w:rsid w:val="00074E4D"/>
    <w:rsid w:val="000762C5"/>
    <w:rsid w:val="00076399"/>
    <w:rsid w:val="00076E2C"/>
    <w:rsid w:val="0008168D"/>
    <w:rsid w:val="0008548F"/>
    <w:rsid w:val="000862DF"/>
    <w:rsid w:val="000864ED"/>
    <w:rsid w:val="00090B9B"/>
    <w:rsid w:val="00092022"/>
    <w:rsid w:val="0009210B"/>
    <w:rsid w:val="0009356A"/>
    <w:rsid w:val="00094340"/>
    <w:rsid w:val="00095223"/>
    <w:rsid w:val="00095791"/>
    <w:rsid w:val="000A07B3"/>
    <w:rsid w:val="000A0DC8"/>
    <w:rsid w:val="000A3441"/>
    <w:rsid w:val="000A6493"/>
    <w:rsid w:val="000A6580"/>
    <w:rsid w:val="000B136E"/>
    <w:rsid w:val="000B1A91"/>
    <w:rsid w:val="000B2A9B"/>
    <w:rsid w:val="000B42E0"/>
    <w:rsid w:val="000C18ED"/>
    <w:rsid w:val="000C5664"/>
    <w:rsid w:val="000D2AE0"/>
    <w:rsid w:val="000D57AD"/>
    <w:rsid w:val="000D58E1"/>
    <w:rsid w:val="000D6098"/>
    <w:rsid w:val="000D7A0B"/>
    <w:rsid w:val="000D7A38"/>
    <w:rsid w:val="000D7CAB"/>
    <w:rsid w:val="000D7F3C"/>
    <w:rsid w:val="000E02F7"/>
    <w:rsid w:val="000E17C7"/>
    <w:rsid w:val="000E336E"/>
    <w:rsid w:val="000E4AAB"/>
    <w:rsid w:val="000E530D"/>
    <w:rsid w:val="000E7902"/>
    <w:rsid w:val="000E7FBD"/>
    <w:rsid w:val="000F0077"/>
    <w:rsid w:val="000F1508"/>
    <w:rsid w:val="000F32FB"/>
    <w:rsid w:val="000F4B79"/>
    <w:rsid w:val="00101941"/>
    <w:rsid w:val="00101E18"/>
    <w:rsid w:val="0010226D"/>
    <w:rsid w:val="00102BA6"/>
    <w:rsid w:val="0010338D"/>
    <w:rsid w:val="0010459D"/>
    <w:rsid w:val="00104F54"/>
    <w:rsid w:val="00105416"/>
    <w:rsid w:val="001105BA"/>
    <w:rsid w:val="001105E5"/>
    <w:rsid w:val="00111DF1"/>
    <w:rsid w:val="00112FB2"/>
    <w:rsid w:val="001143C4"/>
    <w:rsid w:val="00114D0E"/>
    <w:rsid w:val="001163CC"/>
    <w:rsid w:val="00121662"/>
    <w:rsid w:val="00122A16"/>
    <w:rsid w:val="00122E17"/>
    <w:rsid w:val="001260F6"/>
    <w:rsid w:val="00130F74"/>
    <w:rsid w:val="00132F02"/>
    <w:rsid w:val="001365C1"/>
    <w:rsid w:val="00136D25"/>
    <w:rsid w:val="0014067B"/>
    <w:rsid w:val="00140F84"/>
    <w:rsid w:val="00141283"/>
    <w:rsid w:val="00141811"/>
    <w:rsid w:val="00141F5F"/>
    <w:rsid w:val="001437AC"/>
    <w:rsid w:val="00143EB6"/>
    <w:rsid w:val="00145E4D"/>
    <w:rsid w:val="00145E74"/>
    <w:rsid w:val="001463CF"/>
    <w:rsid w:val="00146E6D"/>
    <w:rsid w:val="001533FD"/>
    <w:rsid w:val="00157527"/>
    <w:rsid w:val="00160F76"/>
    <w:rsid w:val="0016146C"/>
    <w:rsid w:val="00164477"/>
    <w:rsid w:val="00165D63"/>
    <w:rsid w:val="00166410"/>
    <w:rsid w:val="001664CC"/>
    <w:rsid w:val="0016785B"/>
    <w:rsid w:val="00171646"/>
    <w:rsid w:val="00173B88"/>
    <w:rsid w:val="0017541E"/>
    <w:rsid w:val="001759BD"/>
    <w:rsid w:val="00182170"/>
    <w:rsid w:val="001855D8"/>
    <w:rsid w:val="0018734A"/>
    <w:rsid w:val="00190CCC"/>
    <w:rsid w:val="00191570"/>
    <w:rsid w:val="001918FC"/>
    <w:rsid w:val="00194DE0"/>
    <w:rsid w:val="00195279"/>
    <w:rsid w:val="0019759F"/>
    <w:rsid w:val="001978CE"/>
    <w:rsid w:val="001A0697"/>
    <w:rsid w:val="001B0FAC"/>
    <w:rsid w:val="001B0FDC"/>
    <w:rsid w:val="001B29B8"/>
    <w:rsid w:val="001B2B14"/>
    <w:rsid w:val="001B2CC5"/>
    <w:rsid w:val="001B2DAA"/>
    <w:rsid w:val="001B3509"/>
    <w:rsid w:val="001B36AD"/>
    <w:rsid w:val="001B3D06"/>
    <w:rsid w:val="001B5D62"/>
    <w:rsid w:val="001C32FF"/>
    <w:rsid w:val="001C35AC"/>
    <w:rsid w:val="001C513E"/>
    <w:rsid w:val="001C66CD"/>
    <w:rsid w:val="001C6799"/>
    <w:rsid w:val="001D022C"/>
    <w:rsid w:val="001D0578"/>
    <w:rsid w:val="001D1190"/>
    <w:rsid w:val="001D6346"/>
    <w:rsid w:val="001D6358"/>
    <w:rsid w:val="001D6F1B"/>
    <w:rsid w:val="001E136C"/>
    <w:rsid w:val="001E359D"/>
    <w:rsid w:val="001E3965"/>
    <w:rsid w:val="001E48DF"/>
    <w:rsid w:val="001E7A87"/>
    <w:rsid w:val="001F108F"/>
    <w:rsid w:val="001F1DDC"/>
    <w:rsid w:val="001F5041"/>
    <w:rsid w:val="001F5A0E"/>
    <w:rsid w:val="001F7F8F"/>
    <w:rsid w:val="002001C1"/>
    <w:rsid w:val="002020CD"/>
    <w:rsid w:val="002042B3"/>
    <w:rsid w:val="00204CA7"/>
    <w:rsid w:val="00206064"/>
    <w:rsid w:val="002066B4"/>
    <w:rsid w:val="00207205"/>
    <w:rsid w:val="002101C4"/>
    <w:rsid w:val="00211BE9"/>
    <w:rsid w:val="0021422E"/>
    <w:rsid w:val="00214253"/>
    <w:rsid w:val="00215C5C"/>
    <w:rsid w:val="00216428"/>
    <w:rsid w:val="002164E9"/>
    <w:rsid w:val="0021669C"/>
    <w:rsid w:val="002168D7"/>
    <w:rsid w:val="00217626"/>
    <w:rsid w:val="00221FB7"/>
    <w:rsid w:val="0022277A"/>
    <w:rsid w:val="00223E68"/>
    <w:rsid w:val="00224664"/>
    <w:rsid w:val="002257C7"/>
    <w:rsid w:val="00226CD4"/>
    <w:rsid w:val="0023099B"/>
    <w:rsid w:val="00234D91"/>
    <w:rsid w:val="0023506E"/>
    <w:rsid w:val="00235AD5"/>
    <w:rsid w:val="00236B96"/>
    <w:rsid w:val="00240F5D"/>
    <w:rsid w:val="00241103"/>
    <w:rsid w:val="00241237"/>
    <w:rsid w:val="00243C2C"/>
    <w:rsid w:val="00243C98"/>
    <w:rsid w:val="00244F4E"/>
    <w:rsid w:val="002456CF"/>
    <w:rsid w:val="00246F2C"/>
    <w:rsid w:val="00247748"/>
    <w:rsid w:val="00247898"/>
    <w:rsid w:val="00247940"/>
    <w:rsid w:val="00247AA1"/>
    <w:rsid w:val="00247D98"/>
    <w:rsid w:val="002501EB"/>
    <w:rsid w:val="00250DFF"/>
    <w:rsid w:val="00252492"/>
    <w:rsid w:val="00253D20"/>
    <w:rsid w:val="002546FC"/>
    <w:rsid w:val="002547E8"/>
    <w:rsid w:val="002555B6"/>
    <w:rsid w:val="00255603"/>
    <w:rsid w:val="00256F46"/>
    <w:rsid w:val="0026063A"/>
    <w:rsid w:val="00261501"/>
    <w:rsid w:val="00262382"/>
    <w:rsid w:val="00263C4C"/>
    <w:rsid w:val="00266EC2"/>
    <w:rsid w:val="00270E36"/>
    <w:rsid w:val="002711F3"/>
    <w:rsid w:val="00271B32"/>
    <w:rsid w:val="00272440"/>
    <w:rsid w:val="00276C17"/>
    <w:rsid w:val="00277B37"/>
    <w:rsid w:val="0028381E"/>
    <w:rsid w:val="00283895"/>
    <w:rsid w:val="00283A7D"/>
    <w:rsid w:val="00283BAC"/>
    <w:rsid w:val="002844C7"/>
    <w:rsid w:val="00284707"/>
    <w:rsid w:val="0028598B"/>
    <w:rsid w:val="00285D2C"/>
    <w:rsid w:val="00286F12"/>
    <w:rsid w:val="00290588"/>
    <w:rsid w:val="002936E0"/>
    <w:rsid w:val="0029464E"/>
    <w:rsid w:val="00294D35"/>
    <w:rsid w:val="002958DF"/>
    <w:rsid w:val="002960A1"/>
    <w:rsid w:val="00296216"/>
    <w:rsid w:val="002977B2"/>
    <w:rsid w:val="002A2E84"/>
    <w:rsid w:val="002A3278"/>
    <w:rsid w:val="002A4B6C"/>
    <w:rsid w:val="002B275C"/>
    <w:rsid w:val="002B2E79"/>
    <w:rsid w:val="002B3D26"/>
    <w:rsid w:val="002B3ED8"/>
    <w:rsid w:val="002B56B0"/>
    <w:rsid w:val="002B6A5F"/>
    <w:rsid w:val="002C03A0"/>
    <w:rsid w:val="002C0F35"/>
    <w:rsid w:val="002C201A"/>
    <w:rsid w:val="002C2328"/>
    <w:rsid w:val="002C71CD"/>
    <w:rsid w:val="002C7300"/>
    <w:rsid w:val="002C7C25"/>
    <w:rsid w:val="002D0B2B"/>
    <w:rsid w:val="002D172D"/>
    <w:rsid w:val="002D2608"/>
    <w:rsid w:val="002D4964"/>
    <w:rsid w:val="002D70A7"/>
    <w:rsid w:val="002D7890"/>
    <w:rsid w:val="002D7EDB"/>
    <w:rsid w:val="002E1A40"/>
    <w:rsid w:val="002E3895"/>
    <w:rsid w:val="002E3CF0"/>
    <w:rsid w:val="002E4F9B"/>
    <w:rsid w:val="002F27E1"/>
    <w:rsid w:val="002F3531"/>
    <w:rsid w:val="002F3B21"/>
    <w:rsid w:val="002F4961"/>
    <w:rsid w:val="002F6CEC"/>
    <w:rsid w:val="002F7B52"/>
    <w:rsid w:val="00300942"/>
    <w:rsid w:val="00300DE2"/>
    <w:rsid w:val="003013C8"/>
    <w:rsid w:val="003016A7"/>
    <w:rsid w:val="00301C6F"/>
    <w:rsid w:val="003031EE"/>
    <w:rsid w:val="00304AF7"/>
    <w:rsid w:val="00310397"/>
    <w:rsid w:val="003111F0"/>
    <w:rsid w:val="00311879"/>
    <w:rsid w:val="0031406E"/>
    <w:rsid w:val="00315905"/>
    <w:rsid w:val="00315A3C"/>
    <w:rsid w:val="00315D72"/>
    <w:rsid w:val="00315DD7"/>
    <w:rsid w:val="00315E59"/>
    <w:rsid w:val="003242A7"/>
    <w:rsid w:val="00330F9B"/>
    <w:rsid w:val="00333A60"/>
    <w:rsid w:val="00333F7B"/>
    <w:rsid w:val="00334C37"/>
    <w:rsid w:val="003354E0"/>
    <w:rsid w:val="00341422"/>
    <w:rsid w:val="003427AC"/>
    <w:rsid w:val="00345231"/>
    <w:rsid w:val="00345A36"/>
    <w:rsid w:val="003524EE"/>
    <w:rsid w:val="0035261C"/>
    <w:rsid w:val="00354E31"/>
    <w:rsid w:val="0035558B"/>
    <w:rsid w:val="003564A6"/>
    <w:rsid w:val="003608A3"/>
    <w:rsid w:val="00363407"/>
    <w:rsid w:val="00363EA6"/>
    <w:rsid w:val="00367305"/>
    <w:rsid w:val="003675DB"/>
    <w:rsid w:val="003706F6"/>
    <w:rsid w:val="00370A9B"/>
    <w:rsid w:val="00370EA8"/>
    <w:rsid w:val="003713CF"/>
    <w:rsid w:val="00372468"/>
    <w:rsid w:val="00373C75"/>
    <w:rsid w:val="00376076"/>
    <w:rsid w:val="00376656"/>
    <w:rsid w:val="0037710C"/>
    <w:rsid w:val="00377BD0"/>
    <w:rsid w:val="00382823"/>
    <w:rsid w:val="00385387"/>
    <w:rsid w:val="0038557B"/>
    <w:rsid w:val="00386157"/>
    <w:rsid w:val="0038638C"/>
    <w:rsid w:val="00386E7E"/>
    <w:rsid w:val="0039177F"/>
    <w:rsid w:val="003919A7"/>
    <w:rsid w:val="00391EE2"/>
    <w:rsid w:val="00392176"/>
    <w:rsid w:val="003929C7"/>
    <w:rsid w:val="00393990"/>
    <w:rsid w:val="00395206"/>
    <w:rsid w:val="0039578B"/>
    <w:rsid w:val="00395D43"/>
    <w:rsid w:val="0039643A"/>
    <w:rsid w:val="003A3668"/>
    <w:rsid w:val="003A5084"/>
    <w:rsid w:val="003A5205"/>
    <w:rsid w:val="003A564D"/>
    <w:rsid w:val="003A64F1"/>
    <w:rsid w:val="003B1ADE"/>
    <w:rsid w:val="003B7990"/>
    <w:rsid w:val="003C0D8F"/>
    <w:rsid w:val="003C1347"/>
    <w:rsid w:val="003C2AC8"/>
    <w:rsid w:val="003C2AE3"/>
    <w:rsid w:val="003C2C5F"/>
    <w:rsid w:val="003C2D11"/>
    <w:rsid w:val="003C34F3"/>
    <w:rsid w:val="003C436A"/>
    <w:rsid w:val="003C46E8"/>
    <w:rsid w:val="003C5490"/>
    <w:rsid w:val="003C74B3"/>
    <w:rsid w:val="003C7B8A"/>
    <w:rsid w:val="003D1AF9"/>
    <w:rsid w:val="003D2136"/>
    <w:rsid w:val="003D27A4"/>
    <w:rsid w:val="003D6A16"/>
    <w:rsid w:val="003D6A78"/>
    <w:rsid w:val="003E0ABB"/>
    <w:rsid w:val="003E1092"/>
    <w:rsid w:val="003E19CF"/>
    <w:rsid w:val="003E21E3"/>
    <w:rsid w:val="003E22E8"/>
    <w:rsid w:val="003E4568"/>
    <w:rsid w:val="003E5C83"/>
    <w:rsid w:val="003E6CF4"/>
    <w:rsid w:val="003F0819"/>
    <w:rsid w:val="003F17CF"/>
    <w:rsid w:val="003F2721"/>
    <w:rsid w:val="003F27D3"/>
    <w:rsid w:val="003F2859"/>
    <w:rsid w:val="003F2879"/>
    <w:rsid w:val="003F2936"/>
    <w:rsid w:val="003F2D00"/>
    <w:rsid w:val="003F3C40"/>
    <w:rsid w:val="003F5574"/>
    <w:rsid w:val="003F6105"/>
    <w:rsid w:val="003F77DF"/>
    <w:rsid w:val="003F7E39"/>
    <w:rsid w:val="004000B7"/>
    <w:rsid w:val="004002CB"/>
    <w:rsid w:val="0040091A"/>
    <w:rsid w:val="00400DF3"/>
    <w:rsid w:val="00402807"/>
    <w:rsid w:val="0040282D"/>
    <w:rsid w:val="00402B51"/>
    <w:rsid w:val="004031FE"/>
    <w:rsid w:val="00403D6A"/>
    <w:rsid w:val="00404919"/>
    <w:rsid w:val="00404C26"/>
    <w:rsid w:val="00410304"/>
    <w:rsid w:val="00410C33"/>
    <w:rsid w:val="00413391"/>
    <w:rsid w:val="00414D02"/>
    <w:rsid w:val="0041539E"/>
    <w:rsid w:val="004155F8"/>
    <w:rsid w:val="00415BDD"/>
    <w:rsid w:val="00416CA5"/>
    <w:rsid w:val="00420F2A"/>
    <w:rsid w:val="00420F44"/>
    <w:rsid w:val="004223A6"/>
    <w:rsid w:val="004224B3"/>
    <w:rsid w:val="00424E69"/>
    <w:rsid w:val="004271DD"/>
    <w:rsid w:val="0043028F"/>
    <w:rsid w:val="00433C1B"/>
    <w:rsid w:val="00434130"/>
    <w:rsid w:val="004365C6"/>
    <w:rsid w:val="00436AB1"/>
    <w:rsid w:val="0043760F"/>
    <w:rsid w:val="00437D42"/>
    <w:rsid w:val="0044015B"/>
    <w:rsid w:val="0044029F"/>
    <w:rsid w:val="00440B4C"/>
    <w:rsid w:val="0044197C"/>
    <w:rsid w:val="00442FEC"/>
    <w:rsid w:val="004432BD"/>
    <w:rsid w:val="00445B97"/>
    <w:rsid w:val="004469A7"/>
    <w:rsid w:val="00451666"/>
    <w:rsid w:val="004529BE"/>
    <w:rsid w:val="004571D4"/>
    <w:rsid w:val="00460BAD"/>
    <w:rsid w:val="00461354"/>
    <w:rsid w:val="00461FE8"/>
    <w:rsid w:val="00464A7D"/>
    <w:rsid w:val="00467D91"/>
    <w:rsid w:val="00467DDB"/>
    <w:rsid w:val="004709BD"/>
    <w:rsid w:val="00471D50"/>
    <w:rsid w:val="00473DC3"/>
    <w:rsid w:val="00474261"/>
    <w:rsid w:val="004814F3"/>
    <w:rsid w:val="004825BB"/>
    <w:rsid w:val="0048366C"/>
    <w:rsid w:val="00483DA6"/>
    <w:rsid w:val="00484BBD"/>
    <w:rsid w:val="00485A1A"/>
    <w:rsid w:val="004869AA"/>
    <w:rsid w:val="00487EDB"/>
    <w:rsid w:val="00490953"/>
    <w:rsid w:val="00491105"/>
    <w:rsid w:val="0049343A"/>
    <w:rsid w:val="0049373D"/>
    <w:rsid w:val="0049530D"/>
    <w:rsid w:val="00496F4F"/>
    <w:rsid w:val="004977E4"/>
    <w:rsid w:val="004A002A"/>
    <w:rsid w:val="004A1EEA"/>
    <w:rsid w:val="004A2218"/>
    <w:rsid w:val="004A3319"/>
    <w:rsid w:val="004A36F0"/>
    <w:rsid w:val="004A3C4E"/>
    <w:rsid w:val="004A3CB2"/>
    <w:rsid w:val="004A4782"/>
    <w:rsid w:val="004A547F"/>
    <w:rsid w:val="004A6C53"/>
    <w:rsid w:val="004A7A63"/>
    <w:rsid w:val="004A7BDD"/>
    <w:rsid w:val="004A7EF9"/>
    <w:rsid w:val="004B0A2B"/>
    <w:rsid w:val="004B5183"/>
    <w:rsid w:val="004C28A9"/>
    <w:rsid w:val="004C42A9"/>
    <w:rsid w:val="004C450E"/>
    <w:rsid w:val="004D0821"/>
    <w:rsid w:val="004D215B"/>
    <w:rsid w:val="004D3ADC"/>
    <w:rsid w:val="004D5CDC"/>
    <w:rsid w:val="004D6533"/>
    <w:rsid w:val="004D755E"/>
    <w:rsid w:val="004E07ED"/>
    <w:rsid w:val="004E455B"/>
    <w:rsid w:val="004E5C02"/>
    <w:rsid w:val="004F2432"/>
    <w:rsid w:val="004F2F7E"/>
    <w:rsid w:val="004F3135"/>
    <w:rsid w:val="004F5B6C"/>
    <w:rsid w:val="004F7D7C"/>
    <w:rsid w:val="00500999"/>
    <w:rsid w:val="00501A9A"/>
    <w:rsid w:val="00502717"/>
    <w:rsid w:val="00503422"/>
    <w:rsid w:val="0050381C"/>
    <w:rsid w:val="0050474C"/>
    <w:rsid w:val="00507942"/>
    <w:rsid w:val="00507D42"/>
    <w:rsid w:val="005106C6"/>
    <w:rsid w:val="0051133D"/>
    <w:rsid w:val="00511AB8"/>
    <w:rsid w:val="005121EA"/>
    <w:rsid w:val="005145E1"/>
    <w:rsid w:val="005147C8"/>
    <w:rsid w:val="0051484D"/>
    <w:rsid w:val="00514FA5"/>
    <w:rsid w:val="0051638E"/>
    <w:rsid w:val="00516795"/>
    <w:rsid w:val="00516C5A"/>
    <w:rsid w:val="00517620"/>
    <w:rsid w:val="00517F35"/>
    <w:rsid w:val="005227DE"/>
    <w:rsid w:val="00526082"/>
    <w:rsid w:val="00530E75"/>
    <w:rsid w:val="00531FED"/>
    <w:rsid w:val="00532B87"/>
    <w:rsid w:val="0053432A"/>
    <w:rsid w:val="0053639C"/>
    <w:rsid w:val="00536996"/>
    <w:rsid w:val="005410B1"/>
    <w:rsid w:val="0054458E"/>
    <w:rsid w:val="0054545A"/>
    <w:rsid w:val="00546808"/>
    <w:rsid w:val="00547A14"/>
    <w:rsid w:val="0055083E"/>
    <w:rsid w:val="00550FC7"/>
    <w:rsid w:val="0055283B"/>
    <w:rsid w:val="00553BF3"/>
    <w:rsid w:val="00554CEB"/>
    <w:rsid w:val="005554AA"/>
    <w:rsid w:val="00555E4E"/>
    <w:rsid w:val="0055660D"/>
    <w:rsid w:val="005636FC"/>
    <w:rsid w:val="005645D1"/>
    <w:rsid w:val="00564CD6"/>
    <w:rsid w:val="00565A5D"/>
    <w:rsid w:val="00566247"/>
    <w:rsid w:val="00571178"/>
    <w:rsid w:val="0057196F"/>
    <w:rsid w:val="005719B6"/>
    <w:rsid w:val="00572C88"/>
    <w:rsid w:val="005740A1"/>
    <w:rsid w:val="00575B5F"/>
    <w:rsid w:val="0057613A"/>
    <w:rsid w:val="00576B9E"/>
    <w:rsid w:val="005778B8"/>
    <w:rsid w:val="00581B5F"/>
    <w:rsid w:val="0058247A"/>
    <w:rsid w:val="00583FA0"/>
    <w:rsid w:val="00584A48"/>
    <w:rsid w:val="00585B91"/>
    <w:rsid w:val="00585D06"/>
    <w:rsid w:val="00586DDC"/>
    <w:rsid w:val="00591CD6"/>
    <w:rsid w:val="005921C0"/>
    <w:rsid w:val="005923F3"/>
    <w:rsid w:val="00592BFD"/>
    <w:rsid w:val="00592F85"/>
    <w:rsid w:val="00594682"/>
    <w:rsid w:val="005947C6"/>
    <w:rsid w:val="00595C5F"/>
    <w:rsid w:val="00597ADD"/>
    <w:rsid w:val="005A078E"/>
    <w:rsid w:val="005A17AB"/>
    <w:rsid w:val="005A1827"/>
    <w:rsid w:val="005A19D4"/>
    <w:rsid w:val="005A1D2E"/>
    <w:rsid w:val="005A3492"/>
    <w:rsid w:val="005A4A95"/>
    <w:rsid w:val="005A5EBF"/>
    <w:rsid w:val="005B0483"/>
    <w:rsid w:val="005B2248"/>
    <w:rsid w:val="005B37CF"/>
    <w:rsid w:val="005B37E9"/>
    <w:rsid w:val="005B412E"/>
    <w:rsid w:val="005B4CB0"/>
    <w:rsid w:val="005B7692"/>
    <w:rsid w:val="005C1573"/>
    <w:rsid w:val="005C3FA6"/>
    <w:rsid w:val="005C4713"/>
    <w:rsid w:val="005D30B0"/>
    <w:rsid w:val="005D404C"/>
    <w:rsid w:val="005D5645"/>
    <w:rsid w:val="005D583A"/>
    <w:rsid w:val="005D590A"/>
    <w:rsid w:val="005E10CA"/>
    <w:rsid w:val="005E275D"/>
    <w:rsid w:val="005E3F85"/>
    <w:rsid w:val="005E5271"/>
    <w:rsid w:val="005E598A"/>
    <w:rsid w:val="005F040F"/>
    <w:rsid w:val="005F0476"/>
    <w:rsid w:val="005F1C68"/>
    <w:rsid w:val="005F2525"/>
    <w:rsid w:val="005F2C23"/>
    <w:rsid w:val="005F2CC0"/>
    <w:rsid w:val="005F3838"/>
    <w:rsid w:val="005F41CC"/>
    <w:rsid w:val="005F44D9"/>
    <w:rsid w:val="005F7797"/>
    <w:rsid w:val="005F7ADE"/>
    <w:rsid w:val="006001D1"/>
    <w:rsid w:val="006002BA"/>
    <w:rsid w:val="00600770"/>
    <w:rsid w:val="00604D5E"/>
    <w:rsid w:val="00611F47"/>
    <w:rsid w:val="00614494"/>
    <w:rsid w:val="006146B8"/>
    <w:rsid w:val="006174D9"/>
    <w:rsid w:val="006174FC"/>
    <w:rsid w:val="006206CA"/>
    <w:rsid w:val="00620D13"/>
    <w:rsid w:val="00621573"/>
    <w:rsid w:val="00622228"/>
    <w:rsid w:val="00622FC6"/>
    <w:rsid w:val="006241DE"/>
    <w:rsid w:val="00624626"/>
    <w:rsid w:val="00624761"/>
    <w:rsid w:val="00624A0A"/>
    <w:rsid w:val="00625495"/>
    <w:rsid w:val="00625AAF"/>
    <w:rsid w:val="00625F4B"/>
    <w:rsid w:val="00626A89"/>
    <w:rsid w:val="006311ED"/>
    <w:rsid w:val="00631958"/>
    <w:rsid w:val="00632451"/>
    <w:rsid w:val="00632AE4"/>
    <w:rsid w:val="00636C72"/>
    <w:rsid w:val="00636CBB"/>
    <w:rsid w:val="0063750C"/>
    <w:rsid w:val="00640F26"/>
    <w:rsid w:val="006410F7"/>
    <w:rsid w:val="00641600"/>
    <w:rsid w:val="006467A8"/>
    <w:rsid w:val="00646A8D"/>
    <w:rsid w:val="00647535"/>
    <w:rsid w:val="00647C07"/>
    <w:rsid w:val="00652A35"/>
    <w:rsid w:val="00654038"/>
    <w:rsid w:val="00660EAE"/>
    <w:rsid w:val="00661096"/>
    <w:rsid w:val="00663EEE"/>
    <w:rsid w:val="00664191"/>
    <w:rsid w:val="006653CD"/>
    <w:rsid w:val="0066589C"/>
    <w:rsid w:val="006660EC"/>
    <w:rsid w:val="00666514"/>
    <w:rsid w:val="00672B2B"/>
    <w:rsid w:val="0067420A"/>
    <w:rsid w:val="00684F90"/>
    <w:rsid w:val="006850BE"/>
    <w:rsid w:val="00685D0F"/>
    <w:rsid w:val="00687D31"/>
    <w:rsid w:val="00690100"/>
    <w:rsid w:val="00690AB1"/>
    <w:rsid w:val="00692879"/>
    <w:rsid w:val="00693396"/>
    <w:rsid w:val="00695A0F"/>
    <w:rsid w:val="00696456"/>
    <w:rsid w:val="006A0D40"/>
    <w:rsid w:val="006A0EC7"/>
    <w:rsid w:val="006A2CD2"/>
    <w:rsid w:val="006A2DCE"/>
    <w:rsid w:val="006A3F48"/>
    <w:rsid w:val="006A5ADA"/>
    <w:rsid w:val="006A6178"/>
    <w:rsid w:val="006A72E3"/>
    <w:rsid w:val="006A7A18"/>
    <w:rsid w:val="006B0064"/>
    <w:rsid w:val="006B078F"/>
    <w:rsid w:val="006B1BEF"/>
    <w:rsid w:val="006B3F54"/>
    <w:rsid w:val="006B43C9"/>
    <w:rsid w:val="006B4819"/>
    <w:rsid w:val="006C5716"/>
    <w:rsid w:val="006C6EEB"/>
    <w:rsid w:val="006C72C1"/>
    <w:rsid w:val="006D2B18"/>
    <w:rsid w:val="006D4751"/>
    <w:rsid w:val="006D6CAB"/>
    <w:rsid w:val="006E0A7C"/>
    <w:rsid w:val="006E0FEF"/>
    <w:rsid w:val="006E1DF6"/>
    <w:rsid w:val="006E20E4"/>
    <w:rsid w:val="006E219E"/>
    <w:rsid w:val="006E2B72"/>
    <w:rsid w:val="006E2E71"/>
    <w:rsid w:val="006E4240"/>
    <w:rsid w:val="006E5475"/>
    <w:rsid w:val="006E761C"/>
    <w:rsid w:val="006F21CE"/>
    <w:rsid w:val="006F2840"/>
    <w:rsid w:val="006F3E4B"/>
    <w:rsid w:val="006F5DE8"/>
    <w:rsid w:val="0070091C"/>
    <w:rsid w:val="00701227"/>
    <w:rsid w:val="00702555"/>
    <w:rsid w:val="007055E5"/>
    <w:rsid w:val="0070710E"/>
    <w:rsid w:val="00711531"/>
    <w:rsid w:val="00711E1D"/>
    <w:rsid w:val="00712398"/>
    <w:rsid w:val="00712EBE"/>
    <w:rsid w:val="00713987"/>
    <w:rsid w:val="0071474D"/>
    <w:rsid w:val="00716795"/>
    <w:rsid w:val="00717BF9"/>
    <w:rsid w:val="007223CD"/>
    <w:rsid w:val="0072285B"/>
    <w:rsid w:val="0072473D"/>
    <w:rsid w:val="00724DDF"/>
    <w:rsid w:val="00725F7D"/>
    <w:rsid w:val="0072660F"/>
    <w:rsid w:val="0073022E"/>
    <w:rsid w:val="00735D0F"/>
    <w:rsid w:val="007361CD"/>
    <w:rsid w:val="00736C3B"/>
    <w:rsid w:val="00743A7F"/>
    <w:rsid w:val="00744297"/>
    <w:rsid w:val="00744D28"/>
    <w:rsid w:val="0074521C"/>
    <w:rsid w:val="00746A38"/>
    <w:rsid w:val="0075038A"/>
    <w:rsid w:val="00750D88"/>
    <w:rsid w:val="00750F03"/>
    <w:rsid w:val="00753155"/>
    <w:rsid w:val="0075347F"/>
    <w:rsid w:val="00754AE8"/>
    <w:rsid w:val="00754F4D"/>
    <w:rsid w:val="00755126"/>
    <w:rsid w:val="00762657"/>
    <w:rsid w:val="0076318A"/>
    <w:rsid w:val="00764227"/>
    <w:rsid w:val="0076439C"/>
    <w:rsid w:val="0076455E"/>
    <w:rsid w:val="007648B2"/>
    <w:rsid w:val="007665EF"/>
    <w:rsid w:val="007671C8"/>
    <w:rsid w:val="00770E74"/>
    <w:rsid w:val="0077257A"/>
    <w:rsid w:val="00772E96"/>
    <w:rsid w:val="00772F50"/>
    <w:rsid w:val="00774479"/>
    <w:rsid w:val="00777018"/>
    <w:rsid w:val="00777553"/>
    <w:rsid w:val="007808D8"/>
    <w:rsid w:val="00782088"/>
    <w:rsid w:val="00782826"/>
    <w:rsid w:val="00782958"/>
    <w:rsid w:val="007831E9"/>
    <w:rsid w:val="00785004"/>
    <w:rsid w:val="00791E2D"/>
    <w:rsid w:val="00791F4A"/>
    <w:rsid w:val="00792AE1"/>
    <w:rsid w:val="00793ED4"/>
    <w:rsid w:val="00794075"/>
    <w:rsid w:val="007952F6"/>
    <w:rsid w:val="007970AE"/>
    <w:rsid w:val="0079734D"/>
    <w:rsid w:val="007976BF"/>
    <w:rsid w:val="00797910"/>
    <w:rsid w:val="007A018B"/>
    <w:rsid w:val="007A14CF"/>
    <w:rsid w:val="007A1D30"/>
    <w:rsid w:val="007A2DF9"/>
    <w:rsid w:val="007A47E0"/>
    <w:rsid w:val="007A5823"/>
    <w:rsid w:val="007B00B7"/>
    <w:rsid w:val="007B1A90"/>
    <w:rsid w:val="007B2305"/>
    <w:rsid w:val="007B52C4"/>
    <w:rsid w:val="007B5C6C"/>
    <w:rsid w:val="007B6A2A"/>
    <w:rsid w:val="007B6ED6"/>
    <w:rsid w:val="007B7D0D"/>
    <w:rsid w:val="007C1B44"/>
    <w:rsid w:val="007C1C59"/>
    <w:rsid w:val="007C59EB"/>
    <w:rsid w:val="007C6A44"/>
    <w:rsid w:val="007C6A77"/>
    <w:rsid w:val="007D3276"/>
    <w:rsid w:val="007D4B38"/>
    <w:rsid w:val="007D52BC"/>
    <w:rsid w:val="007D5F62"/>
    <w:rsid w:val="007D716D"/>
    <w:rsid w:val="007E012E"/>
    <w:rsid w:val="007E084C"/>
    <w:rsid w:val="007E2595"/>
    <w:rsid w:val="007E4541"/>
    <w:rsid w:val="007E485F"/>
    <w:rsid w:val="007E5804"/>
    <w:rsid w:val="007E5A71"/>
    <w:rsid w:val="007E5F96"/>
    <w:rsid w:val="007F1ADC"/>
    <w:rsid w:val="007F1B46"/>
    <w:rsid w:val="007F21BC"/>
    <w:rsid w:val="007F5E57"/>
    <w:rsid w:val="007F6330"/>
    <w:rsid w:val="00803283"/>
    <w:rsid w:val="00804259"/>
    <w:rsid w:val="00804960"/>
    <w:rsid w:val="008063BD"/>
    <w:rsid w:val="0080784F"/>
    <w:rsid w:val="00807CE6"/>
    <w:rsid w:val="0081043B"/>
    <w:rsid w:val="00812977"/>
    <w:rsid w:val="00813221"/>
    <w:rsid w:val="008152EE"/>
    <w:rsid w:val="00816554"/>
    <w:rsid w:val="008202ED"/>
    <w:rsid w:val="0082071C"/>
    <w:rsid w:val="00820757"/>
    <w:rsid w:val="00820836"/>
    <w:rsid w:val="00821A7D"/>
    <w:rsid w:val="008222D1"/>
    <w:rsid w:val="00822AE3"/>
    <w:rsid w:val="00823ACB"/>
    <w:rsid w:val="00824302"/>
    <w:rsid w:val="00825904"/>
    <w:rsid w:val="00830C52"/>
    <w:rsid w:val="008312DF"/>
    <w:rsid w:val="00831456"/>
    <w:rsid w:val="0083316C"/>
    <w:rsid w:val="00833335"/>
    <w:rsid w:val="00833D14"/>
    <w:rsid w:val="00834A1F"/>
    <w:rsid w:val="00834E9C"/>
    <w:rsid w:val="00841E3F"/>
    <w:rsid w:val="00843109"/>
    <w:rsid w:val="00843C33"/>
    <w:rsid w:val="00844AC3"/>
    <w:rsid w:val="00845C5D"/>
    <w:rsid w:val="00847446"/>
    <w:rsid w:val="008508CE"/>
    <w:rsid w:val="008514AE"/>
    <w:rsid w:val="00851545"/>
    <w:rsid w:val="00852816"/>
    <w:rsid w:val="008530F7"/>
    <w:rsid w:val="0085402D"/>
    <w:rsid w:val="00854E6D"/>
    <w:rsid w:val="0085710D"/>
    <w:rsid w:val="00857D06"/>
    <w:rsid w:val="00861A23"/>
    <w:rsid w:val="0086222F"/>
    <w:rsid w:val="0086257C"/>
    <w:rsid w:val="008657E7"/>
    <w:rsid w:val="00865CE7"/>
    <w:rsid w:val="00867953"/>
    <w:rsid w:val="00870348"/>
    <w:rsid w:val="0087177F"/>
    <w:rsid w:val="008725FF"/>
    <w:rsid w:val="00875015"/>
    <w:rsid w:val="008762F1"/>
    <w:rsid w:val="00876956"/>
    <w:rsid w:val="008801FC"/>
    <w:rsid w:val="00880219"/>
    <w:rsid w:val="00882478"/>
    <w:rsid w:val="00882FDE"/>
    <w:rsid w:val="00884FC8"/>
    <w:rsid w:val="0088586A"/>
    <w:rsid w:val="00893190"/>
    <w:rsid w:val="00895D3D"/>
    <w:rsid w:val="0089638E"/>
    <w:rsid w:val="00896C18"/>
    <w:rsid w:val="008A2CBA"/>
    <w:rsid w:val="008A2EEF"/>
    <w:rsid w:val="008A64A3"/>
    <w:rsid w:val="008A65EA"/>
    <w:rsid w:val="008B0EE2"/>
    <w:rsid w:val="008B1D5F"/>
    <w:rsid w:val="008B1E66"/>
    <w:rsid w:val="008B1EE5"/>
    <w:rsid w:val="008B255C"/>
    <w:rsid w:val="008B4633"/>
    <w:rsid w:val="008B4ACC"/>
    <w:rsid w:val="008B5C53"/>
    <w:rsid w:val="008B67A3"/>
    <w:rsid w:val="008B6E57"/>
    <w:rsid w:val="008B74E8"/>
    <w:rsid w:val="008B78C3"/>
    <w:rsid w:val="008B799D"/>
    <w:rsid w:val="008C1116"/>
    <w:rsid w:val="008C2C55"/>
    <w:rsid w:val="008C4B60"/>
    <w:rsid w:val="008C4C90"/>
    <w:rsid w:val="008C7B4F"/>
    <w:rsid w:val="008D0860"/>
    <w:rsid w:val="008D1D69"/>
    <w:rsid w:val="008D1D7E"/>
    <w:rsid w:val="008D3CB9"/>
    <w:rsid w:val="008D63A6"/>
    <w:rsid w:val="008D7905"/>
    <w:rsid w:val="008E2C29"/>
    <w:rsid w:val="008F35D2"/>
    <w:rsid w:val="008F4DA8"/>
    <w:rsid w:val="008F523C"/>
    <w:rsid w:val="008F53B5"/>
    <w:rsid w:val="008F5702"/>
    <w:rsid w:val="008F5AE6"/>
    <w:rsid w:val="008F6872"/>
    <w:rsid w:val="008F71F6"/>
    <w:rsid w:val="00900632"/>
    <w:rsid w:val="00902B3C"/>
    <w:rsid w:val="009046C2"/>
    <w:rsid w:val="0090539F"/>
    <w:rsid w:val="00907DAE"/>
    <w:rsid w:val="00910901"/>
    <w:rsid w:val="00913BC1"/>
    <w:rsid w:val="00916092"/>
    <w:rsid w:val="00924540"/>
    <w:rsid w:val="00924D57"/>
    <w:rsid w:val="00926A16"/>
    <w:rsid w:val="009279E5"/>
    <w:rsid w:val="009315B6"/>
    <w:rsid w:val="00932612"/>
    <w:rsid w:val="00932C92"/>
    <w:rsid w:val="00932F6F"/>
    <w:rsid w:val="00933DF3"/>
    <w:rsid w:val="009362F8"/>
    <w:rsid w:val="00940863"/>
    <w:rsid w:val="00942195"/>
    <w:rsid w:val="00942528"/>
    <w:rsid w:val="009444F9"/>
    <w:rsid w:val="009445D3"/>
    <w:rsid w:val="00946221"/>
    <w:rsid w:val="0094634C"/>
    <w:rsid w:val="00954203"/>
    <w:rsid w:val="00954587"/>
    <w:rsid w:val="00955867"/>
    <w:rsid w:val="00956D4B"/>
    <w:rsid w:val="00957187"/>
    <w:rsid w:val="00957918"/>
    <w:rsid w:val="00960C01"/>
    <w:rsid w:val="00960E84"/>
    <w:rsid w:val="00962114"/>
    <w:rsid w:val="00962500"/>
    <w:rsid w:val="0096607F"/>
    <w:rsid w:val="009665EA"/>
    <w:rsid w:val="00966FD0"/>
    <w:rsid w:val="00967D0D"/>
    <w:rsid w:val="00972E1B"/>
    <w:rsid w:val="00973B42"/>
    <w:rsid w:val="00974135"/>
    <w:rsid w:val="00974AE8"/>
    <w:rsid w:val="009753BD"/>
    <w:rsid w:val="00977B33"/>
    <w:rsid w:val="00980135"/>
    <w:rsid w:val="00980378"/>
    <w:rsid w:val="00982586"/>
    <w:rsid w:val="00982E85"/>
    <w:rsid w:val="0098340E"/>
    <w:rsid w:val="00983D0A"/>
    <w:rsid w:val="00983DEE"/>
    <w:rsid w:val="00984256"/>
    <w:rsid w:val="009848DA"/>
    <w:rsid w:val="00984DBF"/>
    <w:rsid w:val="00985A64"/>
    <w:rsid w:val="00985B06"/>
    <w:rsid w:val="0098626F"/>
    <w:rsid w:val="0098704B"/>
    <w:rsid w:val="00990250"/>
    <w:rsid w:val="00990C93"/>
    <w:rsid w:val="009920DF"/>
    <w:rsid w:val="009928D3"/>
    <w:rsid w:val="009954AF"/>
    <w:rsid w:val="00995BBA"/>
    <w:rsid w:val="00995CD7"/>
    <w:rsid w:val="009965E6"/>
    <w:rsid w:val="009A0242"/>
    <w:rsid w:val="009A354D"/>
    <w:rsid w:val="009A4D49"/>
    <w:rsid w:val="009B0422"/>
    <w:rsid w:val="009B18F4"/>
    <w:rsid w:val="009B19B4"/>
    <w:rsid w:val="009B38A6"/>
    <w:rsid w:val="009B5627"/>
    <w:rsid w:val="009B59A8"/>
    <w:rsid w:val="009B73BC"/>
    <w:rsid w:val="009B77D2"/>
    <w:rsid w:val="009B7C56"/>
    <w:rsid w:val="009C276A"/>
    <w:rsid w:val="009C2954"/>
    <w:rsid w:val="009C44E9"/>
    <w:rsid w:val="009C5C78"/>
    <w:rsid w:val="009C6134"/>
    <w:rsid w:val="009C6E1F"/>
    <w:rsid w:val="009C71C0"/>
    <w:rsid w:val="009D0B05"/>
    <w:rsid w:val="009D0C7A"/>
    <w:rsid w:val="009D1356"/>
    <w:rsid w:val="009D1B4D"/>
    <w:rsid w:val="009D5E06"/>
    <w:rsid w:val="009E2DC2"/>
    <w:rsid w:val="009E4D20"/>
    <w:rsid w:val="009E53B0"/>
    <w:rsid w:val="009F0C41"/>
    <w:rsid w:val="009F0C65"/>
    <w:rsid w:val="009F1AAC"/>
    <w:rsid w:val="009F3421"/>
    <w:rsid w:val="00A00D00"/>
    <w:rsid w:val="00A0162B"/>
    <w:rsid w:val="00A054FD"/>
    <w:rsid w:val="00A06A75"/>
    <w:rsid w:val="00A07EC9"/>
    <w:rsid w:val="00A114E6"/>
    <w:rsid w:val="00A11ECE"/>
    <w:rsid w:val="00A12C8E"/>
    <w:rsid w:val="00A14608"/>
    <w:rsid w:val="00A21F52"/>
    <w:rsid w:val="00A22E9B"/>
    <w:rsid w:val="00A234CC"/>
    <w:rsid w:val="00A23949"/>
    <w:rsid w:val="00A2733C"/>
    <w:rsid w:val="00A27553"/>
    <w:rsid w:val="00A2774D"/>
    <w:rsid w:val="00A3040D"/>
    <w:rsid w:val="00A31A33"/>
    <w:rsid w:val="00A32764"/>
    <w:rsid w:val="00A32A30"/>
    <w:rsid w:val="00A343B4"/>
    <w:rsid w:val="00A35DA9"/>
    <w:rsid w:val="00A36707"/>
    <w:rsid w:val="00A37858"/>
    <w:rsid w:val="00A40B55"/>
    <w:rsid w:val="00A40EB3"/>
    <w:rsid w:val="00A4372A"/>
    <w:rsid w:val="00A44FB5"/>
    <w:rsid w:val="00A4604D"/>
    <w:rsid w:val="00A479C8"/>
    <w:rsid w:val="00A50C87"/>
    <w:rsid w:val="00A517CC"/>
    <w:rsid w:val="00A527F4"/>
    <w:rsid w:val="00A52C99"/>
    <w:rsid w:val="00A54DA6"/>
    <w:rsid w:val="00A54E80"/>
    <w:rsid w:val="00A55308"/>
    <w:rsid w:val="00A56504"/>
    <w:rsid w:val="00A56F15"/>
    <w:rsid w:val="00A56F5B"/>
    <w:rsid w:val="00A6111C"/>
    <w:rsid w:val="00A6298A"/>
    <w:rsid w:val="00A63DF7"/>
    <w:rsid w:val="00A6402D"/>
    <w:rsid w:val="00A64D08"/>
    <w:rsid w:val="00A64DFE"/>
    <w:rsid w:val="00A651F3"/>
    <w:rsid w:val="00A65C9D"/>
    <w:rsid w:val="00A66419"/>
    <w:rsid w:val="00A672DF"/>
    <w:rsid w:val="00A67658"/>
    <w:rsid w:val="00A71220"/>
    <w:rsid w:val="00A714D8"/>
    <w:rsid w:val="00A719AF"/>
    <w:rsid w:val="00A7246F"/>
    <w:rsid w:val="00A72C76"/>
    <w:rsid w:val="00A76613"/>
    <w:rsid w:val="00A80B12"/>
    <w:rsid w:val="00A80D93"/>
    <w:rsid w:val="00A83204"/>
    <w:rsid w:val="00A86009"/>
    <w:rsid w:val="00A872F6"/>
    <w:rsid w:val="00A87F94"/>
    <w:rsid w:val="00A92C4B"/>
    <w:rsid w:val="00A93672"/>
    <w:rsid w:val="00A94254"/>
    <w:rsid w:val="00A94B1A"/>
    <w:rsid w:val="00A96A98"/>
    <w:rsid w:val="00A9702A"/>
    <w:rsid w:val="00A9738B"/>
    <w:rsid w:val="00A97487"/>
    <w:rsid w:val="00A97CCE"/>
    <w:rsid w:val="00AA0324"/>
    <w:rsid w:val="00AA14BE"/>
    <w:rsid w:val="00AA2429"/>
    <w:rsid w:val="00AA2540"/>
    <w:rsid w:val="00AA29F0"/>
    <w:rsid w:val="00AA315A"/>
    <w:rsid w:val="00AA3DB3"/>
    <w:rsid w:val="00AA5A9D"/>
    <w:rsid w:val="00AA7EE5"/>
    <w:rsid w:val="00AB2160"/>
    <w:rsid w:val="00AB22DF"/>
    <w:rsid w:val="00AB313A"/>
    <w:rsid w:val="00AB3E63"/>
    <w:rsid w:val="00AC0C36"/>
    <w:rsid w:val="00AC1F1D"/>
    <w:rsid w:val="00AC2329"/>
    <w:rsid w:val="00AC262C"/>
    <w:rsid w:val="00AC6B6E"/>
    <w:rsid w:val="00AC70CB"/>
    <w:rsid w:val="00AC7858"/>
    <w:rsid w:val="00AC7D2F"/>
    <w:rsid w:val="00AD0296"/>
    <w:rsid w:val="00AD099D"/>
    <w:rsid w:val="00AD4F8E"/>
    <w:rsid w:val="00AD577E"/>
    <w:rsid w:val="00AD597F"/>
    <w:rsid w:val="00AD5C0C"/>
    <w:rsid w:val="00AD6838"/>
    <w:rsid w:val="00AE02B8"/>
    <w:rsid w:val="00AE263E"/>
    <w:rsid w:val="00AE27DF"/>
    <w:rsid w:val="00AE3A23"/>
    <w:rsid w:val="00AE404B"/>
    <w:rsid w:val="00AE5523"/>
    <w:rsid w:val="00AE5ACB"/>
    <w:rsid w:val="00AE5D9C"/>
    <w:rsid w:val="00AE7AA7"/>
    <w:rsid w:val="00AF1E77"/>
    <w:rsid w:val="00AF3C3C"/>
    <w:rsid w:val="00AF4C74"/>
    <w:rsid w:val="00AF5AE6"/>
    <w:rsid w:val="00B004FA"/>
    <w:rsid w:val="00B008C1"/>
    <w:rsid w:val="00B023BF"/>
    <w:rsid w:val="00B03752"/>
    <w:rsid w:val="00B05077"/>
    <w:rsid w:val="00B05BF9"/>
    <w:rsid w:val="00B064AC"/>
    <w:rsid w:val="00B071FD"/>
    <w:rsid w:val="00B07BFA"/>
    <w:rsid w:val="00B11296"/>
    <w:rsid w:val="00B1219C"/>
    <w:rsid w:val="00B12203"/>
    <w:rsid w:val="00B13339"/>
    <w:rsid w:val="00B15A6D"/>
    <w:rsid w:val="00B17585"/>
    <w:rsid w:val="00B1764F"/>
    <w:rsid w:val="00B21FA1"/>
    <w:rsid w:val="00B2315F"/>
    <w:rsid w:val="00B23346"/>
    <w:rsid w:val="00B244D0"/>
    <w:rsid w:val="00B33575"/>
    <w:rsid w:val="00B34B7F"/>
    <w:rsid w:val="00B35E66"/>
    <w:rsid w:val="00B369B5"/>
    <w:rsid w:val="00B4227F"/>
    <w:rsid w:val="00B426AA"/>
    <w:rsid w:val="00B4590C"/>
    <w:rsid w:val="00B4619D"/>
    <w:rsid w:val="00B46A1B"/>
    <w:rsid w:val="00B4759F"/>
    <w:rsid w:val="00B51936"/>
    <w:rsid w:val="00B53F3E"/>
    <w:rsid w:val="00B557BB"/>
    <w:rsid w:val="00B56EEA"/>
    <w:rsid w:val="00B60A71"/>
    <w:rsid w:val="00B61FCD"/>
    <w:rsid w:val="00B635D4"/>
    <w:rsid w:val="00B651FF"/>
    <w:rsid w:val="00B679C3"/>
    <w:rsid w:val="00B729C8"/>
    <w:rsid w:val="00B75B79"/>
    <w:rsid w:val="00B76E78"/>
    <w:rsid w:val="00B8067C"/>
    <w:rsid w:val="00B83BF3"/>
    <w:rsid w:val="00B83C37"/>
    <w:rsid w:val="00B84197"/>
    <w:rsid w:val="00B902DC"/>
    <w:rsid w:val="00B91EF2"/>
    <w:rsid w:val="00B91F4E"/>
    <w:rsid w:val="00B924EB"/>
    <w:rsid w:val="00B9333F"/>
    <w:rsid w:val="00B933E2"/>
    <w:rsid w:val="00B93B21"/>
    <w:rsid w:val="00B96C48"/>
    <w:rsid w:val="00BA0926"/>
    <w:rsid w:val="00BA252F"/>
    <w:rsid w:val="00BA413A"/>
    <w:rsid w:val="00BA6592"/>
    <w:rsid w:val="00BB14D6"/>
    <w:rsid w:val="00BB1851"/>
    <w:rsid w:val="00BB65FA"/>
    <w:rsid w:val="00BC040C"/>
    <w:rsid w:val="00BC21D3"/>
    <w:rsid w:val="00BC27D5"/>
    <w:rsid w:val="00BC3787"/>
    <w:rsid w:val="00BC4D3D"/>
    <w:rsid w:val="00BC5C5E"/>
    <w:rsid w:val="00BC621F"/>
    <w:rsid w:val="00BC7E0A"/>
    <w:rsid w:val="00BD0152"/>
    <w:rsid w:val="00BD0536"/>
    <w:rsid w:val="00BD2515"/>
    <w:rsid w:val="00BD5858"/>
    <w:rsid w:val="00BD5A16"/>
    <w:rsid w:val="00BE1294"/>
    <w:rsid w:val="00BE19FC"/>
    <w:rsid w:val="00BE2035"/>
    <w:rsid w:val="00BE3671"/>
    <w:rsid w:val="00BE5193"/>
    <w:rsid w:val="00BE5560"/>
    <w:rsid w:val="00BE5956"/>
    <w:rsid w:val="00BF00CD"/>
    <w:rsid w:val="00BF0D1D"/>
    <w:rsid w:val="00BF3690"/>
    <w:rsid w:val="00BF55C0"/>
    <w:rsid w:val="00BF5AFC"/>
    <w:rsid w:val="00C01484"/>
    <w:rsid w:val="00C039DC"/>
    <w:rsid w:val="00C0611F"/>
    <w:rsid w:val="00C069F2"/>
    <w:rsid w:val="00C06EAE"/>
    <w:rsid w:val="00C103F1"/>
    <w:rsid w:val="00C10787"/>
    <w:rsid w:val="00C11E7C"/>
    <w:rsid w:val="00C12AFA"/>
    <w:rsid w:val="00C15866"/>
    <w:rsid w:val="00C16983"/>
    <w:rsid w:val="00C16D21"/>
    <w:rsid w:val="00C20F97"/>
    <w:rsid w:val="00C212CA"/>
    <w:rsid w:val="00C22E15"/>
    <w:rsid w:val="00C22E2E"/>
    <w:rsid w:val="00C23CF9"/>
    <w:rsid w:val="00C265AA"/>
    <w:rsid w:val="00C2718E"/>
    <w:rsid w:val="00C27497"/>
    <w:rsid w:val="00C2754B"/>
    <w:rsid w:val="00C3170C"/>
    <w:rsid w:val="00C32011"/>
    <w:rsid w:val="00C3236D"/>
    <w:rsid w:val="00C32480"/>
    <w:rsid w:val="00C334B9"/>
    <w:rsid w:val="00C36F6B"/>
    <w:rsid w:val="00C41FDD"/>
    <w:rsid w:val="00C4300C"/>
    <w:rsid w:val="00C44999"/>
    <w:rsid w:val="00C449B2"/>
    <w:rsid w:val="00C450D4"/>
    <w:rsid w:val="00C45488"/>
    <w:rsid w:val="00C46D92"/>
    <w:rsid w:val="00C47878"/>
    <w:rsid w:val="00C5077D"/>
    <w:rsid w:val="00C5108A"/>
    <w:rsid w:val="00C51A26"/>
    <w:rsid w:val="00C52FFE"/>
    <w:rsid w:val="00C53CC3"/>
    <w:rsid w:val="00C57D99"/>
    <w:rsid w:val="00C60659"/>
    <w:rsid w:val="00C620DB"/>
    <w:rsid w:val="00C62347"/>
    <w:rsid w:val="00C665BD"/>
    <w:rsid w:val="00C665C9"/>
    <w:rsid w:val="00C719A3"/>
    <w:rsid w:val="00C72D4A"/>
    <w:rsid w:val="00C7314D"/>
    <w:rsid w:val="00C74AE9"/>
    <w:rsid w:val="00C74F23"/>
    <w:rsid w:val="00C758FB"/>
    <w:rsid w:val="00C7745D"/>
    <w:rsid w:val="00C77C3C"/>
    <w:rsid w:val="00C77E67"/>
    <w:rsid w:val="00C77F95"/>
    <w:rsid w:val="00C80FE1"/>
    <w:rsid w:val="00C82819"/>
    <w:rsid w:val="00C83144"/>
    <w:rsid w:val="00C8387E"/>
    <w:rsid w:val="00C84AE3"/>
    <w:rsid w:val="00C84C40"/>
    <w:rsid w:val="00C857A2"/>
    <w:rsid w:val="00C87C89"/>
    <w:rsid w:val="00C926D0"/>
    <w:rsid w:val="00C92858"/>
    <w:rsid w:val="00C94C53"/>
    <w:rsid w:val="00C94D75"/>
    <w:rsid w:val="00C973B1"/>
    <w:rsid w:val="00C979B4"/>
    <w:rsid w:val="00CA0CE0"/>
    <w:rsid w:val="00CA1554"/>
    <w:rsid w:val="00CA4D10"/>
    <w:rsid w:val="00CA5C73"/>
    <w:rsid w:val="00CA650A"/>
    <w:rsid w:val="00CA7F1C"/>
    <w:rsid w:val="00CB0CBC"/>
    <w:rsid w:val="00CB23E0"/>
    <w:rsid w:val="00CB31E8"/>
    <w:rsid w:val="00CB32D9"/>
    <w:rsid w:val="00CB3D33"/>
    <w:rsid w:val="00CC0B85"/>
    <w:rsid w:val="00CC1216"/>
    <w:rsid w:val="00CC21F6"/>
    <w:rsid w:val="00CC286E"/>
    <w:rsid w:val="00CC3BD3"/>
    <w:rsid w:val="00CC5692"/>
    <w:rsid w:val="00CC6BD6"/>
    <w:rsid w:val="00CC7222"/>
    <w:rsid w:val="00CD17F3"/>
    <w:rsid w:val="00CD31D2"/>
    <w:rsid w:val="00CD43D3"/>
    <w:rsid w:val="00CD56E2"/>
    <w:rsid w:val="00CD6F1B"/>
    <w:rsid w:val="00CD7453"/>
    <w:rsid w:val="00CE0493"/>
    <w:rsid w:val="00CE1996"/>
    <w:rsid w:val="00CE3D4F"/>
    <w:rsid w:val="00CE3F0E"/>
    <w:rsid w:val="00CE4C5E"/>
    <w:rsid w:val="00CE5928"/>
    <w:rsid w:val="00CE6D63"/>
    <w:rsid w:val="00CE707A"/>
    <w:rsid w:val="00CF1201"/>
    <w:rsid w:val="00CF5761"/>
    <w:rsid w:val="00CF6B2D"/>
    <w:rsid w:val="00CF78B6"/>
    <w:rsid w:val="00D00267"/>
    <w:rsid w:val="00D04452"/>
    <w:rsid w:val="00D0736D"/>
    <w:rsid w:val="00D10313"/>
    <w:rsid w:val="00D10DCF"/>
    <w:rsid w:val="00D12D9B"/>
    <w:rsid w:val="00D13CE0"/>
    <w:rsid w:val="00D17965"/>
    <w:rsid w:val="00D219E0"/>
    <w:rsid w:val="00D23097"/>
    <w:rsid w:val="00D24631"/>
    <w:rsid w:val="00D24EF6"/>
    <w:rsid w:val="00D27867"/>
    <w:rsid w:val="00D30AEC"/>
    <w:rsid w:val="00D3474F"/>
    <w:rsid w:val="00D34F99"/>
    <w:rsid w:val="00D353DF"/>
    <w:rsid w:val="00D40056"/>
    <w:rsid w:val="00D4098D"/>
    <w:rsid w:val="00D409F1"/>
    <w:rsid w:val="00D468CE"/>
    <w:rsid w:val="00D469B4"/>
    <w:rsid w:val="00D50B23"/>
    <w:rsid w:val="00D52A4E"/>
    <w:rsid w:val="00D53714"/>
    <w:rsid w:val="00D53CB8"/>
    <w:rsid w:val="00D561ED"/>
    <w:rsid w:val="00D56673"/>
    <w:rsid w:val="00D56FF4"/>
    <w:rsid w:val="00D6275A"/>
    <w:rsid w:val="00D63590"/>
    <w:rsid w:val="00D64F15"/>
    <w:rsid w:val="00D65A9D"/>
    <w:rsid w:val="00D65D9B"/>
    <w:rsid w:val="00D70D12"/>
    <w:rsid w:val="00D713F2"/>
    <w:rsid w:val="00D71D35"/>
    <w:rsid w:val="00D72B0C"/>
    <w:rsid w:val="00D81DD8"/>
    <w:rsid w:val="00D81EC0"/>
    <w:rsid w:val="00D86E38"/>
    <w:rsid w:val="00D8793C"/>
    <w:rsid w:val="00D94A89"/>
    <w:rsid w:val="00D94EC9"/>
    <w:rsid w:val="00D9600B"/>
    <w:rsid w:val="00D963AA"/>
    <w:rsid w:val="00D967C1"/>
    <w:rsid w:val="00D96D4C"/>
    <w:rsid w:val="00D978F5"/>
    <w:rsid w:val="00DA03CF"/>
    <w:rsid w:val="00DA0866"/>
    <w:rsid w:val="00DA1A6B"/>
    <w:rsid w:val="00DA2542"/>
    <w:rsid w:val="00DA3529"/>
    <w:rsid w:val="00DA40E2"/>
    <w:rsid w:val="00DA6B67"/>
    <w:rsid w:val="00DA7612"/>
    <w:rsid w:val="00DB2E4B"/>
    <w:rsid w:val="00DB3950"/>
    <w:rsid w:val="00DB41E1"/>
    <w:rsid w:val="00DB5148"/>
    <w:rsid w:val="00DC0D54"/>
    <w:rsid w:val="00DC2099"/>
    <w:rsid w:val="00DC28C4"/>
    <w:rsid w:val="00DC2DA2"/>
    <w:rsid w:val="00DC378A"/>
    <w:rsid w:val="00DC4FDC"/>
    <w:rsid w:val="00DC553E"/>
    <w:rsid w:val="00DC77D8"/>
    <w:rsid w:val="00DC77DF"/>
    <w:rsid w:val="00DD557B"/>
    <w:rsid w:val="00DD5583"/>
    <w:rsid w:val="00DD65DA"/>
    <w:rsid w:val="00DD66D9"/>
    <w:rsid w:val="00DD68A2"/>
    <w:rsid w:val="00DD70F2"/>
    <w:rsid w:val="00DD768D"/>
    <w:rsid w:val="00DE0C16"/>
    <w:rsid w:val="00DE1C0A"/>
    <w:rsid w:val="00DE364D"/>
    <w:rsid w:val="00DE6783"/>
    <w:rsid w:val="00DE6F82"/>
    <w:rsid w:val="00DE7682"/>
    <w:rsid w:val="00DF15E0"/>
    <w:rsid w:val="00DF5DC0"/>
    <w:rsid w:val="00DF66F0"/>
    <w:rsid w:val="00E00E89"/>
    <w:rsid w:val="00E02C9C"/>
    <w:rsid w:val="00E05C15"/>
    <w:rsid w:val="00E07210"/>
    <w:rsid w:val="00E13F47"/>
    <w:rsid w:val="00E15189"/>
    <w:rsid w:val="00E163C4"/>
    <w:rsid w:val="00E202A4"/>
    <w:rsid w:val="00E21E0F"/>
    <w:rsid w:val="00E244DB"/>
    <w:rsid w:val="00E24B4D"/>
    <w:rsid w:val="00E25C1E"/>
    <w:rsid w:val="00E26B6B"/>
    <w:rsid w:val="00E26EBA"/>
    <w:rsid w:val="00E27326"/>
    <w:rsid w:val="00E273E9"/>
    <w:rsid w:val="00E27554"/>
    <w:rsid w:val="00E27C6C"/>
    <w:rsid w:val="00E31FFF"/>
    <w:rsid w:val="00E3425A"/>
    <w:rsid w:val="00E372DB"/>
    <w:rsid w:val="00E420ED"/>
    <w:rsid w:val="00E42394"/>
    <w:rsid w:val="00E42436"/>
    <w:rsid w:val="00E433A2"/>
    <w:rsid w:val="00E44B4E"/>
    <w:rsid w:val="00E460B3"/>
    <w:rsid w:val="00E46298"/>
    <w:rsid w:val="00E46783"/>
    <w:rsid w:val="00E47C78"/>
    <w:rsid w:val="00E50518"/>
    <w:rsid w:val="00E50AFF"/>
    <w:rsid w:val="00E50E98"/>
    <w:rsid w:val="00E51C25"/>
    <w:rsid w:val="00E522DB"/>
    <w:rsid w:val="00E53105"/>
    <w:rsid w:val="00E53BF1"/>
    <w:rsid w:val="00E54805"/>
    <w:rsid w:val="00E54F9E"/>
    <w:rsid w:val="00E55D9C"/>
    <w:rsid w:val="00E56B88"/>
    <w:rsid w:val="00E56EC0"/>
    <w:rsid w:val="00E56FC2"/>
    <w:rsid w:val="00E633E8"/>
    <w:rsid w:val="00E65581"/>
    <w:rsid w:val="00E66E9D"/>
    <w:rsid w:val="00E70AA7"/>
    <w:rsid w:val="00E70E21"/>
    <w:rsid w:val="00E71012"/>
    <w:rsid w:val="00E75A08"/>
    <w:rsid w:val="00E77C3E"/>
    <w:rsid w:val="00E77E9E"/>
    <w:rsid w:val="00E804FF"/>
    <w:rsid w:val="00E80A4D"/>
    <w:rsid w:val="00E8103A"/>
    <w:rsid w:val="00E824BE"/>
    <w:rsid w:val="00E82B54"/>
    <w:rsid w:val="00E82C28"/>
    <w:rsid w:val="00E842A0"/>
    <w:rsid w:val="00E84DDC"/>
    <w:rsid w:val="00E85B05"/>
    <w:rsid w:val="00E8708E"/>
    <w:rsid w:val="00E87109"/>
    <w:rsid w:val="00E87A8A"/>
    <w:rsid w:val="00E92DBD"/>
    <w:rsid w:val="00E969C8"/>
    <w:rsid w:val="00E96D77"/>
    <w:rsid w:val="00EA070E"/>
    <w:rsid w:val="00EA229B"/>
    <w:rsid w:val="00EA2EDC"/>
    <w:rsid w:val="00EA3141"/>
    <w:rsid w:val="00EA4757"/>
    <w:rsid w:val="00EA6E65"/>
    <w:rsid w:val="00EA772C"/>
    <w:rsid w:val="00EA7C12"/>
    <w:rsid w:val="00EB0061"/>
    <w:rsid w:val="00EB17BB"/>
    <w:rsid w:val="00EB283C"/>
    <w:rsid w:val="00EB2EEF"/>
    <w:rsid w:val="00EB2F2F"/>
    <w:rsid w:val="00EB6284"/>
    <w:rsid w:val="00EC0077"/>
    <w:rsid w:val="00EC0C0E"/>
    <w:rsid w:val="00EC1616"/>
    <w:rsid w:val="00EC25E6"/>
    <w:rsid w:val="00EC2BFF"/>
    <w:rsid w:val="00EC5013"/>
    <w:rsid w:val="00EC5265"/>
    <w:rsid w:val="00EC599A"/>
    <w:rsid w:val="00EC66D0"/>
    <w:rsid w:val="00ED07FA"/>
    <w:rsid w:val="00ED16CC"/>
    <w:rsid w:val="00ED1E2F"/>
    <w:rsid w:val="00ED2580"/>
    <w:rsid w:val="00ED31E8"/>
    <w:rsid w:val="00ED5A7B"/>
    <w:rsid w:val="00ED5D73"/>
    <w:rsid w:val="00ED67DB"/>
    <w:rsid w:val="00ED7919"/>
    <w:rsid w:val="00EE0213"/>
    <w:rsid w:val="00EE145D"/>
    <w:rsid w:val="00EE1B55"/>
    <w:rsid w:val="00EE39A0"/>
    <w:rsid w:val="00EE42D6"/>
    <w:rsid w:val="00EE645B"/>
    <w:rsid w:val="00EE7AA6"/>
    <w:rsid w:val="00EF0819"/>
    <w:rsid w:val="00EF16AB"/>
    <w:rsid w:val="00EF17F8"/>
    <w:rsid w:val="00EF350C"/>
    <w:rsid w:val="00EF3D04"/>
    <w:rsid w:val="00EF42A7"/>
    <w:rsid w:val="00EF47C3"/>
    <w:rsid w:val="00F0404D"/>
    <w:rsid w:val="00F04286"/>
    <w:rsid w:val="00F042BB"/>
    <w:rsid w:val="00F07C42"/>
    <w:rsid w:val="00F10082"/>
    <w:rsid w:val="00F11FA9"/>
    <w:rsid w:val="00F12A96"/>
    <w:rsid w:val="00F12DFC"/>
    <w:rsid w:val="00F12FD7"/>
    <w:rsid w:val="00F14006"/>
    <w:rsid w:val="00F14F73"/>
    <w:rsid w:val="00F16711"/>
    <w:rsid w:val="00F17486"/>
    <w:rsid w:val="00F209AE"/>
    <w:rsid w:val="00F21DBF"/>
    <w:rsid w:val="00F23098"/>
    <w:rsid w:val="00F23642"/>
    <w:rsid w:val="00F23AF4"/>
    <w:rsid w:val="00F2414A"/>
    <w:rsid w:val="00F251A5"/>
    <w:rsid w:val="00F26CCD"/>
    <w:rsid w:val="00F27026"/>
    <w:rsid w:val="00F274A0"/>
    <w:rsid w:val="00F27520"/>
    <w:rsid w:val="00F31614"/>
    <w:rsid w:val="00F31850"/>
    <w:rsid w:val="00F32A6E"/>
    <w:rsid w:val="00F33CC4"/>
    <w:rsid w:val="00F34A08"/>
    <w:rsid w:val="00F35B77"/>
    <w:rsid w:val="00F35C4A"/>
    <w:rsid w:val="00F37244"/>
    <w:rsid w:val="00F40516"/>
    <w:rsid w:val="00F40528"/>
    <w:rsid w:val="00F40E8B"/>
    <w:rsid w:val="00F42340"/>
    <w:rsid w:val="00F4248F"/>
    <w:rsid w:val="00F430C4"/>
    <w:rsid w:val="00F430E1"/>
    <w:rsid w:val="00F4482C"/>
    <w:rsid w:val="00F45516"/>
    <w:rsid w:val="00F455F8"/>
    <w:rsid w:val="00F47504"/>
    <w:rsid w:val="00F47D3D"/>
    <w:rsid w:val="00F50E63"/>
    <w:rsid w:val="00F513CE"/>
    <w:rsid w:val="00F51F70"/>
    <w:rsid w:val="00F5206B"/>
    <w:rsid w:val="00F53D34"/>
    <w:rsid w:val="00F541B9"/>
    <w:rsid w:val="00F55808"/>
    <w:rsid w:val="00F55BB9"/>
    <w:rsid w:val="00F561A0"/>
    <w:rsid w:val="00F56BF7"/>
    <w:rsid w:val="00F6093E"/>
    <w:rsid w:val="00F61B51"/>
    <w:rsid w:val="00F64FA9"/>
    <w:rsid w:val="00F67D1F"/>
    <w:rsid w:val="00F71C9B"/>
    <w:rsid w:val="00F71FE5"/>
    <w:rsid w:val="00F726CE"/>
    <w:rsid w:val="00F77C6A"/>
    <w:rsid w:val="00F80F1E"/>
    <w:rsid w:val="00F82079"/>
    <w:rsid w:val="00F836FB"/>
    <w:rsid w:val="00F842DD"/>
    <w:rsid w:val="00F847A4"/>
    <w:rsid w:val="00F85965"/>
    <w:rsid w:val="00F8614D"/>
    <w:rsid w:val="00F8646C"/>
    <w:rsid w:val="00F86C1A"/>
    <w:rsid w:val="00F873B7"/>
    <w:rsid w:val="00F90AAE"/>
    <w:rsid w:val="00F91352"/>
    <w:rsid w:val="00F92FDE"/>
    <w:rsid w:val="00F93139"/>
    <w:rsid w:val="00FA251B"/>
    <w:rsid w:val="00FB1ACC"/>
    <w:rsid w:val="00FB1BA2"/>
    <w:rsid w:val="00FB7669"/>
    <w:rsid w:val="00FC1C33"/>
    <w:rsid w:val="00FC24A5"/>
    <w:rsid w:val="00FC467E"/>
    <w:rsid w:val="00FC76C6"/>
    <w:rsid w:val="00FC7FA3"/>
    <w:rsid w:val="00FD2026"/>
    <w:rsid w:val="00FD4A3A"/>
    <w:rsid w:val="00FD56E0"/>
    <w:rsid w:val="00FD5920"/>
    <w:rsid w:val="00FD6A8F"/>
    <w:rsid w:val="00FD6CC0"/>
    <w:rsid w:val="00FE0CDC"/>
    <w:rsid w:val="00FE38FF"/>
    <w:rsid w:val="00FE73E2"/>
    <w:rsid w:val="00FE7F41"/>
    <w:rsid w:val="00FF0BCE"/>
    <w:rsid w:val="00FF1793"/>
    <w:rsid w:val="00FF1B07"/>
    <w:rsid w:val="00FF6029"/>
    <w:rsid w:val="00FF7B56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C81C3"/>
  <w15:docId w15:val="{D52A51AC-484B-42AE-8209-2395873D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EA"/>
    <w:pPr>
      <w:spacing w:before="60" w:after="60" w:line="340" w:lineRule="atLeast"/>
      <w:ind w:right="-1"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76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1"/>
    <w:next w:val="a"/>
    <w:link w:val="20"/>
    <w:uiPriority w:val="9"/>
    <w:unhideWhenUsed/>
    <w:qFormat/>
    <w:rsid w:val="005F2CC0"/>
    <w:pPr>
      <w:numPr>
        <w:ilvl w:val="1"/>
        <w:numId w:val="1"/>
      </w:numPr>
      <w:outlineLvl w:val="1"/>
    </w:pPr>
    <w:rPr>
      <w:szCs w:val="28"/>
    </w:rPr>
  </w:style>
  <w:style w:type="paragraph" w:styleId="3">
    <w:name w:val="heading 3"/>
    <w:basedOn w:val="a0"/>
    <w:next w:val="a"/>
    <w:link w:val="30"/>
    <w:uiPriority w:val="9"/>
    <w:unhideWhenUsed/>
    <w:qFormat/>
    <w:rsid w:val="002B56B0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45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0DF"/>
    <w:pPr>
      <w:keepNext/>
      <w:keepLines/>
      <w:spacing w:before="40" w:after="0" w:line="259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0DF"/>
    <w:pPr>
      <w:keepNext/>
      <w:keepLines/>
      <w:spacing w:before="40" w:after="0" w:line="259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0DF"/>
    <w:pPr>
      <w:keepNext/>
      <w:keepLines/>
      <w:spacing w:before="40" w:after="0" w:line="259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0DF"/>
    <w:pPr>
      <w:keepNext/>
      <w:keepLines/>
      <w:spacing w:before="40" w:after="0" w:line="259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0DF"/>
    <w:pPr>
      <w:keepNext/>
      <w:keepLines/>
      <w:spacing w:before="40" w:after="0" w:line="259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aliases w:val="Абзац списка (буквы),Абзац списка11"/>
    <w:basedOn w:val="a"/>
    <w:rsid w:val="004031FE"/>
    <w:pPr>
      <w:spacing w:before="120"/>
      <w:ind w:left="720" w:firstLine="851"/>
    </w:pPr>
    <w:rPr>
      <w:rFonts w:eastAsia="Calibri"/>
      <w:szCs w:val="20"/>
      <w:lang w:eastAsia="en-US"/>
    </w:rPr>
  </w:style>
  <w:style w:type="paragraph" w:styleId="a0">
    <w:name w:val="List Paragraph"/>
    <w:aliases w:val="Bullet List,FooterText,numbered,List Paragraph"/>
    <w:basedOn w:val="a"/>
    <w:link w:val="a4"/>
    <w:uiPriority w:val="34"/>
    <w:qFormat/>
    <w:rsid w:val="004031FE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List Paragraph Знак"/>
    <w:link w:val="a0"/>
    <w:uiPriority w:val="34"/>
    <w:qFormat/>
    <w:locked/>
    <w:rsid w:val="00403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581B5F"/>
    <w:rPr>
      <w:color w:val="0000FF"/>
      <w:u w:val="single"/>
    </w:rPr>
  </w:style>
  <w:style w:type="character" w:styleId="a6">
    <w:name w:val="Emphasis"/>
    <w:basedOn w:val="a1"/>
    <w:uiPriority w:val="20"/>
    <w:qFormat/>
    <w:rsid w:val="00581B5F"/>
    <w:rPr>
      <w:i/>
      <w:iCs/>
    </w:rPr>
  </w:style>
  <w:style w:type="table" w:styleId="a7">
    <w:name w:val="Table Grid"/>
    <w:basedOn w:val="a2"/>
    <w:uiPriority w:val="59"/>
    <w:rsid w:val="0066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9C276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semiHidden/>
    <w:unhideWhenUsed/>
    <w:rsid w:val="00636CBB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rsid w:val="005F2CC0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B56B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45EE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No Spacing"/>
    <w:uiPriority w:val="1"/>
    <w:qFormat/>
    <w:rsid w:val="0019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4D5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A50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A50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0">
    <w:name w:val="Pa0"/>
    <w:basedOn w:val="a"/>
    <w:next w:val="a"/>
    <w:uiPriority w:val="99"/>
    <w:rsid w:val="007B6A2A"/>
    <w:pPr>
      <w:autoSpaceDE w:val="0"/>
      <w:autoSpaceDN w:val="0"/>
      <w:adjustRightInd w:val="0"/>
      <w:spacing w:line="241" w:lineRule="atLeast"/>
    </w:pPr>
    <w:rPr>
      <w:rFonts w:ascii="Calibri Light" w:eastAsiaTheme="minorHAnsi" w:hAnsi="Calibri Light" w:cs="Calibri Light"/>
      <w:lang w:eastAsia="en-US"/>
    </w:rPr>
  </w:style>
  <w:style w:type="character" w:styleId="ad">
    <w:name w:val="annotation reference"/>
    <w:basedOn w:val="a1"/>
    <w:uiPriority w:val="99"/>
    <w:unhideWhenUsed/>
    <w:rsid w:val="0087501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750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87501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5015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50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ain">
    <w:name w:val="Main"/>
    <w:basedOn w:val="a"/>
    <w:qFormat/>
    <w:rsid w:val="005F44D9"/>
    <w:pPr>
      <w:spacing w:line="360" w:lineRule="exact"/>
      <w:ind w:firstLine="709"/>
    </w:pPr>
    <w:rPr>
      <w:color w:val="000000" w:themeColor="text1"/>
    </w:rPr>
  </w:style>
  <w:style w:type="paragraph" w:customStyle="1" w:styleId="msonormalcxspmiddle">
    <w:name w:val="msonormalcxspmiddle"/>
    <w:basedOn w:val="a"/>
    <w:rsid w:val="00851545"/>
    <w:pPr>
      <w:spacing w:before="100" w:beforeAutospacing="1" w:after="100" w:afterAutospacing="1" w:line="360" w:lineRule="exact"/>
      <w:ind w:right="0" w:firstLine="708"/>
    </w:pPr>
    <w:rPr>
      <w:bCs w:val="0"/>
      <w:color w:val="000000" w:themeColor="text1"/>
    </w:rPr>
  </w:style>
  <w:style w:type="paragraph" w:customStyle="1" w:styleId="Default">
    <w:name w:val="Default"/>
    <w:rsid w:val="00B93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9B19B4"/>
    <w:rPr>
      <w:color w:val="000000"/>
      <w:sz w:val="14"/>
      <w:szCs w:val="14"/>
    </w:rPr>
  </w:style>
  <w:style w:type="paragraph" w:styleId="af2">
    <w:name w:val="Revision"/>
    <w:hidden/>
    <w:uiPriority w:val="99"/>
    <w:semiHidden/>
    <w:rsid w:val="00F12FD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F3D04"/>
    <w:pPr>
      <w:pageBreakBefore/>
      <w:spacing w:before="0" w:after="0" w:line="240" w:lineRule="auto"/>
      <w:ind w:right="0" w:firstLine="0"/>
      <w:contextualSpacing/>
      <w:jc w:val="left"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en-US"/>
    </w:rPr>
  </w:style>
  <w:style w:type="character" w:customStyle="1" w:styleId="af4">
    <w:name w:val="Заголовок Знак"/>
    <w:basedOn w:val="a1"/>
    <w:link w:val="af3"/>
    <w:uiPriority w:val="10"/>
    <w:rsid w:val="00EF3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header"/>
    <w:basedOn w:val="a"/>
    <w:link w:val="af6"/>
    <w:uiPriority w:val="99"/>
    <w:unhideWhenUsed/>
    <w:rsid w:val="00BB185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BB185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B185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BB185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9">
    <w:name w:val="page number"/>
    <w:basedOn w:val="a1"/>
    <w:uiPriority w:val="99"/>
    <w:semiHidden/>
    <w:unhideWhenUsed/>
    <w:rsid w:val="00BB1851"/>
  </w:style>
  <w:style w:type="paragraph" w:customStyle="1" w:styleId="MoscowBodyL2">
    <w:name w:val="MoscowBody_L2"/>
    <w:basedOn w:val="a"/>
    <w:uiPriority w:val="99"/>
    <w:rsid w:val="00076399"/>
    <w:pPr>
      <w:numPr>
        <w:ilvl w:val="1"/>
        <w:numId w:val="10"/>
      </w:numPr>
      <w:spacing w:before="0" w:after="240" w:line="240" w:lineRule="auto"/>
      <w:ind w:right="0" w:firstLine="0"/>
    </w:pPr>
    <w:rPr>
      <w:bCs w:val="0"/>
      <w:sz w:val="24"/>
      <w:szCs w:val="24"/>
    </w:rPr>
  </w:style>
  <w:style w:type="paragraph" w:customStyle="1" w:styleId="MoscowBodyL1">
    <w:name w:val="MoscowBody_L1"/>
    <w:basedOn w:val="a"/>
    <w:uiPriority w:val="99"/>
    <w:rsid w:val="00076399"/>
    <w:pPr>
      <w:keepNext/>
      <w:numPr>
        <w:numId w:val="10"/>
      </w:numPr>
      <w:spacing w:before="0" w:after="240" w:line="240" w:lineRule="auto"/>
      <w:ind w:right="0" w:firstLine="0"/>
      <w:jc w:val="left"/>
    </w:pPr>
    <w:rPr>
      <w:b/>
      <w:smallCaps/>
      <w:sz w:val="24"/>
      <w:szCs w:val="24"/>
    </w:rPr>
  </w:style>
  <w:style w:type="paragraph" w:customStyle="1" w:styleId="MoscowBodyL3">
    <w:name w:val="MoscowBody_L3"/>
    <w:basedOn w:val="a"/>
    <w:uiPriority w:val="99"/>
    <w:rsid w:val="00076399"/>
    <w:pPr>
      <w:numPr>
        <w:ilvl w:val="2"/>
        <w:numId w:val="10"/>
      </w:numPr>
      <w:spacing w:before="0" w:after="240" w:line="240" w:lineRule="auto"/>
      <w:ind w:right="0"/>
    </w:pPr>
    <w:rPr>
      <w:bCs w:val="0"/>
      <w:sz w:val="24"/>
      <w:szCs w:val="24"/>
    </w:rPr>
  </w:style>
  <w:style w:type="paragraph" w:customStyle="1" w:styleId="MoscowBodyL4">
    <w:name w:val="MoscowBody_L4"/>
    <w:basedOn w:val="a"/>
    <w:uiPriority w:val="99"/>
    <w:rsid w:val="00076399"/>
    <w:pPr>
      <w:numPr>
        <w:ilvl w:val="3"/>
        <w:numId w:val="10"/>
      </w:numPr>
      <w:spacing w:before="0" w:after="240" w:line="240" w:lineRule="auto"/>
      <w:ind w:right="0"/>
    </w:pPr>
    <w:rPr>
      <w:bCs w:val="0"/>
      <w:sz w:val="24"/>
      <w:szCs w:val="24"/>
    </w:rPr>
  </w:style>
  <w:style w:type="paragraph" w:customStyle="1" w:styleId="MoscowBodyL5">
    <w:name w:val="MoscowBody_L5"/>
    <w:basedOn w:val="a"/>
    <w:uiPriority w:val="99"/>
    <w:rsid w:val="00076399"/>
    <w:pPr>
      <w:numPr>
        <w:ilvl w:val="4"/>
        <w:numId w:val="10"/>
      </w:numPr>
      <w:spacing w:before="0" w:after="240" w:line="240" w:lineRule="auto"/>
      <w:ind w:right="0"/>
    </w:pPr>
    <w:rPr>
      <w:bCs w:val="0"/>
      <w:sz w:val="24"/>
      <w:szCs w:val="24"/>
    </w:rPr>
  </w:style>
  <w:style w:type="paragraph" w:customStyle="1" w:styleId="MoscowBodyL6">
    <w:name w:val="MoscowBody_L6"/>
    <w:basedOn w:val="a"/>
    <w:uiPriority w:val="99"/>
    <w:rsid w:val="00076399"/>
    <w:pPr>
      <w:numPr>
        <w:ilvl w:val="5"/>
        <w:numId w:val="10"/>
      </w:numPr>
      <w:spacing w:before="0" w:after="240" w:line="240" w:lineRule="auto"/>
      <w:ind w:right="0"/>
    </w:pPr>
    <w:rPr>
      <w:bCs w:val="0"/>
      <w:sz w:val="24"/>
      <w:szCs w:val="24"/>
    </w:rPr>
  </w:style>
  <w:style w:type="paragraph" w:customStyle="1" w:styleId="MoscowBodyL7">
    <w:name w:val="MoscowBody_L7"/>
    <w:basedOn w:val="a"/>
    <w:uiPriority w:val="99"/>
    <w:rsid w:val="00076399"/>
    <w:pPr>
      <w:numPr>
        <w:ilvl w:val="6"/>
        <w:numId w:val="10"/>
      </w:numPr>
      <w:spacing w:before="0" w:after="240" w:line="240" w:lineRule="auto"/>
      <w:ind w:right="0"/>
    </w:pPr>
    <w:rPr>
      <w:bCs w:val="0"/>
      <w:sz w:val="24"/>
      <w:szCs w:val="24"/>
    </w:rPr>
  </w:style>
  <w:style w:type="paragraph" w:customStyle="1" w:styleId="MoscowBodyL8">
    <w:name w:val="MoscowBody_L8"/>
    <w:basedOn w:val="a"/>
    <w:uiPriority w:val="99"/>
    <w:rsid w:val="00076399"/>
    <w:pPr>
      <w:numPr>
        <w:ilvl w:val="7"/>
        <w:numId w:val="10"/>
      </w:numPr>
      <w:spacing w:before="0" w:after="240" w:line="240" w:lineRule="auto"/>
      <w:ind w:right="0"/>
    </w:pPr>
    <w:rPr>
      <w:bCs w:val="0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920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9920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9920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9920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9920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a">
    <w:name w:val="Текстовый блок A"/>
    <w:rsid w:val="00BA65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412">
    <w:name w:val="Абзац 14пт 1.2 интервала Знак"/>
    <w:basedOn w:val="a1"/>
    <w:link w:val="14120"/>
    <w:locked/>
    <w:rsid w:val="00A234CC"/>
    <w:rPr>
      <w:rFonts w:ascii="Calibri" w:hAnsi="Calibri"/>
      <w:sz w:val="28"/>
      <w:szCs w:val="28"/>
    </w:rPr>
  </w:style>
  <w:style w:type="paragraph" w:customStyle="1" w:styleId="14120">
    <w:name w:val="Абзац 14пт 1.2 интервала"/>
    <w:basedOn w:val="a"/>
    <w:link w:val="1412"/>
    <w:rsid w:val="00A234CC"/>
    <w:pPr>
      <w:autoSpaceDE w:val="0"/>
      <w:autoSpaceDN w:val="0"/>
      <w:spacing w:line="288" w:lineRule="auto"/>
      <w:ind w:right="0" w:firstLine="851"/>
    </w:pPr>
    <w:rPr>
      <w:rFonts w:ascii="Calibri" w:eastAsiaTheme="minorHAnsi" w:hAnsi="Calibri" w:cstheme="minorBidi"/>
      <w:bCs w:val="0"/>
      <w:lang w:eastAsia="en-US"/>
    </w:rPr>
  </w:style>
  <w:style w:type="character" w:customStyle="1" w:styleId="141">
    <w:name w:val="Таблица 14пт 1 интервал Знак"/>
    <w:basedOn w:val="a1"/>
    <w:link w:val="1410"/>
    <w:locked/>
    <w:rsid w:val="00A234CC"/>
    <w:rPr>
      <w:rFonts w:ascii="Calibri" w:hAnsi="Calibri"/>
      <w:sz w:val="28"/>
      <w:szCs w:val="28"/>
    </w:rPr>
  </w:style>
  <w:style w:type="paragraph" w:customStyle="1" w:styleId="1410">
    <w:name w:val="Таблица 14пт 1 интервал"/>
    <w:basedOn w:val="a"/>
    <w:link w:val="141"/>
    <w:rsid w:val="00A234CC"/>
    <w:pPr>
      <w:autoSpaceDE w:val="0"/>
      <w:autoSpaceDN w:val="0"/>
      <w:spacing w:line="240" w:lineRule="auto"/>
      <w:ind w:right="0" w:firstLine="0"/>
    </w:pPr>
    <w:rPr>
      <w:rFonts w:ascii="Calibri" w:eastAsiaTheme="minorHAnsi" w:hAnsi="Calibri" w:cstheme="minorBidi"/>
      <w:bCs w:val="0"/>
      <w:lang w:eastAsia="en-US"/>
    </w:rPr>
  </w:style>
  <w:style w:type="character" w:customStyle="1" w:styleId="1411">
    <w:name w:val="ТаблицаЖ 14пт 1 интервал Знак"/>
    <w:basedOn w:val="a1"/>
    <w:link w:val="1413"/>
    <w:locked/>
    <w:rsid w:val="00A234CC"/>
    <w:rPr>
      <w:b/>
      <w:bCs/>
    </w:rPr>
  </w:style>
  <w:style w:type="paragraph" w:customStyle="1" w:styleId="1413">
    <w:name w:val="ТаблицаЖ 14пт 1 интервал"/>
    <w:basedOn w:val="a"/>
    <w:link w:val="1411"/>
    <w:rsid w:val="00A234CC"/>
    <w:pPr>
      <w:autoSpaceDE w:val="0"/>
      <w:autoSpaceDN w:val="0"/>
      <w:spacing w:line="240" w:lineRule="auto"/>
      <w:ind w:right="0" w:firstLine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14">
    <w:name w:val="ТаблицаЦ 14пт 1 интервал Знак"/>
    <w:basedOn w:val="a1"/>
    <w:link w:val="1415"/>
    <w:locked/>
    <w:rsid w:val="00A234CC"/>
    <w:rPr>
      <w:rFonts w:ascii="Calibri" w:hAnsi="Calibri"/>
      <w:sz w:val="28"/>
      <w:szCs w:val="28"/>
    </w:rPr>
  </w:style>
  <w:style w:type="paragraph" w:customStyle="1" w:styleId="1415">
    <w:name w:val="ТаблицаЦ 14пт 1 интервал"/>
    <w:basedOn w:val="a"/>
    <w:link w:val="1414"/>
    <w:rsid w:val="00A234CC"/>
    <w:pPr>
      <w:autoSpaceDE w:val="0"/>
      <w:autoSpaceDN w:val="0"/>
      <w:spacing w:line="240" w:lineRule="auto"/>
      <w:ind w:right="0" w:firstLine="0"/>
      <w:jc w:val="center"/>
    </w:pPr>
    <w:rPr>
      <w:rFonts w:ascii="Calibri" w:eastAsiaTheme="minorHAnsi" w:hAnsi="Calibri" w:cstheme="minorBidi"/>
      <w:bCs w:val="0"/>
      <w:lang w:eastAsia="en-US"/>
    </w:rPr>
  </w:style>
  <w:style w:type="character" w:customStyle="1" w:styleId="13">
    <w:name w:val="Приложение 1 без № Знак"/>
    <w:basedOn w:val="a1"/>
    <w:link w:val="14"/>
    <w:locked/>
    <w:rsid w:val="00A234CC"/>
    <w:rPr>
      <w:b/>
      <w:bCs/>
    </w:rPr>
  </w:style>
  <w:style w:type="paragraph" w:customStyle="1" w:styleId="14">
    <w:name w:val="Приложение 1 без №"/>
    <w:basedOn w:val="a"/>
    <w:link w:val="13"/>
    <w:rsid w:val="00A234CC"/>
    <w:pPr>
      <w:keepNext/>
      <w:autoSpaceDE w:val="0"/>
      <w:autoSpaceDN w:val="0"/>
      <w:spacing w:before="360" w:after="320" w:line="360" w:lineRule="auto"/>
      <w:ind w:right="0" w:firstLine="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customStyle="1" w:styleId="TableNormal">
    <w:name w:val="Table Normal"/>
    <w:rsid w:val="009362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Текстовый блок"/>
    <w:rsid w:val="009362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eastAsia="ru-RU"/>
    </w:rPr>
  </w:style>
  <w:style w:type="paragraph" w:customStyle="1" w:styleId="15">
    <w:name w:val="Стиль таблицы 1"/>
    <w:rsid w:val="009362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16">
    <w:name w:val="Заголовок таблицы 1"/>
    <w:rsid w:val="009362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customStyle="1" w:styleId="1A">
    <w:name w:val="Стиль таблицы 1 A"/>
    <w:rsid w:val="00E467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ru-RU"/>
    </w:rPr>
  </w:style>
  <w:style w:type="table" w:customStyle="1" w:styleId="17">
    <w:name w:val="Сетка таблицы1"/>
    <w:basedOn w:val="a2"/>
    <w:next w:val="a7"/>
    <w:rsid w:val="003D6A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link w:val="CharChar"/>
    <w:rsid w:val="00B75B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1"/>
    <w:link w:val="a8"/>
    <w:uiPriority w:val="99"/>
    <w:semiHidden/>
    <w:locked/>
    <w:rsid w:val="00B75B7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harChar">
    <w:name w:val="Обычный Char Char"/>
    <w:basedOn w:val="a1"/>
    <w:link w:val="18"/>
    <w:locked/>
    <w:rsid w:val="00B75B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B56E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375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0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05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.vsdx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990164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8%D0%B3%D0%B0%D0%B1%D0%B8%D1%82" TargetMode="External"/><Relationship Id="rId14" Type="http://schemas.openxmlformats.org/officeDocument/2006/relationships/package" Target="embeddings/_________Microsoft_Visio2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0028-5089-4940-AD0A-B3FCD60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12983</Words>
  <Characters>74008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 Павел Викторович</dc:creator>
  <cp:lastModifiedBy>Киселева Светлана Юрьевна</cp:lastModifiedBy>
  <cp:revision>2</cp:revision>
  <cp:lastPrinted>2020-03-12T11:32:00Z</cp:lastPrinted>
  <dcterms:created xsi:type="dcterms:W3CDTF">2020-06-15T15:41:00Z</dcterms:created>
  <dcterms:modified xsi:type="dcterms:W3CDTF">2020-06-15T15:41:00Z</dcterms:modified>
</cp:coreProperties>
</file>