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96178" w14:textId="7017AEB5" w:rsidR="00D57569" w:rsidRPr="00901768" w:rsidRDefault="007A4439" w:rsidP="00992AB4">
      <w:pPr>
        <w:spacing w:after="0" w:line="264" w:lineRule="auto"/>
        <w:ind w:right="0" w:firstLine="0"/>
        <w:jc w:val="center"/>
        <w:rPr>
          <w:b/>
        </w:rPr>
      </w:pPr>
      <w:r w:rsidRPr="00901768">
        <w:rPr>
          <w:b/>
          <w:sz w:val="30"/>
        </w:rPr>
        <w:t>ПРОТОКОЛ</w:t>
      </w:r>
      <w:r w:rsidR="00901768" w:rsidRPr="00901768">
        <w:rPr>
          <w:b/>
          <w:sz w:val="30"/>
        </w:rPr>
        <w:t xml:space="preserve"> </w:t>
      </w:r>
      <w:r w:rsidR="00901768" w:rsidRPr="00901768">
        <w:rPr>
          <w:b/>
          <w:sz w:val="30"/>
        </w:rPr>
        <w:br/>
      </w:r>
      <w:r w:rsidRPr="00901768">
        <w:rPr>
          <w:b/>
          <w:noProof/>
        </w:rPr>
        <w:drawing>
          <wp:inline distT="0" distB="0" distL="0" distR="0" wp14:anchorId="2F4FA3E3" wp14:editId="1D4EFC0E">
            <wp:extent cx="6096" cy="9145"/>
            <wp:effectExtent l="0" t="0" r="0" b="0"/>
            <wp:docPr id="1204" name="Picture 1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Picture 12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768">
        <w:rPr>
          <w:b/>
          <w:sz w:val="30"/>
        </w:rPr>
        <w:t xml:space="preserve">рассмотрения и оценки первых частей заявок на участие </w:t>
      </w:r>
      <w:r w:rsidR="00901768" w:rsidRPr="00901768">
        <w:rPr>
          <w:b/>
          <w:sz w:val="30"/>
        </w:rPr>
        <w:br/>
      </w:r>
      <w:r w:rsidRPr="00901768">
        <w:rPr>
          <w:b/>
          <w:sz w:val="30"/>
        </w:rPr>
        <w:t xml:space="preserve">в открытом конкурсе в электронной форме </w:t>
      </w:r>
      <w:r w:rsidR="00901768" w:rsidRPr="00901768">
        <w:rPr>
          <w:b/>
          <w:sz w:val="30"/>
        </w:rPr>
        <w:br/>
      </w:r>
      <w:r w:rsidR="00777AF1">
        <w:rPr>
          <w:b/>
          <w:sz w:val="30"/>
        </w:rPr>
        <w:t>01731000095210000</w:t>
      </w:r>
      <w:r w:rsidR="00212213">
        <w:rPr>
          <w:b/>
          <w:sz w:val="30"/>
        </w:rPr>
        <w:t>9</w:t>
      </w:r>
      <w:r w:rsidR="00777AF1">
        <w:rPr>
          <w:b/>
          <w:sz w:val="30"/>
        </w:rPr>
        <w:t>5</w:t>
      </w:r>
    </w:p>
    <w:p w14:paraId="405D3919" w14:textId="77777777" w:rsidR="00901768" w:rsidRDefault="00901768" w:rsidP="00901768">
      <w:pPr>
        <w:spacing w:after="0" w:line="240" w:lineRule="auto"/>
        <w:ind w:right="0" w:firstLine="709"/>
        <w:jc w:val="right"/>
      </w:pPr>
    </w:p>
    <w:p w14:paraId="53643B57" w14:textId="01544D90" w:rsidR="00D57569" w:rsidRDefault="00212213" w:rsidP="00901768">
      <w:pPr>
        <w:spacing w:after="0" w:line="240" w:lineRule="auto"/>
        <w:ind w:right="0" w:firstLine="709"/>
        <w:jc w:val="right"/>
      </w:pPr>
      <w:r>
        <w:rPr>
          <w:color w:val="auto"/>
        </w:rPr>
        <w:t>26</w:t>
      </w:r>
      <w:r w:rsidR="001418CA" w:rsidRPr="001418CA">
        <w:rPr>
          <w:color w:val="auto"/>
        </w:rPr>
        <w:t xml:space="preserve"> </w:t>
      </w:r>
      <w:r w:rsidR="00261C9A">
        <w:rPr>
          <w:color w:val="auto"/>
        </w:rPr>
        <w:t>ию</w:t>
      </w:r>
      <w:r>
        <w:rPr>
          <w:color w:val="auto"/>
        </w:rPr>
        <w:t>л</w:t>
      </w:r>
      <w:r w:rsidR="001418CA" w:rsidRPr="001418CA">
        <w:rPr>
          <w:color w:val="auto"/>
        </w:rPr>
        <w:t>я</w:t>
      </w:r>
      <w:r w:rsidR="007A4439" w:rsidRPr="001418CA">
        <w:rPr>
          <w:color w:val="auto"/>
        </w:rPr>
        <w:t xml:space="preserve"> 20</w:t>
      </w:r>
      <w:r w:rsidR="00AD5063" w:rsidRPr="001418CA">
        <w:rPr>
          <w:color w:val="auto"/>
        </w:rPr>
        <w:t>2</w:t>
      </w:r>
      <w:r w:rsidR="00261C9A">
        <w:rPr>
          <w:color w:val="auto"/>
        </w:rPr>
        <w:t>1</w:t>
      </w:r>
      <w:r w:rsidR="007A4439" w:rsidRPr="001418CA">
        <w:rPr>
          <w:color w:val="auto"/>
        </w:rPr>
        <w:t xml:space="preserve"> </w:t>
      </w:r>
      <w:r w:rsidR="007A4439">
        <w:t>г.</w:t>
      </w:r>
    </w:p>
    <w:p w14:paraId="4745487B" w14:textId="77777777" w:rsidR="00901768" w:rsidRDefault="00901768" w:rsidP="00D02A37">
      <w:pPr>
        <w:spacing w:before="120" w:after="0" w:line="240" w:lineRule="auto"/>
        <w:ind w:right="0" w:firstLine="709"/>
      </w:pPr>
    </w:p>
    <w:p w14:paraId="47FA6249" w14:textId="77777777" w:rsidR="00D57569" w:rsidRPr="00901768" w:rsidRDefault="007A4439" w:rsidP="00CB6D04">
      <w:pPr>
        <w:spacing w:after="0" w:line="276" w:lineRule="auto"/>
        <w:ind w:right="0" w:firstLine="709"/>
        <w:rPr>
          <w:szCs w:val="28"/>
        </w:rPr>
      </w:pPr>
      <w:r w:rsidRPr="00901768">
        <w:rPr>
          <w:b/>
          <w:szCs w:val="28"/>
        </w:rPr>
        <w:t xml:space="preserve">Заказчиком является: </w:t>
      </w:r>
      <w:r w:rsidRPr="00901768">
        <w:rPr>
          <w:szCs w:val="28"/>
        </w:rPr>
        <w:t>Министерство промышленности и торговли</w:t>
      </w:r>
      <w:r w:rsidR="00901768" w:rsidRPr="00901768">
        <w:rPr>
          <w:szCs w:val="28"/>
        </w:rPr>
        <w:t xml:space="preserve"> </w:t>
      </w:r>
      <w:r w:rsidRPr="00901768">
        <w:rPr>
          <w:szCs w:val="28"/>
        </w:rPr>
        <w:t>Российской Федерации</w:t>
      </w:r>
    </w:p>
    <w:p w14:paraId="6B996EEC" w14:textId="0F623D89" w:rsidR="00D57569" w:rsidRPr="00901768" w:rsidRDefault="007A4439" w:rsidP="00CB6D04">
      <w:pPr>
        <w:spacing w:before="60" w:after="0" w:line="276" w:lineRule="auto"/>
        <w:ind w:right="0" w:firstLine="709"/>
        <w:rPr>
          <w:szCs w:val="28"/>
        </w:rPr>
      </w:pPr>
      <w:r w:rsidRPr="00901768">
        <w:rPr>
          <w:szCs w:val="28"/>
        </w:rPr>
        <w:t>Идентификационный</w:t>
      </w:r>
      <w:r w:rsidR="00901768" w:rsidRPr="00901768">
        <w:rPr>
          <w:szCs w:val="28"/>
        </w:rPr>
        <w:t xml:space="preserve"> </w:t>
      </w:r>
      <w:r w:rsidRPr="00901768">
        <w:rPr>
          <w:szCs w:val="28"/>
        </w:rPr>
        <w:t>код</w:t>
      </w:r>
      <w:r w:rsidR="00901768" w:rsidRPr="00901768">
        <w:rPr>
          <w:szCs w:val="28"/>
        </w:rPr>
        <w:t xml:space="preserve"> </w:t>
      </w:r>
      <w:r w:rsidRPr="00901768">
        <w:rPr>
          <w:szCs w:val="28"/>
        </w:rPr>
        <w:t xml:space="preserve">закупки: </w:t>
      </w:r>
      <w:r w:rsidR="00212213">
        <w:t>211770559633977030100100170017320244</w:t>
      </w:r>
    </w:p>
    <w:p w14:paraId="78413CDB" w14:textId="77777777" w:rsidR="00D57569" w:rsidRPr="00901768" w:rsidRDefault="007A4439" w:rsidP="00CB6D04">
      <w:pPr>
        <w:spacing w:before="60" w:after="120" w:line="276" w:lineRule="auto"/>
        <w:ind w:right="0" w:firstLine="709"/>
        <w:rPr>
          <w:szCs w:val="28"/>
        </w:rPr>
      </w:pPr>
      <w:r w:rsidRPr="00901768">
        <w:rPr>
          <w:szCs w:val="28"/>
        </w:rPr>
        <w:t>Определение поставщика осуществляет: Министерство промышленности и торговли Российской Федерации</w:t>
      </w:r>
    </w:p>
    <w:p w14:paraId="79C897C3" w14:textId="77777777" w:rsidR="004232A3" w:rsidRDefault="007A4439" w:rsidP="00CB6D04">
      <w:pPr>
        <w:numPr>
          <w:ilvl w:val="0"/>
          <w:numId w:val="1"/>
        </w:numPr>
        <w:tabs>
          <w:tab w:val="left" w:pos="1134"/>
        </w:tabs>
        <w:spacing w:before="120" w:after="0" w:line="276" w:lineRule="auto"/>
        <w:ind w:left="0" w:right="0" w:firstLine="709"/>
        <w:rPr>
          <w:szCs w:val="28"/>
        </w:rPr>
      </w:pPr>
      <w:r w:rsidRPr="00901768">
        <w:rPr>
          <w:szCs w:val="28"/>
        </w:rPr>
        <w:t xml:space="preserve">Наименование объекта закупки: </w:t>
      </w:r>
    </w:p>
    <w:p w14:paraId="1F731DEF" w14:textId="52CD9ACD" w:rsidR="00D57569" w:rsidRPr="00901768" w:rsidRDefault="00212213" w:rsidP="00CB6D04">
      <w:pPr>
        <w:spacing w:after="120" w:line="276" w:lineRule="auto"/>
        <w:ind w:right="0" w:firstLine="709"/>
        <w:rPr>
          <w:szCs w:val="28"/>
        </w:rPr>
      </w:pPr>
      <w:r w:rsidRPr="00212213">
        <w:rPr>
          <w:b/>
        </w:rPr>
        <w:t>«Маркетинговое исследование для отечественной и глобальной отраслей аппаратно-программных комплексов для целей искусственного интеллекта, определяющее основные приоритетные нишевые решения в области аппаратно-программных комплексов и потенциальных заказчиков таких решений», шифр</w:t>
      </w:r>
      <w:r w:rsidR="00992AB4">
        <w:rPr>
          <w:b/>
        </w:rPr>
        <w:t> </w:t>
      </w:r>
      <w:r w:rsidRPr="00212213">
        <w:rPr>
          <w:b/>
        </w:rPr>
        <w:t>«Анализ рынка ИИ»</w:t>
      </w:r>
    </w:p>
    <w:p w14:paraId="1E502AAD" w14:textId="472F0A9A" w:rsidR="00D57569" w:rsidRPr="00901768" w:rsidRDefault="007A4439" w:rsidP="00CB6D04">
      <w:pPr>
        <w:numPr>
          <w:ilvl w:val="0"/>
          <w:numId w:val="1"/>
        </w:numPr>
        <w:tabs>
          <w:tab w:val="left" w:pos="1134"/>
        </w:tabs>
        <w:spacing w:before="120" w:after="0" w:line="276" w:lineRule="auto"/>
        <w:ind w:left="0" w:right="0" w:firstLine="709"/>
        <w:rPr>
          <w:szCs w:val="28"/>
        </w:rPr>
      </w:pPr>
      <w:r w:rsidRPr="00901768">
        <w:rPr>
          <w:szCs w:val="28"/>
        </w:rPr>
        <w:t xml:space="preserve">Начальная (максимальная) цена контракта: </w:t>
      </w:r>
      <w:r w:rsidR="00212213">
        <w:t>70</w:t>
      </w:r>
      <w:r w:rsidR="00A472C9">
        <w:t> </w:t>
      </w:r>
      <w:r w:rsidR="001438D2">
        <w:t>0</w:t>
      </w:r>
      <w:r w:rsidR="00212213">
        <w:t>0</w:t>
      </w:r>
      <w:r w:rsidR="00A472C9">
        <w:t>0 </w:t>
      </w:r>
      <w:r w:rsidR="00212213">
        <w:t>0</w:t>
      </w:r>
      <w:r w:rsidR="00A472C9">
        <w:t>00</w:t>
      </w:r>
      <w:r w:rsidR="001418CA" w:rsidRPr="001418CA">
        <w:rPr>
          <w:szCs w:val="28"/>
        </w:rPr>
        <w:t>,00</w:t>
      </w:r>
      <w:r w:rsidRPr="004232A3">
        <w:rPr>
          <w:szCs w:val="28"/>
        </w:rPr>
        <w:t xml:space="preserve"> рублей</w:t>
      </w:r>
      <w:r w:rsidR="00901768">
        <w:rPr>
          <w:szCs w:val="28"/>
        </w:rPr>
        <w:t>.</w:t>
      </w:r>
    </w:p>
    <w:p w14:paraId="0481E1F4" w14:textId="323F9465" w:rsidR="00D57569" w:rsidRPr="00901768" w:rsidRDefault="007A4439" w:rsidP="00CB6D04">
      <w:pPr>
        <w:numPr>
          <w:ilvl w:val="0"/>
          <w:numId w:val="1"/>
        </w:numPr>
        <w:tabs>
          <w:tab w:val="left" w:pos="1134"/>
        </w:tabs>
        <w:spacing w:before="120" w:after="0" w:line="276" w:lineRule="auto"/>
        <w:ind w:left="0" w:right="0" w:firstLine="709"/>
        <w:rPr>
          <w:szCs w:val="28"/>
        </w:rPr>
      </w:pPr>
      <w:r w:rsidRPr="00901768">
        <w:rPr>
          <w:szCs w:val="28"/>
        </w:rPr>
        <w:t xml:space="preserve">Извещение о проведении настоящего открытого конкурса в электронной форме и конкурсная документация были размещены </w:t>
      </w:r>
      <w:r w:rsidR="0023584B">
        <w:rPr>
          <w:color w:val="auto"/>
          <w:szCs w:val="28"/>
        </w:rPr>
        <w:t>02</w:t>
      </w:r>
      <w:r w:rsidR="004232A3" w:rsidRPr="001418CA">
        <w:rPr>
          <w:color w:val="auto"/>
          <w:szCs w:val="28"/>
        </w:rPr>
        <w:t xml:space="preserve"> </w:t>
      </w:r>
      <w:r w:rsidR="0023584B">
        <w:rPr>
          <w:color w:val="auto"/>
          <w:szCs w:val="28"/>
        </w:rPr>
        <w:t>июл</w:t>
      </w:r>
      <w:r w:rsidR="00C25280">
        <w:rPr>
          <w:szCs w:val="28"/>
        </w:rPr>
        <w:t>я</w:t>
      </w:r>
      <w:r w:rsidR="004232A3" w:rsidRPr="004232A3">
        <w:rPr>
          <w:szCs w:val="28"/>
        </w:rPr>
        <w:t xml:space="preserve"> </w:t>
      </w:r>
      <w:r w:rsidRPr="00901768">
        <w:rPr>
          <w:szCs w:val="28"/>
        </w:rPr>
        <w:t>20</w:t>
      </w:r>
      <w:r w:rsidR="006D1FA7">
        <w:rPr>
          <w:szCs w:val="28"/>
        </w:rPr>
        <w:t>2</w:t>
      </w:r>
      <w:r w:rsidR="00A31F7F">
        <w:rPr>
          <w:szCs w:val="28"/>
        </w:rPr>
        <w:t>1</w:t>
      </w:r>
      <w:r w:rsidRPr="00901768">
        <w:rPr>
          <w:szCs w:val="28"/>
        </w:rPr>
        <w:t xml:space="preserve"> года на сайте Единой информационной системы в сфере закупок (ЕИС) по адресу в сети «Интернет»: http://zakupki.gov.ru и на сайте Единой электронной торговой площадки (АО «ЕЭТП») по адресу в сети «Интернет»: http://roseltorg.ru.</w:t>
      </w:r>
    </w:p>
    <w:p w14:paraId="05C5FC7A" w14:textId="59641746" w:rsidR="00D57569" w:rsidRPr="00901768" w:rsidRDefault="007A4439" w:rsidP="00CB6D04">
      <w:pPr>
        <w:numPr>
          <w:ilvl w:val="0"/>
          <w:numId w:val="1"/>
        </w:numPr>
        <w:tabs>
          <w:tab w:val="left" w:pos="1134"/>
        </w:tabs>
        <w:spacing w:before="120" w:after="0" w:line="276" w:lineRule="auto"/>
        <w:ind w:left="0" w:right="0" w:firstLine="709"/>
        <w:rPr>
          <w:szCs w:val="28"/>
        </w:rPr>
      </w:pPr>
      <w:r w:rsidRPr="00901768">
        <w:rPr>
          <w:szCs w:val="28"/>
        </w:rPr>
        <w:t xml:space="preserve">Процедура рассмотрения и оценки первых частей заявок на участие </w:t>
      </w:r>
      <w:r w:rsidR="00C8430D">
        <w:rPr>
          <w:szCs w:val="28"/>
        </w:rPr>
        <w:br/>
      </w:r>
      <w:r w:rsidRPr="00901768">
        <w:rPr>
          <w:szCs w:val="28"/>
        </w:rPr>
        <w:t xml:space="preserve">в открытом конкурсе в электронной форме </w:t>
      </w:r>
      <w:r w:rsidR="00212213">
        <w:rPr>
          <w:szCs w:val="28"/>
        </w:rPr>
        <w:t>0173100009521000095</w:t>
      </w:r>
      <w:r w:rsidRPr="00901768">
        <w:rPr>
          <w:szCs w:val="28"/>
        </w:rPr>
        <w:t xml:space="preserve"> проводилась конкурсной </w:t>
      </w:r>
      <w:r w:rsidRPr="004232A3">
        <w:rPr>
          <w:szCs w:val="28"/>
        </w:rPr>
        <w:t xml:space="preserve">комиссией </w:t>
      </w:r>
      <w:r w:rsidR="00835CDB">
        <w:rPr>
          <w:szCs w:val="28"/>
        </w:rPr>
        <w:t>26</w:t>
      </w:r>
      <w:r w:rsidR="001418CA" w:rsidRPr="001418CA">
        <w:rPr>
          <w:color w:val="auto"/>
          <w:szCs w:val="28"/>
        </w:rPr>
        <w:t xml:space="preserve"> </w:t>
      </w:r>
      <w:r w:rsidR="00835CDB">
        <w:rPr>
          <w:color w:val="auto"/>
          <w:szCs w:val="28"/>
        </w:rPr>
        <w:t>июл</w:t>
      </w:r>
      <w:r w:rsidR="001418CA" w:rsidRPr="001418CA">
        <w:rPr>
          <w:color w:val="auto"/>
          <w:szCs w:val="28"/>
        </w:rPr>
        <w:t>я</w:t>
      </w:r>
      <w:r w:rsidRPr="001418CA">
        <w:rPr>
          <w:color w:val="auto"/>
          <w:szCs w:val="28"/>
        </w:rPr>
        <w:t xml:space="preserve"> </w:t>
      </w:r>
      <w:r w:rsidRPr="00901768">
        <w:rPr>
          <w:szCs w:val="28"/>
        </w:rPr>
        <w:t>20</w:t>
      </w:r>
      <w:r w:rsidR="00FD6DF7">
        <w:rPr>
          <w:szCs w:val="28"/>
        </w:rPr>
        <w:t>2</w:t>
      </w:r>
      <w:r w:rsidR="009E0D92">
        <w:rPr>
          <w:szCs w:val="28"/>
        </w:rPr>
        <w:t>1</w:t>
      </w:r>
      <w:r w:rsidRPr="00901768">
        <w:rPr>
          <w:szCs w:val="28"/>
        </w:rPr>
        <w:t xml:space="preserve"> г.</w:t>
      </w:r>
    </w:p>
    <w:p w14:paraId="17737597" w14:textId="77777777" w:rsidR="00D57569" w:rsidRPr="00901768" w:rsidRDefault="007A4439" w:rsidP="00CB6D04">
      <w:pPr>
        <w:numPr>
          <w:ilvl w:val="0"/>
          <w:numId w:val="1"/>
        </w:numPr>
        <w:tabs>
          <w:tab w:val="left" w:pos="1134"/>
        </w:tabs>
        <w:spacing w:before="120" w:after="0" w:line="276" w:lineRule="auto"/>
        <w:ind w:left="0" w:right="0" w:firstLine="709"/>
        <w:rPr>
          <w:szCs w:val="28"/>
        </w:rPr>
      </w:pPr>
      <w:r w:rsidRPr="00901768">
        <w:rPr>
          <w:szCs w:val="28"/>
        </w:rPr>
        <w:t>Состав конкурсной комиссии</w:t>
      </w:r>
      <w:r w:rsidR="0057518E">
        <w:rPr>
          <w:szCs w:val="28"/>
        </w:rPr>
        <w:t>:</w:t>
      </w:r>
    </w:p>
    <w:p w14:paraId="4372EE35" w14:textId="5A7C67FF" w:rsidR="00D57569" w:rsidRPr="00901768" w:rsidRDefault="007A4439" w:rsidP="00CB6D04">
      <w:pPr>
        <w:spacing w:after="60" w:line="276" w:lineRule="auto"/>
        <w:ind w:right="0" w:firstLine="709"/>
        <w:rPr>
          <w:szCs w:val="28"/>
        </w:rPr>
      </w:pPr>
      <w:r w:rsidRPr="00901768">
        <w:rPr>
          <w:szCs w:val="28"/>
        </w:rPr>
        <w:t>На заседании конкурсной комиссии (</w:t>
      </w:r>
      <w:r w:rsidR="004232A3" w:rsidRPr="00A56A55">
        <w:t xml:space="preserve">Конкурсная комиссия утверждена приказом Минпромторга России </w:t>
      </w:r>
      <w:r w:rsidR="009E0D92">
        <w:t>от 2</w:t>
      </w:r>
      <w:r w:rsidR="0023584B">
        <w:t>5</w:t>
      </w:r>
      <w:r w:rsidR="009E0D92">
        <w:t xml:space="preserve"> </w:t>
      </w:r>
      <w:r w:rsidR="0023584B">
        <w:t>июн</w:t>
      </w:r>
      <w:r w:rsidR="009E0D92">
        <w:t>я 2021 года № </w:t>
      </w:r>
      <w:r w:rsidR="0023584B">
        <w:t>230</w:t>
      </w:r>
      <w:r w:rsidR="009E0D92">
        <w:t>4</w:t>
      </w:r>
      <w:r w:rsidRPr="00DE1A94">
        <w:rPr>
          <w:color w:val="auto"/>
          <w:szCs w:val="28"/>
        </w:rPr>
        <w:t xml:space="preserve">) </w:t>
      </w:r>
      <w:r w:rsidRPr="00901768">
        <w:rPr>
          <w:szCs w:val="28"/>
        </w:rPr>
        <w:t>при рассмотрении первых частей заявок на участие в открытом конкурсе в электронной форме присутствовали:</w:t>
      </w:r>
    </w:p>
    <w:p w14:paraId="2ABD8C7C" w14:textId="3031925A" w:rsidR="00AF5A0F" w:rsidRDefault="00AF5A0F" w:rsidP="00CB6D04">
      <w:pPr>
        <w:spacing w:after="0" w:line="276" w:lineRule="auto"/>
        <w:ind w:firstLine="709"/>
        <w:rPr>
          <w:szCs w:val="28"/>
        </w:rPr>
      </w:pPr>
      <w:r>
        <w:t xml:space="preserve">Председатель комиссии: </w:t>
      </w:r>
      <w:r w:rsidR="0023584B">
        <w:rPr>
          <w:szCs w:val="28"/>
        </w:rPr>
        <w:t xml:space="preserve">Мамсуров Максим </w:t>
      </w:r>
      <w:proofErr w:type="spellStart"/>
      <w:r w:rsidR="0023584B">
        <w:rPr>
          <w:szCs w:val="28"/>
        </w:rPr>
        <w:t>Ботразович</w:t>
      </w:r>
      <w:proofErr w:type="spellEnd"/>
    </w:p>
    <w:p w14:paraId="78C86374" w14:textId="50934B0D" w:rsidR="0023584B" w:rsidRDefault="0023584B" w:rsidP="00CB6D04">
      <w:pPr>
        <w:spacing w:after="0" w:line="276" w:lineRule="auto"/>
        <w:ind w:firstLine="709"/>
      </w:pPr>
      <w:r>
        <w:t>Зам. п</w:t>
      </w:r>
      <w:r>
        <w:t>редседател</w:t>
      </w:r>
      <w:r>
        <w:t>я</w:t>
      </w:r>
      <w:r>
        <w:t xml:space="preserve"> комиссии:</w:t>
      </w:r>
      <w:r>
        <w:t xml:space="preserve"> Заббаров Александр Игоревич</w:t>
      </w:r>
    </w:p>
    <w:p w14:paraId="44C34BEF" w14:textId="0E21532C" w:rsidR="00AF5A0F" w:rsidRDefault="0053572C" w:rsidP="00CB6D04">
      <w:pPr>
        <w:spacing w:after="0" w:line="276" w:lineRule="auto"/>
        <w:ind w:firstLine="709"/>
      </w:pPr>
      <w:r>
        <w:t xml:space="preserve">Член комиссии: </w:t>
      </w:r>
      <w:r w:rsidR="0023584B">
        <w:t>Щербинин Андрей Андреевич</w:t>
      </w:r>
    </w:p>
    <w:p w14:paraId="1344F654" w14:textId="78B27122" w:rsidR="00AF5A0F" w:rsidRDefault="00AF5A0F" w:rsidP="00CB6D04">
      <w:pPr>
        <w:spacing w:after="0" w:line="276" w:lineRule="auto"/>
        <w:ind w:firstLine="709"/>
      </w:pPr>
      <w:r>
        <w:t xml:space="preserve">Член комиссии: </w:t>
      </w:r>
      <w:r w:rsidR="00272483">
        <w:t>Клименко Татьяна Павловна</w:t>
      </w:r>
    </w:p>
    <w:p w14:paraId="003C66F9" w14:textId="4BC46CDF" w:rsidR="00DE1A94" w:rsidRDefault="00AF5A0F" w:rsidP="00CB6D04">
      <w:pPr>
        <w:spacing w:after="0" w:line="276" w:lineRule="auto"/>
        <w:ind w:firstLine="709"/>
      </w:pPr>
      <w:r w:rsidRPr="004F1759">
        <w:t xml:space="preserve">Секретарь комиссии: </w:t>
      </w:r>
      <w:r>
        <w:t>Ефремова Анастасия Александровна</w:t>
      </w:r>
    </w:p>
    <w:p w14:paraId="1CBAA5B6" w14:textId="2493A037" w:rsidR="00D57569" w:rsidRPr="008668F5" w:rsidRDefault="007A4439" w:rsidP="00CB6D04">
      <w:pPr>
        <w:numPr>
          <w:ilvl w:val="0"/>
          <w:numId w:val="1"/>
        </w:numPr>
        <w:tabs>
          <w:tab w:val="left" w:pos="1134"/>
        </w:tabs>
        <w:spacing w:before="120" w:after="0" w:line="276" w:lineRule="auto"/>
        <w:ind w:left="0" w:right="0" w:firstLine="709"/>
        <w:rPr>
          <w:color w:val="auto"/>
          <w:spacing w:val="4"/>
          <w:szCs w:val="28"/>
        </w:rPr>
      </w:pPr>
      <w:r w:rsidRPr="00901768">
        <w:rPr>
          <w:szCs w:val="28"/>
        </w:rPr>
        <w:lastRenderedPageBreak/>
        <w:t xml:space="preserve">По окончании срока подачи заявок на участие в открытом конкурсе </w:t>
      </w:r>
      <w:r w:rsidR="00C8430D">
        <w:rPr>
          <w:szCs w:val="28"/>
        </w:rPr>
        <w:br/>
      </w:r>
      <w:r w:rsidRPr="00901768">
        <w:rPr>
          <w:szCs w:val="28"/>
        </w:rPr>
        <w:t xml:space="preserve">в электронной форме </w:t>
      </w:r>
      <w:r w:rsidR="0023584B">
        <w:rPr>
          <w:szCs w:val="28"/>
        </w:rPr>
        <w:t>26</w:t>
      </w:r>
      <w:r w:rsidR="004232A3" w:rsidRPr="001418CA">
        <w:rPr>
          <w:color w:val="auto"/>
          <w:szCs w:val="28"/>
        </w:rPr>
        <w:t xml:space="preserve"> </w:t>
      </w:r>
      <w:r w:rsidR="0023584B">
        <w:rPr>
          <w:color w:val="auto"/>
          <w:szCs w:val="28"/>
        </w:rPr>
        <w:t>июл</w:t>
      </w:r>
      <w:r w:rsidR="00FD6DF7">
        <w:rPr>
          <w:szCs w:val="28"/>
        </w:rPr>
        <w:t>я</w:t>
      </w:r>
      <w:r w:rsidRPr="00901768">
        <w:rPr>
          <w:szCs w:val="28"/>
        </w:rPr>
        <w:t xml:space="preserve"> 20</w:t>
      </w:r>
      <w:r w:rsidR="00FD6DF7">
        <w:rPr>
          <w:szCs w:val="28"/>
        </w:rPr>
        <w:t>2</w:t>
      </w:r>
      <w:r w:rsidR="00A2399B">
        <w:rPr>
          <w:szCs w:val="28"/>
        </w:rPr>
        <w:t>1</w:t>
      </w:r>
      <w:r w:rsidRPr="00901768">
        <w:rPr>
          <w:szCs w:val="28"/>
        </w:rPr>
        <w:t xml:space="preserve"> г.</w:t>
      </w:r>
      <w:r w:rsidR="00406BDB">
        <w:rPr>
          <w:szCs w:val="28"/>
        </w:rPr>
        <w:t xml:space="preserve"> 10:00:00 (время московское)</w:t>
      </w:r>
      <w:r w:rsidRPr="00901768">
        <w:rPr>
          <w:szCs w:val="28"/>
        </w:rPr>
        <w:t xml:space="preserve"> подано </w:t>
      </w:r>
      <w:r w:rsidR="0023584B">
        <w:rPr>
          <w:szCs w:val="28"/>
        </w:rPr>
        <w:t>1</w:t>
      </w:r>
      <w:r w:rsidR="00F16FE5" w:rsidRPr="00F16FE5">
        <w:rPr>
          <w:color w:val="auto"/>
          <w:szCs w:val="28"/>
        </w:rPr>
        <w:t>3</w:t>
      </w:r>
      <w:r w:rsidRPr="009B19BE">
        <w:rPr>
          <w:szCs w:val="28"/>
        </w:rPr>
        <w:t xml:space="preserve"> заяв</w:t>
      </w:r>
      <w:r w:rsidR="0023584B">
        <w:rPr>
          <w:szCs w:val="28"/>
        </w:rPr>
        <w:t>о</w:t>
      </w:r>
      <w:r w:rsidRPr="009B19BE">
        <w:rPr>
          <w:szCs w:val="28"/>
        </w:rPr>
        <w:t xml:space="preserve">к </w:t>
      </w:r>
      <w:r w:rsidR="0023584B">
        <w:rPr>
          <w:szCs w:val="28"/>
        </w:rPr>
        <w:br/>
      </w:r>
      <w:r w:rsidRPr="008668F5">
        <w:rPr>
          <w:spacing w:val="4"/>
          <w:szCs w:val="28"/>
        </w:rPr>
        <w:t xml:space="preserve">от участников с </w:t>
      </w:r>
      <w:r w:rsidR="000D79CF" w:rsidRPr="008668F5">
        <w:rPr>
          <w:spacing w:val="4"/>
          <w:szCs w:val="28"/>
        </w:rPr>
        <w:t>идентификационными</w:t>
      </w:r>
      <w:r w:rsidRPr="008668F5">
        <w:rPr>
          <w:spacing w:val="4"/>
          <w:szCs w:val="28"/>
        </w:rPr>
        <w:t xml:space="preserve"> </w:t>
      </w:r>
      <w:r w:rsidRPr="008668F5">
        <w:rPr>
          <w:color w:val="auto"/>
          <w:spacing w:val="4"/>
          <w:szCs w:val="28"/>
        </w:rPr>
        <w:t>номерами 2</w:t>
      </w:r>
      <w:r w:rsidR="00F16FE5" w:rsidRPr="008668F5">
        <w:rPr>
          <w:color w:val="auto"/>
          <w:spacing w:val="4"/>
          <w:szCs w:val="28"/>
        </w:rPr>
        <w:t>, 3</w:t>
      </w:r>
      <w:r w:rsidR="0023584B" w:rsidRPr="008668F5">
        <w:rPr>
          <w:color w:val="auto"/>
          <w:spacing w:val="4"/>
          <w:szCs w:val="28"/>
        </w:rPr>
        <w:t>, 6, 7 ,8, 9, 10, 11, 12, 13</w:t>
      </w:r>
      <w:r w:rsidR="008668F5" w:rsidRPr="008668F5">
        <w:rPr>
          <w:color w:val="auto"/>
          <w:spacing w:val="4"/>
          <w:szCs w:val="28"/>
        </w:rPr>
        <w:t>, 14, 15, 16</w:t>
      </w:r>
      <w:r w:rsidRPr="008668F5">
        <w:rPr>
          <w:color w:val="auto"/>
          <w:spacing w:val="4"/>
          <w:szCs w:val="28"/>
        </w:rPr>
        <w:t>.</w:t>
      </w:r>
    </w:p>
    <w:p w14:paraId="3F7400B2" w14:textId="66CCC9BC" w:rsidR="00D57569" w:rsidRPr="00901768" w:rsidRDefault="007A4439" w:rsidP="00CB6D04">
      <w:pPr>
        <w:numPr>
          <w:ilvl w:val="0"/>
          <w:numId w:val="1"/>
        </w:numPr>
        <w:tabs>
          <w:tab w:val="left" w:pos="1134"/>
        </w:tabs>
        <w:spacing w:before="120" w:after="240" w:line="276" w:lineRule="auto"/>
        <w:ind w:left="0" w:right="0" w:firstLine="709"/>
        <w:rPr>
          <w:szCs w:val="28"/>
        </w:rPr>
      </w:pPr>
      <w:r w:rsidRPr="00901768">
        <w:rPr>
          <w:szCs w:val="28"/>
        </w:rPr>
        <w:t xml:space="preserve">Конкурсная комиссия рассмотрела первые части заявок на участие </w:t>
      </w:r>
      <w:r w:rsidR="00C8430D">
        <w:rPr>
          <w:szCs w:val="28"/>
        </w:rPr>
        <w:br/>
      </w:r>
      <w:r w:rsidRPr="00901768">
        <w:rPr>
          <w:szCs w:val="28"/>
        </w:rPr>
        <w:t xml:space="preserve">в открытом конкурсе в электронной форме </w:t>
      </w:r>
      <w:r w:rsidR="00212213">
        <w:rPr>
          <w:szCs w:val="28"/>
        </w:rPr>
        <w:t>0173100009521000095</w:t>
      </w:r>
      <w:r w:rsidRPr="00901768">
        <w:rPr>
          <w:szCs w:val="28"/>
        </w:rPr>
        <w:t xml:space="preserve"> в порядке, установленном статьей 54.5 Федерального закона № 44-ФЗ и приняла решение:</w:t>
      </w:r>
    </w:p>
    <w:tbl>
      <w:tblPr>
        <w:tblStyle w:val="TableGrid"/>
        <w:tblW w:w="9903" w:type="dxa"/>
        <w:tblInd w:w="17" w:type="dxa"/>
        <w:tblLook w:val="04A0" w:firstRow="1" w:lastRow="0" w:firstColumn="1" w:lastColumn="0" w:noHBand="0" w:noVBand="1"/>
      </w:tblPr>
      <w:tblGrid>
        <w:gridCol w:w="458"/>
        <w:gridCol w:w="2783"/>
        <w:gridCol w:w="3827"/>
        <w:gridCol w:w="2835"/>
      </w:tblGrid>
      <w:tr w:rsidR="00D57569" w14:paraId="351ADD46" w14:textId="77777777" w:rsidTr="008668F5">
        <w:trPr>
          <w:trHeight w:val="851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B94BD" w14:textId="77777777" w:rsidR="00D57569" w:rsidRPr="00406BDB" w:rsidRDefault="001D4418" w:rsidP="001D4418">
            <w:pPr>
              <w:spacing w:after="0" w:line="240" w:lineRule="auto"/>
              <w:ind w:right="0" w:firstLine="0"/>
              <w:jc w:val="center"/>
              <w:rPr>
                <w:b/>
                <w:sz w:val="26"/>
                <w:szCs w:val="26"/>
              </w:rPr>
            </w:pPr>
            <w:r w:rsidRPr="00406BDB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5FBF6" w14:textId="77777777" w:rsidR="00D57569" w:rsidRPr="00406BDB" w:rsidRDefault="007A4439" w:rsidP="001D4418">
            <w:pPr>
              <w:spacing w:after="0" w:line="240" w:lineRule="auto"/>
              <w:ind w:right="0" w:firstLine="0"/>
              <w:jc w:val="center"/>
              <w:rPr>
                <w:b/>
                <w:sz w:val="26"/>
                <w:szCs w:val="26"/>
              </w:rPr>
            </w:pPr>
            <w:r w:rsidRPr="00406BDB">
              <w:rPr>
                <w:b/>
                <w:sz w:val="26"/>
                <w:szCs w:val="26"/>
              </w:rPr>
              <w:t>Идентификационный номер заявки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FFC62" w14:textId="77777777" w:rsidR="00D57569" w:rsidRPr="00406BDB" w:rsidRDefault="007A4439" w:rsidP="001D4418">
            <w:pPr>
              <w:spacing w:after="0" w:line="240" w:lineRule="auto"/>
              <w:ind w:right="0" w:firstLine="0"/>
              <w:jc w:val="center"/>
              <w:rPr>
                <w:b/>
                <w:sz w:val="26"/>
                <w:szCs w:val="26"/>
              </w:rPr>
            </w:pPr>
            <w:r w:rsidRPr="00406BDB">
              <w:rPr>
                <w:b/>
                <w:sz w:val="26"/>
                <w:szCs w:val="26"/>
              </w:rPr>
              <w:t>Решение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22AA6" w14:textId="77777777" w:rsidR="00D57569" w:rsidRPr="00406BDB" w:rsidRDefault="007A4439" w:rsidP="001D4418">
            <w:pPr>
              <w:spacing w:after="0" w:line="240" w:lineRule="auto"/>
              <w:ind w:right="0" w:firstLine="0"/>
              <w:jc w:val="center"/>
              <w:rPr>
                <w:b/>
                <w:sz w:val="26"/>
                <w:szCs w:val="26"/>
              </w:rPr>
            </w:pPr>
            <w:r w:rsidRPr="00406BDB">
              <w:rPr>
                <w:b/>
                <w:sz w:val="26"/>
                <w:szCs w:val="26"/>
              </w:rPr>
              <w:t>Обоснование решения</w:t>
            </w:r>
          </w:p>
        </w:tc>
      </w:tr>
      <w:tr w:rsidR="00D57569" w14:paraId="1A14E1CF" w14:textId="77777777" w:rsidTr="00406BDB">
        <w:trPr>
          <w:trHeight w:val="624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79E65" w14:textId="77777777" w:rsidR="00D57569" w:rsidRPr="00406BDB" w:rsidRDefault="007A4439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1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46BF8" w14:textId="03B8A05E" w:rsidR="00D57569" w:rsidRPr="00406BDB" w:rsidRDefault="001D4418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 xml:space="preserve">№ </w:t>
            </w:r>
            <w:r w:rsidR="005B0F2E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EFCC9" w14:textId="77777777" w:rsidR="00D57569" w:rsidRPr="00406BDB" w:rsidRDefault="007A4439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Допустить, признать участником закупки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46FE1" w14:textId="77777777" w:rsidR="00D57569" w:rsidRPr="00406BDB" w:rsidRDefault="007A4439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D57569" w14:paraId="5460967B" w14:textId="77777777" w:rsidTr="00406BDB">
        <w:trPr>
          <w:trHeight w:val="624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77839" w14:textId="77777777" w:rsidR="00D57569" w:rsidRPr="00406BDB" w:rsidRDefault="007A4439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2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BFB1F" w14:textId="0A2CD562" w:rsidR="00D57569" w:rsidRPr="00406BDB" w:rsidRDefault="001D4418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 xml:space="preserve">№ </w:t>
            </w:r>
            <w:r w:rsidR="005B0F2E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DBAFE" w14:textId="77777777" w:rsidR="00D57569" w:rsidRPr="00406BDB" w:rsidRDefault="007A4439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Допустить, признать участником закупки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B56E0" w14:textId="77777777" w:rsidR="00D57569" w:rsidRPr="00406BDB" w:rsidRDefault="007A4439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5B0F2E" w14:paraId="77D74B13" w14:textId="77777777" w:rsidTr="00406BDB">
        <w:trPr>
          <w:trHeight w:val="624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38B28" w14:textId="6352CA02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E7A5D" w14:textId="46B8A82F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90CEF" w14:textId="210145BA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Допустить, признать участником закупки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23426" w14:textId="48DCB8CD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5B0F2E" w14:paraId="51C4D296" w14:textId="77777777" w:rsidTr="00406BDB">
        <w:trPr>
          <w:trHeight w:val="624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91417" w14:textId="7E47BFBC" w:rsidR="005B0F2E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474EB" w14:textId="159F3D34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64EE8" w14:textId="4E4862CE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Допустить, признать участником закупки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E1E15" w14:textId="4A035599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5B0F2E" w14:paraId="540EA8AD" w14:textId="77777777" w:rsidTr="00406BDB">
        <w:trPr>
          <w:trHeight w:val="624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F9EDC" w14:textId="21939605" w:rsidR="005B0F2E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E13A5" w14:textId="0B44BC52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483D9" w14:textId="43475171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Допустить, признать участником закупки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2ECAE" w14:textId="220C38E4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5B0F2E" w14:paraId="3CEAB382" w14:textId="77777777" w:rsidTr="00406BDB">
        <w:trPr>
          <w:trHeight w:val="624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9CA0A" w14:textId="35EF0812" w:rsidR="005B0F2E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8CFA0" w14:textId="063173B9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21FD7" w14:textId="7950BC83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Допустить, признать участником закупки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C5877" w14:textId="295CF12A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5B0F2E" w14:paraId="7DB12F61" w14:textId="77777777" w:rsidTr="00406BDB">
        <w:trPr>
          <w:trHeight w:val="624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53B24" w14:textId="2E15749B" w:rsidR="005B0F2E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A92A5" w14:textId="22A468C0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№ 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8911E" w14:textId="2F2FBD57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Допустить, признать участником закупки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4092F" w14:textId="557F91D7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5B0F2E" w14:paraId="64A8FF02" w14:textId="77777777" w:rsidTr="00406BDB">
        <w:trPr>
          <w:trHeight w:val="624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39E3E" w14:textId="08271E87" w:rsidR="005B0F2E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A69B2" w14:textId="50E272BC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59BD8" w14:textId="2885C483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Допустить, признать участником закупки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88090" w14:textId="2ED0986D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5B0F2E" w14:paraId="040AC0EF" w14:textId="77777777" w:rsidTr="00406BDB">
        <w:trPr>
          <w:trHeight w:val="624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BE2BE" w14:textId="5FCAC7B4" w:rsidR="005B0F2E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665E4" w14:textId="514DD84C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FD7FC" w14:textId="73D383CE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Допустить, признать участником закупки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DB7A4" w14:textId="14746A81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5B0F2E" w14:paraId="3759F85F" w14:textId="77777777" w:rsidTr="00406BDB">
        <w:trPr>
          <w:trHeight w:val="624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846B3" w14:textId="4A2DDEFF" w:rsidR="005B0F2E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D0B82" w14:textId="00C4E325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№ 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F42D5" w14:textId="4D87C96F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Допустить, признать участником закупки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3BF97" w14:textId="6D478475" w:rsidR="005B0F2E" w:rsidRPr="00406BDB" w:rsidRDefault="005B0F2E" w:rsidP="005B0F2E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23584B" w14:paraId="302ECCDB" w14:textId="77777777" w:rsidTr="00406BDB">
        <w:trPr>
          <w:trHeight w:val="624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A1960" w14:textId="4E1D81A5" w:rsidR="0023584B" w:rsidRDefault="0023584B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C2894" w14:textId="7A347E67" w:rsidR="0023584B" w:rsidRPr="00406BDB" w:rsidRDefault="0023584B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</w:t>
            </w:r>
            <w:r w:rsidR="005B0F2E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D9227" w14:textId="11C52C31" w:rsidR="0023584B" w:rsidRPr="00406BDB" w:rsidRDefault="0023584B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Допустить, признать участником закупки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CBA95" w14:textId="543D1A28" w:rsidR="0023584B" w:rsidRPr="00406BDB" w:rsidRDefault="0023584B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23584B" w14:paraId="6B8398DF" w14:textId="77777777" w:rsidTr="00406BDB">
        <w:trPr>
          <w:trHeight w:val="624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75C89A" w14:textId="699FC817" w:rsidR="0023584B" w:rsidRDefault="0023584B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D63A8" w14:textId="6100CFB3" w:rsidR="0023584B" w:rsidRPr="00406BDB" w:rsidRDefault="0023584B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</w:t>
            </w:r>
            <w:r w:rsidR="005B0F2E"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50836" w14:textId="6667EB11" w:rsidR="0023584B" w:rsidRPr="00406BDB" w:rsidRDefault="0023584B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Допустить, признать участником закупки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8D3D5" w14:textId="3BB1CB16" w:rsidR="0023584B" w:rsidRPr="00406BDB" w:rsidRDefault="0023584B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Соответствует требованиям</w:t>
            </w:r>
          </w:p>
        </w:tc>
      </w:tr>
      <w:tr w:rsidR="0023584B" w14:paraId="5D180A15" w14:textId="77777777" w:rsidTr="00406BDB">
        <w:trPr>
          <w:trHeight w:val="624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130A9" w14:textId="7D3ADC18" w:rsidR="0023584B" w:rsidRDefault="0023584B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4900C" w14:textId="10782F1B" w:rsidR="0023584B" w:rsidRPr="00406BDB" w:rsidRDefault="0023584B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№ 1</w:t>
            </w:r>
            <w:r w:rsidR="005B0F2E">
              <w:rPr>
                <w:sz w:val="26"/>
                <w:szCs w:val="26"/>
              </w:rPr>
              <w:t>6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6EF3B" w14:textId="691FB228" w:rsidR="0023584B" w:rsidRPr="00406BDB" w:rsidRDefault="0023584B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Допустить, признать участником закупки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4803A" w14:textId="0002951B" w:rsidR="0023584B" w:rsidRPr="00406BDB" w:rsidRDefault="0023584B" w:rsidP="00CB6D04">
            <w:pPr>
              <w:spacing w:before="80" w:after="8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406BDB">
              <w:rPr>
                <w:sz w:val="26"/>
                <w:szCs w:val="26"/>
              </w:rPr>
              <w:t>Соответствует требованиям</w:t>
            </w:r>
          </w:p>
        </w:tc>
      </w:tr>
    </w:tbl>
    <w:p w14:paraId="003599C3" w14:textId="3CEE99BD" w:rsidR="00C31871" w:rsidRDefault="007A4439" w:rsidP="00CB6D04">
      <w:pPr>
        <w:spacing w:before="240" w:after="240" w:line="276" w:lineRule="auto"/>
        <w:ind w:right="0" w:firstLine="709"/>
      </w:pPr>
      <w:r>
        <w:t>Сведения о решении каждого члена конкурсной комиссии приведены в Таблице:</w:t>
      </w:r>
    </w:p>
    <w:tbl>
      <w:tblPr>
        <w:tblStyle w:val="41"/>
        <w:tblW w:w="102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5"/>
        <w:gridCol w:w="420"/>
        <w:gridCol w:w="1484"/>
        <w:gridCol w:w="1484"/>
        <w:gridCol w:w="1497"/>
        <w:gridCol w:w="1539"/>
        <w:gridCol w:w="1540"/>
        <w:gridCol w:w="561"/>
        <w:gridCol w:w="700"/>
        <w:gridCol w:w="561"/>
      </w:tblGrid>
      <w:tr w:rsidR="00CB6D04" w:rsidRPr="00CB6D04" w14:paraId="76C57486" w14:textId="77777777" w:rsidTr="009B1A5E">
        <w:trPr>
          <w:trHeight w:val="618"/>
        </w:trPr>
        <w:tc>
          <w:tcPr>
            <w:tcW w:w="835" w:type="dxa"/>
            <w:gridSpan w:val="2"/>
            <w:vMerge w:val="restart"/>
          </w:tcPr>
          <w:p w14:paraId="592800E5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44" w:type="dxa"/>
            <w:gridSpan w:val="5"/>
            <w:vAlign w:val="center"/>
          </w:tcPr>
          <w:p w14:paraId="6EB73751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Ф.И.О. членов комиссии</w:t>
            </w:r>
          </w:p>
        </w:tc>
        <w:tc>
          <w:tcPr>
            <w:tcW w:w="561" w:type="dxa"/>
            <w:vMerge w:val="restart"/>
            <w:textDirection w:val="btLr"/>
            <w:vAlign w:val="center"/>
          </w:tcPr>
          <w:p w14:paraId="05D20E5F" w14:textId="77777777" w:rsidR="00CB6D04" w:rsidRPr="00CB6D04" w:rsidRDefault="00CB6D04" w:rsidP="00CB6D04">
            <w:pPr>
              <w:spacing w:after="160" w:line="259" w:lineRule="auto"/>
              <w:ind w:left="113" w:right="113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14:paraId="667E145F" w14:textId="77777777" w:rsidR="00CB6D04" w:rsidRPr="00CB6D04" w:rsidRDefault="00CB6D04" w:rsidP="00CB6D04">
            <w:pPr>
              <w:spacing w:after="160" w:line="259" w:lineRule="auto"/>
              <w:ind w:left="113" w:right="113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561" w:type="dxa"/>
            <w:vMerge w:val="restart"/>
            <w:textDirection w:val="btLr"/>
            <w:vAlign w:val="center"/>
          </w:tcPr>
          <w:p w14:paraId="0DE073C1" w14:textId="77777777" w:rsidR="00CB6D04" w:rsidRPr="00CB6D04" w:rsidRDefault="00CB6D04" w:rsidP="00CB6D04">
            <w:pPr>
              <w:spacing w:after="160" w:line="259" w:lineRule="auto"/>
              <w:ind w:left="113" w:right="113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Отказать в допуске</w:t>
            </w:r>
          </w:p>
        </w:tc>
      </w:tr>
      <w:tr w:rsidR="00CB6D04" w:rsidRPr="00CB6D04" w14:paraId="43682F6D" w14:textId="77777777" w:rsidTr="009B1A5E">
        <w:trPr>
          <w:cantSplit/>
          <w:trHeight w:val="2541"/>
        </w:trPr>
        <w:tc>
          <w:tcPr>
            <w:tcW w:w="835" w:type="dxa"/>
            <w:gridSpan w:val="2"/>
            <w:vMerge/>
          </w:tcPr>
          <w:p w14:paraId="1014287A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extDirection w:val="btLr"/>
            <w:vAlign w:val="center"/>
          </w:tcPr>
          <w:p w14:paraId="70618418" w14:textId="77D915F6" w:rsidR="00CB6D04" w:rsidRPr="00CB6D04" w:rsidRDefault="00CB6D04" w:rsidP="00CB6D04">
            <w:pPr>
              <w:spacing w:after="160" w:line="259" w:lineRule="auto"/>
              <w:ind w:left="113" w:right="113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Мамсуров М.Б.</w:t>
            </w:r>
          </w:p>
        </w:tc>
        <w:tc>
          <w:tcPr>
            <w:tcW w:w="1484" w:type="dxa"/>
            <w:textDirection w:val="btLr"/>
            <w:vAlign w:val="center"/>
          </w:tcPr>
          <w:p w14:paraId="68157A43" w14:textId="2610D97E" w:rsidR="00CB6D04" w:rsidRPr="00CB6D04" w:rsidRDefault="00CB6D04" w:rsidP="00CB6D04">
            <w:pPr>
              <w:spacing w:after="160" w:line="259" w:lineRule="auto"/>
              <w:ind w:left="113" w:right="113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Заббаров А.И.</w:t>
            </w:r>
          </w:p>
        </w:tc>
        <w:tc>
          <w:tcPr>
            <w:tcW w:w="1497" w:type="dxa"/>
            <w:textDirection w:val="btLr"/>
            <w:vAlign w:val="center"/>
          </w:tcPr>
          <w:p w14:paraId="1B004BC3" w14:textId="4D52C12A" w:rsidR="00CB6D04" w:rsidRPr="00CB6D04" w:rsidRDefault="00CB6D04" w:rsidP="00CB6D04">
            <w:pPr>
              <w:spacing w:after="160" w:line="259" w:lineRule="auto"/>
              <w:ind w:left="113" w:right="113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Щербин</w:t>
            </w:r>
            <w:r w:rsidRPr="00CB6D04">
              <w:rPr>
                <w:b/>
                <w:sz w:val="24"/>
                <w:szCs w:val="24"/>
                <w:lang w:eastAsia="en-US"/>
              </w:rPr>
              <w:t>ин А.А.</w:t>
            </w:r>
          </w:p>
        </w:tc>
        <w:tc>
          <w:tcPr>
            <w:tcW w:w="1539" w:type="dxa"/>
            <w:textDirection w:val="btLr"/>
            <w:vAlign w:val="center"/>
          </w:tcPr>
          <w:p w14:paraId="75672F22" w14:textId="162C84A7" w:rsidR="00CB6D04" w:rsidRPr="00CB6D04" w:rsidRDefault="00CB6D04" w:rsidP="00CB6D04">
            <w:pPr>
              <w:spacing w:after="160" w:line="259" w:lineRule="auto"/>
              <w:ind w:left="113" w:right="113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Клименко Т.П.</w:t>
            </w:r>
          </w:p>
        </w:tc>
        <w:tc>
          <w:tcPr>
            <w:tcW w:w="1540" w:type="dxa"/>
            <w:textDirection w:val="btLr"/>
            <w:vAlign w:val="center"/>
          </w:tcPr>
          <w:p w14:paraId="12882D81" w14:textId="19B5BFBD" w:rsidR="00CB6D04" w:rsidRPr="00CB6D04" w:rsidRDefault="00CB6D04" w:rsidP="00CB6D04">
            <w:pPr>
              <w:spacing w:after="160" w:line="259" w:lineRule="auto"/>
              <w:ind w:left="113" w:right="113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Ефремова А.А.</w:t>
            </w:r>
          </w:p>
        </w:tc>
        <w:tc>
          <w:tcPr>
            <w:tcW w:w="561" w:type="dxa"/>
            <w:vMerge/>
          </w:tcPr>
          <w:p w14:paraId="0D4674F9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</w:tcPr>
          <w:p w14:paraId="63023664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vMerge/>
          </w:tcPr>
          <w:p w14:paraId="66ED9489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6D04" w:rsidRPr="00CB6D04" w14:paraId="49D27376" w14:textId="77777777" w:rsidTr="009B1A5E">
        <w:trPr>
          <w:cantSplit/>
          <w:trHeight w:val="1569"/>
        </w:trPr>
        <w:tc>
          <w:tcPr>
            <w:tcW w:w="415" w:type="dxa"/>
            <w:vMerge w:val="restart"/>
            <w:textDirection w:val="btLr"/>
            <w:vAlign w:val="center"/>
          </w:tcPr>
          <w:p w14:paraId="0EF03268" w14:textId="4CDF3E1C" w:rsidR="00CB6D04" w:rsidRPr="00CB6D04" w:rsidRDefault="00CB6D04" w:rsidP="00CB6D04">
            <w:pPr>
              <w:spacing w:after="160" w:line="259" w:lineRule="auto"/>
              <w:ind w:left="113" w:right="113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 xml:space="preserve">Заявка № </w:t>
            </w:r>
            <w:r w:rsidR="00173EC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" w:type="dxa"/>
            <w:textDirection w:val="btLr"/>
            <w:vAlign w:val="center"/>
          </w:tcPr>
          <w:p w14:paraId="2FCA7009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Решение</w:t>
            </w:r>
          </w:p>
        </w:tc>
        <w:tc>
          <w:tcPr>
            <w:tcW w:w="1484" w:type="dxa"/>
            <w:vAlign w:val="center"/>
          </w:tcPr>
          <w:p w14:paraId="0438E237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84" w:type="dxa"/>
            <w:vAlign w:val="center"/>
          </w:tcPr>
          <w:p w14:paraId="154AFC66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97" w:type="dxa"/>
            <w:vAlign w:val="center"/>
          </w:tcPr>
          <w:p w14:paraId="78C1932B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39" w:type="dxa"/>
            <w:vAlign w:val="center"/>
          </w:tcPr>
          <w:p w14:paraId="3537C8B7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40" w:type="dxa"/>
            <w:vAlign w:val="center"/>
          </w:tcPr>
          <w:p w14:paraId="381BE421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561" w:type="dxa"/>
            <w:vAlign w:val="center"/>
          </w:tcPr>
          <w:p w14:paraId="210BA30D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567AF420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45F457A0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72F2913D" w14:textId="77777777" w:rsidTr="009B1A5E">
        <w:trPr>
          <w:cantSplit/>
          <w:trHeight w:val="2116"/>
        </w:trPr>
        <w:tc>
          <w:tcPr>
            <w:tcW w:w="415" w:type="dxa"/>
            <w:vMerge/>
            <w:textDirection w:val="btLr"/>
            <w:vAlign w:val="center"/>
          </w:tcPr>
          <w:p w14:paraId="29A443A5" w14:textId="77777777" w:rsidR="00CB6D04" w:rsidRPr="00CB6D04" w:rsidRDefault="00CB6D04" w:rsidP="00CB6D04">
            <w:pPr>
              <w:spacing w:after="160" w:line="259" w:lineRule="auto"/>
              <w:ind w:left="113" w:right="113"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1DC3D940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Основание</w:t>
            </w:r>
          </w:p>
        </w:tc>
        <w:tc>
          <w:tcPr>
            <w:tcW w:w="1484" w:type="dxa"/>
            <w:vAlign w:val="center"/>
          </w:tcPr>
          <w:p w14:paraId="7D722A96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84" w:type="dxa"/>
            <w:vAlign w:val="center"/>
          </w:tcPr>
          <w:p w14:paraId="1FD8C17E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97" w:type="dxa"/>
            <w:vAlign w:val="center"/>
          </w:tcPr>
          <w:p w14:paraId="5983C222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39" w:type="dxa"/>
            <w:vAlign w:val="center"/>
          </w:tcPr>
          <w:p w14:paraId="2EBB7782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40" w:type="dxa"/>
            <w:vAlign w:val="center"/>
          </w:tcPr>
          <w:p w14:paraId="68E471F1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561" w:type="dxa"/>
            <w:vAlign w:val="center"/>
          </w:tcPr>
          <w:p w14:paraId="1EF421D7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16C2EF2E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4F5E626B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088D8EE3" w14:textId="77777777" w:rsidTr="009B1A5E">
        <w:trPr>
          <w:cantSplit/>
          <w:trHeight w:val="1414"/>
        </w:trPr>
        <w:tc>
          <w:tcPr>
            <w:tcW w:w="415" w:type="dxa"/>
            <w:vMerge w:val="restart"/>
            <w:textDirection w:val="btLr"/>
            <w:vAlign w:val="center"/>
          </w:tcPr>
          <w:p w14:paraId="5EBAC05A" w14:textId="66480C6F" w:rsidR="00CB6D04" w:rsidRPr="00CB6D04" w:rsidRDefault="00CB6D04" w:rsidP="00CB6D04">
            <w:pPr>
              <w:spacing w:after="160" w:line="259" w:lineRule="auto"/>
              <w:ind w:left="113" w:right="113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 xml:space="preserve">Заявка № </w:t>
            </w:r>
            <w:r w:rsidR="00173ECF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" w:type="dxa"/>
            <w:textDirection w:val="btLr"/>
            <w:vAlign w:val="center"/>
          </w:tcPr>
          <w:p w14:paraId="3D722BD0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Решение</w:t>
            </w:r>
          </w:p>
        </w:tc>
        <w:tc>
          <w:tcPr>
            <w:tcW w:w="1484" w:type="dxa"/>
            <w:vAlign w:val="center"/>
          </w:tcPr>
          <w:p w14:paraId="6007B2B6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84" w:type="dxa"/>
            <w:vAlign w:val="center"/>
          </w:tcPr>
          <w:p w14:paraId="225FDC64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97" w:type="dxa"/>
            <w:vAlign w:val="center"/>
          </w:tcPr>
          <w:p w14:paraId="5296ADDC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39" w:type="dxa"/>
            <w:vAlign w:val="center"/>
          </w:tcPr>
          <w:p w14:paraId="7998C056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40" w:type="dxa"/>
            <w:vAlign w:val="center"/>
          </w:tcPr>
          <w:p w14:paraId="7417A743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561" w:type="dxa"/>
            <w:vAlign w:val="center"/>
          </w:tcPr>
          <w:p w14:paraId="4A78B7A4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1429E3A0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260E2AD2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2509E2FD" w14:textId="77777777" w:rsidTr="009B1A5E">
        <w:trPr>
          <w:cantSplit/>
          <w:trHeight w:val="1972"/>
        </w:trPr>
        <w:tc>
          <w:tcPr>
            <w:tcW w:w="415" w:type="dxa"/>
            <w:vMerge/>
          </w:tcPr>
          <w:p w14:paraId="39AF50B7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15B84371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Основание</w:t>
            </w:r>
          </w:p>
        </w:tc>
        <w:tc>
          <w:tcPr>
            <w:tcW w:w="1484" w:type="dxa"/>
            <w:vAlign w:val="center"/>
          </w:tcPr>
          <w:p w14:paraId="58FFFA0D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84" w:type="dxa"/>
            <w:vAlign w:val="center"/>
          </w:tcPr>
          <w:p w14:paraId="6F28A0CF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97" w:type="dxa"/>
            <w:vAlign w:val="center"/>
          </w:tcPr>
          <w:p w14:paraId="04AE081C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39" w:type="dxa"/>
            <w:vAlign w:val="center"/>
          </w:tcPr>
          <w:p w14:paraId="2379C4A9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40" w:type="dxa"/>
            <w:vAlign w:val="center"/>
          </w:tcPr>
          <w:p w14:paraId="117A3A80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561" w:type="dxa"/>
            <w:vAlign w:val="center"/>
          </w:tcPr>
          <w:p w14:paraId="1922EF55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6C445782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14DE08F2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10ADF4B1" w14:textId="77777777" w:rsidTr="009B1A5E">
        <w:trPr>
          <w:cantSplit/>
          <w:trHeight w:val="1514"/>
        </w:trPr>
        <w:tc>
          <w:tcPr>
            <w:tcW w:w="415" w:type="dxa"/>
            <w:vMerge w:val="restart"/>
            <w:textDirection w:val="btLr"/>
            <w:vAlign w:val="center"/>
          </w:tcPr>
          <w:p w14:paraId="0755CACC" w14:textId="48EF114F" w:rsidR="00CB6D04" w:rsidRPr="00CB6D04" w:rsidRDefault="00CB6D04" w:rsidP="00CB6D04">
            <w:pPr>
              <w:spacing w:after="160" w:line="259" w:lineRule="auto"/>
              <w:ind w:left="113" w:right="113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 xml:space="preserve">Заявка № </w:t>
            </w:r>
            <w:r w:rsidR="00173ECF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" w:type="dxa"/>
            <w:textDirection w:val="btLr"/>
            <w:vAlign w:val="center"/>
          </w:tcPr>
          <w:p w14:paraId="0151A125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Решение</w:t>
            </w:r>
          </w:p>
        </w:tc>
        <w:tc>
          <w:tcPr>
            <w:tcW w:w="1484" w:type="dxa"/>
            <w:vAlign w:val="center"/>
          </w:tcPr>
          <w:p w14:paraId="339FC24A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84" w:type="dxa"/>
            <w:vAlign w:val="center"/>
          </w:tcPr>
          <w:p w14:paraId="12ED4D0E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97" w:type="dxa"/>
            <w:vAlign w:val="center"/>
          </w:tcPr>
          <w:p w14:paraId="34B1CB98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39" w:type="dxa"/>
            <w:vAlign w:val="center"/>
          </w:tcPr>
          <w:p w14:paraId="23DC5C93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40" w:type="dxa"/>
            <w:vAlign w:val="center"/>
          </w:tcPr>
          <w:p w14:paraId="57D84722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561" w:type="dxa"/>
            <w:vAlign w:val="center"/>
          </w:tcPr>
          <w:p w14:paraId="1F2DCFBD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3B874281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4F0F1538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7A99DC66" w14:textId="77777777" w:rsidTr="009B1A5E">
        <w:trPr>
          <w:cantSplit/>
          <w:trHeight w:val="1974"/>
        </w:trPr>
        <w:tc>
          <w:tcPr>
            <w:tcW w:w="415" w:type="dxa"/>
            <w:vMerge/>
          </w:tcPr>
          <w:p w14:paraId="7C90DAA0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5C203265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Основание</w:t>
            </w:r>
          </w:p>
        </w:tc>
        <w:tc>
          <w:tcPr>
            <w:tcW w:w="1484" w:type="dxa"/>
            <w:vAlign w:val="center"/>
          </w:tcPr>
          <w:p w14:paraId="5A3A39B6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84" w:type="dxa"/>
            <w:vAlign w:val="center"/>
          </w:tcPr>
          <w:p w14:paraId="06C4DFF9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97" w:type="dxa"/>
            <w:vAlign w:val="center"/>
          </w:tcPr>
          <w:p w14:paraId="49D119AA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39" w:type="dxa"/>
            <w:vAlign w:val="center"/>
          </w:tcPr>
          <w:p w14:paraId="75D27029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40" w:type="dxa"/>
            <w:vAlign w:val="center"/>
          </w:tcPr>
          <w:p w14:paraId="2525DA32" w14:textId="7777777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561" w:type="dxa"/>
            <w:vAlign w:val="center"/>
          </w:tcPr>
          <w:p w14:paraId="38306909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343A52F1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3C8CA4C5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427F1C47" w14:textId="77777777" w:rsidTr="00D15836">
        <w:trPr>
          <w:cantSplit/>
          <w:trHeight w:val="1588"/>
        </w:trPr>
        <w:tc>
          <w:tcPr>
            <w:tcW w:w="415" w:type="dxa"/>
            <w:vMerge w:val="restart"/>
            <w:textDirection w:val="btLr"/>
            <w:vAlign w:val="center"/>
          </w:tcPr>
          <w:p w14:paraId="0E510956" w14:textId="0F63C9D8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lastRenderedPageBreak/>
              <w:t xml:space="preserve">Заявка № </w:t>
            </w:r>
            <w:r w:rsidR="00173ECF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0" w:type="dxa"/>
            <w:textDirection w:val="btLr"/>
            <w:vAlign w:val="center"/>
          </w:tcPr>
          <w:p w14:paraId="55DFEA2E" w14:textId="34F149F9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Решение</w:t>
            </w:r>
          </w:p>
        </w:tc>
        <w:tc>
          <w:tcPr>
            <w:tcW w:w="1484" w:type="dxa"/>
            <w:vAlign w:val="center"/>
          </w:tcPr>
          <w:p w14:paraId="0A27BA8F" w14:textId="27AFA69B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84" w:type="dxa"/>
            <w:vAlign w:val="center"/>
          </w:tcPr>
          <w:p w14:paraId="312CBD3E" w14:textId="18975749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97" w:type="dxa"/>
            <w:vAlign w:val="center"/>
          </w:tcPr>
          <w:p w14:paraId="1C64BD55" w14:textId="00FC503C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39" w:type="dxa"/>
            <w:vAlign w:val="center"/>
          </w:tcPr>
          <w:p w14:paraId="5FC01622" w14:textId="6A9EB090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40" w:type="dxa"/>
            <w:vAlign w:val="center"/>
          </w:tcPr>
          <w:p w14:paraId="671DEF4A" w14:textId="64E868F1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561" w:type="dxa"/>
            <w:vAlign w:val="center"/>
          </w:tcPr>
          <w:p w14:paraId="0271DB07" w14:textId="430EC8AE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64EC59A8" w14:textId="2935A0F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5A387220" w14:textId="096CF0D6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453A5651" w14:textId="77777777" w:rsidTr="00CB6D04">
        <w:trPr>
          <w:cantSplit/>
          <w:trHeight w:val="1701"/>
        </w:trPr>
        <w:tc>
          <w:tcPr>
            <w:tcW w:w="415" w:type="dxa"/>
            <w:vMerge/>
          </w:tcPr>
          <w:p w14:paraId="216CA3CA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5FD4479C" w14:textId="335FF1B3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Основание</w:t>
            </w:r>
          </w:p>
        </w:tc>
        <w:tc>
          <w:tcPr>
            <w:tcW w:w="1484" w:type="dxa"/>
            <w:vAlign w:val="center"/>
          </w:tcPr>
          <w:p w14:paraId="6DCC1398" w14:textId="02C81D19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84" w:type="dxa"/>
            <w:vAlign w:val="center"/>
          </w:tcPr>
          <w:p w14:paraId="4918ABF3" w14:textId="5210FCFB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97" w:type="dxa"/>
            <w:vAlign w:val="center"/>
          </w:tcPr>
          <w:p w14:paraId="52895B53" w14:textId="70C60C2A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39" w:type="dxa"/>
            <w:vAlign w:val="center"/>
          </w:tcPr>
          <w:p w14:paraId="7A815504" w14:textId="78CD9613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40" w:type="dxa"/>
            <w:vAlign w:val="center"/>
          </w:tcPr>
          <w:p w14:paraId="4EA780CD" w14:textId="0203499F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561" w:type="dxa"/>
            <w:vAlign w:val="center"/>
          </w:tcPr>
          <w:p w14:paraId="0B05062D" w14:textId="532C0FD5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5ACAADAF" w14:textId="5C684BA0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2C75FB67" w14:textId="282A2386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22B889D2" w14:textId="77777777" w:rsidTr="00D15836">
        <w:trPr>
          <w:cantSplit/>
          <w:trHeight w:val="1588"/>
        </w:trPr>
        <w:tc>
          <w:tcPr>
            <w:tcW w:w="415" w:type="dxa"/>
            <w:vMerge w:val="restart"/>
            <w:textDirection w:val="btLr"/>
            <w:vAlign w:val="center"/>
          </w:tcPr>
          <w:p w14:paraId="6A0E283B" w14:textId="61F3DDAC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 xml:space="preserve">Заявка № </w:t>
            </w:r>
            <w:r w:rsidR="00173ECF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0" w:type="dxa"/>
            <w:textDirection w:val="btLr"/>
            <w:vAlign w:val="center"/>
          </w:tcPr>
          <w:p w14:paraId="3C2A5239" w14:textId="1AF035A6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Решение</w:t>
            </w:r>
          </w:p>
        </w:tc>
        <w:tc>
          <w:tcPr>
            <w:tcW w:w="1484" w:type="dxa"/>
            <w:vAlign w:val="center"/>
          </w:tcPr>
          <w:p w14:paraId="3EA13909" w14:textId="0C46CF64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84" w:type="dxa"/>
            <w:vAlign w:val="center"/>
          </w:tcPr>
          <w:p w14:paraId="4A15F06D" w14:textId="138ED7A5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97" w:type="dxa"/>
            <w:vAlign w:val="center"/>
          </w:tcPr>
          <w:p w14:paraId="46B55D7D" w14:textId="69F37DC6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39" w:type="dxa"/>
            <w:vAlign w:val="center"/>
          </w:tcPr>
          <w:p w14:paraId="36D060B9" w14:textId="3D2D14E8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40" w:type="dxa"/>
            <w:vAlign w:val="center"/>
          </w:tcPr>
          <w:p w14:paraId="731B6AA7" w14:textId="0587EB6A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561" w:type="dxa"/>
            <w:vAlign w:val="center"/>
          </w:tcPr>
          <w:p w14:paraId="7DD77383" w14:textId="4A5F00E6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4D7769B1" w14:textId="39B244A8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791E83F0" w14:textId="0700B75A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34F5A577" w14:textId="77777777" w:rsidTr="00CB6D04">
        <w:trPr>
          <w:cantSplit/>
          <w:trHeight w:val="1701"/>
        </w:trPr>
        <w:tc>
          <w:tcPr>
            <w:tcW w:w="415" w:type="dxa"/>
            <w:vMerge/>
          </w:tcPr>
          <w:p w14:paraId="1C8C0C0B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43B6B1CD" w14:textId="4186B4C3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Основание</w:t>
            </w:r>
          </w:p>
        </w:tc>
        <w:tc>
          <w:tcPr>
            <w:tcW w:w="1484" w:type="dxa"/>
            <w:vAlign w:val="center"/>
          </w:tcPr>
          <w:p w14:paraId="52CFDAF7" w14:textId="67D1781A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84" w:type="dxa"/>
            <w:vAlign w:val="center"/>
          </w:tcPr>
          <w:p w14:paraId="0B10193D" w14:textId="69F9606C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97" w:type="dxa"/>
            <w:vAlign w:val="center"/>
          </w:tcPr>
          <w:p w14:paraId="03A4F508" w14:textId="1EF50D6A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39" w:type="dxa"/>
            <w:vAlign w:val="center"/>
          </w:tcPr>
          <w:p w14:paraId="6A58EC66" w14:textId="3A1070DA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40" w:type="dxa"/>
            <w:vAlign w:val="center"/>
          </w:tcPr>
          <w:p w14:paraId="7072039B" w14:textId="23C630C4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561" w:type="dxa"/>
            <w:vAlign w:val="center"/>
          </w:tcPr>
          <w:p w14:paraId="6101497E" w14:textId="05499351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096D4E1A" w14:textId="72A5422B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415A016E" w14:textId="48E87138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493343C8" w14:textId="77777777" w:rsidTr="00D15836">
        <w:trPr>
          <w:cantSplit/>
          <w:trHeight w:val="1588"/>
        </w:trPr>
        <w:tc>
          <w:tcPr>
            <w:tcW w:w="415" w:type="dxa"/>
            <w:vMerge w:val="restart"/>
            <w:textDirection w:val="btLr"/>
            <w:vAlign w:val="center"/>
          </w:tcPr>
          <w:p w14:paraId="4ED98B2A" w14:textId="0B9F6584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 xml:space="preserve">Заявка № </w:t>
            </w:r>
            <w:r w:rsidR="00173ECF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0" w:type="dxa"/>
            <w:textDirection w:val="btLr"/>
            <w:vAlign w:val="center"/>
          </w:tcPr>
          <w:p w14:paraId="0ABCA84C" w14:textId="4129A48A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Решение</w:t>
            </w:r>
          </w:p>
        </w:tc>
        <w:tc>
          <w:tcPr>
            <w:tcW w:w="1484" w:type="dxa"/>
            <w:vAlign w:val="center"/>
          </w:tcPr>
          <w:p w14:paraId="02911D84" w14:textId="759A2735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84" w:type="dxa"/>
            <w:vAlign w:val="center"/>
          </w:tcPr>
          <w:p w14:paraId="14260362" w14:textId="35DF1DBB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97" w:type="dxa"/>
            <w:vAlign w:val="center"/>
          </w:tcPr>
          <w:p w14:paraId="115C8373" w14:textId="4B8463FA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39" w:type="dxa"/>
            <w:vAlign w:val="center"/>
          </w:tcPr>
          <w:p w14:paraId="252B89C7" w14:textId="30FC4DE1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40" w:type="dxa"/>
            <w:vAlign w:val="center"/>
          </w:tcPr>
          <w:p w14:paraId="12515736" w14:textId="5A448555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561" w:type="dxa"/>
            <w:vAlign w:val="center"/>
          </w:tcPr>
          <w:p w14:paraId="558B63C5" w14:textId="11BBEA7E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5F7F5C66" w14:textId="711FAABA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34089B1C" w14:textId="66E5A24C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33C00B6F" w14:textId="77777777" w:rsidTr="00CB6D04">
        <w:trPr>
          <w:cantSplit/>
          <w:trHeight w:val="1701"/>
        </w:trPr>
        <w:tc>
          <w:tcPr>
            <w:tcW w:w="415" w:type="dxa"/>
            <w:vMerge/>
          </w:tcPr>
          <w:p w14:paraId="4EBC3BDA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2650FF20" w14:textId="129019D9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Основание</w:t>
            </w:r>
          </w:p>
        </w:tc>
        <w:tc>
          <w:tcPr>
            <w:tcW w:w="1484" w:type="dxa"/>
            <w:vAlign w:val="center"/>
          </w:tcPr>
          <w:p w14:paraId="0C583BCE" w14:textId="3D3C6450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84" w:type="dxa"/>
            <w:vAlign w:val="center"/>
          </w:tcPr>
          <w:p w14:paraId="2FFB04C2" w14:textId="50E119AB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97" w:type="dxa"/>
            <w:vAlign w:val="center"/>
          </w:tcPr>
          <w:p w14:paraId="4BF265C9" w14:textId="66A28F55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39" w:type="dxa"/>
            <w:vAlign w:val="center"/>
          </w:tcPr>
          <w:p w14:paraId="2D37ABA9" w14:textId="0561A465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40" w:type="dxa"/>
            <w:vAlign w:val="center"/>
          </w:tcPr>
          <w:p w14:paraId="4BC12B7D" w14:textId="0DEC7B7B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561" w:type="dxa"/>
            <w:vAlign w:val="center"/>
          </w:tcPr>
          <w:p w14:paraId="4CAE43FC" w14:textId="4449C76B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5472F1C3" w14:textId="5D743461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58B1B029" w14:textId="4E0A454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52B1FF97" w14:textId="77777777" w:rsidTr="00D15836">
        <w:trPr>
          <w:cantSplit/>
          <w:trHeight w:val="1588"/>
        </w:trPr>
        <w:tc>
          <w:tcPr>
            <w:tcW w:w="415" w:type="dxa"/>
            <w:vMerge w:val="restart"/>
            <w:textDirection w:val="btLr"/>
            <w:vAlign w:val="center"/>
          </w:tcPr>
          <w:p w14:paraId="5B489DF6" w14:textId="1EF08828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 xml:space="preserve">Заявка № </w:t>
            </w:r>
            <w:r w:rsidR="00173ECF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0" w:type="dxa"/>
            <w:textDirection w:val="btLr"/>
            <w:vAlign w:val="center"/>
          </w:tcPr>
          <w:p w14:paraId="0BE0C884" w14:textId="47B23233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Решение</w:t>
            </w:r>
          </w:p>
        </w:tc>
        <w:tc>
          <w:tcPr>
            <w:tcW w:w="1484" w:type="dxa"/>
            <w:vAlign w:val="center"/>
          </w:tcPr>
          <w:p w14:paraId="4979388F" w14:textId="1A3CBA34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84" w:type="dxa"/>
            <w:vAlign w:val="center"/>
          </w:tcPr>
          <w:p w14:paraId="4A7BA02A" w14:textId="26C0110B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97" w:type="dxa"/>
            <w:vAlign w:val="center"/>
          </w:tcPr>
          <w:p w14:paraId="03BC3969" w14:textId="315A96A8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39" w:type="dxa"/>
            <w:vAlign w:val="center"/>
          </w:tcPr>
          <w:p w14:paraId="66F335ED" w14:textId="7B5285B1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40" w:type="dxa"/>
            <w:vAlign w:val="center"/>
          </w:tcPr>
          <w:p w14:paraId="1B68BB90" w14:textId="27DFCF43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561" w:type="dxa"/>
            <w:vAlign w:val="center"/>
          </w:tcPr>
          <w:p w14:paraId="1BF03D76" w14:textId="501F0FD6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6A72898B" w14:textId="52AF5E0E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471383BF" w14:textId="2CB82CB5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6597D55F" w14:textId="77777777" w:rsidTr="00CB6D04">
        <w:trPr>
          <w:cantSplit/>
          <w:trHeight w:val="1701"/>
        </w:trPr>
        <w:tc>
          <w:tcPr>
            <w:tcW w:w="415" w:type="dxa"/>
            <w:vMerge/>
          </w:tcPr>
          <w:p w14:paraId="11A72F75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55D448AF" w14:textId="3097EBA1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Основание</w:t>
            </w:r>
          </w:p>
        </w:tc>
        <w:tc>
          <w:tcPr>
            <w:tcW w:w="1484" w:type="dxa"/>
            <w:vAlign w:val="center"/>
          </w:tcPr>
          <w:p w14:paraId="4BF54FB8" w14:textId="4F374B1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84" w:type="dxa"/>
            <w:vAlign w:val="center"/>
          </w:tcPr>
          <w:p w14:paraId="1D002023" w14:textId="174895C3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97" w:type="dxa"/>
            <w:vAlign w:val="center"/>
          </w:tcPr>
          <w:p w14:paraId="28DD8D79" w14:textId="56A61C9A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39" w:type="dxa"/>
            <w:vAlign w:val="center"/>
          </w:tcPr>
          <w:p w14:paraId="56891B9E" w14:textId="3DA413B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40" w:type="dxa"/>
            <w:vAlign w:val="center"/>
          </w:tcPr>
          <w:p w14:paraId="64F5733C" w14:textId="5A95302A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561" w:type="dxa"/>
            <w:vAlign w:val="center"/>
          </w:tcPr>
          <w:p w14:paraId="3752A1C9" w14:textId="2865AF8C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78155F74" w14:textId="600C641A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66FBD143" w14:textId="566915E8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0C5362C5" w14:textId="77777777" w:rsidTr="00D15836">
        <w:trPr>
          <w:cantSplit/>
          <w:trHeight w:val="1588"/>
        </w:trPr>
        <w:tc>
          <w:tcPr>
            <w:tcW w:w="415" w:type="dxa"/>
            <w:vMerge w:val="restart"/>
            <w:textDirection w:val="btLr"/>
            <w:vAlign w:val="center"/>
          </w:tcPr>
          <w:p w14:paraId="0CE19C25" w14:textId="50E31545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lastRenderedPageBreak/>
              <w:t xml:space="preserve">Заявка № </w:t>
            </w:r>
            <w:r w:rsidR="00173ECF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0" w:type="dxa"/>
            <w:textDirection w:val="btLr"/>
            <w:vAlign w:val="center"/>
          </w:tcPr>
          <w:p w14:paraId="462FE9DE" w14:textId="25A9105E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Решение</w:t>
            </w:r>
          </w:p>
        </w:tc>
        <w:tc>
          <w:tcPr>
            <w:tcW w:w="1484" w:type="dxa"/>
            <w:vAlign w:val="center"/>
          </w:tcPr>
          <w:p w14:paraId="372BCCDB" w14:textId="61E59B1F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84" w:type="dxa"/>
            <w:vAlign w:val="center"/>
          </w:tcPr>
          <w:p w14:paraId="265EB3EB" w14:textId="407CDE36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97" w:type="dxa"/>
            <w:vAlign w:val="center"/>
          </w:tcPr>
          <w:p w14:paraId="1A29075B" w14:textId="11659151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39" w:type="dxa"/>
            <w:vAlign w:val="center"/>
          </w:tcPr>
          <w:p w14:paraId="330BDE63" w14:textId="00847FC9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40" w:type="dxa"/>
            <w:vAlign w:val="center"/>
          </w:tcPr>
          <w:p w14:paraId="695F5BDF" w14:textId="7626EDB3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561" w:type="dxa"/>
            <w:vAlign w:val="center"/>
          </w:tcPr>
          <w:p w14:paraId="0A546709" w14:textId="4E79E842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630182C2" w14:textId="35D01780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4C02390C" w14:textId="0B225615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5132BB5C" w14:textId="77777777" w:rsidTr="00CB6D04">
        <w:trPr>
          <w:cantSplit/>
          <w:trHeight w:val="1701"/>
        </w:trPr>
        <w:tc>
          <w:tcPr>
            <w:tcW w:w="415" w:type="dxa"/>
            <w:vMerge/>
          </w:tcPr>
          <w:p w14:paraId="7600D822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197095E0" w14:textId="3F4D092B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Основание</w:t>
            </w:r>
          </w:p>
        </w:tc>
        <w:tc>
          <w:tcPr>
            <w:tcW w:w="1484" w:type="dxa"/>
            <w:vAlign w:val="center"/>
          </w:tcPr>
          <w:p w14:paraId="0F32803B" w14:textId="0965908A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84" w:type="dxa"/>
            <w:vAlign w:val="center"/>
          </w:tcPr>
          <w:p w14:paraId="1F6E0059" w14:textId="1866B06A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97" w:type="dxa"/>
            <w:vAlign w:val="center"/>
          </w:tcPr>
          <w:p w14:paraId="5A10108D" w14:textId="368A816A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39" w:type="dxa"/>
            <w:vAlign w:val="center"/>
          </w:tcPr>
          <w:p w14:paraId="3557D03C" w14:textId="7A938E1B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40" w:type="dxa"/>
            <w:vAlign w:val="center"/>
          </w:tcPr>
          <w:p w14:paraId="04DC4D91" w14:textId="09BF9068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561" w:type="dxa"/>
            <w:vAlign w:val="center"/>
          </w:tcPr>
          <w:p w14:paraId="129856E5" w14:textId="15139D28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794A50E6" w14:textId="2C80C3ED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330E9339" w14:textId="62E91E02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489A460E" w14:textId="77777777" w:rsidTr="00D15836">
        <w:trPr>
          <w:cantSplit/>
          <w:trHeight w:val="1588"/>
        </w:trPr>
        <w:tc>
          <w:tcPr>
            <w:tcW w:w="415" w:type="dxa"/>
            <w:vMerge w:val="restart"/>
            <w:textDirection w:val="btLr"/>
            <w:vAlign w:val="center"/>
          </w:tcPr>
          <w:p w14:paraId="224AA778" w14:textId="6B8E5D0B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 xml:space="preserve">Заявка № </w:t>
            </w:r>
            <w:r w:rsidR="00173ECF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0" w:type="dxa"/>
            <w:textDirection w:val="btLr"/>
            <w:vAlign w:val="center"/>
          </w:tcPr>
          <w:p w14:paraId="2507616A" w14:textId="09E9BAC6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Решение</w:t>
            </w:r>
          </w:p>
        </w:tc>
        <w:tc>
          <w:tcPr>
            <w:tcW w:w="1484" w:type="dxa"/>
            <w:vAlign w:val="center"/>
          </w:tcPr>
          <w:p w14:paraId="2730E98A" w14:textId="66AEE63D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84" w:type="dxa"/>
            <w:vAlign w:val="center"/>
          </w:tcPr>
          <w:p w14:paraId="1A7C184B" w14:textId="5EC3A7B9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97" w:type="dxa"/>
            <w:vAlign w:val="center"/>
          </w:tcPr>
          <w:p w14:paraId="25BCC1D3" w14:textId="13063DD3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39" w:type="dxa"/>
            <w:vAlign w:val="center"/>
          </w:tcPr>
          <w:p w14:paraId="5564878E" w14:textId="717E846B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40" w:type="dxa"/>
            <w:vAlign w:val="center"/>
          </w:tcPr>
          <w:p w14:paraId="0CB12C81" w14:textId="1DAAE2A0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561" w:type="dxa"/>
            <w:vAlign w:val="center"/>
          </w:tcPr>
          <w:p w14:paraId="04050325" w14:textId="3FC4E160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4F565159" w14:textId="7F070420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3D7B91EF" w14:textId="4B36412D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3DA0175D" w14:textId="77777777" w:rsidTr="00CB6D04">
        <w:trPr>
          <w:cantSplit/>
          <w:trHeight w:val="1701"/>
        </w:trPr>
        <w:tc>
          <w:tcPr>
            <w:tcW w:w="415" w:type="dxa"/>
            <w:vMerge/>
          </w:tcPr>
          <w:p w14:paraId="617E64D2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48EEAF0B" w14:textId="7B6F376E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Основание</w:t>
            </w:r>
          </w:p>
        </w:tc>
        <w:tc>
          <w:tcPr>
            <w:tcW w:w="1484" w:type="dxa"/>
            <w:vAlign w:val="center"/>
          </w:tcPr>
          <w:p w14:paraId="07BE2246" w14:textId="74AE803A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84" w:type="dxa"/>
            <w:vAlign w:val="center"/>
          </w:tcPr>
          <w:p w14:paraId="243592C6" w14:textId="657A2847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97" w:type="dxa"/>
            <w:vAlign w:val="center"/>
          </w:tcPr>
          <w:p w14:paraId="364C8A60" w14:textId="1A682BB3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39" w:type="dxa"/>
            <w:vAlign w:val="center"/>
          </w:tcPr>
          <w:p w14:paraId="3165538D" w14:textId="296127D4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40" w:type="dxa"/>
            <w:vAlign w:val="center"/>
          </w:tcPr>
          <w:p w14:paraId="1743176D" w14:textId="0F41B388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561" w:type="dxa"/>
            <w:vAlign w:val="center"/>
          </w:tcPr>
          <w:p w14:paraId="03E663DA" w14:textId="66910EC4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38915EF7" w14:textId="65F0756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3BF4E91F" w14:textId="54D4E874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5678DC4F" w14:textId="77777777" w:rsidTr="00D15836">
        <w:trPr>
          <w:cantSplit/>
          <w:trHeight w:val="1588"/>
        </w:trPr>
        <w:tc>
          <w:tcPr>
            <w:tcW w:w="415" w:type="dxa"/>
            <w:vMerge w:val="restart"/>
            <w:textDirection w:val="btLr"/>
            <w:vAlign w:val="center"/>
          </w:tcPr>
          <w:p w14:paraId="41AD211A" w14:textId="0B3E9781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 xml:space="preserve">Заявка № </w:t>
            </w:r>
            <w:r w:rsidR="00D15836">
              <w:rPr>
                <w:b/>
                <w:sz w:val="24"/>
                <w:szCs w:val="24"/>
                <w:lang w:eastAsia="en-US"/>
              </w:rPr>
              <w:t>1</w:t>
            </w:r>
            <w:r w:rsidR="00173ECF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" w:type="dxa"/>
            <w:textDirection w:val="btLr"/>
            <w:vAlign w:val="center"/>
          </w:tcPr>
          <w:p w14:paraId="29DBC5E0" w14:textId="5450C6A1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Решение</w:t>
            </w:r>
          </w:p>
        </w:tc>
        <w:tc>
          <w:tcPr>
            <w:tcW w:w="1484" w:type="dxa"/>
            <w:vAlign w:val="center"/>
          </w:tcPr>
          <w:p w14:paraId="6F42FDA3" w14:textId="39E1009B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84" w:type="dxa"/>
            <w:vAlign w:val="center"/>
          </w:tcPr>
          <w:p w14:paraId="78093931" w14:textId="07E1064A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97" w:type="dxa"/>
            <w:vAlign w:val="center"/>
          </w:tcPr>
          <w:p w14:paraId="14E40B0F" w14:textId="5EBAFF66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39" w:type="dxa"/>
            <w:vAlign w:val="center"/>
          </w:tcPr>
          <w:p w14:paraId="0B88F47A" w14:textId="46E4E6F0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40" w:type="dxa"/>
            <w:vAlign w:val="center"/>
          </w:tcPr>
          <w:p w14:paraId="20179E60" w14:textId="567C5AD4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561" w:type="dxa"/>
            <w:vAlign w:val="center"/>
          </w:tcPr>
          <w:p w14:paraId="4523893D" w14:textId="7BB56874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7F54C41F" w14:textId="79752A7D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71F4C6BB" w14:textId="1EEC0376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26926EF6" w14:textId="77777777" w:rsidTr="00CB6D04">
        <w:trPr>
          <w:cantSplit/>
          <w:trHeight w:val="1701"/>
        </w:trPr>
        <w:tc>
          <w:tcPr>
            <w:tcW w:w="415" w:type="dxa"/>
            <w:vMerge/>
          </w:tcPr>
          <w:p w14:paraId="75A89D96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60B269FE" w14:textId="5F4D77B1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Основание</w:t>
            </w:r>
          </w:p>
        </w:tc>
        <w:tc>
          <w:tcPr>
            <w:tcW w:w="1484" w:type="dxa"/>
            <w:vAlign w:val="center"/>
          </w:tcPr>
          <w:p w14:paraId="379921B2" w14:textId="39F5B97D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84" w:type="dxa"/>
            <w:vAlign w:val="center"/>
          </w:tcPr>
          <w:p w14:paraId="08AE7D23" w14:textId="22D9B160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97" w:type="dxa"/>
            <w:vAlign w:val="center"/>
          </w:tcPr>
          <w:p w14:paraId="29036888" w14:textId="147675DC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39" w:type="dxa"/>
            <w:vAlign w:val="center"/>
          </w:tcPr>
          <w:p w14:paraId="02CDE175" w14:textId="1F94456D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40" w:type="dxa"/>
            <w:vAlign w:val="center"/>
          </w:tcPr>
          <w:p w14:paraId="2F4EF3E3" w14:textId="16382B89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561" w:type="dxa"/>
            <w:vAlign w:val="center"/>
          </w:tcPr>
          <w:p w14:paraId="02EF0FA8" w14:textId="03EADE72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28384F63" w14:textId="64646D50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134A5B04" w14:textId="7BC29536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2D081556" w14:textId="77777777" w:rsidTr="00D15836">
        <w:trPr>
          <w:cantSplit/>
          <w:trHeight w:val="1588"/>
        </w:trPr>
        <w:tc>
          <w:tcPr>
            <w:tcW w:w="415" w:type="dxa"/>
            <w:vMerge w:val="restart"/>
            <w:textDirection w:val="btLr"/>
            <w:vAlign w:val="center"/>
          </w:tcPr>
          <w:p w14:paraId="5AB7AA48" w14:textId="6978332E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 xml:space="preserve">Заявка № </w:t>
            </w:r>
            <w:r w:rsidR="00D15836">
              <w:rPr>
                <w:b/>
                <w:sz w:val="24"/>
                <w:szCs w:val="24"/>
                <w:lang w:eastAsia="en-US"/>
              </w:rPr>
              <w:t>1</w:t>
            </w:r>
            <w:r w:rsidR="00173ECF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0" w:type="dxa"/>
            <w:textDirection w:val="btLr"/>
            <w:vAlign w:val="center"/>
          </w:tcPr>
          <w:p w14:paraId="530C80F8" w14:textId="136EF1CC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Решение</w:t>
            </w:r>
          </w:p>
        </w:tc>
        <w:tc>
          <w:tcPr>
            <w:tcW w:w="1484" w:type="dxa"/>
            <w:vAlign w:val="center"/>
          </w:tcPr>
          <w:p w14:paraId="21BC8AC1" w14:textId="223EE82B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84" w:type="dxa"/>
            <w:vAlign w:val="center"/>
          </w:tcPr>
          <w:p w14:paraId="5923CDBA" w14:textId="625D70EB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97" w:type="dxa"/>
            <w:vAlign w:val="center"/>
          </w:tcPr>
          <w:p w14:paraId="4D983A93" w14:textId="35C1C329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39" w:type="dxa"/>
            <w:vAlign w:val="center"/>
          </w:tcPr>
          <w:p w14:paraId="640C09B8" w14:textId="6568C2ED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40" w:type="dxa"/>
            <w:vAlign w:val="center"/>
          </w:tcPr>
          <w:p w14:paraId="3CDDBC66" w14:textId="7F0ADF6D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561" w:type="dxa"/>
            <w:vAlign w:val="center"/>
          </w:tcPr>
          <w:p w14:paraId="219165C1" w14:textId="5F2A56ED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61F968A4" w14:textId="7655A586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38303904" w14:textId="4EBC074E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394EE9EC" w14:textId="77777777" w:rsidTr="00CB6D04">
        <w:trPr>
          <w:cantSplit/>
          <w:trHeight w:val="1701"/>
        </w:trPr>
        <w:tc>
          <w:tcPr>
            <w:tcW w:w="415" w:type="dxa"/>
            <w:vMerge/>
          </w:tcPr>
          <w:p w14:paraId="2A2757A4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4259E86C" w14:textId="1E711E78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Основание</w:t>
            </w:r>
          </w:p>
        </w:tc>
        <w:tc>
          <w:tcPr>
            <w:tcW w:w="1484" w:type="dxa"/>
            <w:vAlign w:val="center"/>
          </w:tcPr>
          <w:p w14:paraId="0E3659C5" w14:textId="74AAA0FB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84" w:type="dxa"/>
            <w:vAlign w:val="center"/>
          </w:tcPr>
          <w:p w14:paraId="561E8892" w14:textId="50EEB0A6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97" w:type="dxa"/>
            <w:vAlign w:val="center"/>
          </w:tcPr>
          <w:p w14:paraId="6C6A371B" w14:textId="6FFBA6B2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39" w:type="dxa"/>
            <w:vAlign w:val="center"/>
          </w:tcPr>
          <w:p w14:paraId="41D1007E" w14:textId="2436E510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40" w:type="dxa"/>
            <w:vAlign w:val="center"/>
          </w:tcPr>
          <w:p w14:paraId="0A0CBB04" w14:textId="68FE6DF4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561" w:type="dxa"/>
            <w:vAlign w:val="center"/>
          </w:tcPr>
          <w:p w14:paraId="256F48BE" w14:textId="03CD0D00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39467505" w14:textId="6C7866EE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5F040C0B" w14:textId="62119F8F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1D5BF926" w14:textId="77777777" w:rsidTr="00D15836">
        <w:trPr>
          <w:cantSplit/>
          <w:trHeight w:val="1531"/>
        </w:trPr>
        <w:tc>
          <w:tcPr>
            <w:tcW w:w="415" w:type="dxa"/>
            <w:vMerge w:val="restart"/>
            <w:textDirection w:val="btLr"/>
            <w:vAlign w:val="center"/>
          </w:tcPr>
          <w:p w14:paraId="2370DA1A" w14:textId="7DCD52BF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lastRenderedPageBreak/>
              <w:t xml:space="preserve">Заявка № </w:t>
            </w:r>
            <w:r w:rsidR="00D15836">
              <w:rPr>
                <w:b/>
                <w:sz w:val="24"/>
                <w:szCs w:val="24"/>
                <w:lang w:eastAsia="en-US"/>
              </w:rPr>
              <w:t>1</w:t>
            </w:r>
            <w:r w:rsidR="00173ECF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" w:type="dxa"/>
            <w:textDirection w:val="btLr"/>
            <w:vAlign w:val="center"/>
          </w:tcPr>
          <w:p w14:paraId="3B6BE958" w14:textId="35C57AFB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Решение</w:t>
            </w:r>
          </w:p>
        </w:tc>
        <w:tc>
          <w:tcPr>
            <w:tcW w:w="1484" w:type="dxa"/>
            <w:vAlign w:val="center"/>
          </w:tcPr>
          <w:p w14:paraId="35E39CE7" w14:textId="740BB2FE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84" w:type="dxa"/>
            <w:vAlign w:val="center"/>
          </w:tcPr>
          <w:p w14:paraId="78070BC7" w14:textId="7FDEA2DF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97" w:type="dxa"/>
            <w:vAlign w:val="center"/>
          </w:tcPr>
          <w:p w14:paraId="415BC488" w14:textId="1B1B34BB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39" w:type="dxa"/>
            <w:vAlign w:val="center"/>
          </w:tcPr>
          <w:p w14:paraId="788F7D54" w14:textId="7DC2BD2D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40" w:type="dxa"/>
            <w:vAlign w:val="center"/>
          </w:tcPr>
          <w:p w14:paraId="33C7FD3F" w14:textId="32E05FFC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561" w:type="dxa"/>
            <w:vAlign w:val="center"/>
          </w:tcPr>
          <w:p w14:paraId="1A4B2BF0" w14:textId="64CF0B1B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50E145B1" w14:textId="75E9EC5D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6D3B7748" w14:textId="2A1D98A8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399F72D7" w14:textId="77777777" w:rsidTr="00CB6D04">
        <w:trPr>
          <w:cantSplit/>
          <w:trHeight w:val="1701"/>
        </w:trPr>
        <w:tc>
          <w:tcPr>
            <w:tcW w:w="415" w:type="dxa"/>
            <w:vMerge/>
          </w:tcPr>
          <w:p w14:paraId="6C71E12C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67D841EE" w14:textId="4C763C06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Основание</w:t>
            </w:r>
          </w:p>
        </w:tc>
        <w:tc>
          <w:tcPr>
            <w:tcW w:w="1484" w:type="dxa"/>
            <w:vAlign w:val="center"/>
          </w:tcPr>
          <w:p w14:paraId="6E66257E" w14:textId="6EE98798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84" w:type="dxa"/>
            <w:vAlign w:val="center"/>
          </w:tcPr>
          <w:p w14:paraId="5FB95167" w14:textId="1003D51F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97" w:type="dxa"/>
            <w:vAlign w:val="center"/>
          </w:tcPr>
          <w:p w14:paraId="6374B55B" w14:textId="7E13C652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39" w:type="dxa"/>
            <w:vAlign w:val="center"/>
          </w:tcPr>
          <w:p w14:paraId="0F5E5534" w14:textId="57AC439B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40" w:type="dxa"/>
            <w:vAlign w:val="center"/>
          </w:tcPr>
          <w:p w14:paraId="30F76A02" w14:textId="06AA690E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561" w:type="dxa"/>
            <w:vAlign w:val="center"/>
          </w:tcPr>
          <w:p w14:paraId="1EAA9875" w14:textId="528CE619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11A79028" w14:textId="026426C6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6452053A" w14:textId="57303DAA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0F96693B" w14:textId="77777777" w:rsidTr="00D15836">
        <w:trPr>
          <w:cantSplit/>
          <w:trHeight w:val="1531"/>
        </w:trPr>
        <w:tc>
          <w:tcPr>
            <w:tcW w:w="415" w:type="dxa"/>
            <w:vMerge w:val="restart"/>
            <w:textDirection w:val="btLr"/>
            <w:vAlign w:val="center"/>
          </w:tcPr>
          <w:p w14:paraId="70708A1C" w14:textId="3192CC7B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 xml:space="preserve">Заявка № </w:t>
            </w:r>
            <w:r w:rsidR="00D15836">
              <w:rPr>
                <w:b/>
                <w:sz w:val="24"/>
                <w:szCs w:val="24"/>
                <w:lang w:eastAsia="en-US"/>
              </w:rPr>
              <w:t>1</w:t>
            </w:r>
            <w:r w:rsidR="00173ECF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" w:type="dxa"/>
            <w:textDirection w:val="btLr"/>
            <w:vAlign w:val="center"/>
          </w:tcPr>
          <w:p w14:paraId="286F39DA" w14:textId="3E75D4CF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Решение</w:t>
            </w:r>
          </w:p>
        </w:tc>
        <w:tc>
          <w:tcPr>
            <w:tcW w:w="1484" w:type="dxa"/>
            <w:vAlign w:val="center"/>
          </w:tcPr>
          <w:p w14:paraId="4E0B2667" w14:textId="4971D301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84" w:type="dxa"/>
            <w:vAlign w:val="center"/>
          </w:tcPr>
          <w:p w14:paraId="1CCD1ED4" w14:textId="2EB8A3FB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497" w:type="dxa"/>
            <w:vAlign w:val="center"/>
          </w:tcPr>
          <w:p w14:paraId="04246397" w14:textId="7C77AD1F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39" w:type="dxa"/>
            <w:vAlign w:val="center"/>
          </w:tcPr>
          <w:p w14:paraId="030D50A8" w14:textId="16396F68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1540" w:type="dxa"/>
            <w:vAlign w:val="center"/>
          </w:tcPr>
          <w:p w14:paraId="30DBE45F" w14:textId="3473A70C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Допустить, признать участником закупки</w:t>
            </w:r>
          </w:p>
        </w:tc>
        <w:tc>
          <w:tcPr>
            <w:tcW w:w="561" w:type="dxa"/>
            <w:vAlign w:val="center"/>
          </w:tcPr>
          <w:p w14:paraId="7ED4D1D9" w14:textId="53DC4F06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458371A9" w14:textId="45D086F3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5EAC35BC" w14:textId="6BD5F616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6D04" w:rsidRPr="00CB6D04" w14:paraId="792BCBC3" w14:textId="77777777" w:rsidTr="00CB6D04">
        <w:trPr>
          <w:cantSplit/>
          <w:trHeight w:val="1701"/>
        </w:trPr>
        <w:tc>
          <w:tcPr>
            <w:tcW w:w="415" w:type="dxa"/>
            <w:vMerge/>
          </w:tcPr>
          <w:p w14:paraId="184FC08C" w14:textId="77777777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469A729B" w14:textId="0A4E93B8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6D04">
              <w:rPr>
                <w:b/>
                <w:sz w:val="24"/>
                <w:szCs w:val="24"/>
                <w:lang w:eastAsia="en-US"/>
              </w:rPr>
              <w:t>Основание</w:t>
            </w:r>
          </w:p>
        </w:tc>
        <w:tc>
          <w:tcPr>
            <w:tcW w:w="1484" w:type="dxa"/>
            <w:vAlign w:val="center"/>
          </w:tcPr>
          <w:p w14:paraId="2E2B838B" w14:textId="0385B8B6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84" w:type="dxa"/>
            <w:vAlign w:val="center"/>
          </w:tcPr>
          <w:p w14:paraId="5662402A" w14:textId="3C0BE0CE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497" w:type="dxa"/>
            <w:vAlign w:val="center"/>
          </w:tcPr>
          <w:p w14:paraId="12446ED7" w14:textId="2EBC0BA4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39" w:type="dxa"/>
            <w:vAlign w:val="center"/>
          </w:tcPr>
          <w:p w14:paraId="665CF0F1" w14:textId="7F174D05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1540" w:type="dxa"/>
            <w:vAlign w:val="center"/>
          </w:tcPr>
          <w:p w14:paraId="1694284B" w14:textId="3BF2ACBB" w:rsidR="00CB6D04" w:rsidRPr="00CB6D04" w:rsidRDefault="00CB6D04" w:rsidP="00CB6D04">
            <w:pPr>
              <w:spacing w:after="160" w:line="259" w:lineRule="auto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Соответствие первой части заявки ч. 4 ст. 54.4 44-ФЗ и закупочной документации</w:t>
            </w:r>
          </w:p>
        </w:tc>
        <w:tc>
          <w:tcPr>
            <w:tcW w:w="561" w:type="dxa"/>
            <w:vAlign w:val="center"/>
          </w:tcPr>
          <w:p w14:paraId="4CDA7773" w14:textId="67D95BC5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74254513" w14:textId="18A28C9B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14:paraId="54D7E2FC" w14:textId="2EF8C956" w:rsidR="00CB6D04" w:rsidRPr="00CB6D04" w:rsidRDefault="00CB6D04" w:rsidP="00CB6D04">
            <w:pPr>
              <w:spacing w:after="160" w:line="259" w:lineRule="auto"/>
              <w:ind w:right="0" w:firstLine="0"/>
              <w:jc w:val="center"/>
              <w:rPr>
                <w:sz w:val="24"/>
                <w:szCs w:val="24"/>
                <w:lang w:eastAsia="en-US"/>
              </w:rPr>
            </w:pPr>
            <w:r w:rsidRPr="00CB6D04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14:paraId="3569566D" w14:textId="6D45D4ED" w:rsidR="00D57569" w:rsidRPr="00526D02" w:rsidRDefault="007A4439" w:rsidP="00AA0081">
      <w:pPr>
        <w:numPr>
          <w:ilvl w:val="0"/>
          <w:numId w:val="1"/>
        </w:numPr>
        <w:tabs>
          <w:tab w:val="left" w:pos="1134"/>
        </w:tabs>
        <w:spacing w:before="240" w:after="0" w:line="276" w:lineRule="auto"/>
        <w:ind w:left="0" w:right="0" w:firstLine="709"/>
        <w:rPr>
          <w:szCs w:val="28"/>
        </w:rPr>
      </w:pPr>
      <w:r w:rsidRPr="00526D02">
        <w:rPr>
          <w:szCs w:val="28"/>
        </w:rPr>
        <w:t xml:space="preserve">Настоящий протокол рассмотрения и оценки первых частей заявок на участие в открытом конкурсе в электронной форме </w:t>
      </w:r>
      <w:r w:rsidR="00212213">
        <w:rPr>
          <w:szCs w:val="28"/>
        </w:rPr>
        <w:t>0173100009521000095</w:t>
      </w:r>
      <w:r w:rsidRPr="00F95764">
        <w:rPr>
          <w:color w:val="auto"/>
          <w:szCs w:val="28"/>
        </w:rPr>
        <w:t xml:space="preserve"> </w:t>
      </w:r>
      <w:r w:rsidRPr="00526D02">
        <w:rPr>
          <w:szCs w:val="28"/>
        </w:rPr>
        <w:t>будет направлен на сайт Единой электронной торговой площадки (АО «ЕЭТП») по адресу в сети «Интернет»: http://roseltorg.ru.</w:t>
      </w:r>
    </w:p>
    <w:p w14:paraId="25255E61" w14:textId="77777777" w:rsidR="00D57569" w:rsidRDefault="00D57569" w:rsidP="008576C2">
      <w:pPr>
        <w:tabs>
          <w:tab w:val="left" w:pos="1247"/>
        </w:tabs>
        <w:spacing w:before="120" w:after="240" w:line="240" w:lineRule="auto"/>
        <w:ind w:left="709" w:right="0" w:firstLine="0"/>
        <w:rPr>
          <w:szCs w:val="28"/>
        </w:rPr>
      </w:pPr>
    </w:p>
    <w:p w14:paraId="25A26D5B" w14:textId="77777777" w:rsidR="00526D02" w:rsidRPr="00526D02" w:rsidRDefault="00526D02" w:rsidP="00526D02">
      <w:pPr>
        <w:pStyle w:val="a4"/>
        <w:spacing w:after="0" w:line="259" w:lineRule="auto"/>
        <w:ind w:left="0" w:right="0" w:firstLine="709"/>
        <w:rPr>
          <w:b/>
          <w:sz w:val="30"/>
        </w:rPr>
      </w:pPr>
      <w:r w:rsidRPr="00526D02">
        <w:rPr>
          <w:b/>
          <w:sz w:val="30"/>
        </w:rPr>
        <w:t>Члены конкурсной комиссии, присутствующие на заседании:</w:t>
      </w:r>
    </w:p>
    <w:p w14:paraId="634A05C9" w14:textId="77777777" w:rsidR="00526D02" w:rsidRPr="00526D02" w:rsidRDefault="00526D02" w:rsidP="00526D02">
      <w:pPr>
        <w:pStyle w:val="a4"/>
        <w:spacing w:line="258" w:lineRule="auto"/>
        <w:ind w:left="864" w:firstLine="0"/>
        <w:rPr>
          <w:sz w:val="30"/>
        </w:rPr>
      </w:pPr>
    </w:p>
    <w:tbl>
      <w:tblPr>
        <w:tblStyle w:val="a3"/>
        <w:tblW w:w="10473" w:type="dxa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2410"/>
        <w:gridCol w:w="5245"/>
      </w:tblGrid>
      <w:tr w:rsidR="00D02A37" w14:paraId="3E94E661" w14:textId="77777777" w:rsidTr="00FA2C2A">
        <w:tc>
          <w:tcPr>
            <w:tcW w:w="2818" w:type="dxa"/>
            <w:hideMark/>
          </w:tcPr>
          <w:p w14:paraId="59B2599B" w14:textId="77777777" w:rsidR="00D02A37" w:rsidRDefault="00D02A37" w:rsidP="00FA2C2A">
            <w:pPr>
              <w:spacing w:after="0" w:line="240" w:lineRule="auto"/>
              <w:ind w:left="1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Председатель</w:t>
            </w:r>
          </w:p>
          <w:p w14:paraId="2A2465A1" w14:textId="77777777" w:rsidR="00D02A37" w:rsidRDefault="00D02A37" w:rsidP="00FA2C2A">
            <w:pPr>
              <w:spacing w:after="0" w:line="240" w:lineRule="auto"/>
              <w:ind w:left="1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комиссии: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B8E8E" w14:textId="77777777" w:rsidR="00D02A37" w:rsidRDefault="00D02A37" w:rsidP="00FA2C2A">
            <w:pPr>
              <w:spacing w:after="0" w:line="240" w:lineRule="auto"/>
              <w:ind w:left="10" w:firstLine="0"/>
              <w:rPr>
                <w:b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4078B8D9" w14:textId="77777777" w:rsidR="00D02A37" w:rsidRDefault="00D02A37" w:rsidP="00FA2C2A">
            <w:pPr>
              <w:spacing w:after="0" w:line="240" w:lineRule="auto"/>
              <w:ind w:left="10" w:firstLine="0"/>
              <w:jc w:val="left"/>
              <w:rPr>
                <w:b/>
                <w:szCs w:val="28"/>
              </w:rPr>
            </w:pPr>
          </w:p>
          <w:p w14:paraId="72583FCF" w14:textId="7C95C4DB" w:rsidR="00D02A37" w:rsidRDefault="00D02A37" w:rsidP="00FA2C2A">
            <w:pPr>
              <w:spacing w:after="0" w:line="240" w:lineRule="auto"/>
              <w:ind w:left="1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/</w:t>
            </w:r>
            <w:r w:rsidR="00D15836">
              <w:rPr>
                <w:b/>
                <w:szCs w:val="28"/>
              </w:rPr>
              <w:t xml:space="preserve">Мамсуров Максим </w:t>
            </w:r>
            <w:proofErr w:type="spellStart"/>
            <w:r w:rsidR="00D15836">
              <w:rPr>
                <w:b/>
                <w:szCs w:val="28"/>
              </w:rPr>
              <w:t>Ботразович</w:t>
            </w:r>
            <w:proofErr w:type="spellEnd"/>
            <w:r>
              <w:rPr>
                <w:b/>
                <w:szCs w:val="28"/>
              </w:rPr>
              <w:t>/</w:t>
            </w:r>
          </w:p>
        </w:tc>
      </w:tr>
      <w:tr w:rsidR="00D15836" w14:paraId="5F110E6F" w14:textId="77777777" w:rsidTr="00FA2C2A">
        <w:tc>
          <w:tcPr>
            <w:tcW w:w="2818" w:type="dxa"/>
          </w:tcPr>
          <w:p w14:paraId="0DB6F4FA" w14:textId="5B7FC0AC" w:rsidR="00D15836" w:rsidRDefault="00D15836" w:rsidP="00D15836">
            <w:pPr>
              <w:spacing w:before="160" w:after="0" w:line="240" w:lineRule="auto"/>
              <w:ind w:left="11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Зам. п</w:t>
            </w:r>
            <w:r>
              <w:rPr>
                <w:b/>
                <w:szCs w:val="28"/>
              </w:rPr>
              <w:t>редседател</w:t>
            </w:r>
            <w:r>
              <w:rPr>
                <w:b/>
                <w:szCs w:val="28"/>
              </w:rPr>
              <w:t>я</w:t>
            </w:r>
          </w:p>
          <w:p w14:paraId="4A171152" w14:textId="3EE0DC15" w:rsidR="00D15836" w:rsidRDefault="00D15836" w:rsidP="00D15836">
            <w:pPr>
              <w:spacing w:after="0" w:line="240" w:lineRule="auto"/>
              <w:ind w:left="1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комиссии: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04430" w14:textId="77777777" w:rsidR="00D15836" w:rsidRDefault="00D15836" w:rsidP="00D15836">
            <w:pPr>
              <w:spacing w:after="0" w:line="240" w:lineRule="auto"/>
              <w:ind w:left="10" w:firstLine="0"/>
              <w:rPr>
                <w:b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5367F37C" w14:textId="77777777" w:rsidR="00D15836" w:rsidRDefault="00D15836" w:rsidP="00D15836">
            <w:pPr>
              <w:spacing w:before="160" w:after="0" w:line="240" w:lineRule="auto"/>
              <w:ind w:left="11" w:firstLine="0"/>
              <w:jc w:val="left"/>
              <w:rPr>
                <w:b/>
                <w:szCs w:val="28"/>
              </w:rPr>
            </w:pPr>
          </w:p>
          <w:p w14:paraId="0F44D7A2" w14:textId="55F4BE6D" w:rsidR="00D15836" w:rsidRDefault="00D15836" w:rsidP="00D15836">
            <w:pPr>
              <w:spacing w:after="0" w:line="240" w:lineRule="auto"/>
              <w:ind w:left="1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/Заббаров Александр Игоревич/</w:t>
            </w:r>
          </w:p>
        </w:tc>
      </w:tr>
      <w:tr w:rsidR="00D02A37" w14:paraId="22228648" w14:textId="77777777" w:rsidTr="00FA2C2A">
        <w:tc>
          <w:tcPr>
            <w:tcW w:w="2818" w:type="dxa"/>
            <w:hideMark/>
          </w:tcPr>
          <w:p w14:paraId="740B7C56" w14:textId="77777777" w:rsidR="001254CE" w:rsidRDefault="001254CE" w:rsidP="00FA2C2A">
            <w:pPr>
              <w:spacing w:after="0" w:line="240" w:lineRule="auto"/>
              <w:ind w:left="10" w:firstLine="0"/>
              <w:jc w:val="left"/>
              <w:rPr>
                <w:b/>
                <w:szCs w:val="28"/>
              </w:rPr>
            </w:pPr>
          </w:p>
          <w:p w14:paraId="2EBEE5B3" w14:textId="4EF04ECA" w:rsidR="00D02A37" w:rsidRDefault="001254CE" w:rsidP="00FA2C2A">
            <w:pPr>
              <w:spacing w:after="0" w:line="240" w:lineRule="auto"/>
              <w:ind w:left="1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Член комиссии: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EC849" w14:textId="77777777" w:rsidR="00D02A37" w:rsidRDefault="00D02A37" w:rsidP="00FA2C2A">
            <w:pPr>
              <w:spacing w:after="0" w:line="240" w:lineRule="auto"/>
              <w:ind w:left="10" w:firstLine="0"/>
              <w:rPr>
                <w:b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56D68491" w14:textId="77777777" w:rsidR="00D02A37" w:rsidRDefault="00D02A37" w:rsidP="00FA2C2A">
            <w:pPr>
              <w:spacing w:after="0" w:line="240" w:lineRule="auto"/>
              <w:ind w:left="10" w:firstLine="0"/>
              <w:jc w:val="left"/>
              <w:rPr>
                <w:b/>
                <w:szCs w:val="28"/>
              </w:rPr>
            </w:pPr>
          </w:p>
          <w:p w14:paraId="7EA885D0" w14:textId="4A0B026C" w:rsidR="00D02A37" w:rsidRDefault="00D02A37" w:rsidP="00FA2C2A">
            <w:pPr>
              <w:spacing w:after="0" w:line="240" w:lineRule="auto"/>
              <w:ind w:left="1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/</w:t>
            </w:r>
            <w:r w:rsidR="00D15836">
              <w:rPr>
                <w:b/>
                <w:szCs w:val="28"/>
              </w:rPr>
              <w:t>Щербинин Андрей Андреевич</w:t>
            </w:r>
            <w:r>
              <w:rPr>
                <w:b/>
                <w:szCs w:val="28"/>
              </w:rPr>
              <w:t>/</w:t>
            </w:r>
          </w:p>
        </w:tc>
      </w:tr>
      <w:tr w:rsidR="00D02A37" w14:paraId="09927EFC" w14:textId="77777777" w:rsidTr="00FA2C2A">
        <w:tc>
          <w:tcPr>
            <w:tcW w:w="2818" w:type="dxa"/>
            <w:hideMark/>
          </w:tcPr>
          <w:p w14:paraId="21864C9A" w14:textId="77777777" w:rsidR="00D02A37" w:rsidRDefault="00D02A37" w:rsidP="00FA2C2A">
            <w:pPr>
              <w:spacing w:before="320" w:after="0" w:line="240" w:lineRule="auto"/>
              <w:ind w:left="11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Член комиссии: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57E9F" w14:textId="77777777" w:rsidR="00D02A37" w:rsidRDefault="00D02A37" w:rsidP="00FA2C2A">
            <w:pPr>
              <w:spacing w:before="320" w:after="0" w:line="240" w:lineRule="auto"/>
              <w:ind w:left="11" w:firstLine="0"/>
              <w:rPr>
                <w:b/>
                <w:szCs w:val="28"/>
              </w:rPr>
            </w:pPr>
          </w:p>
        </w:tc>
        <w:tc>
          <w:tcPr>
            <w:tcW w:w="5245" w:type="dxa"/>
            <w:vAlign w:val="center"/>
            <w:hideMark/>
          </w:tcPr>
          <w:p w14:paraId="774768F5" w14:textId="7B55B7DB" w:rsidR="00D02A37" w:rsidRDefault="00D02A37" w:rsidP="00FA2C2A">
            <w:pPr>
              <w:spacing w:before="320" w:after="0" w:line="240" w:lineRule="auto"/>
              <w:ind w:left="11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/</w:t>
            </w:r>
            <w:r w:rsidR="00CC57B0">
              <w:rPr>
                <w:b/>
                <w:szCs w:val="28"/>
              </w:rPr>
              <w:t>Клименко Татьяна Павловна</w:t>
            </w:r>
            <w:r>
              <w:rPr>
                <w:b/>
                <w:szCs w:val="28"/>
              </w:rPr>
              <w:t>/</w:t>
            </w:r>
          </w:p>
        </w:tc>
      </w:tr>
      <w:tr w:rsidR="00D02A37" w14:paraId="69D7CB5C" w14:textId="77777777" w:rsidTr="00FA2C2A">
        <w:tc>
          <w:tcPr>
            <w:tcW w:w="2818" w:type="dxa"/>
            <w:hideMark/>
          </w:tcPr>
          <w:p w14:paraId="6139DC5A" w14:textId="77777777" w:rsidR="00D02A37" w:rsidRDefault="00D02A37" w:rsidP="00FA2C2A">
            <w:pPr>
              <w:spacing w:before="120" w:after="0" w:line="240" w:lineRule="auto"/>
              <w:ind w:left="11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Секретарь комиссии: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743F6" w14:textId="77777777" w:rsidR="00D02A37" w:rsidRDefault="00D02A37" w:rsidP="00FA2C2A">
            <w:pPr>
              <w:spacing w:before="120" w:after="0" w:line="240" w:lineRule="auto"/>
              <w:ind w:left="11" w:firstLine="0"/>
              <w:rPr>
                <w:b/>
                <w:szCs w:val="28"/>
              </w:rPr>
            </w:pPr>
          </w:p>
        </w:tc>
        <w:tc>
          <w:tcPr>
            <w:tcW w:w="5245" w:type="dxa"/>
            <w:vAlign w:val="center"/>
            <w:hideMark/>
          </w:tcPr>
          <w:p w14:paraId="0E86F0FD" w14:textId="77777777" w:rsidR="00D02A37" w:rsidRDefault="00D02A37" w:rsidP="00FA2C2A">
            <w:pPr>
              <w:spacing w:before="360" w:after="0" w:line="240" w:lineRule="auto"/>
              <w:ind w:left="11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/Ефремова Анастасия Александровна/</w:t>
            </w:r>
          </w:p>
        </w:tc>
      </w:tr>
    </w:tbl>
    <w:p w14:paraId="18EC125C" w14:textId="77777777" w:rsidR="00526D02" w:rsidRPr="00A677A8" w:rsidRDefault="00526D02" w:rsidP="00A677A8">
      <w:pPr>
        <w:pStyle w:val="a4"/>
        <w:spacing w:after="0" w:line="240" w:lineRule="auto"/>
        <w:ind w:left="864" w:firstLine="0"/>
        <w:rPr>
          <w:sz w:val="30"/>
        </w:rPr>
      </w:pPr>
    </w:p>
    <w:sectPr w:rsidR="00526D02" w:rsidRPr="00A677A8" w:rsidSect="00DE1A94">
      <w:headerReference w:type="default" r:id="rId8"/>
      <w:pgSz w:w="11900" w:h="16840"/>
      <w:pgMar w:top="851" w:right="567" w:bottom="851" w:left="1134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3127A" w14:textId="77777777" w:rsidR="009D245C" w:rsidRDefault="009D245C" w:rsidP="008053B4">
      <w:pPr>
        <w:spacing w:after="0" w:line="240" w:lineRule="auto"/>
      </w:pPr>
      <w:r>
        <w:separator/>
      </w:r>
    </w:p>
  </w:endnote>
  <w:endnote w:type="continuationSeparator" w:id="0">
    <w:p w14:paraId="53EEE577" w14:textId="77777777" w:rsidR="009D245C" w:rsidRDefault="009D245C" w:rsidP="0080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57348" w14:textId="77777777" w:rsidR="009D245C" w:rsidRDefault="009D245C" w:rsidP="008053B4">
      <w:pPr>
        <w:spacing w:after="0" w:line="240" w:lineRule="auto"/>
      </w:pPr>
      <w:r>
        <w:separator/>
      </w:r>
    </w:p>
  </w:footnote>
  <w:footnote w:type="continuationSeparator" w:id="0">
    <w:p w14:paraId="7978AD74" w14:textId="77777777" w:rsidR="009D245C" w:rsidRDefault="009D245C" w:rsidP="0080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07378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BAFFE59" w14:textId="41E0C269" w:rsidR="008053B4" w:rsidRDefault="008053B4">
        <w:pPr>
          <w:pStyle w:val="a5"/>
          <w:jc w:val="center"/>
          <w:rPr>
            <w:sz w:val="24"/>
            <w:szCs w:val="24"/>
          </w:rPr>
        </w:pPr>
        <w:r w:rsidRPr="008053B4">
          <w:rPr>
            <w:sz w:val="24"/>
            <w:szCs w:val="24"/>
          </w:rPr>
          <w:fldChar w:fldCharType="begin"/>
        </w:r>
        <w:r w:rsidRPr="008053B4">
          <w:rPr>
            <w:sz w:val="24"/>
            <w:szCs w:val="24"/>
          </w:rPr>
          <w:instrText>PAGE   \* MERGEFORMAT</w:instrText>
        </w:r>
        <w:r w:rsidRPr="008053B4">
          <w:rPr>
            <w:sz w:val="24"/>
            <w:szCs w:val="24"/>
          </w:rPr>
          <w:fldChar w:fldCharType="separate"/>
        </w:r>
        <w:r w:rsidR="0098198F">
          <w:rPr>
            <w:noProof/>
            <w:sz w:val="24"/>
            <w:szCs w:val="24"/>
          </w:rPr>
          <w:t>3</w:t>
        </w:r>
        <w:r w:rsidRPr="008053B4">
          <w:rPr>
            <w:sz w:val="24"/>
            <w:szCs w:val="24"/>
          </w:rPr>
          <w:fldChar w:fldCharType="end"/>
        </w:r>
      </w:p>
    </w:sdtContent>
  </w:sdt>
  <w:p w14:paraId="29BD9678" w14:textId="77777777" w:rsidR="008053B4" w:rsidRPr="008053B4" w:rsidRDefault="008053B4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57A"/>
    <w:multiLevelType w:val="hybridMultilevel"/>
    <w:tmpl w:val="5434DFE4"/>
    <w:lvl w:ilvl="0" w:tplc="C024CB06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3CB360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E66DCA8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B6A83B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50C5E9C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1BCD550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188E15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366AD4A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4D23F1C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BA0210"/>
    <w:multiLevelType w:val="hybridMultilevel"/>
    <w:tmpl w:val="8864E598"/>
    <w:lvl w:ilvl="0" w:tplc="8618B0C6">
      <w:start w:val="6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146A14">
      <w:start w:val="1"/>
      <w:numFmt w:val="lowerLetter"/>
      <w:lvlText w:val="%2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D290DA">
      <w:start w:val="1"/>
      <w:numFmt w:val="lowerRoman"/>
      <w:lvlText w:val="%3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A9E7108">
      <w:start w:val="1"/>
      <w:numFmt w:val="decimal"/>
      <w:lvlText w:val="%4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E6AF3C">
      <w:start w:val="1"/>
      <w:numFmt w:val="lowerLetter"/>
      <w:lvlText w:val="%5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52CA0C0">
      <w:start w:val="1"/>
      <w:numFmt w:val="lowerRoman"/>
      <w:lvlText w:val="%6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46D16E">
      <w:start w:val="1"/>
      <w:numFmt w:val="decimal"/>
      <w:lvlText w:val="%7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32A27A">
      <w:start w:val="1"/>
      <w:numFmt w:val="lowerLetter"/>
      <w:lvlText w:val="%8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D0A876">
      <w:start w:val="1"/>
      <w:numFmt w:val="lowerRoman"/>
      <w:lvlText w:val="%9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5642AF"/>
    <w:multiLevelType w:val="hybridMultilevel"/>
    <w:tmpl w:val="F5882E4E"/>
    <w:lvl w:ilvl="0" w:tplc="E8D618D2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E2F2B2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F24DF9A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B2A19F2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718E5BE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5C1EEC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98F3B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9066CC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A828CC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69"/>
    <w:rsid w:val="00034AE9"/>
    <w:rsid w:val="00071A44"/>
    <w:rsid w:val="000868EC"/>
    <w:rsid w:val="00097E37"/>
    <w:rsid w:val="000B5C7E"/>
    <w:rsid w:val="000D43C0"/>
    <w:rsid w:val="000D4A77"/>
    <w:rsid w:val="000D79CF"/>
    <w:rsid w:val="000E3F2E"/>
    <w:rsid w:val="001254CE"/>
    <w:rsid w:val="001418CA"/>
    <w:rsid w:val="001438D2"/>
    <w:rsid w:val="00173839"/>
    <w:rsid w:val="00173ECF"/>
    <w:rsid w:val="001978A7"/>
    <w:rsid w:val="001D16F2"/>
    <w:rsid w:val="001D4418"/>
    <w:rsid w:val="00212213"/>
    <w:rsid w:val="0021437B"/>
    <w:rsid w:val="002147A2"/>
    <w:rsid w:val="00225E52"/>
    <w:rsid w:val="0023584B"/>
    <w:rsid w:val="00255A8B"/>
    <w:rsid w:val="00261C9A"/>
    <w:rsid w:val="00272483"/>
    <w:rsid w:val="002A50E8"/>
    <w:rsid w:val="002C75D9"/>
    <w:rsid w:val="002D4A29"/>
    <w:rsid w:val="00365BA9"/>
    <w:rsid w:val="003D53BC"/>
    <w:rsid w:val="003D646B"/>
    <w:rsid w:val="003D6B45"/>
    <w:rsid w:val="00406BDB"/>
    <w:rsid w:val="00411802"/>
    <w:rsid w:val="00412CDB"/>
    <w:rsid w:val="0041608A"/>
    <w:rsid w:val="004232A3"/>
    <w:rsid w:val="00470449"/>
    <w:rsid w:val="00484434"/>
    <w:rsid w:val="004E6243"/>
    <w:rsid w:val="004F4156"/>
    <w:rsid w:val="00500996"/>
    <w:rsid w:val="00526D02"/>
    <w:rsid w:val="0053572C"/>
    <w:rsid w:val="005536B9"/>
    <w:rsid w:val="00571C82"/>
    <w:rsid w:val="00573971"/>
    <w:rsid w:val="0057518E"/>
    <w:rsid w:val="00593C2E"/>
    <w:rsid w:val="005A1BAC"/>
    <w:rsid w:val="005B0F2E"/>
    <w:rsid w:val="005C5818"/>
    <w:rsid w:val="005D0075"/>
    <w:rsid w:val="005D4766"/>
    <w:rsid w:val="005E469A"/>
    <w:rsid w:val="006444E0"/>
    <w:rsid w:val="00644D3B"/>
    <w:rsid w:val="00683C64"/>
    <w:rsid w:val="00693DCE"/>
    <w:rsid w:val="006D1FA7"/>
    <w:rsid w:val="006D6B86"/>
    <w:rsid w:val="00720D2E"/>
    <w:rsid w:val="007307E5"/>
    <w:rsid w:val="00731142"/>
    <w:rsid w:val="007368E8"/>
    <w:rsid w:val="00736B67"/>
    <w:rsid w:val="00777AF1"/>
    <w:rsid w:val="00797CD1"/>
    <w:rsid w:val="007A4439"/>
    <w:rsid w:val="007B0F50"/>
    <w:rsid w:val="007B702E"/>
    <w:rsid w:val="007F7E42"/>
    <w:rsid w:val="008053B4"/>
    <w:rsid w:val="00816A61"/>
    <w:rsid w:val="00820BEB"/>
    <w:rsid w:val="00835CDB"/>
    <w:rsid w:val="008576C2"/>
    <w:rsid w:val="008579B4"/>
    <w:rsid w:val="00860CCB"/>
    <w:rsid w:val="008668F5"/>
    <w:rsid w:val="00867261"/>
    <w:rsid w:val="008A740B"/>
    <w:rsid w:val="008B55E1"/>
    <w:rsid w:val="008B6D59"/>
    <w:rsid w:val="008D3561"/>
    <w:rsid w:val="00901768"/>
    <w:rsid w:val="0098198F"/>
    <w:rsid w:val="00992AB4"/>
    <w:rsid w:val="009B19BE"/>
    <w:rsid w:val="009C7368"/>
    <w:rsid w:val="009D245C"/>
    <w:rsid w:val="009E0D92"/>
    <w:rsid w:val="00A22737"/>
    <w:rsid w:val="00A2399B"/>
    <w:rsid w:val="00A31F7F"/>
    <w:rsid w:val="00A32B71"/>
    <w:rsid w:val="00A472C9"/>
    <w:rsid w:val="00A51D00"/>
    <w:rsid w:val="00A677A8"/>
    <w:rsid w:val="00A814B7"/>
    <w:rsid w:val="00A91E05"/>
    <w:rsid w:val="00A92FEE"/>
    <w:rsid w:val="00AA0081"/>
    <w:rsid w:val="00AC7342"/>
    <w:rsid w:val="00AD5063"/>
    <w:rsid w:val="00AF5A0F"/>
    <w:rsid w:val="00B14DC9"/>
    <w:rsid w:val="00B277B5"/>
    <w:rsid w:val="00B623A2"/>
    <w:rsid w:val="00BD687C"/>
    <w:rsid w:val="00C25280"/>
    <w:rsid w:val="00C31871"/>
    <w:rsid w:val="00C347E8"/>
    <w:rsid w:val="00C459C3"/>
    <w:rsid w:val="00C60F2E"/>
    <w:rsid w:val="00C6546D"/>
    <w:rsid w:val="00C8430D"/>
    <w:rsid w:val="00CB6D04"/>
    <w:rsid w:val="00CC2651"/>
    <w:rsid w:val="00CC57B0"/>
    <w:rsid w:val="00CE6CF1"/>
    <w:rsid w:val="00D02A37"/>
    <w:rsid w:val="00D15836"/>
    <w:rsid w:val="00D3199D"/>
    <w:rsid w:val="00D57569"/>
    <w:rsid w:val="00D768ED"/>
    <w:rsid w:val="00D84C74"/>
    <w:rsid w:val="00DB7020"/>
    <w:rsid w:val="00DC2F68"/>
    <w:rsid w:val="00DE1A94"/>
    <w:rsid w:val="00DF46E1"/>
    <w:rsid w:val="00E03367"/>
    <w:rsid w:val="00E210E6"/>
    <w:rsid w:val="00E619BC"/>
    <w:rsid w:val="00EA0258"/>
    <w:rsid w:val="00EF1B80"/>
    <w:rsid w:val="00F01F70"/>
    <w:rsid w:val="00F12A66"/>
    <w:rsid w:val="00F16FE5"/>
    <w:rsid w:val="00F73B0C"/>
    <w:rsid w:val="00F95764"/>
    <w:rsid w:val="00FD6DF7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B511"/>
  <w15:docId w15:val="{009C0C9A-8AF7-4682-AF28-E0A7AF95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98" w:line="265" w:lineRule="auto"/>
      <w:ind w:right="34" w:firstLine="57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3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D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3B4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80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3B4"/>
    <w:rPr>
      <w:rFonts w:ascii="Times New Roman" w:eastAsia="Times New Roman" w:hAnsi="Times New Roman" w:cs="Times New Roman"/>
      <w:color w:val="000000"/>
      <w:sz w:val="28"/>
    </w:rPr>
  </w:style>
  <w:style w:type="table" w:customStyle="1" w:styleId="4">
    <w:name w:val="Сетка таблицы4"/>
    <w:basedOn w:val="a1"/>
    <w:next w:val="a3"/>
    <w:uiPriority w:val="39"/>
    <w:rsid w:val="00AF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CB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Каменев Федор Сергеевич</dc:creator>
  <cp:keywords/>
  <cp:lastModifiedBy>Оборотова Татьяна Юрьевна</cp:lastModifiedBy>
  <cp:revision>97</cp:revision>
  <dcterms:created xsi:type="dcterms:W3CDTF">2020-03-04T14:56:00Z</dcterms:created>
  <dcterms:modified xsi:type="dcterms:W3CDTF">2021-07-26T07:30:00Z</dcterms:modified>
</cp:coreProperties>
</file>