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BCED92" w14:textId="5532F396" w:rsidR="008223AE" w:rsidRPr="008223AE" w:rsidRDefault="00E24B64" w:rsidP="008223AE">
      <w:pPr>
        <w:widowControl w:val="0"/>
        <w:spacing w:after="0"/>
        <w:ind w:right="-1"/>
        <w:jc w:val="center"/>
        <w:outlineLvl w:val="0"/>
        <w:rPr>
          <w:kern w:val="28"/>
          <w:sz w:val="22"/>
          <w:szCs w:val="22"/>
        </w:rPr>
      </w:pPr>
      <w:bookmarkStart w:id="0" w:name="_Toc19877726"/>
      <w:r>
        <w:rPr>
          <w:noProof/>
        </w:rPr>
        <w:drawing>
          <wp:inline distT="0" distB="0" distL="0" distR="0" wp14:anchorId="1EB79BB5" wp14:editId="68B61844">
            <wp:extent cx="6635800" cy="93821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39652" cy="9387571"/>
                    </a:xfrm>
                    <a:prstGeom prst="rect">
                      <a:avLst/>
                    </a:prstGeom>
                  </pic:spPr>
                </pic:pic>
              </a:graphicData>
            </a:graphic>
          </wp:inline>
        </w:drawing>
      </w:r>
      <w:r w:rsidR="008223AE" w:rsidRPr="008223AE">
        <w:rPr>
          <w:b/>
          <w:kern w:val="28"/>
          <w:sz w:val="22"/>
          <w:szCs w:val="22"/>
        </w:rPr>
        <w:lastRenderedPageBreak/>
        <w:t>СОДЕРЖАНИЕ</w:t>
      </w:r>
      <w:bookmarkEnd w:id="0"/>
    </w:p>
    <w:p w14:paraId="74F2B528" w14:textId="77777777" w:rsidR="008223AE" w:rsidRPr="008223AE" w:rsidRDefault="008223AE" w:rsidP="008223AE">
      <w:pPr>
        <w:widowControl w:val="0"/>
        <w:spacing w:after="0"/>
        <w:rPr>
          <w:sz w:val="22"/>
          <w:szCs w:val="22"/>
        </w:rPr>
      </w:pPr>
    </w:p>
    <w:sdt>
      <w:sdtPr>
        <w:id w:val="-2015452055"/>
        <w:docPartObj>
          <w:docPartGallery w:val="Table of Contents"/>
          <w:docPartUnique/>
        </w:docPartObj>
      </w:sdtPr>
      <w:sdtEndPr>
        <w:rPr>
          <w:b/>
          <w:bCs/>
          <w:sz w:val="20"/>
        </w:rPr>
      </w:sdtEndPr>
      <w:sdtContent>
        <w:p w14:paraId="1E1CA570" w14:textId="77777777" w:rsidR="008223AE" w:rsidRPr="00192E23" w:rsidRDefault="008223AE" w:rsidP="008223AE">
          <w:pPr>
            <w:keepNext/>
            <w:keepLines/>
            <w:spacing w:before="240" w:after="0"/>
            <w:rPr>
              <w:color w:val="365F91"/>
              <w:szCs w:val="32"/>
            </w:rPr>
          </w:pPr>
        </w:p>
        <w:p w14:paraId="08FD44EE" w14:textId="732CD1AD" w:rsidR="00192E23" w:rsidRPr="00192E23" w:rsidRDefault="008223AE">
          <w:pPr>
            <w:pStyle w:val="1a"/>
            <w:rPr>
              <w:rFonts w:ascii="Times New Roman" w:eastAsiaTheme="minorEastAsia" w:hAnsi="Times New Roman" w:cs="Times New Roman"/>
              <w:b w:val="0"/>
              <w:bCs w:val="0"/>
              <w:caps w:val="0"/>
              <w:sz w:val="18"/>
              <w:szCs w:val="22"/>
            </w:rPr>
          </w:pPr>
          <w:r w:rsidRPr="00192E23">
            <w:rPr>
              <w:rFonts w:ascii="Times New Roman" w:hAnsi="Times New Roman" w:cs="Times New Roman"/>
              <w:b w:val="0"/>
              <w:bCs w:val="0"/>
              <w:sz w:val="16"/>
            </w:rPr>
            <w:fldChar w:fldCharType="begin"/>
          </w:r>
          <w:r w:rsidRPr="00192E23">
            <w:rPr>
              <w:rFonts w:ascii="Times New Roman" w:hAnsi="Times New Roman" w:cs="Times New Roman"/>
              <w:sz w:val="16"/>
            </w:rPr>
            <w:instrText xml:space="preserve"> TOC \o "1-3" \h \z \u </w:instrText>
          </w:r>
          <w:r w:rsidRPr="00192E23">
            <w:rPr>
              <w:rFonts w:ascii="Times New Roman" w:hAnsi="Times New Roman" w:cs="Times New Roman"/>
              <w:b w:val="0"/>
              <w:bCs w:val="0"/>
              <w:sz w:val="16"/>
            </w:rPr>
            <w:fldChar w:fldCharType="separate"/>
          </w:r>
          <w:hyperlink w:anchor="_Toc19877726" w:history="1">
            <w:r w:rsidR="00192E23" w:rsidRPr="00192E23">
              <w:rPr>
                <w:rStyle w:val="af6"/>
                <w:rFonts w:ascii="Times New Roman" w:hAnsi="Times New Roman" w:cs="Times New Roman"/>
                <w:kern w:val="28"/>
                <w:sz w:val="20"/>
              </w:rPr>
              <w:t>СОДЕРЖАНИЕ</w:t>
            </w:r>
            <w:r w:rsidR="00192E23" w:rsidRPr="00192E23">
              <w:rPr>
                <w:rFonts w:ascii="Times New Roman" w:hAnsi="Times New Roman" w:cs="Times New Roman"/>
                <w:webHidden/>
                <w:sz w:val="20"/>
              </w:rPr>
              <w:tab/>
            </w:r>
            <w:r w:rsidR="00192E23" w:rsidRPr="00192E23">
              <w:rPr>
                <w:rFonts w:ascii="Times New Roman" w:hAnsi="Times New Roman" w:cs="Times New Roman"/>
                <w:webHidden/>
                <w:sz w:val="20"/>
              </w:rPr>
              <w:fldChar w:fldCharType="begin"/>
            </w:r>
            <w:r w:rsidR="00192E23" w:rsidRPr="00192E23">
              <w:rPr>
                <w:rFonts w:ascii="Times New Roman" w:hAnsi="Times New Roman" w:cs="Times New Roman"/>
                <w:webHidden/>
                <w:sz w:val="20"/>
              </w:rPr>
              <w:instrText xml:space="preserve"> PAGEREF _Toc19877726 \h </w:instrText>
            </w:r>
            <w:r w:rsidR="00192E23" w:rsidRPr="00192E23">
              <w:rPr>
                <w:rFonts w:ascii="Times New Roman" w:hAnsi="Times New Roman" w:cs="Times New Roman"/>
                <w:webHidden/>
                <w:sz w:val="20"/>
              </w:rPr>
            </w:r>
            <w:r w:rsidR="00192E23" w:rsidRPr="00192E23">
              <w:rPr>
                <w:rFonts w:ascii="Times New Roman" w:hAnsi="Times New Roman" w:cs="Times New Roman"/>
                <w:webHidden/>
                <w:sz w:val="20"/>
              </w:rPr>
              <w:fldChar w:fldCharType="separate"/>
            </w:r>
            <w:r w:rsidR="00216D62">
              <w:rPr>
                <w:rFonts w:ascii="Times New Roman" w:hAnsi="Times New Roman" w:cs="Times New Roman"/>
                <w:webHidden/>
                <w:sz w:val="20"/>
              </w:rPr>
              <w:t>2</w:t>
            </w:r>
            <w:r w:rsidR="00192E23" w:rsidRPr="00192E23">
              <w:rPr>
                <w:rFonts w:ascii="Times New Roman" w:hAnsi="Times New Roman" w:cs="Times New Roman"/>
                <w:webHidden/>
                <w:sz w:val="20"/>
              </w:rPr>
              <w:fldChar w:fldCharType="end"/>
            </w:r>
          </w:hyperlink>
        </w:p>
        <w:p w14:paraId="774A238B" w14:textId="1002C730" w:rsidR="00192E23" w:rsidRPr="00192E23" w:rsidRDefault="000D389F">
          <w:pPr>
            <w:pStyle w:val="1a"/>
            <w:rPr>
              <w:rFonts w:ascii="Times New Roman" w:eastAsiaTheme="minorEastAsia" w:hAnsi="Times New Roman" w:cs="Times New Roman"/>
              <w:b w:val="0"/>
              <w:bCs w:val="0"/>
              <w:caps w:val="0"/>
              <w:sz w:val="18"/>
              <w:szCs w:val="22"/>
            </w:rPr>
          </w:pPr>
          <w:hyperlink w:anchor="_Toc19877727" w:history="1">
            <w:r w:rsidR="00192E23" w:rsidRPr="00192E23">
              <w:rPr>
                <w:rStyle w:val="af6"/>
                <w:rFonts w:ascii="Times New Roman" w:hAnsi="Times New Roman" w:cs="Times New Roman"/>
                <w:kern w:val="28"/>
                <w:sz w:val="20"/>
              </w:rPr>
              <w:t>ПОНЯТИЯ, ИСПОЛЬЗУЕМЫЕ В КОНКУРСНОЙ ДОКУМЕНТАЦИИ</w:t>
            </w:r>
            <w:r w:rsidR="00192E23" w:rsidRPr="00192E23">
              <w:rPr>
                <w:rFonts w:ascii="Times New Roman" w:hAnsi="Times New Roman" w:cs="Times New Roman"/>
                <w:webHidden/>
                <w:sz w:val="20"/>
              </w:rPr>
              <w:tab/>
            </w:r>
            <w:r w:rsidR="00192E23" w:rsidRPr="00192E23">
              <w:rPr>
                <w:rFonts w:ascii="Times New Roman" w:hAnsi="Times New Roman" w:cs="Times New Roman"/>
                <w:webHidden/>
                <w:sz w:val="20"/>
              </w:rPr>
              <w:fldChar w:fldCharType="begin"/>
            </w:r>
            <w:r w:rsidR="00192E23" w:rsidRPr="00192E23">
              <w:rPr>
                <w:rFonts w:ascii="Times New Roman" w:hAnsi="Times New Roman" w:cs="Times New Roman"/>
                <w:webHidden/>
                <w:sz w:val="20"/>
              </w:rPr>
              <w:instrText xml:space="preserve"> PAGEREF _Toc19877727 \h </w:instrText>
            </w:r>
            <w:r w:rsidR="00192E23" w:rsidRPr="00192E23">
              <w:rPr>
                <w:rFonts w:ascii="Times New Roman" w:hAnsi="Times New Roman" w:cs="Times New Roman"/>
                <w:webHidden/>
                <w:sz w:val="20"/>
              </w:rPr>
            </w:r>
            <w:r w:rsidR="00192E23" w:rsidRPr="00192E23">
              <w:rPr>
                <w:rFonts w:ascii="Times New Roman" w:hAnsi="Times New Roman" w:cs="Times New Roman"/>
                <w:webHidden/>
                <w:sz w:val="20"/>
              </w:rPr>
              <w:fldChar w:fldCharType="separate"/>
            </w:r>
            <w:r w:rsidR="00216D62">
              <w:rPr>
                <w:rFonts w:ascii="Times New Roman" w:hAnsi="Times New Roman" w:cs="Times New Roman"/>
                <w:webHidden/>
                <w:sz w:val="20"/>
              </w:rPr>
              <w:t>3</w:t>
            </w:r>
            <w:r w:rsidR="00192E23" w:rsidRPr="00192E23">
              <w:rPr>
                <w:rFonts w:ascii="Times New Roman" w:hAnsi="Times New Roman" w:cs="Times New Roman"/>
                <w:webHidden/>
                <w:sz w:val="20"/>
              </w:rPr>
              <w:fldChar w:fldCharType="end"/>
            </w:r>
          </w:hyperlink>
        </w:p>
        <w:p w14:paraId="72427777" w14:textId="2551B363" w:rsidR="00192E23" w:rsidRPr="00192E23" w:rsidRDefault="000D389F">
          <w:pPr>
            <w:pStyle w:val="1a"/>
            <w:rPr>
              <w:rFonts w:ascii="Times New Roman" w:eastAsiaTheme="minorEastAsia" w:hAnsi="Times New Roman" w:cs="Times New Roman"/>
              <w:b w:val="0"/>
              <w:bCs w:val="0"/>
              <w:caps w:val="0"/>
              <w:sz w:val="18"/>
              <w:szCs w:val="22"/>
            </w:rPr>
          </w:pPr>
          <w:hyperlink w:anchor="_Toc19877728" w:history="1">
            <w:r w:rsidR="00192E23" w:rsidRPr="00192E23">
              <w:rPr>
                <w:rStyle w:val="af6"/>
                <w:rFonts w:ascii="Times New Roman" w:hAnsi="Times New Roman" w:cs="Times New Roman"/>
                <w:kern w:val="28"/>
                <w:sz w:val="20"/>
              </w:rPr>
              <w:t xml:space="preserve">ЧАСТЬ </w:t>
            </w:r>
            <w:r w:rsidR="00192E23" w:rsidRPr="00192E23">
              <w:rPr>
                <w:rStyle w:val="af6"/>
                <w:rFonts w:ascii="Times New Roman" w:hAnsi="Times New Roman" w:cs="Times New Roman"/>
                <w:kern w:val="28"/>
                <w:sz w:val="20"/>
                <w:lang w:val="en-US"/>
              </w:rPr>
              <w:t>I</w:t>
            </w:r>
            <w:r w:rsidR="00192E23" w:rsidRPr="00192E23">
              <w:rPr>
                <w:rStyle w:val="af6"/>
                <w:rFonts w:ascii="Times New Roman" w:hAnsi="Times New Roman" w:cs="Times New Roman"/>
                <w:kern w:val="28"/>
                <w:sz w:val="20"/>
              </w:rPr>
              <w:t>. КОНКУРС</w:t>
            </w:r>
            <w:r w:rsidR="00192E23" w:rsidRPr="00192E23">
              <w:rPr>
                <w:rFonts w:ascii="Times New Roman" w:hAnsi="Times New Roman" w:cs="Times New Roman"/>
                <w:webHidden/>
                <w:sz w:val="20"/>
              </w:rPr>
              <w:tab/>
            </w:r>
            <w:r w:rsidR="00192E23" w:rsidRPr="00192E23">
              <w:rPr>
                <w:rFonts w:ascii="Times New Roman" w:hAnsi="Times New Roman" w:cs="Times New Roman"/>
                <w:webHidden/>
                <w:sz w:val="20"/>
              </w:rPr>
              <w:fldChar w:fldCharType="begin"/>
            </w:r>
            <w:r w:rsidR="00192E23" w:rsidRPr="00192E23">
              <w:rPr>
                <w:rFonts w:ascii="Times New Roman" w:hAnsi="Times New Roman" w:cs="Times New Roman"/>
                <w:webHidden/>
                <w:sz w:val="20"/>
              </w:rPr>
              <w:instrText xml:space="preserve"> PAGEREF _Toc19877728 \h </w:instrText>
            </w:r>
            <w:r w:rsidR="00192E23" w:rsidRPr="00192E23">
              <w:rPr>
                <w:rFonts w:ascii="Times New Roman" w:hAnsi="Times New Roman" w:cs="Times New Roman"/>
                <w:webHidden/>
                <w:sz w:val="20"/>
              </w:rPr>
            </w:r>
            <w:r w:rsidR="00192E23" w:rsidRPr="00192E23">
              <w:rPr>
                <w:rFonts w:ascii="Times New Roman" w:hAnsi="Times New Roman" w:cs="Times New Roman"/>
                <w:webHidden/>
                <w:sz w:val="20"/>
              </w:rPr>
              <w:fldChar w:fldCharType="separate"/>
            </w:r>
            <w:r w:rsidR="00216D62">
              <w:rPr>
                <w:rFonts w:ascii="Times New Roman" w:hAnsi="Times New Roman" w:cs="Times New Roman"/>
                <w:webHidden/>
                <w:sz w:val="20"/>
              </w:rPr>
              <w:t>5</w:t>
            </w:r>
            <w:r w:rsidR="00192E23" w:rsidRPr="00192E23">
              <w:rPr>
                <w:rFonts w:ascii="Times New Roman" w:hAnsi="Times New Roman" w:cs="Times New Roman"/>
                <w:webHidden/>
                <w:sz w:val="20"/>
              </w:rPr>
              <w:fldChar w:fldCharType="end"/>
            </w:r>
          </w:hyperlink>
        </w:p>
        <w:p w14:paraId="7AEE06B0" w14:textId="73188C5D" w:rsidR="00192E23" w:rsidRPr="00192E23" w:rsidRDefault="000D389F">
          <w:pPr>
            <w:pStyle w:val="1a"/>
            <w:rPr>
              <w:rFonts w:ascii="Times New Roman" w:eastAsiaTheme="minorEastAsia" w:hAnsi="Times New Roman" w:cs="Times New Roman"/>
              <w:b w:val="0"/>
              <w:bCs w:val="0"/>
              <w:caps w:val="0"/>
              <w:sz w:val="18"/>
              <w:szCs w:val="22"/>
            </w:rPr>
          </w:pPr>
          <w:hyperlink w:anchor="_Toc19877729" w:history="1">
            <w:r w:rsidR="00192E23" w:rsidRPr="00192E23">
              <w:rPr>
                <w:rStyle w:val="af6"/>
                <w:rFonts w:ascii="Times New Roman" w:hAnsi="Times New Roman" w:cs="Times New Roman"/>
                <w:kern w:val="28"/>
                <w:sz w:val="20"/>
              </w:rPr>
              <w:t xml:space="preserve">РАЗДЕЛ </w:t>
            </w:r>
            <w:r w:rsidR="00192E23" w:rsidRPr="00192E23">
              <w:rPr>
                <w:rStyle w:val="af6"/>
                <w:rFonts w:ascii="Times New Roman" w:hAnsi="Times New Roman" w:cs="Times New Roman"/>
                <w:kern w:val="28"/>
                <w:sz w:val="20"/>
                <w:lang w:val="en-US"/>
              </w:rPr>
              <w:t>I</w:t>
            </w:r>
            <w:r w:rsidR="00192E23" w:rsidRPr="00192E23">
              <w:rPr>
                <w:rStyle w:val="af6"/>
                <w:rFonts w:ascii="Times New Roman" w:hAnsi="Times New Roman" w:cs="Times New Roman"/>
                <w:kern w:val="28"/>
                <w:sz w:val="20"/>
              </w:rPr>
              <w:t>.1. ОБЩИЕ УСЛОВИЯ ПРОВЕДЕНИЯ КОНКУРСА</w:t>
            </w:r>
            <w:r w:rsidR="00192E23" w:rsidRPr="00192E23">
              <w:rPr>
                <w:rFonts w:ascii="Times New Roman" w:hAnsi="Times New Roman" w:cs="Times New Roman"/>
                <w:webHidden/>
                <w:sz w:val="20"/>
              </w:rPr>
              <w:tab/>
            </w:r>
            <w:r w:rsidR="00192E23" w:rsidRPr="00192E23">
              <w:rPr>
                <w:rFonts w:ascii="Times New Roman" w:hAnsi="Times New Roman" w:cs="Times New Roman"/>
                <w:webHidden/>
                <w:sz w:val="20"/>
              </w:rPr>
              <w:fldChar w:fldCharType="begin"/>
            </w:r>
            <w:r w:rsidR="00192E23" w:rsidRPr="00192E23">
              <w:rPr>
                <w:rFonts w:ascii="Times New Roman" w:hAnsi="Times New Roman" w:cs="Times New Roman"/>
                <w:webHidden/>
                <w:sz w:val="20"/>
              </w:rPr>
              <w:instrText xml:space="preserve"> PAGEREF _Toc19877729 \h </w:instrText>
            </w:r>
            <w:r w:rsidR="00192E23" w:rsidRPr="00192E23">
              <w:rPr>
                <w:rFonts w:ascii="Times New Roman" w:hAnsi="Times New Roman" w:cs="Times New Roman"/>
                <w:webHidden/>
                <w:sz w:val="20"/>
              </w:rPr>
            </w:r>
            <w:r w:rsidR="00192E23" w:rsidRPr="00192E23">
              <w:rPr>
                <w:rFonts w:ascii="Times New Roman" w:hAnsi="Times New Roman" w:cs="Times New Roman"/>
                <w:webHidden/>
                <w:sz w:val="20"/>
              </w:rPr>
              <w:fldChar w:fldCharType="separate"/>
            </w:r>
            <w:r w:rsidR="00216D62">
              <w:rPr>
                <w:rFonts w:ascii="Times New Roman" w:hAnsi="Times New Roman" w:cs="Times New Roman"/>
                <w:webHidden/>
                <w:sz w:val="20"/>
              </w:rPr>
              <w:t>5</w:t>
            </w:r>
            <w:r w:rsidR="00192E23" w:rsidRPr="00192E23">
              <w:rPr>
                <w:rFonts w:ascii="Times New Roman" w:hAnsi="Times New Roman" w:cs="Times New Roman"/>
                <w:webHidden/>
                <w:sz w:val="20"/>
              </w:rPr>
              <w:fldChar w:fldCharType="end"/>
            </w:r>
          </w:hyperlink>
        </w:p>
        <w:p w14:paraId="188394E3" w14:textId="16234B37" w:rsidR="00192E23" w:rsidRPr="00192E23" w:rsidRDefault="000D389F">
          <w:pPr>
            <w:pStyle w:val="1a"/>
            <w:rPr>
              <w:rFonts w:ascii="Times New Roman" w:eastAsiaTheme="minorEastAsia" w:hAnsi="Times New Roman" w:cs="Times New Roman"/>
              <w:b w:val="0"/>
              <w:bCs w:val="0"/>
              <w:caps w:val="0"/>
              <w:sz w:val="18"/>
              <w:szCs w:val="22"/>
            </w:rPr>
          </w:pPr>
          <w:hyperlink w:anchor="_Toc19877730" w:history="1">
            <w:r w:rsidR="00192E23" w:rsidRPr="00192E23">
              <w:rPr>
                <w:rStyle w:val="af6"/>
                <w:rFonts w:ascii="Times New Roman" w:hAnsi="Times New Roman" w:cs="Times New Roman"/>
                <w:kern w:val="28"/>
                <w:sz w:val="20"/>
              </w:rPr>
              <w:t xml:space="preserve">Раздел </w:t>
            </w:r>
            <w:r w:rsidR="00192E23" w:rsidRPr="00192E23">
              <w:rPr>
                <w:rStyle w:val="af6"/>
                <w:rFonts w:ascii="Times New Roman" w:hAnsi="Times New Roman" w:cs="Times New Roman"/>
                <w:kern w:val="28"/>
                <w:sz w:val="20"/>
                <w:lang w:val="en-US"/>
              </w:rPr>
              <w:t>I</w:t>
            </w:r>
            <w:r w:rsidR="00192E23" w:rsidRPr="00192E23">
              <w:rPr>
                <w:rStyle w:val="af6"/>
                <w:rFonts w:ascii="Times New Roman" w:hAnsi="Times New Roman" w:cs="Times New Roman"/>
                <w:kern w:val="28"/>
                <w:sz w:val="20"/>
              </w:rPr>
              <w:t>.2. Информационная карта КОНКУРСА</w:t>
            </w:r>
            <w:r w:rsidR="00192E23" w:rsidRPr="00192E23">
              <w:rPr>
                <w:rFonts w:ascii="Times New Roman" w:hAnsi="Times New Roman" w:cs="Times New Roman"/>
                <w:webHidden/>
                <w:sz w:val="20"/>
              </w:rPr>
              <w:tab/>
            </w:r>
            <w:r w:rsidR="00192E23" w:rsidRPr="00192E23">
              <w:rPr>
                <w:rFonts w:ascii="Times New Roman" w:hAnsi="Times New Roman" w:cs="Times New Roman"/>
                <w:webHidden/>
                <w:sz w:val="20"/>
              </w:rPr>
              <w:fldChar w:fldCharType="begin"/>
            </w:r>
            <w:r w:rsidR="00192E23" w:rsidRPr="00192E23">
              <w:rPr>
                <w:rFonts w:ascii="Times New Roman" w:hAnsi="Times New Roman" w:cs="Times New Roman"/>
                <w:webHidden/>
                <w:sz w:val="20"/>
              </w:rPr>
              <w:instrText xml:space="preserve"> PAGEREF _Toc19877730 \h </w:instrText>
            </w:r>
            <w:r w:rsidR="00192E23" w:rsidRPr="00192E23">
              <w:rPr>
                <w:rFonts w:ascii="Times New Roman" w:hAnsi="Times New Roman" w:cs="Times New Roman"/>
                <w:webHidden/>
                <w:sz w:val="20"/>
              </w:rPr>
            </w:r>
            <w:r w:rsidR="00192E23" w:rsidRPr="00192E23">
              <w:rPr>
                <w:rFonts w:ascii="Times New Roman" w:hAnsi="Times New Roman" w:cs="Times New Roman"/>
                <w:webHidden/>
                <w:sz w:val="20"/>
              </w:rPr>
              <w:fldChar w:fldCharType="separate"/>
            </w:r>
            <w:r w:rsidR="00216D62">
              <w:rPr>
                <w:rFonts w:ascii="Times New Roman" w:hAnsi="Times New Roman" w:cs="Times New Roman"/>
                <w:webHidden/>
                <w:sz w:val="20"/>
              </w:rPr>
              <w:t>21</w:t>
            </w:r>
            <w:r w:rsidR="00192E23" w:rsidRPr="00192E23">
              <w:rPr>
                <w:rFonts w:ascii="Times New Roman" w:hAnsi="Times New Roman" w:cs="Times New Roman"/>
                <w:webHidden/>
                <w:sz w:val="20"/>
              </w:rPr>
              <w:fldChar w:fldCharType="end"/>
            </w:r>
          </w:hyperlink>
        </w:p>
        <w:p w14:paraId="0AF38130" w14:textId="0DC62F38" w:rsidR="00192E23" w:rsidRPr="00192E23" w:rsidRDefault="000D389F">
          <w:pPr>
            <w:pStyle w:val="1a"/>
            <w:rPr>
              <w:rFonts w:ascii="Times New Roman" w:eastAsiaTheme="minorEastAsia" w:hAnsi="Times New Roman" w:cs="Times New Roman"/>
              <w:b w:val="0"/>
              <w:bCs w:val="0"/>
              <w:caps w:val="0"/>
              <w:sz w:val="18"/>
              <w:szCs w:val="22"/>
            </w:rPr>
          </w:pPr>
          <w:hyperlink w:anchor="_Toc19877731" w:history="1">
            <w:r w:rsidR="00192E23" w:rsidRPr="00192E23">
              <w:rPr>
                <w:rStyle w:val="af6"/>
                <w:rFonts w:ascii="Times New Roman" w:hAnsi="Times New Roman" w:cs="Times New Roman"/>
                <w:kern w:val="28"/>
                <w:sz w:val="20"/>
              </w:rPr>
              <w:t xml:space="preserve">ЧАСТЬ </w:t>
            </w:r>
            <w:r w:rsidR="00192E23" w:rsidRPr="00192E23">
              <w:rPr>
                <w:rStyle w:val="af6"/>
                <w:rFonts w:ascii="Times New Roman" w:hAnsi="Times New Roman" w:cs="Times New Roman"/>
                <w:kern w:val="28"/>
                <w:sz w:val="20"/>
                <w:lang w:val="en-US"/>
              </w:rPr>
              <w:t>II</w:t>
            </w:r>
            <w:r w:rsidR="00192E23" w:rsidRPr="00192E23">
              <w:rPr>
                <w:rStyle w:val="af6"/>
                <w:rFonts w:ascii="Times New Roman" w:hAnsi="Times New Roman" w:cs="Times New Roman"/>
                <w:kern w:val="28"/>
                <w:sz w:val="20"/>
              </w:rPr>
              <w:t>. ПРОЕКТ ГОСУДАРСТВЕННОГО КОНТРАКТА</w:t>
            </w:r>
            <w:r w:rsidR="00192E23" w:rsidRPr="00192E23">
              <w:rPr>
                <w:rFonts w:ascii="Times New Roman" w:hAnsi="Times New Roman" w:cs="Times New Roman"/>
                <w:webHidden/>
                <w:sz w:val="20"/>
              </w:rPr>
              <w:tab/>
            </w:r>
            <w:r w:rsidR="00192E23" w:rsidRPr="00192E23">
              <w:rPr>
                <w:rFonts w:ascii="Times New Roman" w:hAnsi="Times New Roman" w:cs="Times New Roman"/>
                <w:webHidden/>
                <w:sz w:val="20"/>
              </w:rPr>
              <w:fldChar w:fldCharType="begin"/>
            </w:r>
            <w:r w:rsidR="00192E23" w:rsidRPr="00192E23">
              <w:rPr>
                <w:rFonts w:ascii="Times New Roman" w:hAnsi="Times New Roman" w:cs="Times New Roman"/>
                <w:webHidden/>
                <w:sz w:val="20"/>
              </w:rPr>
              <w:instrText xml:space="preserve"> PAGEREF _Toc19877731 \h </w:instrText>
            </w:r>
            <w:r w:rsidR="00192E23" w:rsidRPr="00192E23">
              <w:rPr>
                <w:rFonts w:ascii="Times New Roman" w:hAnsi="Times New Roman" w:cs="Times New Roman"/>
                <w:webHidden/>
                <w:sz w:val="20"/>
              </w:rPr>
            </w:r>
            <w:r w:rsidR="00192E23" w:rsidRPr="00192E23">
              <w:rPr>
                <w:rFonts w:ascii="Times New Roman" w:hAnsi="Times New Roman" w:cs="Times New Roman"/>
                <w:webHidden/>
                <w:sz w:val="20"/>
              </w:rPr>
              <w:fldChar w:fldCharType="separate"/>
            </w:r>
            <w:r w:rsidR="00216D62">
              <w:rPr>
                <w:rFonts w:ascii="Times New Roman" w:hAnsi="Times New Roman" w:cs="Times New Roman"/>
                <w:webHidden/>
                <w:sz w:val="20"/>
              </w:rPr>
              <w:t>39</w:t>
            </w:r>
            <w:r w:rsidR="00192E23" w:rsidRPr="00192E23">
              <w:rPr>
                <w:rFonts w:ascii="Times New Roman" w:hAnsi="Times New Roman" w:cs="Times New Roman"/>
                <w:webHidden/>
                <w:sz w:val="20"/>
              </w:rPr>
              <w:fldChar w:fldCharType="end"/>
            </w:r>
          </w:hyperlink>
        </w:p>
        <w:p w14:paraId="3AAFD52C" w14:textId="2189FDF1" w:rsidR="00192E23" w:rsidRPr="00192E23" w:rsidRDefault="000D389F">
          <w:pPr>
            <w:pStyle w:val="1a"/>
            <w:rPr>
              <w:rFonts w:ascii="Times New Roman" w:eastAsiaTheme="minorEastAsia" w:hAnsi="Times New Roman" w:cs="Times New Roman"/>
              <w:b w:val="0"/>
              <w:bCs w:val="0"/>
              <w:caps w:val="0"/>
              <w:sz w:val="18"/>
              <w:szCs w:val="22"/>
            </w:rPr>
          </w:pPr>
          <w:hyperlink w:anchor="_Toc19877732" w:history="1">
            <w:r w:rsidR="00192E23" w:rsidRPr="00192E23">
              <w:rPr>
                <w:rStyle w:val="af6"/>
                <w:rFonts w:ascii="Times New Roman" w:hAnsi="Times New Roman" w:cs="Times New Roman"/>
                <w:kern w:val="28"/>
                <w:sz w:val="20"/>
              </w:rPr>
              <w:t>ЧАСТЬ III. ТЕХНИЧЕСКАЯ ЧАСТЬ</w:t>
            </w:r>
            <w:r w:rsidR="00192E23" w:rsidRPr="00192E23">
              <w:rPr>
                <w:rFonts w:ascii="Times New Roman" w:hAnsi="Times New Roman" w:cs="Times New Roman"/>
                <w:webHidden/>
                <w:sz w:val="20"/>
              </w:rPr>
              <w:tab/>
            </w:r>
            <w:r w:rsidR="00192E23" w:rsidRPr="00192E23">
              <w:rPr>
                <w:rFonts w:ascii="Times New Roman" w:hAnsi="Times New Roman" w:cs="Times New Roman"/>
                <w:webHidden/>
                <w:sz w:val="20"/>
              </w:rPr>
              <w:fldChar w:fldCharType="begin"/>
            </w:r>
            <w:r w:rsidR="00192E23" w:rsidRPr="00192E23">
              <w:rPr>
                <w:rFonts w:ascii="Times New Roman" w:hAnsi="Times New Roman" w:cs="Times New Roman"/>
                <w:webHidden/>
                <w:sz w:val="20"/>
              </w:rPr>
              <w:instrText xml:space="preserve"> PAGEREF _Toc19877732 \h </w:instrText>
            </w:r>
            <w:r w:rsidR="00192E23" w:rsidRPr="00192E23">
              <w:rPr>
                <w:rFonts w:ascii="Times New Roman" w:hAnsi="Times New Roman" w:cs="Times New Roman"/>
                <w:webHidden/>
                <w:sz w:val="20"/>
              </w:rPr>
            </w:r>
            <w:r w:rsidR="00192E23" w:rsidRPr="00192E23">
              <w:rPr>
                <w:rFonts w:ascii="Times New Roman" w:hAnsi="Times New Roman" w:cs="Times New Roman"/>
                <w:webHidden/>
                <w:sz w:val="20"/>
              </w:rPr>
              <w:fldChar w:fldCharType="separate"/>
            </w:r>
            <w:r w:rsidR="00216D62">
              <w:rPr>
                <w:rFonts w:ascii="Times New Roman" w:hAnsi="Times New Roman" w:cs="Times New Roman"/>
                <w:webHidden/>
                <w:sz w:val="20"/>
              </w:rPr>
              <w:t>53</w:t>
            </w:r>
            <w:r w:rsidR="00192E23" w:rsidRPr="00192E23">
              <w:rPr>
                <w:rFonts w:ascii="Times New Roman" w:hAnsi="Times New Roman" w:cs="Times New Roman"/>
                <w:webHidden/>
                <w:sz w:val="20"/>
              </w:rPr>
              <w:fldChar w:fldCharType="end"/>
            </w:r>
          </w:hyperlink>
        </w:p>
        <w:p w14:paraId="0691BE72" w14:textId="5E892344" w:rsidR="00192E23" w:rsidRPr="00192E23" w:rsidRDefault="000D389F">
          <w:pPr>
            <w:pStyle w:val="1a"/>
            <w:rPr>
              <w:rFonts w:ascii="Times New Roman" w:eastAsiaTheme="minorEastAsia" w:hAnsi="Times New Roman" w:cs="Times New Roman"/>
              <w:b w:val="0"/>
              <w:bCs w:val="0"/>
              <w:caps w:val="0"/>
              <w:sz w:val="18"/>
              <w:szCs w:val="22"/>
            </w:rPr>
          </w:pPr>
          <w:hyperlink w:anchor="_Toc19877733" w:history="1">
            <w:r w:rsidR="00192E23" w:rsidRPr="00192E23">
              <w:rPr>
                <w:rStyle w:val="af6"/>
                <w:rFonts w:ascii="Times New Roman" w:hAnsi="Times New Roman" w:cs="Times New Roman"/>
                <w:kern w:val="28"/>
                <w:sz w:val="20"/>
              </w:rPr>
              <w:t>ЧАСТЬ IV.  ОБОСНОВАНИЕ НАЧАЛЬНОЙ (МАКСИМАЛЬНОЙ) ЦЕНЫ КОНТРАКТА</w:t>
            </w:r>
            <w:r w:rsidR="00192E23" w:rsidRPr="00192E23">
              <w:rPr>
                <w:rFonts w:ascii="Times New Roman" w:hAnsi="Times New Roman" w:cs="Times New Roman"/>
                <w:webHidden/>
                <w:sz w:val="20"/>
              </w:rPr>
              <w:tab/>
            </w:r>
            <w:r w:rsidR="00192E23" w:rsidRPr="00192E23">
              <w:rPr>
                <w:rFonts w:ascii="Times New Roman" w:hAnsi="Times New Roman" w:cs="Times New Roman"/>
                <w:webHidden/>
                <w:sz w:val="20"/>
              </w:rPr>
              <w:fldChar w:fldCharType="begin"/>
            </w:r>
            <w:r w:rsidR="00192E23" w:rsidRPr="00192E23">
              <w:rPr>
                <w:rFonts w:ascii="Times New Roman" w:hAnsi="Times New Roman" w:cs="Times New Roman"/>
                <w:webHidden/>
                <w:sz w:val="20"/>
              </w:rPr>
              <w:instrText xml:space="preserve"> PAGEREF _Toc19877733 \h </w:instrText>
            </w:r>
            <w:r w:rsidR="00192E23" w:rsidRPr="00192E23">
              <w:rPr>
                <w:rFonts w:ascii="Times New Roman" w:hAnsi="Times New Roman" w:cs="Times New Roman"/>
                <w:webHidden/>
                <w:sz w:val="20"/>
              </w:rPr>
            </w:r>
            <w:r w:rsidR="00192E23" w:rsidRPr="00192E23">
              <w:rPr>
                <w:rFonts w:ascii="Times New Roman" w:hAnsi="Times New Roman" w:cs="Times New Roman"/>
                <w:webHidden/>
                <w:sz w:val="20"/>
              </w:rPr>
              <w:fldChar w:fldCharType="separate"/>
            </w:r>
            <w:r w:rsidR="00216D62">
              <w:rPr>
                <w:rFonts w:ascii="Times New Roman" w:hAnsi="Times New Roman" w:cs="Times New Roman"/>
                <w:webHidden/>
                <w:sz w:val="20"/>
              </w:rPr>
              <w:t>55</w:t>
            </w:r>
            <w:r w:rsidR="00192E23" w:rsidRPr="00192E23">
              <w:rPr>
                <w:rFonts w:ascii="Times New Roman" w:hAnsi="Times New Roman" w:cs="Times New Roman"/>
                <w:webHidden/>
                <w:sz w:val="20"/>
              </w:rPr>
              <w:fldChar w:fldCharType="end"/>
            </w:r>
          </w:hyperlink>
        </w:p>
        <w:p w14:paraId="7CA659C9" w14:textId="443A3B2F" w:rsidR="008223AE" w:rsidRPr="008223AE" w:rsidRDefault="008223AE" w:rsidP="008223AE">
          <w:pPr>
            <w:rPr>
              <w:sz w:val="20"/>
            </w:rPr>
          </w:pPr>
          <w:r w:rsidRPr="00192E23">
            <w:rPr>
              <w:b/>
              <w:bCs/>
              <w:sz w:val="16"/>
            </w:rPr>
            <w:fldChar w:fldCharType="end"/>
          </w:r>
        </w:p>
      </w:sdtContent>
    </w:sdt>
    <w:p w14:paraId="2FE20137" w14:textId="502D784A" w:rsidR="00DB5BF0" w:rsidRPr="001E1EE3" w:rsidRDefault="00DB5BF0" w:rsidP="00DB5BF0">
      <w:pPr>
        <w:rPr>
          <w:sz w:val="20"/>
        </w:rPr>
      </w:pPr>
    </w:p>
    <w:p w14:paraId="0C557AE4" w14:textId="77777777" w:rsidR="00DB5BF0" w:rsidRDefault="00DB5BF0" w:rsidP="00DB5BF0">
      <w:pPr>
        <w:widowControl w:val="0"/>
        <w:spacing w:after="0"/>
        <w:rPr>
          <w:sz w:val="22"/>
          <w:szCs w:val="22"/>
        </w:rPr>
      </w:pPr>
    </w:p>
    <w:p w14:paraId="4658437C" w14:textId="77777777" w:rsidR="00DB5BF0" w:rsidRDefault="00DB5BF0" w:rsidP="00DB5BF0">
      <w:pPr>
        <w:widowControl w:val="0"/>
        <w:spacing w:after="0"/>
        <w:rPr>
          <w:sz w:val="22"/>
          <w:szCs w:val="22"/>
        </w:rPr>
      </w:pPr>
    </w:p>
    <w:p w14:paraId="4321D0E7" w14:textId="77777777" w:rsidR="00DB5BF0" w:rsidRDefault="00DB5BF0" w:rsidP="00DB5BF0">
      <w:pPr>
        <w:spacing w:after="0"/>
        <w:rPr>
          <w:sz w:val="22"/>
          <w:szCs w:val="22"/>
        </w:rPr>
      </w:pPr>
    </w:p>
    <w:p w14:paraId="0357F421" w14:textId="77777777" w:rsidR="00DB5BF0" w:rsidRPr="003B0F3A" w:rsidRDefault="00DB5BF0" w:rsidP="00DB5BF0">
      <w:pPr>
        <w:spacing w:after="0"/>
        <w:rPr>
          <w:sz w:val="22"/>
          <w:szCs w:val="22"/>
        </w:rPr>
      </w:pPr>
    </w:p>
    <w:p w14:paraId="603D5108" w14:textId="77777777" w:rsidR="00DB5BF0" w:rsidRDefault="00DB5BF0" w:rsidP="00DB5BF0">
      <w:pPr>
        <w:spacing w:after="0"/>
        <w:ind w:firstLine="709"/>
        <w:rPr>
          <w:sz w:val="22"/>
          <w:szCs w:val="22"/>
        </w:rPr>
        <w:sectPr w:rsidR="00DB5BF0" w:rsidSect="001F4D52">
          <w:headerReference w:type="default" r:id="rId9"/>
          <w:footerReference w:type="default" r:id="rId10"/>
          <w:pgSz w:w="11906" w:h="16838"/>
          <w:pgMar w:top="1134" w:right="567" w:bottom="1134" w:left="1134" w:header="709" w:footer="868" w:gutter="0"/>
          <w:cols w:space="720"/>
          <w:formProt w:val="0"/>
          <w:titlePg/>
          <w:docGrid w:linePitch="326" w:charSpace="4096"/>
        </w:sectPr>
      </w:pPr>
      <w:r w:rsidRPr="003B0F3A">
        <w:rPr>
          <w:sz w:val="22"/>
          <w:szCs w:val="22"/>
        </w:rPr>
        <w:br w:type="page"/>
      </w:r>
    </w:p>
    <w:p w14:paraId="2B5A7ED8" w14:textId="77777777" w:rsidR="00DB5BF0" w:rsidRPr="003B0F3A" w:rsidRDefault="00DB5BF0" w:rsidP="00DB5BF0">
      <w:pPr>
        <w:keepNext/>
        <w:spacing w:after="0"/>
        <w:ind w:firstLine="709"/>
        <w:jc w:val="center"/>
        <w:outlineLvl w:val="0"/>
        <w:rPr>
          <w:b/>
          <w:kern w:val="28"/>
          <w:sz w:val="22"/>
          <w:szCs w:val="22"/>
        </w:rPr>
      </w:pPr>
      <w:bookmarkStart w:id="1" w:name="_Toc435806660"/>
      <w:bookmarkStart w:id="2" w:name="_Toc18612674"/>
      <w:bookmarkStart w:id="3" w:name="_Toc19877727"/>
      <w:r w:rsidRPr="003B0F3A">
        <w:rPr>
          <w:b/>
          <w:kern w:val="28"/>
          <w:sz w:val="22"/>
          <w:szCs w:val="22"/>
        </w:rPr>
        <w:lastRenderedPageBreak/>
        <w:t>ПОНЯТИЯ, ИСПОЛЬЗУЕМЫЕ В КОНКУРСНОЙ ДОКУМЕНТАЦИИ</w:t>
      </w:r>
      <w:bookmarkEnd w:id="1"/>
      <w:bookmarkEnd w:id="2"/>
      <w:bookmarkEnd w:id="3"/>
    </w:p>
    <w:p w14:paraId="49C0DD44" w14:textId="77777777" w:rsidR="00DB5BF0" w:rsidRPr="003B0F3A" w:rsidRDefault="00DB5BF0" w:rsidP="00DB5BF0">
      <w:pPr>
        <w:spacing w:after="0"/>
        <w:ind w:firstLine="709"/>
        <w:rPr>
          <w:b/>
          <w:kern w:val="28"/>
          <w:sz w:val="22"/>
          <w:szCs w:val="22"/>
        </w:rPr>
      </w:pPr>
    </w:p>
    <w:p w14:paraId="06F54768" w14:textId="77777777" w:rsidR="00DB5BF0" w:rsidRPr="003B0F3A" w:rsidRDefault="00DB5BF0" w:rsidP="00DB5BF0">
      <w:pPr>
        <w:autoSpaceDE w:val="0"/>
        <w:autoSpaceDN w:val="0"/>
        <w:adjustRightInd w:val="0"/>
        <w:spacing w:after="0"/>
        <w:ind w:firstLine="709"/>
        <w:rPr>
          <w:sz w:val="22"/>
          <w:szCs w:val="22"/>
        </w:rPr>
      </w:pPr>
      <w:r w:rsidRPr="003B0F3A">
        <w:rPr>
          <w:b/>
          <w:sz w:val="22"/>
          <w:szCs w:val="22"/>
        </w:rPr>
        <w:t>Определение поставщика (подрядчика, исполнителя)</w:t>
      </w:r>
      <w:r w:rsidRPr="003B0F3A">
        <w:rPr>
          <w:sz w:val="22"/>
          <w:szCs w:val="22"/>
        </w:rPr>
        <w:t xml:space="preserve"> – совокупность действий, которые осуществляются государственным заказчиком в порядке, установленном Федеральным законом </w:t>
      </w:r>
      <w:r w:rsidRPr="003B0F3A">
        <w:rPr>
          <w:sz w:val="22"/>
          <w:szCs w:val="22"/>
        </w:rPr>
        <w:br/>
        <w:t>от 5 апреля 2013 г. № 44-ФЗ «О контрактной системе в сфере закупок товаров, работ, услуг для обеспечения государственных и муниципальных нужд» (далее – Закон о контрактной системе), начиная с размещения извещения об осуществлении закупки товара (</w:t>
      </w:r>
      <w:r w:rsidRPr="003B0F3A">
        <w:rPr>
          <w:bCs/>
          <w:sz w:val="22"/>
          <w:szCs w:val="22"/>
          <w:lang w:eastAsia="en-US"/>
        </w:rPr>
        <w:t xml:space="preserve">работы, услуги) </w:t>
      </w:r>
      <w:r w:rsidRPr="003B0F3A">
        <w:rPr>
          <w:sz w:val="22"/>
          <w:szCs w:val="22"/>
        </w:rPr>
        <w:t>и завершая заключением государственного контракта.</w:t>
      </w:r>
    </w:p>
    <w:p w14:paraId="0AC1221F" w14:textId="77777777" w:rsidR="00DB5BF0" w:rsidRPr="003B0F3A" w:rsidRDefault="00DB5BF0" w:rsidP="00DB5BF0">
      <w:pPr>
        <w:autoSpaceDE w:val="0"/>
        <w:autoSpaceDN w:val="0"/>
        <w:adjustRightInd w:val="0"/>
        <w:spacing w:after="0"/>
        <w:ind w:firstLine="709"/>
        <w:rPr>
          <w:sz w:val="22"/>
          <w:szCs w:val="22"/>
        </w:rPr>
      </w:pPr>
      <w:r w:rsidRPr="003B0F3A">
        <w:rPr>
          <w:b/>
          <w:sz w:val="22"/>
          <w:szCs w:val="22"/>
        </w:rPr>
        <w:t xml:space="preserve">Закупка товара (работы, услуги) </w:t>
      </w:r>
      <w:r w:rsidRPr="003B0F3A">
        <w:rPr>
          <w:sz w:val="22"/>
          <w:szCs w:val="22"/>
        </w:rPr>
        <w:t>для обеспечения государственных нужд – совокупность действий, осуществляемых в установленном Законом о контрактной системе порядке государственным заказчиком и направленных на обеспечение государственных нужд. Закупка начинается с определения поставщика (подрядчика, исполнителя) и завершается исполнением обязательств сторонами контракта (далее – закупка).</w:t>
      </w:r>
    </w:p>
    <w:p w14:paraId="2E46C1B9" w14:textId="77777777" w:rsidR="00DB5BF0" w:rsidRPr="003B0F3A" w:rsidRDefault="00DB5BF0" w:rsidP="00DB5BF0">
      <w:pPr>
        <w:autoSpaceDE w:val="0"/>
        <w:autoSpaceDN w:val="0"/>
        <w:adjustRightInd w:val="0"/>
        <w:spacing w:after="0"/>
        <w:ind w:firstLine="709"/>
        <w:rPr>
          <w:b/>
          <w:sz w:val="22"/>
          <w:szCs w:val="22"/>
        </w:rPr>
      </w:pPr>
      <w:r w:rsidRPr="003B0F3A">
        <w:rPr>
          <w:b/>
          <w:sz w:val="22"/>
          <w:szCs w:val="22"/>
        </w:rPr>
        <w:t xml:space="preserve">Участник закупки </w:t>
      </w:r>
      <w:r w:rsidRPr="003B0F3A">
        <w:rPr>
          <w:sz w:val="22"/>
          <w:szCs w:val="22"/>
        </w:rPr>
        <w:t>–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 (далее – участник закупки, участник конкурса).</w:t>
      </w:r>
    </w:p>
    <w:p w14:paraId="6B82B477" w14:textId="77777777" w:rsidR="00DB5BF0" w:rsidRPr="003B0F3A" w:rsidRDefault="00DB5BF0" w:rsidP="00DB5BF0">
      <w:pPr>
        <w:autoSpaceDE w:val="0"/>
        <w:autoSpaceDN w:val="0"/>
        <w:adjustRightInd w:val="0"/>
        <w:spacing w:after="0"/>
        <w:ind w:firstLine="709"/>
        <w:rPr>
          <w:sz w:val="22"/>
          <w:szCs w:val="22"/>
        </w:rPr>
      </w:pPr>
      <w:r w:rsidRPr="003B0F3A">
        <w:rPr>
          <w:b/>
          <w:sz w:val="22"/>
          <w:szCs w:val="22"/>
        </w:rPr>
        <w:t xml:space="preserve">Государственный заказчик </w:t>
      </w:r>
      <w:r w:rsidRPr="003B0F3A">
        <w:rPr>
          <w:rFonts w:eastAsia="MS Mincho"/>
          <w:sz w:val="22"/>
          <w:szCs w:val="22"/>
        </w:rPr>
        <w:t xml:space="preserve">– </w:t>
      </w:r>
      <w:r w:rsidRPr="003B0F3A">
        <w:rPr>
          <w:sz w:val="22"/>
          <w:szCs w:val="22"/>
        </w:rPr>
        <w:t>Министерство цифрового развития, связи и массовых коммуникаций Российской Федерации, действующее от имени Российской Федерации, уполномоченное принимать бюджетные обязательства в соответствии с бюджетным законодательством Российской Федерации от имени Российской Федерации и осуществляющее закупки (далее – Заказчик).</w:t>
      </w:r>
    </w:p>
    <w:p w14:paraId="10522667" w14:textId="77777777" w:rsidR="00DB5BF0" w:rsidRPr="003B0F3A" w:rsidRDefault="00DB5BF0" w:rsidP="00DB5BF0">
      <w:pPr>
        <w:autoSpaceDE w:val="0"/>
        <w:autoSpaceDN w:val="0"/>
        <w:adjustRightInd w:val="0"/>
        <w:spacing w:after="0"/>
        <w:ind w:firstLine="709"/>
        <w:rPr>
          <w:b/>
          <w:sz w:val="22"/>
          <w:szCs w:val="22"/>
        </w:rPr>
      </w:pPr>
      <w:r w:rsidRPr="003B0F3A">
        <w:rPr>
          <w:b/>
          <w:sz w:val="22"/>
          <w:szCs w:val="22"/>
        </w:rPr>
        <w:t xml:space="preserve">Государственный контракт – </w:t>
      </w:r>
      <w:r w:rsidRPr="003B0F3A">
        <w:rPr>
          <w:sz w:val="22"/>
          <w:szCs w:val="22"/>
        </w:rPr>
        <w:t>договор, заключенный от имени Российской Федерации Заказчиком для обеспечения государственных нужд (далее – контракт, государственный контракт).</w:t>
      </w:r>
    </w:p>
    <w:p w14:paraId="3A9809EC" w14:textId="77777777" w:rsidR="00DB5BF0" w:rsidRPr="003B0F3A" w:rsidRDefault="00DB5BF0" w:rsidP="00DB5BF0">
      <w:pPr>
        <w:autoSpaceDE w:val="0"/>
        <w:autoSpaceDN w:val="0"/>
        <w:adjustRightInd w:val="0"/>
        <w:spacing w:after="0"/>
        <w:ind w:firstLine="709"/>
        <w:rPr>
          <w:sz w:val="22"/>
          <w:szCs w:val="22"/>
        </w:rPr>
      </w:pPr>
      <w:r w:rsidRPr="003B0F3A">
        <w:rPr>
          <w:b/>
          <w:sz w:val="22"/>
          <w:szCs w:val="22"/>
        </w:rPr>
        <w:t>Единая информационная система в сфере закупок</w:t>
      </w:r>
      <w:r w:rsidRPr="003B0F3A">
        <w:rPr>
          <w:sz w:val="22"/>
          <w:szCs w:val="22"/>
        </w:rPr>
        <w:t xml:space="preserve"> (далее – единая информационная система)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«Интернет» </w:t>
      </w:r>
      <w:r w:rsidRPr="003B0F3A">
        <w:rPr>
          <w:sz w:val="22"/>
          <w:szCs w:val="22"/>
        </w:rPr>
        <w:br/>
        <w:t>(далее – Официальный сайт).</w:t>
      </w:r>
    </w:p>
    <w:p w14:paraId="75C167AA" w14:textId="77777777" w:rsidR="00DB5BF0" w:rsidRPr="003B0F3A" w:rsidRDefault="00DB5BF0" w:rsidP="00DB5BF0">
      <w:pPr>
        <w:tabs>
          <w:tab w:val="left" w:pos="708"/>
        </w:tabs>
        <w:spacing w:after="0"/>
        <w:ind w:firstLine="709"/>
        <w:rPr>
          <w:bCs/>
          <w:sz w:val="22"/>
          <w:szCs w:val="22"/>
        </w:rPr>
      </w:pPr>
      <w:r w:rsidRPr="003B0F3A">
        <w:rPr>
          <w:b/>
          <w:bCs/>
          <w:sz w:val="22"/>
          <w:szCs w:val="22"/>
        </w:rPr>
        <w:t xml:space="preserve">Эксперт, экспертная организация </w:t>
      </w:r>
      <w:r w:rsidRPr="003B0F3A">
        <w:rPr>
          <w:sz w:val="22"/>
          <w:szCs w:val="22"/>
        </w:rPr>
        <w:t xml:space="preserve">– </w:t>
      </w:r>
      <w:r w:rsidRPr="003B0F3A">
        <w:rPr>
          <w:bCs/>
          <w:sz w:val="22"/>
          <w:szCs w:val="22"/>
        </w:rPr>
        <w:t>обладающее специальными познаниями, опытом, квалификацией в области науки, техники, искусства или ремесла физическое лицо, в том числе индивидуальный предприниматель, либо юридическое лицо (работники юридического лица должны обладать специальными познаниями, опытом, квалификацией в области науки, техники, искусства или ремесла), которые осуществляют на основе контракта деятельность по изучению и оценке предмета экспертизы, а также по подготовке экспертных заключений по поставленным Заказчиком, участником конкурса вопросам в случаях, предусмотренных Законом о контрактной системе.</w:t>
      </w:r>
    </w:p>
    <w:p w14:paraId="17B2E929" w14:textId="77777777" w:rsidR="00DB5BF0" w:rsidRPr="003B0F3A" w:rsidRDefault="00DB5BF0" w:rsidP="00DB5BF0">
      <w:pPr>
        <w:tabs>
          <w:tab w:val="left" w:pos="708"/>
        </w:tabs>
        <w:spacing w:after="0"/>
        <w:ind w:firstLine="709"/>
        <w:rPr>
          <w:bCs/>
          <w:sz w:val="22"/>
          <w:szCs w:val="22"/>
        </w:rPr>
      </w:pPr>
      <w:r w:rsidRPr="003B0F3A">
        <w:rPr>
          <w:b/>
          <w:sz w:val="22"/>
          <w:szCs w:val="22"/>
        </w:rPr>
        <w:t>Представитель участника закупки</w:t>
      </w:r>
      <w:r w:rsidRPr="003B0F3A">
        <w:rPr>
          <w:bCs/>
          <w:sz w:val="22"/>
          <w:szCs w:val="22"/>
        </w:rPr>
        <w:t xml:space="preserve"> – юридическое или физическое лицо, выступающее в отношениях, связанных с закупками, в силу полномочия основанного на доверенности от имени участника конкурса и в интересах такого участника. </w:t>
      </w:r>
    </w:p>
    <w:p w14:paraId="45A77BDF" w14:textId="77777777" w:rsidR="00DB5BF0" w:rsidRPr="003B0F3A" w:rsidRDefault="00DB5BF0" w:rsidP="00DB5BF0">
      <w:pPr>
        <w:autoSpaceDE w:val="0"/>
        <w:autoSpaceDN w:val="0"/>
        <w:adjustRightInd w:val="0"/>
        <w:spacing w:after="0"/>
        <w:ind w:firstLine="709"/>
        <w:rPr>
          <w:rFonts w:eastAsiaTheme="minorHAnsi"/>
          <w:sz w:val="22"/>
          <w:szCs w:val="22"/>
          <w:lang w:eastAsia="en-US"/>
        </w:rPr>
      </w:pPr>
      <w:r w:rsidRPr="003B0F3A">
        <w:rPr>
          <w:rFonts w:eastAsiaTheme="minorHAnsi"/>
          <w:b/>
          <w:sz w:val="22"/>
          <w:szCs w:val="22"/>
          <w:lang w:eastAsia="en-US"/>
        </w:rPr>
        <w:t>Электронная площадка</w:t>
      </w:r>
      <w:r w:rsidRPr="003B0F3A">
        <w:rPr>
          <w:rFonts w:eastAsiaTheme="minorHAnsi"/>
          <w:sz w:val="22"/>
          <w:szCs w:val="22"/>
          <w:lang w:eastAsia="en-US"/>
        </w:rPr>
        <w:t xml:space="preserve"> – сайт в информационно-телекоммуникационной сети «Интернет», соответствующий установленным в соответствии с пунктами 1 и 2 части 2 статьи 24.1 Закона о контрактной системе требованиям, на котором проводятся конкурентные способы определения поставщиков (подрядчиков, исполнителей) в электронной форме, за исключением закрытых способов определения поставщиков (подрядчиков, исполнителей) в электронной форме.</w:t>
      </w:r>
    </w:p>
    <w:p w14:paraId="4547F9C5" w14:textId="77777777" w:rsidR="00DB5BF0" w:rsidRPr="003B0F3A" w:rsidRDefault="00DB5BF0" w:rsidP="00DB5BF0">
      <w:pPr>
        <w:autoSpaceDE w:val="0"/>
        <w:autoSpaceDN w:val="0"/>
        <w:adjustRightInd w:val="0"/>
        <w:spacing w:after="0"/>
        <w:ind w:firstLine="709"/>
        <w:rPr>
          <w:rFonts w:eastAsiaTheme="minorHAnsi"/>
          <w:sz w:val="22"/>
          <w:szCs w:val="22"/>
          <w:lang w:eastAsia="en-US"/>
        </w:rPr>
      </w:pPr>
      <w:r w:rsidRPr="003B0F3A">
        <w:rPr>
          <w:rFonts w:eastAsiaTheme="minorHAnsi"/>
          <w:b/>
          <w:sz w:val="22"/>
          <w:szCs w:val="22"/>
          <w:lang w:eastAsia="en-US"/>
        </w:rPr>
        <w:t>Оператор электронной площадки</w:t>
      </w:r>
      <w:r w:rsidRPr="003B0F3A">
        <w:rPr>
          <w:rFonts w:eastAsiaTheme="minorHAnsi"/>
          <w:sz w:val="22"/>
          <w:szCs w:val="22"/>
          <w:lang w:eastAsia="en-US"/>
        </w:rPr>
        <w:t xml:space="preserve"> – непубличное хозяйственное общество, в уставном капитале которого иностранным гражданам, лицам без гражданства, иностранным юридическим лицам принадлежит не более чем двадцать пять процентов долей (акций) такого общества и которое владеет электронной площадкой, в том числе необходимыми для ее функционирования программно-аппаратными средствами, обеспечивает ее функционирование, а также соответствует установленным в соответствии с пунктами 1 и 2 части 2 статьи 24.1 Закона о контрактной системе требованиям и включено в утвержденный Правительством Российской Федерации перечень операторов электронных площадок.</w:t>
      </w:r>
    </w:p>
    <w:p w14:paraId="7545D9A6"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rFonts w:eastAsiaTheme="minorHAnsi"/>
          <w:b/>
          <w:sz w:val="22"/>
          <w:szCs w:val="22"/>
          <w:lang w:eastAsia="en-US"/>
        </w:rPr>
        <w:t>Открытый конкурс в электронной форме</w:t>
      </w:r>
      <w:r w:rsidRPr="003B0F3A">
        <w:rPr>
          <w:rFonts w:eastAsiaTheme="minorHAnsi"/>
          <w:sz w:val="22"/>
          <w:szCs w:val="22"/>
          <w:lang w:eastAsia="en-US"/>
        </w:rPr>
        <w:t xml:space="preserve"> (далее также – электронный конкурс, конкурс) – открытый конкурс, при котором информация о закупке сообщается Заказчиком неограниченному кругу лиц </w:t>
      </w:r>
      <w:r w:rsidRPr="003B0F3A">
        <w:rPr>
          <w:rFonts w:eastAsiaTheme="minorHAnsi"/>
          <w:sz w:val="22"/>
          <w:szCs w:val="22"/>
          <w:lang w:eastAsia="en-US"/>
        </w:rPr>
        <w:lastRenderedPageBreak/>
        <w:t>путем размещения в единой информационной системе извещения о проведении такого конкурса и документации о нем, к участникам закупки предъявляются единые требования и дополнительные требования, проведение такого конкурса обеспечивается на электронной площадке ее оператором.</w:t>
      </w:r>
    </w:p>
    <w:p w14:paraId="13BBA267"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rFonts w:eastAsiaTheme="minorHAnsi"/>
          <w:b/>
          <w:sz w:val="22"/>
          <w:szCs w:val="22"/>
          <w:lang w:eastAsia="en-US"/>
        </w:rPr>
        <w:t>Усиленная квалифицированная электронная подпись</w:t>
      </w:r>
      <w:r w:rsidRPr="003B0F3A">
        <w:rPr>
          <w:rFonts w:eastAsiaTheme="minorHAnsi"/>
          <w:sz w:val="22"/>
          <w:szCs w:val="22"/>
          <w:lang w:eastAsia="en-US"/>
        </w:rPr>
        <w:t xml:space="preserve"> (далее – ЭП, электронная подпись)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14:paraId="20520EE1"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rFonts w:eastAsiaTheme="minorHAnsi"/>
          <w:b/>
          <w:sz w:val="22"/>
          <w:szCs w:val="22"/>
          <w:lang w:eastAsia="en-US"/>
        </w:rPr>
        <w:t>Электронный документ</w:t>
      </w:r>
      <w:r w:rsidRPr="003B0F3A">
        <w:rPr>
          <w:rFonts w:eastAsiaTheme="minorHAnsi"/>
          <w:sz w:val="22"/>
          <w:szCs w:val="22"/>
          <w:lang w:eastAsia="en-US"/>
        </w:rPr>
        <w:t xml:space="preserve"> – информация в электронной форме, подписанная электронной подписью.</w:t>
      </w:r>
    </w:p>
    <w:p w14:paraId="07118FD4"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rFonts w:eastAsiaTheme="minorHAnsi"/>
          <w:b/>
          <w:sz w:val="22"/>
          <w:szCs w:val="22"/>
          <w:lang w:eastAsia="en-US"/>
        </w:rPr>
        <w:t>Документация об электронном конкурсе</w:t>
      </w:r>
      <w:r w:rsidRPr="003B0F3A">
        <w:rPr>
          <w:rFonts w:eastAsiaTheme="minorHAnsi"/>
          <w:sz w:val="22"/>
          <w:szCs w:val="22"/>
          <w:lang w:eastAsia="en-US"/>
        </w:rPr>
        <w:t xml:space="preserve"> (далее также –</w:t>
      </w:r>
      <w:r>
        <w:rPr>
          <w:rFonts w:eastAsiaTheme="minorHAnsi"/>
          <w:sz w:val="22"/>
          <w:szCs w:val="22"/>
          <w:lang w:eastAsia="en-US"/>
        </w:rPr>
        <w:t xml:space="preserve"> документация, </w:t>
      </w:r>
      <w:r w:rsidRPr="003B0F3A">
        <w:rPr>
          <w:rFonts w:eastAsiaTheme="minorHAnsi"/>
          <w:sz w:val="22"/>
          <w:szCs w:val="22"/>
          <w:lang w:eastAsia="en-US"/>
        </w:rPr>
        <w:t xml:space="preserve"> </w:t>
      </w:r>
      <w:r>
        <w:rPr>
          <w:rFonts w:eastAsiaTheme="minorHAnsi"/>
          <w:sz w:val="22"/>
          <w:szCs w:val="22"/>
          <w:lang w:eastAsia="en-US"/>
        </w:rPr>
        <w:t xml:space="preserve">конкурсная </w:t>
      </w:r>
      <w:r w:rsidRPr="003B0F3A">
        <w:rPr>
          <w:rFonts w:eastAsiaTheme="minorHAnsi"/>
          <w:sz w:val="22"/>
          <w:szCs w:val="22"/>
          <w:lang w:eastAsia="en-US"/>
        </w:rPr>
        <w:t>документация) – документация, утвержденная Заказчиком, содержащая установленные Заказчиком требования к участникам закупки, исполнителю контракта, к качеству работ, услуг, техническим характеристикам товара, требованиям к их безопасности, требования к функциональным характеристикам (потребительским свойствам) товара, к размерам, упаковке, отгрузке товара и иные показатели, связанные с определением соответствия поставляемого товара, выполняемых работ, оказываемых услуг потребностям Заказчика, проект государственного контракта, обоснование начальной (максимальной) цены контракта.</w:t>
      </w:r>
    </w:p>
    <w:p w14:paraId="47C7736F"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rFonts w:eastAsiaTheme="minorHAnsi"/>
          <w:b/>
          <w:sz w:val="22"/>
          <w:szCs w:val="22"/>
          <w:lang w:eastAsia="en-US"/>
        </w:rPr>
        <w:t>Заявка на участие в конкурсе</w:t>
      </w:r>
      <w:r w:rsidRPr="003B0F3A">
        <w:rPr>
          <w:rFonts w:eastAsiaTheme="minorHAnsi"/>
          <w:sz w:val="22"/>
          <w:szCs w:val="22"/>
          <w:lang w:eastAsia="en-US"/>
        </w:rPr>
        <w:t xml:space="preserve"> (далее также – заявка) – документ, подтверждающий согласие участника закупки принять участие в конкурсе на условиях, указанных в извещении о проведении конкурса и конкурсной документации.</w:t>
      </w:r>
    </w:p>
    <w:p w14:paraId="49A444BD"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rFonts w:eastAsiaTheme="minorHAnsi"/>
          <w:b/>
          <w:sz w:val="22"/>
          <w:szCs w:val="22"/>
          <w:lang w:eastAsia="en-US"/>
        </w:rPr>
        <w:t>Конкурсная (Единая) комиссия</w:t>
      </w:r>
      <w:r w:rsidRPr="003B0F3A">
        <w:rPr>
          <w:rFonts w:eastAsiaTheme="minorHAnsi"/>
          <w:sz w:val="22"/>
          <w:szCs w:val="22"/>
          <w:lang w:eastAsia="en-US"/>
        </w:rPr>
        <w:t xml:space="preserve"> (далее – Комиссия, конкурсная (единая) комиссия) – комиссия, созданная Заказчиком, для выполнения функции по осуществлению закупок путем электронного конкурса в порядке, предусмотренном законодательством Российской Федерации о контрактной системе в сфере закупок. </w:t>
      </w:r>
    </w:p>
    <w:p w14:paraId="3DEDD137"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rFonts w:eastAsiaTheme="minorHAnsi"/>
          <w:b/>
          <w:sz w:val="22"/>
          <w:szCs w:val="22"/>
          <w:lang w:eastAsia="en-US"/>
        </w:rPr>
        <w:t>Предложение о цене контракта, сумме цен единиц товара, работы, услуги</w:t>
      </w:r>
      <w:r w:rsidRPr="003B0F3A">
        <w:rPr>
          <w:rFonts w:eastAsiaTheme="minorHAnsi"/>
          <w:b/>
          <w:sz w:val="22"/>
          <w:szCs w:val="22"/>
        </w:rPr>
        <w:t xml:space="preserve"> </w:t>
      </w:r>
      <w:r w:rsidRPr="003B0F3A">
        <w:rPr>
          <w:rFonts w:eastAsiaTheme="minorHAnsi"/>
          <w:sz w:val="22"/>
          <w:szCs w:val="22"/>
          <w:lang w:eastAsia="en-US"/>
        </w:rPr>
        <w:t>– заявляемая участником конкурса цена контракта, сумма цен единиц товара, работы, услуги, предлагаемая в соответствии с процедурой проведения конкурса.</w:t>
      </w:r>
    </w:p>
    <w:p w14:paraId="677FFA8D"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rFonts w:eastAsiaTheme="minorHAnsi"/>
          <w:b/>
          <w:sz w:val="22"/>
          <w:szCs w:val="22"/>
          <w:lang w:eastAsia="en-US"/>
        </w:rPr>
        <w:t>Информационная карта конкурса</w:t>
      </w:r>
      <w:r w:rsidRPr="003B0F3A">
        <w:rPr>
          <w:rFonts w:eastAsiaTheme="minorHAnsi"/>
          <w:sz w:val="22"/>
          <w:szCs w:val="22"/>
          <w:lang w:eastAsia="en-US"/>
        </w:rPr>
        <w:t xml:space="preserve"> – раздел </w:t>
      </w:r>
      <w:r>
        <w:rPr>
          <w:rFonts w:eastAsiaTheme="minorHAnsi"/>
          <w:sz w:val="22"/>
          <w:szCs w:val="22"/>
          <w:lang w:eastAsia="en-US"/>
        </w:rPr>
        <w:t xml:space="preserve">конкурсной </w:t>
      </w:r>
      <w:r w:rsidRPr="003B0F3A">
        <w:rPr>
          <w:rFonts w:eastAsiaTheme="minorHAnsi"/>
          <w:sz w:val="22"/>
          <w:szCs w:val="22"/>
          <w:lang w:eastAsia="en-US"/>
        </w:rPr>
        <w:t xml:space="preserve">документации, изменяющий и (или) дополняющий общие условия проведения конкурса. При возникновении противоречий положения информационной карты конкурса имеют приоритет над общими условиями проведения конкурса. </w:t>
      </w:r>
    </w:p>
    <w:p w14:paraId="33BBEFAE"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rFonts w:eastAsiaTheme="minorHAnsi"/>
          <w:b/>
          <w:sz w:val="22"/>
          <w:szCs w:val="22"/>
        </w:rPr>
        <w:t>Понятие «банковская гарантия»</w:t>
      </w:r>
      <w:r w:rsidRPr="003B0F3A">
        <w:rPr>
          <w:rFonts w:eastAsiaTheme="minorHAnsi"/>
          <w:sz w:val="22"/>
          <w:szCs w:val="22"/>
          <w:lang w:eastAsia="en-US"/>
        </w:rPr>
        <w:t xml:space="preserve"> используется в значении, указанном в Гражданском кодексе Российской Федерации. </w:t>
      </w:r>
    </w:p>
    <w:p w14:paraId="4BE6B4BC"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p>
    <w:p w14:paraId="6CB077EC" w14:textId="77777777" w:rsidR="00DB5BF0" w:rsidRPr="003B0F3A" w:rsidRDefault="00DB5BF0" w:rsidP="00DB5BF0">
      <w:pPr>
        <w:spacing w:after="0"/>
        <w:ind w:firstLine="709"/>
        <w:rPr>
          <w:sz w:val="22"/>
          <w:szCs w:val="22"/>
        </w:rPr>
      </w:pPr>
      <w:r w:rsidRPr="003B0F3A">
        <w:rPr>
          <w:sz w:val="22"/>
          <w:szCs w:val="22"/>
        </w:rPr>
        <w:br w:type="page"/>
      </w:r>
    </w:p>
    <w:p w14:paraId="48F57A97" w14:textId="77777777" w:rsidR="00DB5BF0" w:rsidRPr="003B0F3A" w:rsidRDefault="00DB5BF0" w:rsidP="00DB5BF0">
      <w:pPr>
        <w:keepNext/>
        <w:tabs>
          <w:tab w:val="left" w:pos="708"/>
        </w:tabs>
        <w:spacing w:after="0"/>
        <w:ind w:firstLine="709"/>
        <w:jc w:val="center"/>
        <w:outlineLvl w:val="0"/>
        <w:rPr>
          <w:b/>
          <w:kern w:val="28"/>
          <w:sz w:val="22"/>
          <w:szCs w:val="22"/>
        </w:rPr>
      </w:pPr>
      <w:bookmarkStart w:id="4" w:name="_Toc435806661"/>
      <w:bookmarkStart w:id="5" w:name="_Toc15890874"/>
      <w:bookmarkStart w:id="6" w:name="_Toc122404094"/>
      <w:bookmarkStart w:id="7" w:name="_Toc18612675"/>
      <w:bookmarkStart w:id="8" w:name="_Toc19877728"/>
      <w:r w:rsidRPr="003B0F3A">
        <w:rPr>
          <w:b/>
          <w:kern w:val="28"/>
          <w:sz w:val="22"/>
          <w:szCs w:val="22"/>
        </w:rPr>
        <w:lastRenderedPageBreak/>
        <w:t xml:space="preserve">ЧАСТЬ </w:t>
      </w:r>
      <w:r w:rsidRPr="003B0F3A">
        <w:rPr>
          <w:b/>
          <w:kern w:val="28"/>
          <w:sz w:val="22"/>
          <w:szCs w:val="22"/>
          <w:lang w:val="en-US"/>
        </w:rPr>
        <w:t>I</w:t>
      </w:r>
      <w:r w:rsidRPr="003B0F3A">
        <w:rPr>
          <w:b/>
          <w:kern w:val="28"/>
          <w:sz w:val="22"/>
          <w:szCs w:val="22"/>
        </w:rPr>
        <w:t>. КОНКУРС</w:t>
      </w:r>
      <w:bookmarkEnd w:id="4"/>
      <w:bookmarkEnd w:id="5"/>
      <w:bookmarkEnd w:id="6"/>
      <w:bookmarkEnd w:id="7"/>
      <w:bookmarkEnd w:id="8"/>
    </w:p>
    <w:p w14:paraId="0C6CD564" w14:textId="77777777" w:rsidR="00DB5BF0" w:rsidRPr="003B0F3A" w:rsidRDefault="00DB5BF0" w:rsidP="00DB5BF0">
      <w:pPr>
        <w:spacing w:after="0"/>
        <w:ind w:firstLine="709"/>
        <w:jc w:val="center"/>
        <w:rPr>
          <w:sz w:val="22"/>
          <w:szCs w:val="22"/>
        </w:rPr>
      </w:pPr>
    </w:p>
    <w:p w14:paraId="46430B56" w14:textId="77777777" w:rsidR="00DB5BF0" w:rsidRPr="003B0F3A" w:rsidRDefault="00DB5BF0" w:rsidP="00DB5BF0">
      <w:pPr>
        <w:keepNext/>
        <w:spacing w:after="0"/>
        <w:ind w:firstLine="709"/>
        <w:jc w:val="center"/>
        <w:outlineLvl w:val="0"/>
        <w:rPr>
          <w:b/>
          <w:kern w:val="28"/>
          <w:sz w:val="22"/>
          <w:szCs w:val="22"/>
        </w:rPr>
      </w:pPr>
      <w:bookmarkStart w:id="9" w:name="_Toc435806662"/>
      <w:bookmarkStart w:id="10" w:name="_Toc18612676"/>
      <w:bookmarkStart w:id="11" w:name="_Toc19877729"/>
      <w:bookmarkStart w:id="12" w:name="_Toc170615537"/>
      <w:r w:rsidRPr="003B0F3A">
        <w:rPr>
          <w:b/>
          <w:kern w:val="28"/>
          <w:sz w:val="22"/>
          <w:szCs w:val="22"/>
        </w:rPr>
        <w:t xml:space="preserve">РАЗДЕЛ </w:t>
      </w:r>
      <w:r w:rsidRPr="003B0F3A">
        <w:rPr>
          <w:b/>
          <w:kern w:val="28"/>
          <w:sz w:val="22"/>
          <w:szCs w:val="22"/>
          <w:lang w:val="en-US"/>
        </w:rPr>
        <w:t>I</w:t>
      </w:r>
      <w:r w:rsidRPr="003B0F3A">
        <w:rPr>
          <w:b/>
          <w:kern w:val="28"/>
          <w:sz w:val="22"/>
          <w:szCs w:val="22"/>
        </w:rPr>
        <w:t>.1. ОБЩИЕ УСЛОВИЯ ПРОВЕДЕНИЯ КОНКУРСА</w:t>
      </w:r>
      <w:bookmarkEnd w:id="9"/>
      <w:bookmarkEnd w:id="10"/>
      <w:bookmarkEnd w:id="11"/>
    </w:p>
    <w:bookmarkEnd w:id="12"/>
    <w:p w14:paraId="1516A9F4" w14:textId="77777777" w:rsidR="00DB5BF0" w:rsidRPr="003B0F3A" w:rsidRDefault="00DB5BF0" w:rsidP="00DB5BF0">
      <w:pPr>
        <w:widowControl w:val="0"/>
        <w:tabs>
          <w:tab w:val="num" w:pos="720"/>
        </w:tabs>
        <w:spacing w:after="0"/>
        <w:ind w:firstLine="709"/>
        <w:rPr>
          <w:b/>
          <w:bCs/>
          <w:sz w:val="22"/>
          <w:szCs w:val="22"/>
        </w:rPr>
      </w:pPr>
    </w:p>
    <w:p w14:paraId="2182A29A" w14:textId="77777777" w:rsidR="00DB5BF0" w:rsidRPr="003B0F3A" w:rsidRDefault="00DB5BF0" w:rsidP="00DB5BF0">
      <w:pPr>
        <w:widowControl w:val="0"/>
        <w:tabs>
          <w:tab w:val="num" w:pos="426"/>
        </w:tabs>
        <w:spacing w:after="0"/>
        <w:ind w:firstLine="709"/>
        <w:rPr>
          <w:b/>
          <w:bCs/>
          <w:sz w:val="22"/>
          <w:szCs w:val="22"/>
        </w:rPr>
      </w:pPr>
      <w:r w:rsidRPr="003B0F3A">
        <w:rPr>
          <w:b/>
          <w:bCs/>
          <w:sz w:val="22"/>
          <w:szCs w:val="22"/>
        </w:rPr>
        <w:t>1. СООТВЕТСТВИЕ ТРЕБОВАНЯМ</w:t>
      </w:r>
    </w:p>
    <w:p w14:paraId="2BA4A0D3" w14:textId="77777777" w:rsidR="00DB5BF0" w:rsidRPr="003B0F3A" w:rsidRDefault="00DB5BF0" w:rsidP="00DB5BF0">
      <w:pPr>
        <w:widowControl w:val="0"/>
        <w:tabs>
          <w:tab w:val="num" w:pos="720"/>
        </w:tabs>
        <w:spacing w:after="0"/>
        <w:ind w:firstLine="709"/>
        <w:rPr>
          <w:b/>
          <w:bCs/>
          <w:sz w:val="22"/>
          <w:szCs w:val="22"/>
        </w:rPr>
      </w:pPr>
    </w:p>
    <w:p w14:paraId="65BA7EF0" w14:textId="77777777" w:rsidR="00DB5BF0" w:rsidRPr="003B0F3A" w:rsidRDefault="00DB5BF0" w:rsidP="00DB5BF0">
      <w:pPr>
        <w:widowControl w:val="0"/>
        <w:tabs>
          <w:tab w:val="num" w:pos="900"/>
        </w:tabs>
        <w:spacing w:after="0"/>
        <w:ind w:firstLine="709"/>
        <w:rPr>
          <w:b/>
          <w:bCs/>
          <w:sz w:val="22"/>
          <w:szCs w:val="22"/>
        </w:rPr>
      </w:pPr>
      <w:bookmarkStart w:id="13" w:name="_Toc190595531"/>
      <w:r w:rsidRPr="003B0F3A">
        <w:rPr>
          <w:b/>
          <w:bCs/>
          <w:sz w:val="22"/>
          <w:szCs w:val="22"/>
        </w:rPr>
        <w:t xml:space="preserve">1.1. Требования к участникам </w:t>
      </w:r>
      <w:bookmarkEnd w:id="13"/>
      <w:r w:rsidRPr="003B0F3A">
        <w:rPr>
          <w:b/>
          <w:bCs/>
          <w:sz w:val="22"/>
          <w:szCs w:val="22"/>
        </w:rPr>
        <w:t>конкурса</w:t>
      </w:r>
    </w:p>
    <w:p w14:paraId="3EA4B78C" w14:textId="77777777" w:rsidR="00DB5BF0" w:rsidRPr="003B0F3A" w:rsidRDefault="00DB5BF0" w:rsidP="00DB5BF0">
      <w:pPr>
        <w:widowControl w:val="0"/>
        <w:tabs>
          <w:tab w:val="num" w:pos="900"/>
        </w:tabs>
        <w:adjustRightInd w:val="0"/>
        <w:spacing w:after="0"/>
        <w:ind w:firstLine="709"/>
        <w:rPr>
          <w:sz w:val="22"/>
          <w:szCs w:val="22"/>
        </w:rPr>
      </w:pPr>
      <w:r w:rsidRPr="003B0F3A">
        <w:rPr>
          <w:sz w:val="22"/>
          <w:szCs w:val="22"/>
        </w:rPr>
        <w:t xml:space="preserve">1.1.1. Участником конкурса может быть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 если иное не указано в </w:t>
      </w:r>
      <w:r w:rsidRPr="003B0F3A">
        <w:rPr>
          <w:b/>
          <w:bCs/>
          <w:i/>
          <w:iCs/>
          <w:sz w:val="22"/>
          <w:szCs w:val="22"/>
        </w:rPr>
        <w:t>Информационной карте конкурса</w:t>
      </w:r>
      <w:r w:rsidRPr="003B0F3A">
        <w:rPr>
          <w:sz w:val="22"/>
          <w:szCs w:val="22"/>
        </w:rPr>
        <w:t>.</w:t>
      </w:r>
    </w:p>
    <w:p w14:paraId="50224116" w14:textId="77777777" w:rsidR="00DB5BF0" w:rsidRPr="003B0F3A" w:rsidRDefault="00DB5BF0" w:rsidP="00DB5BF0">
      <w:pPr>
        <w:widowControl w:val="0"/>
        <w:tabs>
          <w:tab w:val="num" w:pos="900"/>
        </w:tabs>
        <w:adjustRightInd w:val="0"/>
        <w:spacing w:after="0"/>
        <w:ind w:firstLine="709"/>
        <w:rPr>
          <w:sz w:val="22"/>
          <w:szCs w:val="22"/>
        </w:rPr>
      </w:pPr>
      <w:r w:rsidRPr="003B0F3A">
        <w:rPr>
          <w:sz w:val="22"/>
          <w:szCs w:val="22"/>
        </w:rPr>
        <w:t>1.1.2. К участникам конкурса установлены следующие единые требования:</w:t>
      </w:r>
    </w:p>
    <w:p w14:paraId="4D27D0EB" w14:textId="77777777" w:rsidR="00DB5BF0" w:rsidRPr="003B0F3A" w:rsidRDefault="00DB5BF0" w:rsidP="00DB5BF0">
      <w:pPr>
        <w:widowControl w:val="0"/>
        <w:tabs>
          <w:tab w:val="num" w:pos="851"/>
          <w:tab w:val="left" w:pos="1560"/>
        </w:tabs>
        <w:adjustRightInd w:val="0"/>
        <w:spacing w:after="0"/>
        <w:ind w:firstLine="709"/>
        <w:rPr>
          <w:sz w:val="22"/>
          <w:szCs w:val="22"/>
        </w:rPr>
      </w:pPr>
      <w:r w:rsidRPr="003B0F3A">
        <w:rPr>
          <w:sz w:val="22"/>
          <w:szCs w:val="22"/>
        </w:rPr>
        <w:t xml:space="preserve">1.1.2.1. соответствие участника конкурса требованиям, устанавливаемым в соответствии с законодательством Российской Федерации к лицам, осуществляющим поставку товара, выполнение работ, оказание услуг, являющихся объектом закупки, которые указаны в </w:t>
      </w:r>
      <w:r w:rsidRPr="003B0F3A">
        <w:rPr>
          <w:b/>
          <w:i/>
          <w:sz w:val="22"/>
          <w:szCs w:val="22"/>
        </w:rPr>
        <w:t>Информационной карте конкурса</w:t>
      </w:r>
      <w:r w:rsidRPr="003B0F3A">
        <w:rPr>
          <w:sz w:val="22"/>
          <w:szCs w:val="22"/>
        </w:rPr>
        <w:t>;</w:t>
      </w:r>
    </w:p>
    <w:p w14:paraId="0B869EBE" w14:textId="77777777" w:rsidR="00DB5BF0" w:rsidRPr="003B0F3A" w:rsidRDefault="00DB5BF0" w:rsidP="00DB5BF0">
      <w:pPr>
        <w:widowControl w:val="0"/>
        <w:tabs>
          <w:tab w:val="num" w:pos="900"/>
          <w:tab w:val="left" w:pos="1701"/>
        </w:tabs>
        <w:adjustRightInd w:val="0"/>
        <w:spacing w:after="0"/>
        <w:ind w:firstLine="709"/>
        <w:rPr>
          <w:sz w:val="22"/>
          <w:szCs w:val="22"/>
        </w:rPr>
      </w:pPr>
      <w:r w:rsidRPr="003B0F3A">
        <w:rPr>
          <w:sz w:val="22"/>
          <w:szCs w:val="22"/>
        </w:rPr>
        <w:t>1.1.2.2. </w:t>
      </w:r>
      <w:proofErr w:type="spellStart"/>
      <w:r w:rsidRPr="003B0F3A">
        <w:rPr>
          <w:sz w:val="22"/>
          <w:szCs w:val="22"/>
        </w:rPr>
        <w:t>непроведение</w:t>
      </w:r>
      <w:proofErr w:type="spellEnd"/>
      <w:r w:rsidRPr="003B0F3A">
        <w:rPr>
          <w:sz w:val="22"/>
          <w:szCs w:val="22"/>
        </w:rPr>
        <w:t xml:space="preserve"> ликвидации участника конкурса – юридического лица и отсутствие решения арбитражного суда о признании участника конкурса – юридического лица или индивидуального предпринимателя несостоятельным (банкротом) и об открытии конкурсного производства;</w:t>
      </w:r>
    </w:p>
    <w:p w14:paraId="46848A8F" w14:textId="77777777" w:rsidR="00DB5BF0" w:rsidRPr="003B0F3A" w:rsidRDefault="00DB5BF0" w:rsidP="00DB5BF0">
      <w:pPr>
        <w:widowControl w:val="0"/>
        <w:tabs>
          <w:tab w:val="num" w:pos="900"/>
        </w:tabs>
        <w:adjustRightInd w:val="0"/>
        <w:spacing w:after="0"/>
        <w:ind w:firstLine="709"/>
        <w:rPr>
          <w:sz w:val="22"/>
          <w:szCs w:val="22"/>
        </w:rPr>
      </w:pPr>
      <w:r w:rsidRPr="003B0F3A">
        <w:rPr>
          <w:sz w:val="22"/>
          <w:szCs w:val="22"/>
        </w:rPr>
        <w:t>1.1.2.3. </w:t>
      </w:r>
      <w:proofErr w:type="spellStart"/>
      <w:r w:rsidRPr="003B0F3A">
        <w:rPr>
          <w:sz w:val="22"/>
          <w:szCs w:val="22"/>
        </w:rPr>
        <w:t>неприостановление</w:t>
      </w:r>
      <w:proofErr w:type="spellEnd"/>
      <w:r w:rsidRPr="003B0F3A">
        <w:rPr>
          <w:sz w:val="22"/>
          <w:szCs w:val="22"/>
        </w:rPr>
        <w:t xml:space="preserve"> деятельности участника конкурса в порядке, установленном Кодексом Российской Федерации об административных правонарушениях, на дату подачи заявки на участие в конкурсе; </w:t>
      </w:r>
    </w:p>
    <w:p w14:paraId="65C457E1" w14:textId="77777777" w:rsidR="00DB5BF0" w:rsidRPr="003B0F3A" w:rsidRDefault="00DB5BF0" w:rsidP="00DB5BF0">
      <w:pPr>
        <w:widowControl w:val="0"/>
        <w:tabs>
          <w:tab w:val="num" w:pos="900"/>
        </w:tabs>
        <w:adjustRightInd w:val="0"/>
        <w:spacing w:after="0"/>
        <w:ind w:firstLine="709"/>
        <w:rPr>
          <w:sz w:val="22"/>
          <w:szCs w:val="22"/>
        </w:rPr>
      </w:pPr>
      <w:r w:rsidRPr="003B0F3A">
        <w:rPr>
          <w:sz w:val="22"/>
          <w:szCs w:val="22"/>
        </w:rPr>
        <w:t>1.1.2.4. отсутствие у участника конкурса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конкурса, по данным бухгалтерской отчетности за последний отчетный период. Участник конкурса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386C3AF7" w14:textId="77777777" w:rsidR="00DB5BF0" w:rsidRPr="003B0F3A" w:rsidRDefault="00DB5BF0" w:rsidP="00DB5BF0">
      <w:pPr>
        <w:widowControl w:val="0"/>
        <w:tabs>
          <w:tab w:val="num" w:pos="900"/>
        </w:tabs>
        <w:adjustRightInd w:val="0"/>
        <w:spacing w:after="0"/>
        <w:ind w:firstLine="709"/>
        <w:rPr>
          <w:sz w:val="22"/>
          <w:szCs w:val="22"/>
        </w:rPr>
      </w:pPr>
      <w:r w:rsidRPr="003B0F3A">
        <w:rPr>
          <w:sz w:val="22"/>
          <w:szCs w:val="22"/>
        </w:rPr>
        <w:t>1.1.2.5. отсутствие у участника конкурса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конкурса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2B1EE29C" w14:textId="77777777" w:rsidR="00DB5BF0" w:rsidRPr="003B0F3A" w:rsidRDefault="00DB5BF0" w:rsidP="00DB5BF0">
      <w:pPr>
        <w:widowControl w:val="0"/>
        <w:tabs>
          <w:tab w:val="num" w:pos="900"/>
        </w:tabs>
        <w:adjustRightInd w:val="0"/>
        <w:spacing w:after="0"/>
        <w:ind w:firstLine="709"/>
        <w:rPr>
          <w:sz w:val="22"/>
          <w:szCs w:val="22"/>
        </w:rPr>
      </w:pPr>
      <w:r w:rsidRPr="003B0F3A">
        <w:rPr>
          <w:sz w:val="22"/>
          <w:szCs w:val="22"/>
        </w:rPr>
        <w:t>1.1.2.6. участник конкурса – юридическое лицо, которое в течение двух лет до момента подачи заявки на участие в конкурсе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AE83C15" w14:textId="77777777" w:rsidR="00DB5BF0" w:rsidRPr="003B0F3A" w:rsidRDefault="00DB5BF0" w:rsidP="00DB5BF0">
      <w:pPr>
        <w:widowControl w:val="0"/>
        <w:tabs>
          <w:tab w:val="num" w:pos="900"/>
        </w:tabs>
        <w:adjustRightInd w:val="0"/>
        <w:spacing w:after="0"/>
        <w:ind w:firstLine="709"/>
        <w:rPr>
          <w:sz w:val="22"/>
          <w:szCs w:val="22"/>
        </w:rPr>
      </w:pPr>
      <w:r w:rsidRPr="003B0F3A">
        <w:rPr>
          <w:sz w:val="22"/>
          <w:szCs w:val="22"/>
        </w:rPr>
        <w:t>1.1.2.7. обладание участником конкурса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14:paraId="1A55E16D" w14:textId="77777777" w:rsidR="00DB5BF0" w:rsidRPr="003B0F3A" w:rsidRDefault="00DB5BF0" w:rsidP="00DB5BF0">
      <w:pPr>
        <w:widowControl w:val="0"/>
        <w:adjustRightInd w:val="0"/>
        <w:spacing w:after="0"/>
        <w:ind w:firstLine="709"/>
        <w:rPr>
          <w:sz w:val="22"/>
          <w:szCs w:val="22"/>
        </w:rPr>
      </w:pPr>
      <w:r w:rsidRPr="003B0F3A">
        <w:rPr>
          <w:sz w:val="22"/>
          <w:szCs w:val="22"/>
        </w:rPr>
        <w:t xml:space="preserve">1.1.2.8. отсутствие между участником конкурса и Заказчиком конфликта интересов, под которым </w:t>
      </w:r>
      <w:r w:rsidRPr="003B0F3A">
        <w:rPr>
          <w:sz w:val="22"/>
          <w:szCs w:val="22"/>
        </w:rPr>
        <w:lastRenderedPageBreak/>
        <w:t xml:space="preserve">понимаются случаи, при которых руководитель Заказчика, член конкурсной комиссии,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конкурса, с физическими лицами, в том числе зарегистрированными в качестве индивидуального предпринимателя, – участниками конкурса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3B0F3A">
        <w:rPr>
          <w:sz w:val="22"/>
          <w:szCs w:val="22"/>
        </w:rPr>
        <w:t>неполнородными</w:t>
      </w:r>
      <w:proofErr w:type="spellEnd"/>
      <w:r w:rsidRPr="003B0F3A">
        <w:rPr>
          <w:sz w:val="22"/>
          <w:szCs w:val="22"/>
        </w:rPr>
        <w:t xml:space="preserve">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6BB5C65F" w14:textId="77777777" w:rsidR="00DB5BF0" w:rsidRPr="003B0F3A" w:rsidRDefault="00DB5BF0" w:rsidP="00DB5BF0">
      <w:pPr>
        <w:widowControl w:val="0"/>
        <w:adjustRightInd w:val="0"/>
        <w:spacing w:after="0"/>
        <w:ind w:firstLine="709"/>
        <w:rPr>
          <w:sz w:val="22"/>
          <w:szCs w:val="22"/>
        </w:rPr>
      </w:pPr>
      <w:r w:rsidRPr="003B0F3A">
        <w:rPr>
          <w:sz w:val="22"/>
          <w:szCs w:val="22"/>
        </w:rPr>
        <w:t>1.1.2.9. участник закупки не является офшорной компанией;</w:t>
      </w:r>
    </w:p>
    <w:p w14:paraId="3788180F" w14:textId="77777777" w:rsidR="00DB5BF0" w:rsidRPr="003B0F3A" w:rsidRDefault="00DB5BF0" w:rsidP="00DB5BF0">
      <w:pPr>
        <w:widowControl w:val="0"/>
        <w:adjustRightInd w:val="0"/>
        <w:spacing w:after="0"/>
        <w:ind w:firstLine="709"/>
        <w:rPr>
          <w:sz w:val="22"/>
          <w:szCs w:val="22"/>
        </w:rPr>
      </w:pPr>
      <w:r w:rsidRPr="003B0F3A">
        <w:rPr>
          <w:sz w:val="22"/>
          <w:szCs w:val="22"/>
        </w:rPr>
        <w:t>1.1.2.10. отсутствие у участника конкурса ограничений для участия в закупках, установленных законодательством Российской Федерации.</w:t>
      </w:r>
    </w:p>
    <w:p w14:paraId="7B0FC080" w14:textId="77777777" w:rsidR="00DB5BF0" w:rsidRPr="003B0F3A" w:rsidRDefault="00DB5BF0" w:rsidP="00DB5BF0">
      <w:pPr>
        <w:widowControl w:val="0"/>
        <w:adjustRightInd w:val="0"/>
        <w:spacing w:after="0"/>
        <w:ind w:firstLine="709"/>
        <w:rPr>
          <w:sz w:val="22"/>
          <w:szCs w:val="22"/>
        </w:rPr>
      </w:pPr>
      <w:r w:rsidRPr="003B0F3A">
        <w:rPr>
          <w:sz w:val="22"/>
          <w:szCs w:val="22"/>
        </w:rPr>
        <w:t xml:space="preserve">1.1.3. Информация об участнике конкурса, в том числе информация об учредителях, о членах коллегиального исполнительного органа, лице, исполняющем функции единоличного исполнительного органа участника конкурса - юридического лица, должна отсутствовать в предусмотренном Законе о контрактной системе реестре недобросовестных поставщиков (подрядчиков, исполнителей), если такое требование установлено в </w:t>
      </w:r>
      <w:r w:rsidRPr="00FC7054">
        <w:rPr>
          <w:i/>
          <w:sz w:val="22"/>
          <w:szCs w:val="22"/>
        </w:rPr>
        <w:t>Информационной карте конкурса</w:t>
      </w:r>
      <w:r w:rsidRPr="00FC7054">
        <w:rPr>
          <w:sz w:val="22"/>
          <w:szCs w:val="22"/>
        </w:rPr>
        <w:t>.</w:t>
      </w:r>
    </w:p>
    <w:p w14:paraId="2658F287" w14:textId="77777777" w:rsidR="00DB5BF0" w:rsidRPr="003B0F3A" w:rsidRDefault="00DB5BF0" w:rsidP="00DB5BF0">
      <w:pPr>
        <w:tabs>
          <w:tab w:val="left" w:pos="5760"/>
        </w:tabs>
        <w:spacing w:after="0"/>
        <w:ind w:firstLine="709"/>
        <w:rPr>
          <w:sz w:val="22"/>
          <w:szCs w:val="22"/>
        </w:rPr>
      </w:pPr>
      <w:r w:rsidRPr="003B0F3A">
        <w:rPr>
          <w:sz w:val="22"/>
          <w:szCs w:val="22"/>
        </w:rPr>
        <w:t xml:space="preserve">1.1.4. В случае установления Правительством Российской Федерации дополнительных требований к участникам конкурса, такие требования указываются Заказчиком в </w:t>
      </w:r>
      <w:r w:rsidRPr="003B0F3A">
        <w:rPr>
          <w:b/>
          <w:i/>
          <w:sz w:val="22"/>
          <w:szCs w:val="22"/>
        </w:rPr>
        <w:t>Информационной карте конкурса</w:t>
      </w:r>
      <w:r w:rsidRPr="003B0F3A">
        <w:rPr>
          <w:sz w:val="22"/>
          <w:szCs w:val="22"/>
        </w:rPr>
        <w:t>.</w:t>
      </w:r>
    </w:p>
    <w:p w14:paraId="3D5CDA9E" w14:textId="77777777" w:rsidR="00DB5BF0" w:rsidRPr="003B0F3A" w:rsidRDefault="00DB5BF0" w:rsidP="00DB5BF0">
      <w:pPr>
        <w:tabs>
          <w:tab w:val="left" w:pos="5760"/>
        </w:tabs>
        <w:spacing w:after="0"/>
        <w:ind w:firstLine="709"/>
        <w:rPr>
          <w:sz w:val="22"/>
          <w:szCs w:val="22"/>
        </w:rPr>
      </w:pPr>
      <w:r w:rsidRPr="003B0F3A">
        <w:rPr>
          <w:sz w:val="22"/>
          <w:szCs w:val="22"/>
        </w:rPr>
        <w:tab/>
      </w:r>
    </w:p>
    <w:p w14:paraId="2E3BB45E" w14:textId="77777777" w:rsidR="00DB5BF0" w:rsidRPr="003B0F3A" w:rsidRDefault="00DB5BF0" w:rsidP="00DB5BF0">
      <w:pPr>
        <w:widowControl w:val="0"/>
        <w:spacing w:after="0"/>
        <w:ind w:firstLine="709"/>
        <w:rPr>
          <w:b/>
          <w:bCs/>
          <w:sz w:val="22"/>
          <w:szCs w:val="22"/>
        </w:rPr>
      </w:pPr>
      <w:r w:rsidRPr="003B0F3A">
        <w:rPr>
          <w:b/>
          <w:bCs/>
          <w:sz w:val="22"/>
          <w:szCs w:val="22"/>
        </w:rPr>
        <w:t>2. КОНКУРСНАЯ ДОКУМЕНТАЦИЯ</w:t>
      </w:r>
    </w:p>
    <w:p w14:paraId="4383533D" w14:textId="77777777" w:rsidR="00DB5BF0" w:rsidRPr="003B0F3A" w:rsidRDefault="00DB5BF0" w:rsidP="00DB5BF0">
      <w:pPr>
        <w:widowControl w:val="0"/>
        <w:tabs>
          <w:tab w:val="num" w:pos="720"/>
        </w:tabs>
        <w:spacing w:after="0"/>
        <w:ind w:firstLine="709"/>
        <w:rPr>
          <w:b/>
          <w:bCs/>
          <w:sz w:val="22"/>
          <w:szCs w:val="22"/>
        </w:rPr>
      </w:pPr>
    </w:p>
    <w:p w14:paraId="201D23E1" w14:textId="77777777" w:rsidR="00DB5BF0" w:rsidRPr="003B0F3A" w:rsidRDefault="00DB5BF0" w:rsidP="00DB5BF0">
      <w:pPr>
        <w:widowControl w:val="0"/>
        <w:tabs>
          <w:tab w:val="num" w:pos="720"/>
          <w:tab w:val="left" w:pos="1276"/>
        </w:tabs>
        <w:spacing w:after="0"/>
        <w:ind w:firstLine="709"/>
        <w:rPr>
          <w:b/>
          <w:bCs/>
          <w:sz w:val="22"/>
          <w:szCs w:val="22"/>
        </w:rPr>
      </w:pPr>
      <w:bookmarkStart w:id="14" w:name="_Toc190595537"/>
      <w:r w:rsidRPr="003B0F3A">
        <w:rPr>
          <w:b/>
          <w:bCs/>
          <w:sz w:val="22"/>
          <w:szCs w:val="22"/>
        </w:rPr>
        <w:t>2.1. Разъяснение положений конкурсной документации</w:t>
      </w:r>
      <w:bookmarkEnd w:id="14"/>
    </w:p>
    <w:p w14:paraId="18F6249D" w14:textId="77777777" w:rsidR="00DB5BF0" w:rsidRPr="003B0F3A" w:rsidRDefault="00DB5BF0" w:rsidP="00DB5BF0">
      <w:pPr>
        <w:widowControl w:val="0"/>
        <w:tabs>
          <w:tab w:val="num" w:pos="900"/>
        </w:tabs>
        <w:adjustRightInd w:val="0"/>
        <w:spacing w:after="0"/>
        <w:ind w:firstLine="709"/>
        <w:rPr>
          <w:b/>
          <w:bCs/>
          <w:sz w:val="22"/>
          <w:szCs w:val="22"/>
        </w:rPr>
      </w:pPr>
      <w:r w:rsidRPr="003B0F3A">
        <w:rPr>
          <w:sz w:val="22"/>
          <w:szCs w:val="22"/>
        </w:rPr>
        <w:t>2.1.1. </w:t>
      </w:r>
      <w:r w:rsidRPr="003B0F3A">
        <w:rPr>
          <w:bCs/>
          <w:sz w:val="22"/>
          <w:szCs w:val="22"/>
        </w:rPr>
        <w:t>Любой участник конкурса, зарегистрированный в единой информационной системе</w:t>
      </w:r>
      <w:r>
        <w:rPr>
          <w:rStyle w:val="af9"/>
          <w:bCs/>
          <w:sz w:val="22"/>
          <w:szCs w:val="22"/>
        </w:rPr>
        <w:footnoteReference w:id="1"/>
      </w:r>
      <w:r w:rsidRPr="003B0F3A">
        <w:rPr>
          <w:bCs/>
          <w:sz w:val="22"/>
          <w:szCs w:val="22"/>
        </w:rPr>
        <w:t xml:space="preserve"> и аккредитованный на электронной площадке, вправе направить оператору электронной площадки с использованием программно-аппаратных средств электронной площадки, на которой планируется проведение такого конкурса, запрос о даче разъяснений положений конкурсной документации. При этом участник конкурса вправе направить не более чем три запроса о даче разъяснений положений конкурсной документации в отношении одного конкурса. В течение одного часа с момента поступления указанного запроса он направляется оператором электронной площадки Заказчику без указания сведений об участнике закупки, направившем данный запрос.</w:t>
      </w:r>
    </w:p>
    <w:p w14:paraId="35E76584" w14:textId="77777777" w:rsidR="00DB5BF0" w:rsidRPr="003B0F3A" w:rsidRDefault="00DB5BF0" w:rsidP="00DB5BF0">
      <w:pPr>
        <w:widowControl w:val="0"/>
        <w:tabs>
          <w:tab w:val="num" w:pos="900"/>
        </w:tabs>
        <w:adjustRightInd w:val="0"/>
        <w:spacing w:after="0"/>
        <w:ind w:firstLine="709"/>
        <w:rPr>
          <w:sz w:val="22"/>
          <w:szCs w:val="22"/>
        </w:rPr>
      </w:pPr>
      <w:r w:rsidRPr="003B0F3A">
        <w:rPr>
          <w:sz w:val="22"/>
          <w:szCs w:val="22"/>
        </w:rPr>
        <w:t>2.1.2. В течение двух рабочих дней с даты поступления от оператора электронной площадки указанного в пункте 2.1.1 настоящего Раздела запроса Заказчик размещает в единой информационной системе разъяснения положений конкурсной документации с указанием предмета запроса при условии, что указанный запрос поступил к Заказчику не позднее чем за пять дней до даты окончания срока подачи заявок на участие в конкурсе.</w:t>
      </w:r>
    </w:p>
    <w:p w14:paraId="092E4190" w14:textId="77777777" w:rsidR="00DB5BF0" w:rsidRPr="003B0F3A" w:rsidRDefault="00DB5BF0" w:rsidP="00DB5BF0">
      <w:pPr>
        <w:widowControl w:val="0"/>
        <w:tabs>
          <w:tab w:val="num" w:pos="900"/>
        </w:tabs>
        <w:adjustRightInd w:val="0"/>
        <w:spacing w:after="0"/>
        <w:ind w:firstLine="709"/>
        <w:rPr>
          <w:sz w:val="22"/>
          <w:szCs w:val="22"/>
        </w:rPr>
      </w:pPr>
    </w:p>
    <w:p w14:paraId="4E95E52A" w14:textId="77777777" w:rsidR="00DB5BF0" w:rsidRPr="003B0F3A" w:rsidRDefault="00DB5BF0" w:rsidP="00DB5BF0">
      <w:pPr>
        <w:tabs>
          <w:tab w:val="left" w:pos="1134"/>
        </w:tabs>
        <w:autoSpaceDE w:val="0"/>
        <w:autoSpaceDN w:val="0"/>
        <w:adjustRightInd w:val="0"/>
        <w:spacing w:after="0"/>
        <w:ind w:firstLine="709"/>
        <w:rPr>
          <w:rFonts w:eastAsiaTheme="minorHAnsi"/>
          <w:b/>
          <w:sz w:val="22"/>
          <w:szCs w:val="22"/>
          <w:lang w:eastAsia="en-US"/>
        </w:rPr>
      </w:pPr>
      <w:r w:rsidRPr="003B0F3A">
        <w:rPr>
          <w:rFonts w:eastAsiaTheme="minorHAnsi"/>
          <w:b/>
          <w:sz w:val="22"/>
          <w:szCs w:val="22"/>
          <w:lang w:eastAsia="en-US"/>
        </w:rPr>
        <w:t>3. ПОДГОТОВКА ЗАЯВКИ НА УЧАСТИЕ В КОНКУРСЕ, ИНСТРУКЦИЯ ПО ЕЁ ЗАПОЛНЕНИЮ</w:t>
      </w:r>
    </w:p>
    <w:p w14:paraId="67854A68"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p>
    <w:p w14:paraId="7F8462ED" w14:textId="77777777" w:rsidR="00DB5BF0" w:rsidRPr="003B0F3A" w:rsidRDefault="00DB5BF0" w:rsidP="00DB5BF0">
      <w:pPr>
        <w:tabs>
          <w:tab w:val="left" w:pos="1134"/>
        </w:tabs>
        <w:autoSpaceDE w:val="0"/>
        <w:autoSpaceDN w:val="0"/>
        <w:adjustRightInd w:val="0"/>
        <w:spacing w:after="0"/>
        <w:ind w:firstLine="709"/>
        <w:rPr>
          <w:rFonts w:eastAsiaTheme="minorHAnsi"/>
          <w:b/>
          <w:sz w:val="22"/>
          <w:szCs w:val="22"/>
          <w:lang w:eastAsia="en-US"/>
        </w:rPr>
      </w:pPr>
      <w:r w:rsidRPr="003B0F3A">
        <w:rPr>
          <w:rFonts w:eastAsiaTheme="minorHAnsi"/>
          <w:b/>
          <w:sz w:val="22"/>
          <w:szCs w:val="22"/>
          <w:lang w:eastAsia="en-US"/>
        </w:rPr>
        <w:t>3.1. Срок, место и порядок подачи заявок на участие в конкурсе. Требования к содержанию, в том числе к описанию предложения участника конкурса, к составу заявки на участие в конкурсе и инструкция по ее заполнению</w:t>
      </w:r>
    </w:p>
    <w:p w14:paraId="14D41490"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3.1.1. Заявка на участие в конкурсе, все документы и корреспонденция между Заказчиком и участником конкурса, относящиеся к заявке, должны быть составлены на русском языке.</w:t>
      </w:r>
    </w:p>
    <w:p w14:paraId="27259289"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3.1.2. Документы на иностранном языке, входящие в состав заявки на участие в конкурсе, должны сопровождаться точным переводом на русский язык, заверенным в соответствии с законодательством и международными договорами Российской Федерации.</w:t>
      </w:r>
    </w:p>
    <w:p w14:paraId="67734A6A" w14:textId="77777777" w:rsidR="00DB5BF0" w:rsidRPr="003B0F3A" w:rsidRDefault="00DB5BF0" w:rsidP="00DB5BF0">
      <w:pPr>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lastRenderedPageBreak/>
        <w:t>3.1.3. Участник конкурса должен учитывать возможные риски того, что отсутствие перевода (или его ненадлежащий вид) документов в составе заявки на участие в конкурсе может привести к неправильному пониманию Комиссией представленных документов, в связи с чем такому участнику конкурса может быть отказано в допуске к участию в конкурсе.</w:t>
      </w:r>
    </w:p>
    <w:p w14:paraId="4CFAAAA2" w14:textId="77777777" w:rsidR="00DB5BF0" w:rsidRPr="003B0F3A" w:rsidRDefault="00DB5BF0" w:rsidP="00DB5BF0">
      <w:pPr>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3.1.4. Подача заявок на участие в конкурсе осуществляется только лицами, зарегистрированными в единой информационной системе</w:t>
      </w:r>
      <w:r>
        <w:rPr>
          <w:rStyle w:val="af9"/>
          <w:rFonts w:eastAsiaTheme="minorHAnsi"/>
          <w:sz w:val="22"/>
          <w:szCs w:val="22"/>
          <w:lang w:eastAsia="en-US"/>
        </w:rPr>
        <w:footnoteReference w:id="2"/>
      </w:r>
      <w:r w:rsidRPr="003B0F3A">
        <w:rPr>
          <w:rFonts w:eastAsiaTheme="minorHAnsi"/>
          <w:sz w:val="22"/>
          <w:szCs w:val="22"/>
          <w:lang w:eastAsia="en-US"/>
        </w:rPr>
        <w:t xml:space="preserve"> и аккредитованными на электронной площадке.</w:t>
      </w:r>
    </w:p>
    <w:p w14:paraId="4770F8CB" w14:textId="77777777" w:rsidR="00DB5BF0" w:rsidRPr="003B0F3A" w:rsidRDefault="00DB5BF0" w:rsidP="00DB5BF0">
      <w:pPr>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 xml:space="preserve">Заявки на участие в конкурсе принимаются оператором электронной площадки по адресу электронной площадки в информационно-телекоммуникационной сети «Интернет», указанному в </w:t>
      </w:r>
      <w:r w:rsidRPr="003B0F3A">
        <w:rPr>
          <w:rFonts w:eastAsiaTheme="minorHAnsi"/>
          <w:b/>
          <w:i/>
          <w:sz w:val="22"/>
          <w:szCs w:val="22"/>
          <w:lang w:eastAsia="en-US"/>
        </w:rPr>
        <w:t>Информационной карте конкурса</w:t>
      </w:r>
      <w:r w:rsidRPr="003B0F3A">
        <w:rPr>
          <w:rFonts w:eastAsiaTheme="minorHAnsi"/>
          <w:sz w:val="22"/>
          <w:szCs w:val="22"/>
          <w:lang w:eastAsia="en-US"/>
        </w:rPr>
        <w:t xml:space="preserve">. </w:t>
      </w:r>
    </w:p>
    <w:p w14:paraId="54056BD2"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3.1.5. Заявка на участие в конкурсе состоит из двух частей, содержащих сведения и документы, указанные в пункте 3.1.6 и пункте 3.1.7 настоящего Раздела конкурсной документации, и предложения участника конкурса о цене контракта, сумме цен единиц товара, работы, услуги.</w:t>
      </w:r>
    </w:p>
    <w:p w14:paraId="6F063C97"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3.1.6. Первая часть заявки на участие в конкурсе должна содержать:</w:t>
      </w:r>
    </w:p>
    <w:p w14:paraId="5D4F5CDF"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1) согласие участника конкурса на поставку товара, выполнение работы или оказание услуги на условиях, предусмотренных конкурсной документацией и не подлежащих изменению по результатам проведения конкурса (такое согласие дается с применением программно-аппаратных средств электронной площадки);</w:t>
      </w:r>
    </w:p>
    <w:p w14:paraId="48AAC621"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2) предложение участника конкурса о качественных, функциональных и об экологических характеристиках объекта закупки при установлении в конкурсной документации критерия, предусмотренного пунктом 3 части 1 статьи 32 Закона о контрактной системе. При этом отсутствие указанного предложения не является основанием для принятия решения об отказе участнику закупки в допуске к участию в конкурсе. Предложение участника конкурса о качественных, функциональных и об экологических характеристиках объекта закупки предоставляется в любой удобной форме или по форме, рекомендованной Заказчиком (при наличии), в соответствии с положениями критерия оценки заявок участников конкурса по качественным, функциональным и экологическим характеристикам объекта закупки;</w:t>
      </w:r>
    </w:p>
    <w:p w14:paraId="5A7FC823"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3) при осуществлении закупки товара или закупки работы, услуги, для выполнения, оказания которых используется товар:</w:t>
      </w:r>
    </w:p>
    <w:p w14:paraId="732DD2FC"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а) наименование страны происхождения товара (в случае установления Заказчиком в извещении о проведении конкурса, конкурсной документации условий, запретов, ограничений допуска товаров, происходящих из иностранного государства или группы иностранных государств, в соответствии со статьей 14 Закона о контрактной системе);</w:t>
      </w:r>
    </w:p>
    <w:p w14:paraId="4003F972"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б) конкретные показатели товара, соответствующие значениям, установленным конкурсной документацией, и указание на товарный знак (при наличии). Информация, предусмотренная настоящим подпунктом, включается в заявку на участие в конкурсе в случае отсутствия в конкурсной документации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конкурсной документации.</w:t>
      </w:r>
    </w:p>
    <w:p w14:paraId="73855377"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 xml:space="preserve">В первой части заявки на участие в конкурсе не допускается указание сведений об участнике конкурса, подавшем заявку на участие в таком конкурсе, а также сведений о предлагаемой этим участником конкурса цене контракта. При этом первая часть заявки на участие в конкурсе может содержать эскиз, рисунок, чертеж, фотографию, иное изображение товара, закупка которого осуществляется. </w:t>
      </w:r>
    </w:p>
    <w:p w14:paraId="5CE00041"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3.1.7. Вторая часть заявки на участие конкурсе должна содержать требуемые Заказчиком в конкурсной документации информацию и документы, а именно:</w:t>
      </w:r>
    </w:p>
    <w:p w14:paraId="1876998E"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1) наименование, фирменное наименование (при наличии), место нахождения (для юридического лица), фамилию, имя, отчество (при наличии), паспортные данные, место жительства (для физического лица), почтовый адрес участника конкурса, номер контактного телефона, идентификационный номер налогоплательщика участника такого конкурса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конкурса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такого конкурса;</w:t>
      </w:r>
    </w:p>
    <w:p w14:paraId="18ED8B32"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 xml:space="preserve">2)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и </w:t>
      </w:r>
      <w:r w:rsidRPr="003B0F3A">
        <w:rPr>
          <w:rFonts w:eastAsiaTheme="minorHAnsi"/>
          <w:sz w:val="22"/>
          <w:szCs w:val="22"/>
          <w:lang w:eastAsia="en-US"/>
        </w:rPr>
        <w:lastRenderedPageBreak/>
        <w:t>предоставление указанных копий документов предусмотрено конкурсной документацией. При этом не допускается требовать предоставления копий указанных документов, если в соответствии с законодательством Российской Федерации указанные документы передаются вместе с товаром;</w:t>
      </w:r>
    </w:p>
    <w:p w14:paraId="6C01AFE3"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 xml:space="preserve">3) документы, подтверждающие соответствие участника конкурса требованиям к участникам такого конкурса, установленным Заказчиком в конкурсной документации в соответствии с пунктом 1 части 1 </w:t>
      </w:r>
      <w:r w:rsidRPr="003B0F3A">
        <w:rPr>
          <w:rFonts w:eastAsiaTheme="minorHAnsi"/>
          <w:sz w:val="22"/>
          <w:szCs w:val="22"/>
          <w:lang w:eastAsia="en-US"/>
        </w:rPr>
        <w:br/>
        <w:t>статьи 31 Закона о контрактной системе, или копии таких документов, а также декларацию о соответствии участника конкурса требованиям, установленным в соответствии с пунктами 3 – 9, 11 части 1 статьи 31 Закона о контрактной системе (указанная декларация предоставляется с использованием программно-аппаратных средств электронной площадки);</w:t>
      </w:r>
    </w:p>
    <w:p w14:paraId="17C5968C"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4) документы, подтверждающие право участника конкурса на получение преимуществ в соответствии со статьями 28 и 29 Закона о контрактной системе, в случае, если участник конкурса заявил о получении указанных преимуществ, или копии этих документов;</w:t>
      </w:r>
    </w:p>
    <w:p w14:paraId="122D2EBC"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5) документы, предусмотренные нормативными правовыми актами, принятыми в соответствии со статьей 14 Закона о контрактной системе, в случае закупки товаров, работ, услуг, на которые распространяется действие указанных нормативных правовых актов, или копии этих документов. При отсутствии в заявке на участие в конкурсе документов, предусмотренных настоящим пунктом, или копий этих документов эта заявка приравнивается к заявке, в которой содержится предложение о поставке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p>
    <w:p w14:paraId="6A66ACC6"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6) документы, подтверждающие квалификацию участника конкурса. При этом отсутствие этих документов не является основанием для признания заявки на участие в конкурсе не соответствующей требованиям</w:t>
      </w:r>
      <w:r>
        <w:rPr>
          <w:rFonts w:eastAsiaTheme="minorHAnsi"/>
          <w:sz w:val="22"/>
          <w:szCs w:val="22"/>
          <w:lang w:eastAsia="en-US"/>
        </w:rPr>
        <w:t xml:space="preserve"> конкурсной</w:t>
      </w:r>
      <w:r w:rsidRPr="003B0F3A">
        <w:rPr>
          <w:rFonts w:eastAsiaTheme="minorHAnsi"/>
          <w:sz w:val="22"/>
          <w:szCs w:val="22"/>
          <w:lang w:eastAsia="en-US"/>
        </w:rPr>
        <w:t xml:space="preserve"> документации о таком конкурсе. Документы, подтверждающие квалификацию участника конкурса, предоставляется в любой удобной форме или по форме, рекомендованной Заказчиком (при наличии), в соответствии с положениями критерия оценки квалификации участников конкурса;</w:t>
      </w:r>
    </w:p>
    <w:p w14:paraId="7FFF16E5"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7) декларацию о принадлежности участника конкурса к субъектам малого предпринимательства или социально ориентированным некоммерческим организациям в случае установления Заказчиком ограничения, предусмотренного частью 3 статьи 30 Закона о контрактной системе (указанная декларация предоставляется с использованием программно-аппаратных средств электронной площадки).</w:t>
      </w:r>
    </w:p>
    <w:p w14:paraId="781E4FC4"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3.1.8. Участник конкурса вправе подать заявку на участие в конкурсе в любое время с момента размещения извещения о его проведении до предусмотренных конкурсной документацией даты и времени окончания срока подачи таких заявок.</w:t>
      </w:r>
    </w:p>
    <w:p w14:paraId="3DE706B8"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3.1.9. Участник конкурса вправе подать только одну заявку на участие в конкурсе.</w:t>
      </w:r>
    </w:p>
    <w:p w14:paraId="62F985B3"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3.1.10. Участник конкурса, подавший заявку на участие в конкурсе, вправе отозвать данную заявку не позднее даты и времени окончания срока подачи заявок на участие в конкурсе, направив об этом уведомление оператору электронной площадки.</w:t>
      </w:r>
    </w:p>
    <w:p w14:paraId="198B2176"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3.1.11. При описании условий и предложений участниками должны приниматься общепринятые обозначения и наименования в соответствии с требованиями действующих нормативных документов.</w:t>
      </w:r>
    </w:p>
    <w:p w14:paraId="098F61E5"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3.1.12. Сведения, которые содержатся в заявках участников конкурса, не должны допускать двусмысленных толкований.</w:t>
      </w:r>
    </w:p>
    <w:p w14:paraId="5CAB403E"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p>
    <w:p w14:paraId="30CC7140" w14:textId="77777777" w:rsidR="00DB5BF0" w:rsidRPr="003B0F3A" w:rsidRDefault="00DB5BF0" w:rsidP="00DB5BF0">
      <w:pPr>
        <w:tabs>
          <w:tab w:val="left" w:pos="1134"/>
        </w:tabs>
        <w:autoSpaceDE w:val="0"/>
        <w:autoSpaceDN w:val="0"/>
        <w:adjustRightInd w:val="0"/>
        <w:spacing w:after="0"/>
        <w:ind w:firstLine="709"/>
        <w:rPr>
          <w:rFonts w:eastAsiaTheme="minorHAnsi"/>
          <w:b/>
          <w:sz w:val="22"/>
          <w:szCs w:val="22"/>
          <w:lang w:eastAsia="en-US"/>
        </w:rPr>
      </w:pPr>
      <w:r w:rsidRPr="003B0F3A">
        <w:rPr>
          <w:rFonts w:eastAsiaTheme="minorHAnsi"/>
          <w:b/>
          <w:sz w:val="22"/>
          <w:szCs w:val="22"/>
          <w:lang w:eastAsia="en-US"/>
        </w:rPr>
        <w:t>3.2. Порядок подачи окончательных предложений о цене контракта, сумме цен единиц товара, работы, услуги</w:t>
      </w:r>
    </w:p>
    <w:p w14:paraId="2E217F37"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3.2.1. Участники закупки,</w:t>
      </w:r>
      <w:r>
        <w:rPr>
          <w:rFonts w:eastAsiaTheme="minorHAnsi"/>
          <w:sz w:val="22"/>
          <w:szCs w:val="22"/>
          <w:lang w:eastAsia="en-US"/>
        </w:rPr>
        <w:t xml:space="preserve"> допущенные к участию в электронном</w:t>
      </w:r>
      <w:r w:rsidRPr="003B0F3A">
        <w:rPr>
          <w:rFonts w:eastAsiaTheme="minorHAnsi"/>
          <w:sz w:val="22"/>
          <w:szCs w:val="22"/>
          <w:lang w:eastAsia="en-US"/>
        </w:rPr>
        <w:t xml:space="preserve"> конкурсе, вправе подавать окончательные предложения о цене контракта. Участник конкурса может подать только одно окончательное предложение о цене контракта.</w:t>
      </w:r>
    </w:p>
    <w:p w14:paraId="561A2816"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3.2.2. Подача окончательных предложений о цене контракта проводится на электронной площадке в день, указанный в извещении о проведении конкурса. Продолжительность приема окончательных предложений о цене контракта составляет три часа. Время начала проведения такой процедуры устанавливается оператором электронной площадки в соответствии со временем часовой зоны, в которой расположен Заказчик.</w:t>
      </w:r>
    </w:p>
    <w:p w14:paraId="4480BC4B"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3.2.3.  В случае, предусмотренном частью 24 статьи 22 Закона о контрактной системе, подача окончательных предложений проводится путем снижения начальной суммы цен единиц товара, работы, услуги в порядке, установленном настоящим Разделом.</w:t>
      </w:r>
    </w:p>
    <w:p w14:paraId="19C45D18"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3.2.4. В ходе подачи окончательных предложений о цене контракта участник вправе подать предложение о цене контракта,</w:t>
      </w:r>
      <w:r w:rsidRPr="003B0F3A">
        <w:rPr>
          <w:rFonts w:eastAsiaTheme="minorHAnsi"/>
          <w:b/>
          <w:sz w:val="22"/>
          <w:szCs w:val="22"/>
        </w:rPr>
        <w:t xml:space="preserve"> </w:t>
      </w:r>
      <w:r w:rsidRPr="003B0F3A">
        <w:rPr>
          <w:rFonts w:eastAsiaTheme="minorHAnsi"/>
          <w:sz w:val="22"/>
          <w:szCs w:val="22"/>
          <w:lang w:eastAsia="en-US"/>
        </w:rPr>
        <w:t>которое предусматривает снижение предложения, поданного таким участником в соответствии с частью 2 статьи 54.4 Закона о контрактной системе.</w:t>
      </w:r>
    </w:p>
    <w:p w14:paraId="1D341F03"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lastRenderedPageBreak/>
        <w:t>3.2.5. В случае, если участником конкурса не подано окончательное предложение о цене контракта, предложение, поданное этим участником в соответствии с частью 2 статьи 54.4 Закона о контрактной системе, признается окончательным.</w:t>
      </w:r>
    </w:p>
    <w:p w14:paraId="73967FE4"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p>
    <w:p w14:paraId="6FB54ACE" w14:textId="77777777" w:rsidR="00DB5BF0" w:rsidRPr="003B0F3A" w:rsidRDefault="00DB5BF0" w:rsidP="00DB5BF0">
      <w:pPr>
        <w:tabs>
          <w:tab w:val="left" w:pos="1134"/>
        </w:tabs>
        <w:autoSpaceDE w:val="0"/>
        <w:autoSpaceDN w:val="0"/>
        <w:adjustRightInd w:val="0"/>
        <w:spacing w:after="0"/>
        <w:ind w:firstLine="709"/>
        <w:rPr>
          <w:rFonts w:eastAsiaTheme="minorHAnsi"/>
          <w:b/>
          <w:sz w:val="22"/>
          <w:szCs w:val="22"/>
          <w:lang w:eastAsia="en-US"/>
        </w:rPr>
      </w:pPr>
      <w:r w:rsidRPr="003B0F3A">
        <w:rPr>
          <w:rFonts w:eastAsiaTheme="minorHAnsi"/>
          <w:b/>
          <w:sz w:val="22"/>
          <w:szCs w:val="22"/>
          <w:lang w:eastAsia="en-US"/>
        </w:rPr>
        <w:t>3.3. Обеспечение заявки на участие в конкурсе</w:t>
      </w:r>
    </w:p>
    <w:p w14:paraId="1903C024"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 xml:space="preserve">3.3.1. Заказчик обязан установить требование к обеспечению заявки на участие в конкурсе при условии, что начальная (максимальная) цена контракта превышает пять миллионов рублей, если Правительством Российской Федерации не установлено иное. </w:t>
      </w:r>
    </w:p>
    <w:p w14:paraId="3FEEEFEF"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 xml:space="preserve">Размер обеспечения заявки на участие в конкурсе указан в </w:t>
      </w:r>
      <w:r w:rsidRPr="003B0F3A">
        <w:rPr>
          <w:rFonts w:eastAsiaTheme="minorHAnsi"/>
          <w:b/>
          <w:i/>
          <w:sz w:val="22"/>
          <w:szCs w:val="22"/>
          <w:lang w:eastAsia="en-US"/>
        </w:rPr>
        <w:t>Информационной карте конкурса</w:t>
      </w:r>
      <w:r w:rsidRPr="003B0F3A">
        <w:rPr>
          <w:rFonts w:eastAsiaTheme="minorHAnsi"/>
          <w:sz w:val="22"/>
          <w:szCs w:val="22"/>
          <w:lang w:eastAsia="en-US"/>
        </w:rPr>
        <w:t xml:space="preserve"> и в равной мере относится ко всем участникам конкурса, </w:t>
      </w:r>
      <w:r w:rsidRPr="003B0F3A">
        <w:rPr>
          <w:sz w:val="22"/>
          <w:szCs w:val="22"/>
        </w:rPr>
        <w:t>за исключением государственных, муниципальных учреждений, которые не предоставляют обеспечение подаваемых ими заявок на участие в конкурсе</w:t>
      </w:r>
      <w:r w:rsidRPr="003B0F3A">
        <w:rPr>
          <w:rFonts w:eastAsiaTheme="minorHAnsi"/>
          <w:sz w:val="22"/>
          <w:szCs w:val="22"/>
          <w:lang w:eastAsia="en-US"/>
        </w:rPr>
        <w:t>.</w:t>
      </w:r>
    </w:p>
    <w:p w14:paraId="4C7768E8" w14:textId="77777777" w:rsidR="00DB5BF0" w:rsidRPr="003B0F3A" w:rsidRDefault="00DB5BF0" w:rsidP="00DB5BF0">
      <w:pPr>
        <w:spacing w:after="0"/>
        <w:ind w:firstLine="709"/>
        <w:rPr>
          <w:sz w:val="22"/>
          <w:szCs w:val="22"/>
        </w:rPr>
      </w:pPr>
      <w:r w:rsidRPr="003B0F3A">
        <w:rPr>
          <w:rFonts w:eastAsiaTheme="minorHAnsi"/>
          <w:sz w:val="22"/>
          <w:szCs w:val="22"/>
          <w:lang w:eastAsia="en-US"/>
        </w:rPr>
        <w:t>3.3.2. </w:t>
      </w:r>
      <w:r w:rsidRPr="003B0F3A">
        <w:rPr>
          <w:sz w:val="22"/>
          <w:szCs w:val="22"/>
        </w:rPr>
        <w:t>Обеспечение заявки на участие в конкурсе может предоставляться участником закупки в виде денежных средств или банковской гарантии. Выбор способа обеспечения заявки на участие в конкурсе осуществляется участником закупки.</w:t>
      </w:r>
    </w:p>
    <w:p w14:paraId="1C007841" w14:textId="77777777" w:rsidR="00DB5BF0" w:rsidRPr="003B0F3A" w:rsidRDefault="00DB5BF0" w:rsidP="00DB5BF0">
      <w:pPr>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При проведении конкурса денежные средства, предназначенные для обеспечения заявок, вносятся участниками закупок на специальные счета, открытые ими в банках, перечень которых устанавливается Правительством Российской Федерации (далее – специальный счет). Требования к указанным банкам устанавливаются Правительством Российской Федерации.</w:t>
      </w:r>
    </w:p>
    <w:p w14:paraId="591225A3" w14:textId="77777777" w:rsidR="00DB5BF0" w:rsidRPr="003B0F3A" w:rsidRDefault="00DB5BF0" w:rsidP="00DB5BF0">
      <w:pPr>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Порядок взаимодействия участника закупки, оператора электронной площадки и Заказчика в случае предоставления участником закупки банковской гарантии в качестве обеспечения заявки на участие в конкурсе определяется частью 29 статьи 44 Закона о контрактной системе.</w:t>
      </w:r>
    </w:p>
    <w:p w14:paraId="283AB7C2" w14:textId="77777777" w:rsidR="00DB5BF0" w:rsidRPr="003B0F3A" w:rsidRDefault="00DB5BF0" w:rsidP="00DB5BF0">
      <w:pPr>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При проведении конкурса оператор электронной площадки осуществляет взаимодействие с реестром банковских гарантий в соответствии с требованиями, установленными в соответствии с частью 2 статьи 24.1 Закона о контрактной системе в случае, если обеспечение заявки на участие в конкурсе внесено в виде банковской гарантии.</w:t>
      </w:r>
    </w:p>
    <w:p w14:paraId="6FA84346" w14:textId="77777777" w:rsidR="00DB5BF0" w:rsidRPr="003B0F3A" w:rsidRDefault="00DB5BF0" w:rsidP="00DB5BF0">
      <w:pPr>
        <w:spacing w:after="0"/>
        <w:ind w:firstLine="709"/>
        <w:rPr>
          <w:sz w:val="22"/>
          <w:szCs w:val="22"/>
        </w:rPr>
      </w:pPr>
      <w:r w:rsidRPr="003B0F3A">
        <w:rPr>
          <w:rFonts w:eastAsiaTheme="minorHAnsi"/>
          <w:sz w:val="22"/>
          <w:szCs w:val="22"/>
          <w:lang w:eastAsia="en-US"/>
        </w:rPr>
        <w:t>3.3.3. </w:t>
      </w:r>
      <w:r w:rsidRPr="003B0F3A">
        <w:rPr>
          <w:sz w:val="22"/>
          <w:szCs w:val="22"/>
        </w:rPr>
        <w:t xml:space="preserve">Банковская гарантия, выданная участнику конкурса банком для целей обеспечения заявки на участие в конкурсе, должна соответствовать требованиям статьи 45 Закона о контрактной системе </w:t>
      </w:r>
      <w:r w:rsidRPr="003B0F3A">
        <w:rPr>
          <w:rFonts w:eastAsiaTheme="minorHAnsi"/>
          <w:sz w:val="22"/>
          <w:szCs w:val="22"/>
          <w:lang w:eastAsia="en-US"/>
        </w:rPr>
        <w:t xml:space="preserve">и дополнительным требованиям, установленным к банковской гарантии постановлением Правительства Российской Федерации от 08.11.2013 № 1005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 (далее – постановление Правительства Российской Федерации </w:t>
      </w:r>
      <w:r w:rsidRPr="003B0F3A">
        <w:rPr>
          <w:rFonts w:eastAsiaTheme="minorHAnsi"/>
          <w:sz w:val="22"/>
          <w:szCs w:val="22"/>
          <w:lang w:eastAsia="en-US"/>
        </w:rPr>
        <w:br/>
        <w:t>№ 1005)</w:t>
      </w:r>
      <w:r w:rsidRPr="003B0F3A">
        <w:rPr>
          <w:sz w:val="22"/>
          <w:szCs w:val="22"/>
        </w:rPr>
        <w:t>, а именно, должна быть:</w:t>
      </w:r>
    </w:p>
    <w:p w14:paraId="2529BE4E" w14:textId="77777777" w:rsidR="00DB5BF0" w:rsidRPr="003B0F3A" w:rsidRDefault="00DB5BF0" w:rsidP="00DB5BF0">
      <w:pPr>
        <w:autoSpaceDE w:val="0"/>
        <w:autoSpaceDN w:val="0"/>
        <w:adjustRightInd w:val="0"/>
        <w:spacing w:after="0"/>
        <w:ind w:firstLine="709"/>
        <w:rPr>
          <w:sz w:val="22"/>
          <w:szCs w:val="22"/>
        </w:rPr>
      </w:pPr>
      <w:r w:rsidRPr="003B0F3A">
        <w:rPr>
          <w:sz w:val="22"/>
          <w:szCs w:val="22"/>
        </w:rPr>
        <w:t>1) выдана банком, соответствующим требованиям, установленным постановлением Правительства Российской Федерации от 12.04.2018 № 440 «О требованиях к банкам, которые вправе выдавать банковские гарантии для обеспечения заявок и исполнения контрактов» и включенным в перечень, предусмотренный частью 1.2 статьи 45 Закона о контрактной системе;</w:t>
      </w:r>
    </w:p>
    <w:p w14:paraId="4D768323" w14:textId="77777777" w:rsidR="00DB5BF0" w:rsidRPr="003B0F3A" w:rsidRDefault="00DB5BF0" w:rsidP="00DB5BF0">
      <w:pPr>
        <w:autoSpaceDE w:val="0"/>
        <w:autoSpaceDN w:val="0"/>
        <w:adjustRightInd w:val="0"/>
        <w:spacing w:after="0"/>
        <w:ind w:firstLine="709"/>
        <w:rPr>
          <w:sz w:val="22"/>
          <w:szCs w:val="22"/>
        </w:rPr>
      </w:pPr>
      <w:r w:rsidRPr="003B0F3A">
        <w:rPr>
          <w:sz w:val="22"/>
          <w:szCs w:val="22"/>
        </w:rPr>
        <w:t>2) безотзывной и должна содержать:</w:t>
      </w:r>
    </w:p>
    <w:p w14:paraId="5691B685" w14:textId="77777777" w:rsidR="00DB5BF0" w:rsidRPr="003B0F3A" w:rsidRDefault="00DB5BF0" w:rsidP="00DB5BF0">
      <w:pPr>
        <w:autoSpaceDE w:val="0"/>
        <w:autoSpaceDN w:val="0"/>
        <w:adjustRightInd w:val="0"/>
        <w:spacing w:after="0"/>
        <w:ind w:firstLine="709"/>
        <w:rPr>
          <w:sz w:val="22"/>
          <w:szCs w:val="22"/>
        </w:rPr>
      </w:pPr>
      <w:r w:rsidRPr="003B0F3A">
        <w:rPr>
          <w:sz w:val="22"/>
          <w:szCs w:val="22"/>
        </w:rPr>
        <w:t>а) сумму банковской гарантии, подлежащую уплате гарантом Заказчику в установленных частью 15 статьи 44 Закона о контрактной системе случаях;</w:t>
      </w:r>
    </w:p>
    <w:p w14:paraId="2F14003B" w14:textId="77777777" w:rsidR="00DB5BF0" w:rsidRPr="003B0F3A" w:rsidRDefault="00DB5BF0" w:rsidP="00DB5BF0">
      <w:pPr>
        <w:autoSpaceDE w:val="0"/>
        <w:autoSpaceDN w:val="0"/>
        <w:adjustRightInd w:val="0"/>
        <w:spacing w:after="0"/>
        <w:ind w:firstLine="709"/>
        <w:rPr>
          <w:sz w:val="22"/>
          <w:szCs w:val="22"/>
        </w:rPr>
      </w:pPr>
      <w:r w:rsidRPr="003B0F3A">
        <w:rPr>
          <w:sz w:val="22"/>
          <w:szCs w:val="22"/>
        </w:rPr>
        <w:t>б) обязательства принципала, надлежащее исполнение которых обеспечивается банковской гарантией;</w:t>
      </w:r>
    </w:p>
    <w:p w14:paraId="2D59B133" w14:textId="77777777" w:rsidR="00DB5BF0" w:rsidRPr="003B0F3A" w:rsidRDefault="00DB5BF0" w:rsidP="00DB5BF0">
      <w:pPr>
        <w:autoSpaceDE w:val="0"/>
        <w:autoSpaceDN w:val="0"/>
        <w:adjustRightInd w:val="0"/>
        <w:spacing w:after="0"/>
        <w:ind w:firstLine="709"/>
        <w:rPr>
          <w:sz w:val="22"/>
          <w:szCs w:val="22"/>
        </w:rPr>
      </w:pPr>
      <w:r w:rsidRPr="003B0F3A">
        <w:rPr>
          <w:sz w:val="22"/>
          <w:szCs w:val="22"/>
        </w:rPr>
        <w:t>в) обязанность гаранта уплатить Заказчику неустойку в размере 0,1 процента денежной суммы, подлежащей уплате, за каждый день просрочки;</w:t>
      </w:r>
    </w:p>
    <w:p w14:paraId="64EFBC3B" w14:textId="77777777" w:rsidR="00DB5BF0" w:rsidRPr="003B0F3A" w:rsidRDefault="00DB5BF0" w:rsidP="00DB5BF0">
      <w:pPr>
        <w:autoSpaceDE w:val="0"/>
        <w:autoSpaceDN w:val="0"/>
        <w:adjustRightInd w:val="0"/>
        <w:spacing w:after="0"/>
        <w:ind w:firstLine="709"/>
        <w:rPr>
          <w:sz w:val="22"/>
          <w:szCs w:val="22"/>
        </w:rPr>
      </w:pPr>
      <w:r w:rsidRPr="003B0F3A">
        <w:rPr>
          <w:sz w:val="22"/>
          <w:szCs w:val="22"/>
        </w:rPr>
        <w:t>г)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14:paraId="5C1500F1" w14:textId="77777777" w:rsidR="00DB5BF0" w:rsidRPr="003B0F3A" w:rsidRDefault="00DB5BF0" w:rsidP="00DB5BF0">
      <w:pPr>
        <w:autoSpaceDE w:val="0"/>
        <w:autoSpaceDN w:val="0"/>
        <w:adjustRightInd w:val="0"/>
        <w:spacing w:after="0"/>
        <w:ind w:firstLine="709"/>
        <w:rPr>
          <w:sz w:val="22"/>
          <w:szCs w:val="22"/>
        </w:rPr>
      </w:pPr>
      <w:r w:rsidRPr="003B0F3A">
        <w:rPr>
          <w:sz w:val="22"/>
          <w:szCs w:val="22"/>
        </w:rPr>
        <w:t>д) срок действия банковской гарантии с учетом требований статьи 44 Закона о контрактной системе;</w:t>
      </w:r>
    </w:p>
    <w:p w14:paraId="2CD211C4" w14:textId="77777777" w:rsidR="00DB5BF0" w:rsidRPr="003B0F3A" w:rsidRDefault="00DB5BF0" w:rsidP="00DB5BF0">
      <w:pPr>
        <w:autoSpaceDE w:val="0"/>
        <w:autoSpaceDN w:val="0"/>
        <w:adjustRightInd w:val="0"/>
        <w:spacing w:after="0"/>
        <w:ind w:firstLine="709"/>
        <w:rPr>
          <w:sz w:val="22"/>
          <w:szCs w:val="22"/>
        </w:rPr>
      </w:pPr>
      <w:r w:rsidRPr="003B0F3A">
        <w:rPr>
          <w:sz w:val="22"/>
          <w:szCs w:val="22"/>
        </w:rPr>
        <w:t>е) установленный Правительством Российской Федерации перечень документов, предоставляемых Заказчиком банку одновременно с требованием об осуществлении уплаты денежной суммы по банковской гарантии.</w:t>
      </w:r>
    </w:p>
    <w:p w14:paraId="12005B7B" w14:textId="77777777" w:rsidR="00DB5BF0" w:rsidRPr="003B0F3A" w:rsidRDefault="00DB5BF0" w:rsidP="00DB5BF0">
      <w:pPr>
        <w:autoSpaceDE w:val="0"/>
        <w:autoSpaceDN w:val="0"/>
        <w:adjustRightInd w:val="0"/>
        <w:spacing w:after="0"/>
        <w:ind w:firstLine="709"/>
        <w:rPr>
          <w:sz w:val="22"/>
          <w:szCs w:val="22"/>
        </w:rPr>
      </w:pPr>
      <w:r w:rsidRPr="003B0F3A">
        <w:rPr>
          <w:sz w:val="22"/>
          <w:szCs w:val="22"/>
        </w:rPr>
        <w:t>Дополнительно в банковской гарантии, выданной участнику конкурса банком для целей обеспечения заявки на участие в конкурсе, должно быть обязательно закреплено:</w:t>
      </w:r>
    </w:p>
    <w:p w14:paraId="32C237E7" w14:textId="77777777" w:rsidR="00DB5BF0" w:rsidRPr="003B0F3A" w:rsidRDefault="00DB5BF0" w:rsidP="00DB5BF0">
      <w:pPr>
        <w:autoSpaceDE w:val="0"/>
        <w:autoSpaceDN w:val="0"/>
        <w:adjustRightInd w:val="0"/>
        <w:spacing w:after="0"/>
        <w:ind w:firstLine="709"/>
        <w:rPr>
          <w:sz w:val="22"/>
          <w:szCs w:val="22"/>
        </w:rPr>
      </w:pPr>
      <w:r w:rsidRPr="003B0F3A">
        <w:rPr>
          <w:sz w:val="22"/>
          <w:szCs w:val="22"/>
        </w:rPr>
        <w:t>а) право Заказчика в случаях, установленных частью 1</w:t>
      </w:r>
      <w:r>
        <w:rPr>
          <w:sz w:val="22"/>
          <w:szCs w:val="22"/>
        </w:rPr>
        <w:t>5</w:t>
      </w:r>
      <w:r w:rsidRPr="003B0F3A">
        <w:rPr>
          <w:sz w:val="22"/>
          <w:szCs w:val="22"/>
        </w:rPr>
        <w:t xml:space="preserve"> статьи 44 Закона о контрактной системе, представлять на бумажном носителе или в форме электронного документа требование об уплате денежной суммы по банковской гарантии, предоставленной в качестве обеспечения заявки, в размере обеспечения заявки, установленном в извещении об осуществлении закупки, документации о закупке;</w:t>
      </w:r>
    </w:p>
    <w:p w14:paraId="5FE777ED" w14:textId="77777777" w:rsidR="00DB5BF0" w:rsidRPr="003B0F3A" w:rsidRDefault="00DB5BF0" w:rsidP="00DB5BF0">
      <w:pPr>
        <w:autoSpaceDE w:val="0"/>
        <w:autoSpaceDN w:val="0"/>
        <w:adjustRightInd w:val="0"/>
        <w:spacing w:after="0"/>
        <w:ind w:firstLine="709"/>
        <w:rPr>
          <w:sz w:val="22"/>
          <w:szCs w:val="22"/>
        </w:rPr>
      </w:pPr>
      <w:r w:rsidRPr="003B0F3A">
        <w:rPr>
          <w:sz w:val="22"/>
          <w:szCs w:val="22"/>
        </w:rPr>
        <w:lastRenderedPageBreak/>
        <w:t>б) право Заказчика по передаче права требования по банковской гарантии при перемене Заказчика в случаях, предусмотренных законодательством Российской Федерации, с предварительным извещением об этом гаранта;</w:t>
      </w:r>
    </w:p>
    <w:p w14:paraId="4DF0A539" w14:textId="77777777" w:rsidR="00DB5BF0" w:rsidRPr="003B0F3A" w:rsidRDefault="00DB5BF0" w:rsidP="00DB5BF0">
      <w:pPr>
        <w:autoSpaceDE w:val="0"/>
        <w:autoSpaceDN w:val="0"/>
        <w:adjustRightInd w:val="0"/>
        <w:spacing w:after="0"/>
        <w:ind w:firstLine="709"/>
        <w:rPr>
          <w:sz w:val="22"/>
          <w:szCs w:val="22"/>
        </w:rPr>
      </w:pPr>
      <w:r w:rsidRPr="003B0F3A">
        <w:rPr>
          <w:sz w:val="22"/>
          <w:szCs w:val="22"/>
        </w:rPr>
        <w:t>в) условие о том, что расходы, возникающие в связи с перечислением денежных средств гарантом по банковской гарантии, несет гарант;</w:t>
      </w:r>
    </w:p>
    <w:p w14:paraId="23FF6BA7" w14:textId="77777777" w:rsidR="00DB5BF0" w:rsidRPr="003B0F3A" w:rsidRDefault="00DB5BF0" w:rsidP="00DB5BF0">
      <w:pPr>
        <w:spacing w:after="0"/>
        <w:ind w:firstLine="709"/>
        <w:rPr>
          <w:sz w:val="22"/>
          <w:szCs w:val="22"/>
        </w:rPr>
      </w:pPr>
      <w:r w:rsidRPr="003B0F3A">
        <w:rPr>
          <w:sz w:val="22"/>
          <w:szCs w:val="22"/>
        </w:rPr>
        <w:t>г) перечень документов, представляемых Заказчиком банку одновременно с требованием об осуществлении уплаты денежной суммы по банковской гарантии, утвержденного постановлением Правительства Российской Федерации № 1005.</w:t>
      </w:r>
    </w:p>
    <w:p w14:paraId="18D1A762" w14:textId="77777777" w:rsidR="00DB5BF0" w:rsidRPr="003B0F3A" w:rsidRDefault="00DB5BF0" w:rsidP="00DB5BF0">
      <w:pPr>
        <w:spacing w:after="0"/>
        <w:ind w:firstLine="709"/>
        <w:rPr>
          <w:sz w:val="22"/>
          <w:szCs w:val="22"/>
        </w:rPr>
      </w:pPr>
      <w:r w:rsidRPr="003B0F3A">
        <w:rPr>
          <w:sz w:val="22"/>
          <w:szCs w:val="22"/>
        </w:rPr>
        <w:t>В случае, если это предусмотрено конкурсной документацией, в банковскую гарантию включается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14:paraId="3E0F198B" w14:textId="77777777" w:rsidR="00DB5BF0" w:rsidRPr="003B0F3A" w:rsidRDefault="00DB5BF0" w:rsidP="00DB5BF0">
      <w:pPr>
        <w:spacing w:after="0"/>
        <w:ind w:firstLine="709"/>
        <w:rPr>
          <w:sz w:val="22"/>
          <w:szCs w:val="22"/>
        </w:rPr>
      </w:pPr>
      <w:r w:rsidRPr="003B0F3A">
        <w:rPr>
          <w:sz w:val="22"/>
          <w:szCs w:val="22"/>
        </w:rPr>
        <w:t>3.3.4. Срок действия банковской гарантии, предоставленной в качестве обеспечения заявки, должен составлять не менее чем два месяца с даты окончания срока подачи заявок.</w:t>
      </w:r>
    </w:p>
    <w:p w14:paraId="6453B326" w14:textId="77777777" w:rsidR="00DB5BF0" w:rsidRPr="003B0F3A" w:rsidRDefault="00DB5BF0" w:rsidP="00DB5BF0">
      <w:pPr>
        <w:spacing w:after="0"/>
        <w:ind w:firstLine="709"/>
        <w:rPr>
          <w:sz w:val="22"/>
          <w:szCs w:val="22"/>
        </w:rPr>
      </w:pPr>
      <w:r w:rsidRPr="003B0F3A">
        <w:rPr>
          <w:sz w:val="22"/>
          <w:szCs w:val="22"/>
        </w:rPr>
        <w:t>3.3.5. Подачей заявки на участие конкурсе участник конкурса выражает согласие на блокирование денежных средств, находящихся на его специальном счете в размере обеспечения соответствующей заявки. При этом в случае наличия в реестрах банковских гарантий, предусмотренных статьей 45 Закона о контрактной системе, информации о банковской гарантии, выданной участнику конкурса для обеспечения заявки на участие в конкурсе, блокирование денежных средств, находящихся на его специальном счете, в размере обеспечения соответствующей заявки не осуществляется.</w:t>
      </w:r>
    </w:p>
    <w:p w14:paraId="7A0CA7D8"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 xml:space="preserve">3.3.6. Денежные средства на специальном счете блокируются в указанном в </w:t>
      </w:r>
      <w:r w:rsidRPr="003B0F3A">
        <w:rPr>
          <w:rFonts w:eastAsiaTheme="minorHAnsi"/>
          <w:b/>
          <w:i/>
          <w:sz w:val="22"/>
          <w:szCs w:val="22"/>
          <w:lang w:eastAsia="en-US"/>
        </w:rPr>
        <w:t>Информационной карте конкурса</w:t>
      </w:r>
      <w:r w:rsidRPr="003B0F3A">
        <w:rPr>
          <w:rFonts w:eastAsiaTheme="minorHAnsi"/>
          <w:sz w:val="22"/>
          <w:szCs w:val="22"/>
          <w:lang w:eastAsia="en-US"/>
        </w:rPr>
        <w:t xml:space="preserve"> размере обеспечения заявки на участие в конкурсе и в порядке, предусмотренном Законом о контрактной системе.</w:t>
      </w:r>
    </w:p>
    <w:p w14:paraId="52901103" w14:textId="4316B55A"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sz w:val="22"/>
          <w:szCs w:val="22"/>
        </w:rPr>
        <w:t xml:space="preserve">3.3.7. </w:t>
      </w:r>
      <w:r w:rsidRPr="003B0F3A">
        <w:rPr>
          <w:rFonts w:eastAsiaTheme="minorHAnsi"/>
          <w:sz w:val="22"/>
          <w:szCs w:val="22"/>
          <w:lang w:eastAsia="en-US"/>
        </w:rPr>
        <w:t xml:space="preserve">При проведении конкурса прекращается блокирование денежных средств на специальном счете участника закупки, осуществленное в соответствии с </w:t>
      </w:r>
      <w:hyperlink r:id="rId11" w:history="1">
        <w:r w:rsidRPr="003B0F3A">
          <w:rPr>
            <w:rFonts w:eastAsiaTheme="minorHAnsi"/>
            <w:sz w:val="22"/>
            <w:szCs w:val="22"/>
            <w:lang w:eastAsia="en-US"/>
          </w:rPr>
          <w:t>частью 20</w:t>
        </w:r>
      </w:hyperlink>
      <w:r w:rsidRPr="003B0F3A">
        <w:rPr>
          <w:rFonts w:eastAsiaTheme="minorHAnsi"/>
          <w:sz w:val="22"/>
          <w:szCs w:val="22"/>
          <w:lang w:eastAsia="en-US"/>
        </w:rPr>
        <w:t xml:space="preserve"> статьи 44 Закона о контрактной системе, в течение не более чем одного рабочего дня с даты наступления одного из следующих случаев:</w:t>
      </w:r>
    </w:p>
    <w:p w14:paraId="7BE9908E" w14:textId="77777777" w:rsidR="00DB5BF0" w:rsidRPr="003B0F3A" w:rsidRDefault="00DB5BF0" w:rsidP="00DB5BF0">
      <w:pPr>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1) размещение в единой информационной системе и на электронной площадке протокола подведения итогов конкурса. При этом прекращение блокирования осуществляется в отношении денежных средств всех участников закупки, за исключением победителя определения поставщика (подрядчика, исполнителя), блокирование таких денежных средств которого прекращается в случае заключения контракта;</w:t>
      </w:r>
    </w:p>
    <w:p w14:paraId="4A5B8A13" w14:textId="77777777" w:rsidR="00DB5BF0" w:rsidRPr="003B0F3A" w:rsidRDefault="00DB5BF0" w:rsidP="00DB5BF0">
      <w:pPr>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2) отмена определения поставщика (подрядчика, исполнителя);</w:t>
      </w:r>
    </w:p>
    <w:p w14:paraId="34CCE9B9" w14:textId="77777777" w:rsidR="00DB5BF0" w:rsidRPr="003B0F3A" w:rsidRDefault="00DB5BF0" w:rsidP="00DB5BF0">
      <w:pPr>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3) отклонение заявки участника закупки;</w:t>
      </w:r>
    </w:p>
    <w:p w14:paraId="342F2A7C" w14:textId="77777777" w:rsidR="00DB5BF0" w:rsidRPr="003B0F3A" w:rsidRDefault="00DB5BF0" w:rsidP="00DB5BF0">
      <w:pPr>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4) отзыв заявки участником закупки до окончания срока подачи заявок;</w:t>
      </w:r>
    </w:p>
    <w:p w14:paraId="107DAD71" w14:textId="77777777" w:rsidR="00DB5BF0" w:rsidRPr="003B0F3A" w:rsidRDefault="00DB5BF0" w:rsidP="00DB5BF0">
      <w:pPr>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5) получение заявки на участие в определении поставщика (подрядчика, исполнителя) после окончания срока подачи заявок;</w:t>
      </w:r>
    </w:p>
    <w:p w14:paraId="40738C16" w14:textId="58BAAB21" w:rsidR="00DB5BF0" w:rsidRPr="003B0F3A" w:rsidRDefault="00DB5BF0" w:rsidP="00DB5BF0">
      <w:pPr>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 xml:space="preserve">6) отстранение участника закупки от участия в определении поставщика (подрядчика, исполнителя) или отказ от заключения контракта с победителем определения поставщика (подрядчика, исполнителя) в соответствии с </w:t>
      </w:r>
      <w:hyperlink r:id="rId12" w:history="1">
        <w:r w:rsidRPr="003B0F3A">
          <w:rPr>
            <w:rFonts w:eastAsiaTheme="minorHAnsi"/>
            <w:sz w:val="22"/>
            <w:szCs w:val="22"/>
            <w:lang w:eastAsia="en-US"/>
          </w:rPr>
          <w:t>частями 9</w:t>
        </w:r>
      </w:hyperlink>
      <w:r w:rsidRPr="003B0F3A">
        <w:rPr>
          <w:rFonts w:eastAsiaTheme="minorHAnsi"/>
          <w:sz w:val="22"/>
          <w:szCs w:val="22"/>
          <w:lang w:eastAsia="en-US"/>
        </w:rPr>
        <w:t xml:space="preserve"> и </w:t>
      </w:r>
      <w:hyperlink r:id="rId13" w:history="1">
        <w:r w:rsidRPr="003B0F3A">
          <w:rPr>
            <w:rFonts w:eastAsiaTheme="minorHAnsi"/>
            <w:sz w:val="22"/>
            <w:szCs w:val="22"/>
            <w:lang w:eastAsia="en-US"/>
          </w:rPr>
          <w:t>10 статьи 31</w:t>
        </w:r>
      </w:hyperlink>
      <w:r w:rsidRPr="003B0F3A">
        <w:rPr>
          <w:rFonts w:eastAsiaTheme="minorHAnsi"/>
          <w:sz w:val="22"/>
          <w:szCs w:val="22"/>
          <w:lang w:eastAsia="en-US"/>
        </w:rPr>
        <w:t xml:space="preserve"> Закона о контрактной системе;</w:t>
      </w:r>
    </w:p>
    <w:p w14:paraId="2BD1FF23" w14:textId="77777777" w:rsidR="00DB5BF0" w:rsidRPr="003B0F3A" w:rsidRDefault="00DB5BF0" w:rsidP="00DB5BF0">
      <w:pPr>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7) получение Заказчиком решения контрольного органа в сфере закупок об отказе в согласовании заключения контракта с единственным поставщиком (подрядчиком, исполнителем).</w:t>
      </w:r>
    </w:p>
    <w:p w14:paraId="32359EB5" w14:textId="6CF94FB9" w:rsidR="00DB5BF0" w:rsidRPr="003B0F3A" w:rsidRDefault="00DB5BF0" w:rsidP="00DB5BF0">
      <w:pPr>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3.3.8. Возврат банковской гарантии в случаях, указанных в пункте 3.3.</w:t>
      </w:r>
      <w:r w:rsidR="00F06B1C">
        <w:rPr>
          <w:rFonts w:eastAsiaTheme="minorHAnsi"/>
          <w:sz w:val="22"/>
          <w:szCs w:val="22"/>
          <w:lang w:eastAsia="en-US"/>
        </w:rPr>
        <w:t>7</w:t>
      </w:r>
      <w:r w:rsidRPr="003B0F3A">
        <w:rPr>
          <w:rFonts w:eastAsiaTheme="minorHAnsi"/>
          <w:sz w:val="22"/>
          <w:szCs w:val="22"/>
          <w:lang w:eastAsia="en-US"/>
        </w:rPr>
        <w:t xml:space="preserve"> настоящего Раздела, Заказчиком лицу или гаранту, предоставившим банковскую гарантию, не осуществляется, взыскание по ней не производится.</w:t>
      </w:r>
    </w:p>
    <w:p w14:paraId="4E165A0C" w14:textId="0C43F492" w:rsidR="00DB5BF0" w:rsidRPr="003B0F3A" w:rsidRDefault="00DB5BF0" w:rsidP="00DB5BF0">
      <w:pPr>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 xml:space="preserve">3.3.9. Предъявляется требование об уплате денежных сумм по банковской гарантии или осуществляется перечисление заблокированных на специальном счете участника закупки денежных средств на счет, на котором в соответствии с законодательством Российской Федерации учитываются операции со средствами, поступающими Заказчику, в течение одного рабочего дня со дня включения информации об участнике закупки в реестр недобросовестных поставщиков (подрядчиков, исполнителей) в соответствии со </w:t>
      </w:r>
      <w:hyperlink r:id="rId14" w:history="1">
        <w:r w:rsidRPr="003B0F3A">
          <w:rPr>
            <w:rFonts w:eastAsiaTheme="minorHAnsi"/>
            <w:sz w:val="22"/>
            <w:szCs w:val="22"/>
            <w:lang w:eastAsia="en-US"/>
          </w:rPr>
          <w:t>статьей 104</w:t>
        </w:r>
      </w:hyperlink>
      <w:r w:rsidRPr="003B0F3A">
        <w:rPr>
          <w:rFonts w:eastAsiaTheme="minorHAnsi"/>
          <w:sz w:val="22"/>
          <w:szCs w:val="22"/>
          <w:lang w:eastAsia="en-US"/>
        </w:rPr>
        <w:t xml:space="preserve"> Закона о контрактной системе, в случаях:</w:t>
      </w:r>
    </w:p>
    <w:p w14:paraId="4A896576" w14:textId="77777777" w:rsidR="00DB5BF0" w:rsidRPr="003B0F3A" w:rsidRDefault="00DB5BF0" w:rsidP="00DB5BF0">
      <w:pPr>
        <w:autoSpaceDE w:val="0"/>
        <w:autoSpaceDN w:val="0"/>
        <w:adjustRightInd w:val="0"/>
        <w:spacing w:after="0"/>
        <w:ind w:firstLine="709"/>
        <w:rPr>
          <w:sz w:val="22"/>
          <w:szCs w:val="22"/>
        </w:rPr>
      </w:pPr>
      <w:r w:rsidRPr="003B0F3A">
        <w:rPr>
          <w:sz w:val="22"/>
          <w:szCs w:val="22"/>
        </w:rPr>
        <w:t>1) уклонения или отказа участника конкурса от заключения контракта;</w:t>
      </w:r>
    </w:p>
    <w:p w14:paraId="14063750" w14:textId="77777777" w:rsidR="00DB5BF0" w:rsidRPr="003B0F3A" w:rsidRDefault="00DB5BF0" w:rsidP="00DB5BF0">
      <w:pPr>
        <w:tabs>
          <w:tab w:val="left" w:pos="1134"/>
        </w:tabs>
        <w:autoSpaceDE w:val="0"/>
        <w:autoSpaceDN w:val="0"/>
        <w:adjustRightInd w:val="0"/>
        <w:spacing w:after="0"/>
        <w:ind w:firstLine="709"/>
        <w:rPr>
          <w:sz w:val="22"/>
          <w:szCs w:val="22"/>
        </w:rPr>
      </w:pPr>
      <w:r w:rsidRPr="003B0F3A">
        <w:rPr>
          <w:sz w:val="22"/>
          <w:szCs w:val="22"/>
        </w:rPr>
        <w:t>2) </w:t>
      </w:r>
      <w:proofErr w:type="spellStart"/>
      <w:r w:rsidRPr="003B0F3A">
        <w:rPr>
          <w:sz w:val="22"/>
          <w:szCs w:val="22"/>
        </w:rPr>
        <w:t>непредоставление</w:t>
      </w:r>
      <w:proofErr w:type="spellEnd"/>
      <w:r w:rsidRPr="003B0F3A">
        <w:rPr>
          <w:sz w:val="22"/>
          <w:szCs w:val="22"/>
        </w:rPr>
        <w:t xml:space="preserve"> или предоставление с нарушением условий, установленных Законом о контрактной системе, до заключения контракта Заказчику обеспечения исполнения контракта.</w:t>
      </w:r>
    </w:p>
    <w:p w14:paraId="4D84AA90"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p>
    <w:p w14:paraId="7590407C" w14:textId="77777777" w:rsidR="00DB5BF0" w:rsidRPr="003B0F3A" w:rsidRDefault="00DB5BF0" w:rsidP="00DB5BF0">
      <w:pPr>
        <w:tabs>
          <w:tab w:val="left" w:pos="1134"/>
        </w:tabs>
        <w:autoSpaceDE w:val="0"/>
        <w:autoSpaceDN w:val="0"/>
        <w:adjustRightInd w:val="0"/>
        <w:spacing w:after="0"/>
        <w:ind w:firstLine="709"/>
        <w:rPr>
          <w:rFonts w:eastAsiaTheme="minorHAnsi"/>
          <w:b/>
          <w:sz w:val="22"/>
          <w:szCs w:val="22"/>
          <w:lang w:eastAsia="en-US"/>
        </w:rPr>
      </w:pPr>
      <w:r w:rsidRPr="003B0F3A">
        <w:rPr>
          <w:rFonts w:eastAsiaTheme="minorHAnsi"/>
          <w:b/>
          <w:sz w:val="22"/>
          <w:szCs w:val="22"/>
          <w:lang w:eastAsia="en-US"/>
        </w:rPr>
        <w:t>4.</w:t>
      </w:r>
      <w:r w:rsidRPr="003B0F3A">
        <w:rPr>
          <w:rFonts w:eastAsiaTheme="minorHAnsi"/>
          <w:sz w:val="22"/>
          <w:szCs w:val="22"/>
          <w:lang w:eastAsia="en-US"/>
        </w:rPr>
        <w:t> </w:t>
      </w:r>
      <w:r w:rsidRPr="003B0F3A">
        <w:rPr>
          <w:rFonts w:eastAsiaTheme="minorHAnsi"/>
          <w:b/>
          <w:sz w:val="22"/>
          <w:szCs w:val="22"/>
          <w:lang w:eastAsia="en-US"/>
        </w:rPr>
        <w:t>ПОРЯДОК РАССМОТРЕНИЯ И ОЦЕНКИ ЗАЯВОК НА УЧАСТИЕ В КОНКУРСЕ</w:t>
      </w:r>
    </w:p>
    <w:p w14:paraId="3A06BDA6"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p>
    <w:p w14:paraId="2FA652A9" w14:textId="77777777" w:rsidR="00DB5BF0" w:rsidRPr="003B0F3A" w:rsidRDefault="00DB5BF0" w:rsidP="00DB5BF0">
      <w:pPr>
        <w:spacing w:after="0"/>
        <w:ind w:firstLine="709"/>
        <w:rPr>
          <w:rFonts w:eastAsiaTheme="minorHAnsi"/>
          <w:b/>
          <w:sz w:val="22"/>
          <w:szCs w:val="22"/>
          <w:lang w:eastAsia="en-US"/>
        </w:rPr>
      </w:pPr>
      <w:r w:rsidRPr="003B0F3A">
        <w:rPr>
          <w:b/>
          <w:sz w:val="22"/>
          <w:szCs w:val="22"/>
        </w:rPr>
        <w:t>4.1. Порядок рассмотрения и оценки первых частей заявок на участие в конкурсе.</w:t>
      </w:r>
    </w:p>
    <w:p w14:paraId="1ABDF091" w14:textId="77777777" w:rsidR="00DB5BF0" w:rsidRPr="003B0F3A" w:rsidRDefault="00DB5BF0" w:rsidP="00DB5BF0">
      <w:pPr>
        <w:spacing w:after="0"/>
        <w:ind w:firstLine="709"/>
        <w:rPr>
          <w:sz w:val="22"/>
          <w:szCs w:val="22"/>
        </w:rPr>
      </w:pPr>
      <w:r w:rsidRPr="003B0F3A">
        <w:rPr>
          <w:sz w:val="22"/>
          <w:szCs w:val="22"/>
        </w:rPr>
        <w:lastRenderedPageBreak/>
        <w:t>4</w:t>
      </w:r>
      <w:r w:rsidRPr="003B0F3A">
        <w:rPr>
          <w:rFonts w:eastAsiaTheme="minorHAnsi"/>
          <w:sz w:val="22"/>
          <w:szCs w:val="22"/>
          <w:lang w:eastAsia="en-US"/>
        </w:rPr>
        <w:t>.1.1. </w:t>
      </w:r>
      <w:r w:rsidRPr="003B0F3A">
        <w:rPr>
          <w:sz w:val="22"/>
          <w:szCs w:val="22"/>
        </w:rPr>
        <w:t>Срок рассмотрения и оценки первых частей заявок на участие в конкурсе конкурсной комиссией не может превышать пять рабочих дней, а в случае, если начальная (максимальная) цена контракта не превышает один миллион рублей, один рабочий день с даты окончания срока подачи указанных заявок. В случае проведения конкурса на поставку товара, выполнение работы либо оказание услуги в сфере науки, культуры или искусства этот срок не может превышать десять рабочих дней с даты окончания срока подачи указанных заявок независимо от начальной (максимальной) цены контракта.</w:t>
      </w:r>
    </w:p>
    <w:p w14:paraId="03C2B5FC" w14:textId="77777777" w:rsidR="00DB5BF0" w:rsidRPr="003B0F3A" w:rsidRDefault="00DB5BF0" w:rsidP="00DB5BF0">
      <w:pPr>
        <w:spacing w:after="0"/>
        <w:ind w:firstLine="709"/>
        <w:rPr>
          <w:sz w:val="22"/>
          <w:szCs w:val="22"/>
        </w:rPr>
      </w:pPr>
      <w:r w:rsidRPr="003B0F3A">
        <w:rPr>
          <w:sz w:val="22"/>
          <w:szCs w:val="22"/>
        </w:rPr>
        <w:t>4</w:t>
      </w:r>
      <w:r w:rsidRPr="003B0F3A">
        <w:rPr>
          <w:rFonts w:eastAsiaTheme="minorHAnsi"/>
          <w:sz w:val="22"/>
          <w:szCs w:val="22"/>
          <w:lang w:eastAsia="en-US"/>
        </w:rPr>
        <w:t>.</w:t>
      </w:r>
      <w:r w:rsidRPr="003B0F3A">
        <w:rPr>
          <w:sz w:val="22"/>
          <w:szCs w:val="22"/>
        </w:rPr>
        <w:t xml:space="preserve">1.2. По результатам рассмотрения и оценки первых частей заявок на участие в конкурсе, содержащих информацию, предусмотренную частью 4 статьи 54.4 </w:t>
      </w:r>
      <w:r w:rsidRPr="003B0F3A">
        <w:rPr>
          <w:rFonts w:eastAsiaTheme="minorHAnsi"/>
          <w:sz w:val="22"/>
          <w:szCs w:val="22"/>
          <w:lang w:eastAsia="en-US"/>
        </w:rPr>
        <w:t>Закона о контрактной системе</w:t>
      </w:r>
      <w:r w:rsidRPr="003B0F3A">
        <w:rPr>
          <w:sz w:val="22"/>
          <w:szCs w:val="22"/>
        </w:rPr>
        <w:t xml:space="preserve">, конкурсная комиссия принимает решение о допуске участника закупки, подавшего заявку на участие в таком конкурсе, к участию в нем и признании этого участника закупки участником такого конкурса или об отказе в допуске к участию в таком конкурсе в порядке и по основаниям, которые предусмотрены частью 3 статьи 54.5 </w:t>
      </w:r>
      <w:r w:rsidRPr="003B0F3A">
        <w:rPr>
          <w:rFonts w:eastAsiaTheme="minorHAnsi"/>
          <w:sz w:val="22"/>
          <w:szCs w:val="22"/>
          <w:lang w:eastAsia="en-US"/>
        </w:rPr>
        <w:t>Закона о контрактной системе</w:t>
      </w:r>
      <w:r w:rsidRPr="003B0F3A">
        <w:rPr>
          <w:sz w:val="22"/>
          <w:szCs w:val="22"/>
        </w:rPr>
        <w:t>.</w:t>
      </w:r>
    </w:p>
    <w:p w14:paraId="5FCC26B6" w14:textId="77777777" w:rsidR="00DB5BF0" w:rsidRPr="003B0F3A" w:rsidRDefault="00DB5BF0" w:rsidP="00DB5BF0">
      <w:pPr>
        <w:spacing w:after="0"/>
        <w:ind w:firstLine="709"/>
        <w:rPr>
          <w:sz w:val="22"/>
          <w:szCs w:val="22"/>
        </w:rPr>
      </w:pPr>
      <w:bookmarkStart w:id="15" w:name="Par2"/>
      <w:bookmarkEnd w:id="15"/>
      <w:r w:rsidRPr="003B0F3A">
        <w:rPr>
          <w:sz w:val="22"/>
          <w:szCs w:val="22"/>
        </w:rPr>
        <w:t>4</w:t>
      </w:r>
      <w:r w:rsidRPr="003B0F3A">
        <w:rPr>
          <w:rFonts w:eastAsiaTheme="minorHAnsi"/>
          <w:sz w:val="22"/>
          <w:szCs w:val="22"/>
          <w:lang w:eastAsia="en-US"/>
        </w:rPr>
        <w:t>.</w:t>
      </w:r>
      <w:r w:rsidRPr="003B0F3A">
        <w:rPr>
          <w:sz w:val="22"/>
          <w:szCs w:val="22"/>
        </w:rPr>
        <w:t>1.3. Участник конкурса не допускается к участию в конкурсе в случае:</w:t>
      </w:r>
    </w:p>
    <w:p w14:paraId="35F60DBA" w14:textId="77777777" w:rsidR="00DB5BF0" w:rsidRPr="003B0F3A" w:rsidRDefault="00DB5BF0" w:rsidP="00DB5BF0">
      <w:pPr>
        <w:spacing w:after="0"/>
        <w:ind w:firstLine="709"/>
        <w:rPr>
          <w:sz w:val="22"/>
          <w:szCs w:val="22"/>
        </w:rPr>
      </w:pPr>
      <w:r w:rsidRPr="003B0F3A">
        <w:rPr>
          <w:sz w:val="22"/>
          <w:szCs w:val="22"/>
        </w:rPr>
        <w:t>1) </w:t>
      </w:r>
      <w:proofErr w:type="spellStart"/>
      <w:r w:rsidRPr="003B0F3A">
        <w:rPr>
          <w:sz w:val="22"/>
          <w:szCs w:val="22"/>
        </w:rPr>
        <w:t>непредоставления</w:t>
      </w:r>
      <w:proofErr w:type="spellEnd"/>
      <w:r w:rsidRPr="003B0F3A">
        <w:rPr>
          <w:sz w:val="22"/>
          <w:szCs w:val="22"/>
        </w:rPr>
        <w:t xml:space="preserve"> информации, предусмотренной частью 4 статьи 54.4 </w:t>
      </w:r>
      <w:r w:rsidRPr="003B0F3A">
        <w:rPr>
          <w:rFonts w:eastAsiaTheme="minorHAnsi"/>
          <w:sz w:val="22"/>
          <w:szCs w:val="22"/>
          <w:lang w:eastAsia="en-US"/>
        </w:rPr>
        <w:t>Закона о контрактной системе</w:t>
      </w:r>
      <w:r w:rsidRPr="003B0F3A">
        <w:rPr>
          <w:sz w:val="22"/>
          <w:szCs w:val="22"/>
        </w:rPr>
        <w:t xml:space="preserve"> (за исключением случаев, предусмотренных </w:t>
      </w:r>
      <w:r w:rsidRPr="003B0F3A">
        <w:rPr>
          <w:rFonts w:eastAsiaTheme="minorHAnsi"/>
          <w:sz w:val="22"/>
          <w:szCs w:val="22"/>
          <w:lang w:eastAsia="en-US"/>
        </w:rPr>
        <w:t>Законом о контрактной системе</w:t>
      </w:r>
      <w:r w:rsidRPr="003B0F3A">
        <w:rPr>
          <w:sz w:val="22"/>
          <w:szCs w:val="22"/>
        </w:rPr>
        <w:t>), или предоставления недостоверной информации;</w:t>
      </w:r>
    </w:p>
    <w:p w14:paraId="3B796AD8" w14:textId="77777777" w:rsidR="00DB5BF0" w:rsidRPr="003B0F3A" w:rsidRDefault="00DB5BF0" w:rsidP="00DB5BF0">
      <w:pPr>
        <w:spacing w:after="0"/>
        <w:ind w:firstLine="709"/>
        <w:rPr>
          <w:sz w:val="22"/>
          <w:szCs w:val="22"/>
        </w:rPr>
      </w:pPr>
      <w:r w:rsidRPr="003B0F3A">
        <w:rPr>
          <w:sz w:val="22"/>
          <w:szCs w:val="22"/>
        </w:rPr>
        <w:t xml:space="preserve">2) несоответствия предложений участника конкурса требованиям, предусмотренным пунктом 3 части 4 статьи 54.4 </w:t>
      </w:r>
      <w:r w:rsidRPr="003B0F3A">
        <w:rPr>
          <w:rFonts w:eastAsiaTheme="minorHAnsi"/>
          <w:sz w:val="22"/>
          <w:szCs w:val="22"/>
          <w:lang w:eastAsia="en-US"/>
        </w:rPr>
        <w:t>Закона о контрактной системе</w:t>
      </w:r>
      <w:r w:rsidRPr="003B0F3A">
        <w:rPr>
          <w:sz w:val="22"/>
          <w:szCs w:val="22"/>
        </w:rPr>
        <w:t xml:space="preserve"> и установленным в извещении о проведении конкурса, конкурсной документации;</w:t>
      </w:r>
    </w:p>
    <w:p w14:paraId="3C04A4E1" w14:textId="77777777" w:rsidR="00DB5BF0" w:rsidRPr="003B0F3A" w:rsidRDefault="00DB5BF0" w:rsidP="00DB5BF0">
      <w:pPr>
        <w:spacing w:after="0"/>
        <w:ind w:firstLine="709"/>
        <w:rPr>
          <w:sz w:val="22"/>
          <w:szCs w:val="22"/>
        </w:rPr>
      </w:pPr>
      <w:r w:rsidRPr="003B0F3A">
        <w:rPr>
          <w:sz w:val="22"/>
          <w:szCs w:val="22"/>
        </w:rPr>
        <w:t xml:space="preserve">3) указания в первой части заявки участника конкурса сведений о таком участнике и (или) о предлагаемой им цене контракта, </w:t>
      </w:r>
      <w:r w:rsidRPr="003B0F3A">
        <w:rPr>
          <w:rFonts w:eastAsiaTheme="minorHAnsi"/>
          <w:sz w:val="22"/>
          <w:szCs w:val="22"/>
          <w:lang w:eastAsia="en-US"/>
        </w:rPr>
        <w:t>сумме цен единиц товара, работы, услуги</w:t>
      </w:r>
    </w:p>
    <w:p w14:paraId="19361F5C" w14:textId="77777777" w:rsidR="00DB5BF0" w:rsidRPr="003B0F3A" w:rsidRDefault="00DB5BF0" w:rsidP="00DB5BF0">
      <w:pPr>
        <w:spacing w:after="0"/>
        <w:ind w:firstLine="709"/>
        <w:rPr>
          <w:sz w:val="22"/>
          <w:szCs w:val="22"/>
        </w:rPr>
      </w:pPr>
      <w:r w:rsidRPr="003B0F3A">
        <w:rPr>
          <w:sz w:val="22"/>
          <w:szCs w:val="22"/>
        </w:rPr>
        <w:t>4</w:t>
      </w:r>
      <w:r w:rsidRPr="003B0F3A">
        <w:rPr>
          <w:rFonts w:eastAsiaTheme="minorHAnsi"/>
          <w:sz w:val="22"/>
          <w:szCs w:val="22"/>
          <w:lang w:eastAsia="en-US"/>
        </w:rPr>
        <w:t>.</w:t>
      </w:r>
      <w:r w:rsidRPr="003B0F3A">
        <w:rPr>
          <w:sz w:val="22"/>
          <w:szCs w:val="22"/>
        </w:rPr>
        <w:t xml:space="preserve">1.4. Конкурсная комиссия осуществляет оценку первых частей заявок на участие в конкурсе участников закупки, допущенных к участию в таком конкурсе, по критерию, установленному пунктом 3 части 1 статьи 32 </w:t>
      </w:r>
      <w:r w:rsidRPr="003B0F3A">
        <w:rPr>
          <w:rFonts w:eastAsiaTheme="minorHAnsi"/>
          <w:sz w:val="22"/>
          <w:szCs w:val="22"/>
          <w:lang w:eastAsia="en-US"/>
        </w:rPr>
        <w:t>Закона о контрактной системе</w:t>
      </w:r>
      <w:r w:rsidRPr="003B0F3A">
        <w:rPr>
          <w:sz w:val="22"/>
          <w:szCs w:val="22"/>
        </w:rPr>
        <w:t xml:space="preserve"> (при установлении этого критерия в конкурсной документации). Оценка заявок на участие в конкурсе не осуществляется в случае признания конкурса не состоявшимся в соответствии с частью 8 статьи 54.5 </w:t>
      </w:r>
      <w:r w:rsidRPr="003B0F3A">
        <w:rPr>
          <w:rFonts w:eastAsiaTheme="minorHAnsi"/>
          <w:sz w:val="22"/>
          <w:szCs w:val="22"/>
          <w:lang w:eastAsia="en-US"/>
        </w:rPr>
        <w:t>Закона о контрактной системе</w:t>
      </w:r>
      <w:r w:rsidRPr="003B0F3A">
        <w:rPr>
          <w:sz w:val="22"/>
          <w:szCs w:val="22"/>
        </w:rPr>
        <w:t>.</w:t>
      </w:r>
    </w:p>
    <w:p w14:paraId="4C5DDB2C" w14:textId="77777777" w:rsidR="00DB5BF0" w:rsidRPr="003B0F3A" w:rsidRDefault="00DB5BF0" w:rsidP="00DB5BF0">
      <w:pPr>
        <w:spacing w:after="0"/>
        <w:ind w:firstLine="709"/>
        <w:rPr>
          <w:sz w:val="22"/>
          <w:szCs w:val="22"/>
        </w:rPr>
      </w:pPr>
      <w:r w:rsidRPr="003B0F3A">
        <w:rPr>
          <w:sz w:val="22"/>
          <w:szCs w:val="22"/>
        </w:rPr>
        <w:t>4</w:t>
      </w:r>
      <w:r w:rsidRPr="003B0F3A">
        <w:rPr>
          <w:rFonts w:eastAsiaTheme="minorHAnsi"/>
          <w:sz w:val="22"/>
          <w:szCs w:val="22"/>
          <w:lang w:eastAsia="en-US"/>
        </w:rPr>
        <w:t>.</w:t>
      </w:r>
      <w:r w:rsidRPr="003B0F3A">
        <w:rPr>
          <w:sz w:val="22"/>
          <w:szCs w:val="22"/>
        </w:rPr>
        <w:t>1.5. По результатам рассмотрения и оценки первых частей заявок на участие в конкурсе конкурсная комиссия оформляет протокол рассмотрения и оценки первых частей заявок на участие в таком конкурсе, который подписывается всеми присутствующими на заседании конкурсной комиссии ее членами не позднее даты окончания срока рассмотрения первых частей заявок на участие в таком конкурсе.</w:t>
      </w:r>
    </w:p>
    <w:p w14:paraId="47ADFD27" w14:textId="77777777" w:rsidR="00DB5BF0" w:rsidRPr="003B0F3A" w:rsidRDefault="00DB5BF0" w:rsidP="00DB5BF0">
      <w:pPr>
        <w:spacing w:after="0"/>
        <w:ind w:firstLine="709"/>
        <w:rPr>
          <w:sz w:val="22"/>
          <w:szCs w:val="22"/>
        </w:rPr>
      </w:pPr>
      <w:r w:rsidRPr="003B0F3A">
        <w:rPr>
          <w:sz w:val="22"/>
          <w:szCs w:val="22"/>
        </w:rPr>
        <w:t>4</w:t>
      </w:r>
      <w:r w:rsidRPr="003B0F3A">
        <w:rPr>
          <w:rFonts w:eastAsiaTheme="minorHAnsi"/>
          <w:sz w:val="22"/>
          <w:szCs w:val="22"/>
          <w:lang w:eastAsia="en-US"/>
        </w:rPr>
        <w:t>.</w:t>
      </w:r>
      <w:r w:rsidRPr="003B0F3A">
        <w:rPr>
          <w:sz w:val="22"/>
          <w:szCs w:val="22"/>
        </w:rPr>
        <w:t xml:space="preserve">1.6. К протоколу, указанному в пункте 4.1.5 настоящего Раздела, прилагается информация, предусмотренная пунктом 2 части 4 статьи 54.4 </w:t>
      </w:r>
      <w:r w:rsidRPr="003B0F3A">
        <w:rPr>
          <w:rFonts w:eastAsiaTheme="minorHAnsi"/>
          <w:sz w:val="22"/>
          <w:szCs w:val="22"/>
          <w:lang w:eastAsia="en-US"/>
        </w:rPr>
        <w:t>Закона о контрактной системе</w:t>
      </w:r>
      <w:r w:rsidRPr="003B0F3A">
        <w:rPr>
          <w:sz w:val="22"/>
          <w:szCs w:val="22"/>
        </w:rPr>
        <w:t xml:space="preserve"> (при наличии такой информации), и не позднее даты окончания срока рассмотрения и оценки первых частей заявок на участие в конкурсе указанный протокол направляется Заказчиком оператору электронной площадки.</w:t>
      </w:r>
    </w:p>
    <w:p w14:paraId="78D596A8" w14:textId="77777777" w:rsidR="00DB5BF0" w:rsidRPr="003B0F3A" w:rsidRDefault="00DB5BF0" w:rsidP="00DB5BF0">
      <w:pPr>
        <w:spacing w:after="0"/>
        <w:ind w:firstLine="709"/>
        <w:rPr>
          <w:sz w:val="22"/>
          <w:szCs w:val="22"/>
        </w:rPr>
      </w:pPr>
    </w:p>
    <w:p w14:paraId="3501B4E6" w14:textId="77777777" w:rsidR="00DB5BF0" w:rsidRPr="003B0F3A" w:rsidRDefault="00DB5BF0" w:rsidP="00DB5BF0">
      <w:pPr>
        <w:spacing w:after="0"/>
        <w:ind w:firstLine="709"/>
        <w:rPr>
          <w:rFonts w:eastAsiaTheme="minorHAnsi"/>
          <w:b/>
          <w:sz w:val="22"/>
          <w:szCs w:val="22"/>
          <w:lang w:eastAsia="en-US"/>
        </w:rPr>
      </w:pPr>
      <w:r w:rsidRPr="003B0F3A">
        <w:rPr>
          <w:b/>
          <w:sz w:val="22"/>
          <w:szCs w:val="22"/>
        </w:rPr>
        <w:t>4</w:t>
      </w:r>
      <w:r w:rsidRPr="003B0F3A">
        <w:rPr>
          <w:rFonts w:eastAsiaTheme="minorHAnsi"/>
          <w:b/>
          <w:sz w:val="22"/>
          <w:szCs w:val="22"/>
          <w:lang w:eastAsia="en-US"/>
        </w:rPr>
        <w:t>.</w:t>
      </w:r>
      <w:r w:rsidRPr="003B0F3A">
        <w:rPr>
          <w:b/>
          <w:sz w:val="22"/>
          <w:szCs w:val="22"/>
        </w:rPr>
        <w:t>2.</w:t>
      </w:r>
      <w:r w:rsidRPr="003B0F3A">
        <w:rPr>
          <w:rFonts w:eastAsiaTheme="minorHAnsi"/>
          <w:b/>
          <w:sz w:val="22"/>
          <w:szCs w:val="22"/>
          <w:lang w:eastAsia="en-US"/>
        </w:rPr>
        <w:t> </w:t>
      </w:r>
      <w:r w:rsidRPr="003B0F3A">
        <w:rPr>
          <w:b/>
          <w:sz w:val="22"/>
          <w:szCs w:val="22"/>
        </w:rPr>
        <w:t>Порядок рассмотрения и оценки вторых частей заявок на участие в конкурсе.</w:t>
      </w:r>
    </w:p>
    <w:p w14:paraId="1D85BDCA" w14:textId="77777777" w:rsidR="00DB5BF0" w:rsidRPr="003B0F3A" w:rsidRDefault="00DB5BF0" w:rsidP="00DB5BF0">
      <w:pPr>
        <w:spacing w:after="0"/>
        <w:ind w:firstLine="709"/>
        <w:rPr>
          <w:sz w:val="22"/>
          <w:szCs w:val="22"/>
        </w:rPr>
      </w:pPr>
      <w:r w:rsidRPr="003B0F3A">
        <w:rPr>
          <w:sz w:val="22"/>
          <w:szCs w:val="22"/>
        </w:rPr>
        <w:t>4</w:t>
      </w:r>
      <w:r w:rsidRPr="003B0F3A">
        <w:rPr>
          <w:rFonts w:eastAsiaTheme="minorHAnsi"/>
          <w:sz w:val="22"/>
          <w:szCs w:val="22"/>
          <w:lang w:eastAsia="en-US"/>
        </w:rPr>
        <w:t>.</w:t>
      </w:r>
      <w:r w:rsidRPr="003B0F3A">
        <w:rPr>
          <w:sz w:val="22"/>
          <w:szCs w:val="22"/>
        </w:rPr>
        <w:t>2.1. Срок рассмотрения и оценки вторых частей заявок на участие в конкурсе не может превышать три рабочих дня, а в случае, если начальная (максимальная) цена контракта не превышает один миллион рублей, указанный срок не может превышать один рабочий день с даты направления Заказчику вторых частей заявок на участие в таком конкурсе. В случае проведения конкурса на поставку товара, выполнение работы либо оказание услуги в сфере науки, культуры или искусства этот срок не может превышать пять рабочих дней с даты направления Заказчику вторых частей заявок на участие в конкурсе независимо от начальной (максимальной) цены контракта.</w:t>
      </w:r>
    </w:p>
    <w:p w14:paraId="2ECEA6E1" w14:textId="77777777" w:rsidR="00DB5BF0" w:rsidRPr="003B0F3A" w:rsidRDefault="00DB5BF0" w:rsidP="00DB5BF0">
      <w:pPr>
        <w:spacing w:after="0"/>
        <w:ind w:firstLine="709"/>
        <w:rPr>
          <w:sz w:val="22"/>
          <w:szCs w:val="22"/>
        </w:rPr>
      </w:pPr>
      <w:r w:rsidRPr="003B0F3A">
        <w:rPr>
          <w:sz w:val="22"/>
          <w:szCs w:val="22"/>
        </w:rPr>
        <w:t>4</w:t>
      </w:r>
      <w:r w:rsidRPr="003B0F3A">
        <w:rPr>
          <w:rFonts w:eastAsiaTheme="minorHAnsi"/>
          <w:sz w:val="22"/>
          <w:szCs w:val="22"/>
          <w:lang w:eastAsia="en-US"/>
        </w:rPr>
        <w:t>.</w:t>
      </w:r>
      <w:r w:rsidRPr="003B0F3A">
        <w:rPr>
          <w:sz w:val="22"/>
          <w:szCs w:val="22"/>
        </w:rPr>
        <w:t xml:space="preserve">2.2. Конкурсной комиссией на основании результатов рассмотрения вторых частей заявок, документов и информации, предусмотренных частью 11 статьи 24.1 </w:t>
      </w:r>
      <w:r w:rsidRPr="003B0F3A">
        <w:rPr>
          <w:rFonts w:eastAsiaTheme="minorHAnsi"/>
          <w:sz w:val="22"/>
          <w:szCs w:val="22"/>
          <w:lang w:eastAsia="en-US"/>
        </w:rPr>
        <w:t>Закона о контрактной системе</w:t>
      </w:r>
      <w:r w:rsidRPr="003B0F3A">
        <w:rPr>
          <w:sz w:val="22"/>
          <w:szCs w:val="22"/>
        </w:rPr>
        <w:t>, принимается решение о соответствии или о несоответствии заявки на участие в таком конкурсе требованиям, установленным конкурсной документацией, в порядке и по основаниям, которые предусмотрены настоящей статьей.</w:t>
      </w:r>
    </w:p>
    <w:p w14:paraId="48E4DDEE" w14:textId="77777777" w:rsidR="00DB5BF0" w:rsidRPr="003B0F3A" w:rsidRDefault="00DB5BF0" w:rsidP="00DB5BF0">
      <w:pPr>
        <w:spacing w:after="0"/>
        <w:ind w:firstLine="709"/>
        <w:rPr>
          <w:sz w:val="22"/>
          <w:szCs w:val="22"/>
        </w:rPr>
      </w:pPr>
      <w:r w:rsidRPr="003B0F3A">
        <w:rPr>
          <w:sz w:val="22"/>
          <w:szCs w:val="22"/>
        </w:rPr>
        <w:t>4</w:t>
      </w:r>
      <w:r w:rsidRPr="003B0F3A">
        <w:rPr>
          <w:rFonts w:eastAsiaTheme="minorHAnsi"/>
          <w:sz w:val="22"/>
          <w:szCs w:val="22"/>
          <w:lang w:eastAsia="en-US"/>
        </w:rPr>
        <w:t>.</w:t>
      </w:r>
      <w:r w:rsidRPr="003B0F3A">
        <w:rPr>
          <w:sz w:val="22"/>
          <w:szCs w:val="22"/>
        </w:rPr>
        <w:t>2.3. Заявка на участие в конкурсе признается не соответствующей требованиям, установленным конкурсной документацией:</w:t>
      </w:r>
    </w:p>
    <w:p w14:paraId="0F22C549" w14:textId="77777777" w:rsidR="00DB5BF0" w:rsidRPr="003B0F3A" w:rsidRDefault="00DB5BF0" w:rsidP="00DB5BF0">
      <w:pPr>
        <w:spacing w:after="0"/>
        <w:ind w:firstLine="709"/>
        <w:rPr>
          <w:sz w:val="22"/>
          <w:szCs w:val="22"/>
        </w:rPr>
      </w:pPr>
      <w:r w:rsidRPr="003B0F3A">
        <w:rPr>
          <w:sz w:val="22"/>
          <w:szCs w:val="22"/>
        </w:rPr>
        <w:t xml:space="preserve">1) в случае непредставления документов и информации, предусмотренных пунктами 1 – 3, 7 части 6 статьи 54.4 </w:t>
      </w:r>
      <w:r w:rsidRPr="003B0F3A">
        <w:rPr>
          <w:rFonts w:eastAsiaTheme="minorHAnsi"/>
          <w:sz w:val="22"/>
          <w:szCs w:val="22"/>
          <w:lang w:eastAsia="en-US"/>
        </w:rPr>
        <w:t>Закона о контрактной системе</w:t>
      </w:r>
      <w:r w:rsidRPr="003B0F3A">
        <w:rPr>
          <w:sz w:val="22"/>
          <w:szCs w:val="22"/>
        </w:rPr>
        <w:t>, либо несоответствия указанных документов и информации требованиям, установленным конкурсной документацией;</w:t>
      </w:r>
    </w:p>
    <w:p w14:paraId="43F7427C" w14:textId="77777777" w:rsidR="00DB5BF0" w:rsidRPr="003B0F3A" w:rsidRDefault="00DB5BF0" w:rsidP="00DB5BF0">
      <w:pPr>
        <w:spacing w:after="0"/>
        <w:ind w:firstLine="709"/>
        <w:rPr>
          <w:sz w:val="22"/>
          <w:szCs w:val="22"/>
        </w:rPr>
      </w:pPr>
      <w:r w:rsidRPr="003B0F3A">
        <w:rPr>
          <w:sz w:val="22"/>
          <w:szCs w:val="22"/>
        </w:rPr>
        <w:t xml:space="preserve">2) в случае наличия в документах и информации, предусмотренных частью 11 статьи 24.1, частями 4 и 6 статьи 54.4 </w:t>
      </w:r>
      <w:r w:rsidRPr="003B0F3A">
        <w:rPr>
          <w:rFonts w:eastAsiaTheme="minorHAnsi"/>
          <w:sz w:val="22"/>
          <w:szCs w:val="22"/>
          <w:lang w:eastAsia="en-US"/>
        </w:rPr>
        <w:t>Закона о контрактной системе</w:t>
      </w:r>
      <w:r w:rsidRPr="003B0F3A">
        <w:rPr>
          <w:sz w:val="22"/>
          <w:szCs w:val="22"/>
        </w:rPr>
        <w:t>, недостоверной информации на дату и время рассмотрения вторых частей заявок на участие в таком конкурсе;</w:t>
      </w:r>
    </w:p>
    <w:p w14:paraId="7FBE5507" w14:textId="77777777" w:rsidR="00DB5BF0" w:rsidRPr="003B0F3A" w:rsidRDefault="00DB5BF0" w:rsidP="00DB5BF0">
      <w:pPr>
        <w:spacing w:after="0"/>
        <w:ind w:firstLine="709"/>
        <w:rPr>
          <w:sz w:val="22"/>
          <w:szCs w:val="22"/>
        </w:rPr>
      </w:pPr>
      <w:r w:rsidRPr="003B0F3A">
        <w:rPr>
          <w:sz w:val="22"/>
          <w:szCs w:val="22"/>
        </w:rPr>
        <w:lastRenderedPageBreak/>
        <w:t xml:space="preserve">3) в случае несоответствия участника такого конкурса требованиям, установленным конкурсной документацией в соответствии с частью 1, частями 1.1 и 2.1 (при наличии таких требований) статьи 31 </w:t>
      </w:r>
      <w:r w:rsidRPr="003B0F3A">
        <w:rPr>
          <w:rFonts w:eastAsiaTheme="minorHAnsi"/>
          <w:sz w:val="22"/>
          <w:szCs w:val="22"/>
          <w:lang w:eastAsia="en-US"/>
        </w:rPr>
        <w:t>Закона о контрактной системе</w:t>
      </w:r>
      <w:r w:rsidRPr="003B0F3A">
        <w:rPr>
          <w:sz w:val="22"/>
          <w:szCs w:val="22"/>
        </w:rPr>
        <w:t>;</w:t>
      </w:r>
    </w:p>
    <w:p w14:paraId="43D0E068" w14:textId="77777777" w:rsidR="00DB5BF0" w:rsidRPr="003B0F3A" w:rsidRDefault="00DB5BF0" w:rsidP="00DB5BF0">
      <w:pPr>
        <w:spacing w:after="0"/>
        <w:ind w:firstLine="709"/>
        <w:rPr>
          <w:sz w:val="22"/>
          <w:szCs w:val="22"/>
        </w:rPr>
      </w:pPr>
      <w:r w:rsidRPr="003B0F3A">
        <w:rPr>
          <w:sz w:val="22"/>
          <w:szCs w:val="22"/>
        </w:rPr>
        <w:t xml:space="preserve">4) в случаях, предусмотренных нормативными правовыми актами, принятыми в соответствии со статьей 14 </w:t>
      </w:r>
      <w:r w:rsidRPr="003B0F3A">
        <w:rPr>
          <w:rFonts w:eastAsiaTheme="minorHAnsi"/>
          <w:sz w:val="22"/>
          <w:szCs w:val="22"/>
          <w:lang w:eastAsia="en-US"/>
        </w:rPr>
        <w:t>Закона о контрактной системе</w:t>
      </w:r>
      <w:r w:rsidRPr="003B0F3A">
        <w:rPr>
          <w:sz w:val="22"/>
          <w:szCs w:val="22"/>
        </w:rPr>
        <w:t>;</w:t>
      </w:r>
    </w:p>
    <w:p w14:paraId="3F3DE127" w14:textId="77777777" w:rsidR="00DB5BF0" w:rsidRPr="003B0F3A" w:rsidRDefault="00DB5BF0" w:rsidP="00DB5BF0">
      <w:pPr>
        <w:spacing w:after="0"/>
        <w:ind w:firstLine="709"/>
        <w:rPr>
          <w:sz w:val="22"/>
          <w:szCs w:val="22"/>
        </w:rPr>
      </w:pPr>
      <w:r w:rsidRPr="003B0F3A">
        <w:rPr>
          <w:sz w:val="22"/>
          <w:szCs w:val="22"/>
        </w:rPr>
        <w:t xml:space="preserve">5) в случае непредставления документов, предусмотренных пунктом 5 части 6 статьи 54.4 </w:t>
      </w:r>
      <w:r w:rsidRPr="003B0F3A">
        <w:rPr>
          <w:rFonts w:eastAsiaTheme="minorHAnsi"/>
          <w:sz w:val="22"/>
          <w:szCs w:val="22"/>
          <w:lang w:eastAsia="en-US"/>
        </w:rPr>
        <w:t>Закона о контрактной системе</w:t>
      </w:r>
      <w:r w:rsidRPr="003B0F3A">
        <w:rPr>
          <w:sz w:val="22"/>
          <w:szCs w:val="22"/>
        </w:rPr>
        <w:t xml:space="preserve">, при осуществлении закупки товаров, работ, услуг, в отношении которых установлен запрет, предусмотренный статьей 14 </w:t>
      </w:r>
      <w:r w:rsidRPr="003B0F3A">
        <w:rPr>
          <w:rFonts w:eastAsiaTheme="minorHAnsi"/>
          <w:sz w:val="22"/>
          <w:szCs w:val="22"/>
          <w:lang w:eastAsia="en-US"/>
        </w:rPr>
        <w:t>Закона о контрактной системе</w:t>
      </w:r>
      <w:r w:rsidRPr="003B0F3A">
        <w:rPr>
          <w:sz w:val="22"/>
          <w:szCs w:val="22"/>
        </w:rPr>
        <w:t>.</w:t>
      </w:r>
    </w:p>
    <w:p w14:paraId="43F37A2C" w14:textId="77777777" w:rsidR="00DB5BF0" w:rsidRPr="003B0F3A" w:rsidRDefault="00DB5BF0" w:rsidP="00DB5BF0">
      <w:pPr>
        <w:spacing w:after="0"/>
        <w:ind w:firstLine="709"/>
        <w:rPr>
          <w:sz w:val="22"/>
          <w:szCs w:val="22"/>
        </w:rPr>
      </w:pPr>
      <w:r w:rsidRPr="003B0F3A">
        <w:rPr>
          <w:sz w:val="22"/>
          <w:szCs w:val="22"/>
        </w:rPr>
        <w:t>4</w:t>
      </w:r>
      <w:r w:rsidRPr="003B0F3A">
        <w:rPr>
          <w:rFonts w:eastAsiaTheme="minorHAnsi"/>
          <w:sz w:val="22"/>
          <w:szCs w:val="22"/>
          <w:lang w:eastAsia="en-US"/>
        </w:rPr>
        <w:t>.</w:t>
      </w:r>
      <w:r w:rsidRPr="003B0F3A">
        <w:rPr>
          <w:sz w:val="22"/>
          <w:szCs w:val="22"/>
        </w:rPr>
        <w:t>2.4. В случае установления недостоверности информации, представленной участником конкурса, конкурсная комиссия обязана отстранить такого участника от участия в этом конкурсе на любом этапе его проведения.</w:t>
      </w:r>
    </w:p>
    <w:p w14:paraId="6EA2BE20" w14:textId="77777777" w:rsidR="00DB5BF0" w:rsidRPr="003B0F3A" w:rsidRDefault="00DB5BF0" w:rsidP="00DB5BF0">
      <w:pPr>
        <w:spacing w:after="0"/>
        <w:ind w:firstLine="709"/>
        <w:rPr>
          <w:sz w:val="22"/>
          <w:szCs w:val="22"/>
        </w:rPr>
      </w:pPr>
      <w:r w:rsidRPr="003B0F3A">
        <w:rPr>
          <w:sz w:val="22"/>
          <w:szCs w:val="22"/>
        </w:rPr>
        <w:t>4</w:t>
      </w:r>
      <w:r w:rsidRPr="003B0F3A">
        <w:rPr>
          <w:rFonts w:eastAsiaTheme="minorHAnsi"/>
          <w:sz w:val="22"/>
          <w:szCs w:val="22"/>
          <w:lang w:eastAsia="en-US"/>
        </w:rPr>
        <w:t>.</w:t>
      </w:r>
      <w:r w:rsidRPr="003B0F3A">
        <w:rPr>
          <w:sz w:val="22"/>
          <w:szCs w:val="22"/>
        </w:rPr>
        <w:t xml:space="preserve">2.5. Конкурсная комиссия осуществляет оценку вторых частей заявок на участие в конкурсе, в отношении которых принято решение о соответствии требованиям, установленным конкурсной документацией, для выявления победителя такого конкурса на основе критериев, указанных в конкурсной документации и относящихся ко второй части заявки (при установлении этих критериев в конкурсной документации). Оценка указанных заявок не осуществляется в случае признания конкурса не состоявшимся в соответствии с частью 9 статьи 54.7 </w:t>
      </w:r>
      <w:r w:rsidRPr="003B0F3A">
        <w:rPr>
          <w:rFonts w:eastAsiaTheme="minorHAnsi"/>
          <w:sz w:val="22"/>
          <w:szCs w:val="22"/>
          <w:lang w:eastAsia="en-US"/>
        </w:rPr>
        <w:t>Закона о контрактной системе</w:t>
      </w:r>
      <w:r w:rsidRPr="003B0F3A">
        <w:rPr>
          <w:sz w:val="22"/>
          <w:szCs w:val="22"/>
        </w:rPr>
        <w:t>.</w:t>
      </w:r>
    </w:p>
    <w:p w14:paraId="7464D126" w14:textId="77777777" w:rsidR="00DB5BF0" w:rsidRPr="003B0F3A" w:rsidRDefault="00DB5BF0" w:rsidP="00DB5BF0">
      <w:pPr>
        <w:spacing w:after="0"/>
        <w:ind w:firstLine="709"/>
        <w:rPr>
          <w:sz w:val="22"/>
          <w:szCs w:val="22"/>
        </w:rPr>
      </w:pPr>
      <w:r w:rsidRPr="003B0F3A">
        <w:rPr>
          <w:sz w:val="22"/>
          <w:szCs w:val="22"/>
        </w:rPr>
        <w:t>4</w:t>
      </w:r>
      <w:r w:rsidRPr="003B0F3A">
        <w:rPr>
          <w:rFonts w:eastAsiaTheme="minorHAnsi"/>
          <w:sz w:val="22"/>
          <w:szCs w:val="22"/>
          <w:lang w:eastAsia="en-US"/>
        </w:rPr>
        <w:t>.</w:t>
      </w:r>
      <w:r w:rsidRPr="003B0F3A">
        <w:rPr>
          <w:sz w:val="22"/>
          <w:szCs w:val="22"/>
        </w:rPr>
        <w:t>2.6. Результаты рассмотрения и оценки вторых частей заявок на участие в конкурсе фиксируются в протоколе рассмотрения и оценки вторых частей заявок на участие в конкурсе, подписываемом всеми присутствующими на заседании членами конкурсной комиссии не позднее даты окончания рассмотрения вторых частей заявок.</w:t>
      </w:r>
    </w:p>
    <w:p w14:paraId="5AB8A500" w14:textId="77777777" w:rsidR="00DB5BF0" w:rsidRPr="003B0F3A" w:rsidRDefault="00DB5BF0" w:rsidP="00DB5BF0">
      <w:pPr>
        <w:spacing w:after="0"/>
        <w:ind w:firstLine="709"/>
        <w:rPr>
          <w:sz w:val="22"/>
          <w:szCs w:val="22"/>
        </w:rPr>
      </w:pPr>
      <w:r w:rsidRPr="003B0F3A">
        <w:rPr>
          <w:sz w:val="22"/>
          <w:szCs w:val="22"/>
        </w:rPr>
        <w:t>4</w:t>
      </w:r>
      <w:r w:rsidRPr="003B0F3A">
        <w:rPr>
          <w:rFonts w:eastAsiaTheme="minorHAnsi"/>
          <w:sz w:val="22"/>
          <w:szCs w:val="22"/>
          <w:lang w:eastAsia="en-US"/>
        </w:rPr>
        <w:t>.</w:t>
      </w:r>
      <w:r w:rsidRPr="003B0F3A">
        <w:rPr>
          <w:sz w:val="22"/>
          <w:szCs w:val="22"/>
        </w:rPr>
        <w:t xml:space="preserve">2.7. Указанный в пункте 4.2.6 настоящего Раздела протокол не позднее даты окончания срока рассмотрения и оценки вторых частей заявок на участие в конкурсе направляется Заказчиком оператору электронной площадки. </w:t>
      </w:r>
    </w:p>
    <w:p w14:paraId="789ED720" w14:textId="77777777" w:rsidR="00DB5BF0" w:rsidRPr="003B0F3A" w:rsidRDefault="00DB5BF0" w:rsidP="00DB5BF0">
      <w:pPr>
        <w:spacing w:after="0"/>
        <w:ind w:firstLine="709"/>
        <w:rPr>
          <w:sz w:val="22"/>
          <w:szCs w:val="22"/>
        </w:rPr>
      </w:pPr>
    </w:p>
    <w:p w14:paraId="00AFD692" w14:textId="77777777" w:rsidR="00DB5BF0" w:rsidRPr="003B0F3A" w:rsidRDefault="00DB5BF0" w:rsidP="00DB5BF0">
      <w:pPr>
        <w:spacing w:after="0"/>
        <w:ind w:firstLine="709"/>
        <w:rPr>
          <w:b/>
          <w:sz w:val="22"/>
          <w:szCs w:val="22"/>
        </w:rPr>
      </w:pPr>
      <w:r w:rsidRPr="003B0F3A">
        <w:rPr>
          <w:b/>
          <w:sz w:val="22"/>
          <w:szCs w:val="22"/>
        </w:rPr>
        <w:t>4.3. Подведение итогов конкурса</w:t>
      </w:r>
    </w:p>
    <w:p w14:paraId="74C760E6" w14:textId="77777777" w:rsidR="00DB5BF0" w:rsidRPr="003B0F3A" w:rsidRDefault="00DB5BF0" w:rsidP="00DB5BF0">
      <w:pPr>
        <w:spacing w:after="0"/>
        <w:ind w:firstLine="709"/>
        <w:rPr>
          <w:sz w:val="22"/>
          <w:szCs w:val="22"/>
        </w:rPr>
      </w:pPr>
      <w:r w:rsidRPr="003B0F3A">
        <w:rPr>
          <w:sz w:val="22"/>
          <w:szCs w:val="22"/>
        </w:rPr>
        <w:t>4.3.1. Не позднее следующего рабочего дня после дня получения от оператора электронной площадки протокола подачи окончательных предложений, указанного в части 7 статьи 54.6 Закона о контрактной системе, конкурсная комиссия на основании результатов оценки заявок на участие в конкурсе, содержащихся в протоколах, указанных в пункте 4.1.5 настоящего Раздела и в пункте 4.2.6 настоящего Раздела, присваивает каждой заявке на участие в конкурсе порядковый номер в порядке уменьшения степени выгодности содержащихся в них условий исполнения контракта. Заявке на участие в конкурсе, в которой содержатся лучшие условия исполнения контракта, присваивается первый номер. В случае, если в нескольких заявках на участие в конкурсе содержатся одинаковые условия исполнения контракта, меньший порядковый номер присваивается заявке на участие в конкурсе, которая поступила ранее других заявок на участие в конкурсе, содержащих такие же условия. Результаты рассмотрения заявок на участие в конкурсе фиксируются в протоколе подведения итогов конкурса, который подписывается всеми присутствующими на заседании членами комиссии. Оценка заявок на участие в конкурсе не осуществляется в случае признания конкурса не состоявшимся в соответствии с частью 9 статьи 54.7 Закона о контрактной системе.</w:t>
      </w:r>
    </w:p>
    <w:p w14:paraId="1FDD4ACC" w14:textId="77777777" w:rsidR="00DB5BF0" w:rsidRPr="003B0F3A" w:rsidRDefault="00DB5BF0" w:rsidP="00DB5BF0">
      <w:pPr>
        <w:spacing w:after="0"/>
        <w:ind w:firstLine="709"/>
        <w:rPr>
          <w:sz w:val="22"/>
          <w:szCs w:val="22"/>
        </w:rPr>
      </w:pPr>
      <w:r w:rsidRPr="003B0F3A">
        <w:rPr>
          <w:sz w:val="22"/>
          <w:szCs w:val="22"/>
        </w:rPr>
        <w:t>4.3.2. Протокол подведения итогов конкурса, указанный в части 12 статьи 54.7 Закона о контрактной системе, в день его подписания размещается Заказчиком в единой информационной системе и направляется оператору электронной площадки.</w:t>
      </w:r>
    </w:p>
    <w:p w14:paraId="078B4111" w14:textId="77777777" w:rsidR="00DB5BF0" w:rsidRPr="003B0F3A" w:rsidRDefault="00DB5BF0" w:rsidP="00DB5BF0">
      <w:pPr>
        <w:spacing w:after="0"/>
        <w:ind w:firstLine="709"/>
        <w:rPr>
          <w:sz w:val="22"/>
          <w:szCs w:val="22"/>
        </w:rPr>
      </w:pPr>
      <w:r w:rsidRPr="003B0F3A">
        <w:rPr>
          <w:sz w:val="22"/>
          <w:szCs w:val="22"/>
        </w:rPr>
        <w:t xml:space="preserve">4.3.3. Победителем конкурса признается его участник, который предложил лучшие условия исполнения контракта на основе критериев, указанных в конкурсной документации, и заявке </w:t>
      </w:r>
      <w:proofErr w:type="gramStart"/>
      <w:r w:rsidRPr="003B0F3A">
        <w:rPr>
          <w:sz w:val="22"/>
          <w:szCs w:val="22"/>
        </w:rPr>
        <w:t>на участие</w:t>
      </w:r>
      <w:proofErr w:type="gramEnd"/>
      <w:r w:rsidRPr="003B0F3A">
        <w:rPr>
          <w:sz w:val="22"/>
          <w:szCs w:val="22"/>
        </w:rPr>
        <w:t xml:space="preserve"> в конкурсе которого присвоен первый номер.</w:t>
      </w:r>
    </w:p>
    <w:p w14:paraId="044BCB32" w14:textId="77777777" w:rsidR="00DB5BF0" w:rsidRPr="003B0F3A" w:rsidRDefault="00DB5BF0" w:rsidP="00DB5BF0">
      <w:pPr>
        <w:spacing w:after="0"/>
        <w:ind w:firstLine="709"/>
        <w:rPr>
          <w:sz w:val="22"/>
          <w:szCs w:val="22"/>
        </w:rPr>
      </w:pPr>
      <w:r w:rsidRPr="003B0F3A">
        <w:rPr>
          <w:sz w:val="22"/>
          <w:szCs w:val="22"/>
        </w:rPr>
        <w:t>4.3.4. Если конкурсной документацией предусмотрено право Заказчика заключить контракты с несколькими участниками конкурса в случаях, указанных в части 10 статьи 34 Закона о контрактной системе, Заказчик присваивает первый номер нескольким заявкам на участие в конкурсе, содержащим лучшие условия исполнения контракта. При этом число заявок на участие в конкурсе, которым присвоен первый номер, не должно превышать количество таких контрактов, указанное в конкурсной документации.</w:t>
      </w:r>
    </w:p>
    <w:p w14:paraId="6ABF0278" w14:textId="77777777" w:rsidR="00DB5BF0" w:rsidRPr="003B0F3A" w:rsidRDefault="00DB5BF0" w:rsidP="00DB5BF0">
      <w:pPr>
        <w:spacing w:after="0"/>
        <w:ind w:firstLine="709"/>
        <w:rPr>
          <w:sz w:val="22"/>
          <w:szCs w:val="22"/>
        </w:rPr>
      </w:pPr>
    </w:p>
    <w:p w14:paraId="3CCEB679" w14:textId="77777777" w:rsidR="00DB5BF0" w:rsidRPr="003B0F3A" w:rsidRDefault="00DB5BF0" w:rsidP="00DB5BF0">
      <w:pPr>
        <w:spacing w:after="0"/>
        <w:ind w:firstLine="709"/>
        <w:rPr>
          <w:b/>
          <w:sz w:val="22"/>
          <w:szCs w:val="22"/>
        </w:rPr>
      </w:pPr>
      <w:r w:rsidRPr="003B0F3A">
        <w:rPr>
          <w:b/>
          <w:sz w:val="22"/>
          <w:szCs w:val="22"/>
        </w:rPr>
        <w:t>5. </w:t>
      </w:r>
      <w:r w:rsidRPr="003B0F3A">
        <w:rPr>
          <w:rFonts w:eastAsiaTheme="minorHAnsi"/>
          <w:b/>
          <w:sz w:val="22"/>
          <w:szCs w:val="22"/>
          <w:lang w:eastAsia="en-US"/>
        </w:rPr>
        <w:t>ЗАКЛЮЧЕНИЕ КОНТРАКТА ПО ИТОГАМ КОНКУРСА</w:t>
      </w:r>
    </w:p>
    <w:p w14:paraId="613B039E" w14:textId="77777777" w:rsidR="00DB5BF0" w:rsidRPr="003B0F3A" w:rsidRDefault="00DB5BF0" w:rsidP="00DB5BF0">
      <w:pPr>
        <w:spacing w:after="0"/>
        <w:ind w:firstLine="709"/>
        <w:rPr>
          <w:b/>
          <w:sz w:val="22"/>
          <w:szCs w:val="22"/>
        </w:rPr>
      </w:pPr>
    </w:p>
    <w:p w14:paraId="30069F10" w14:textId="77777777" w:rsidR="00DB5BF0" w:rsidRPr="003B0F3A" w:rsidRDefault="00DB5BF0" w:rsidP="00DB5BF0">
      <w:pPr>
        <w:tabs>
          <w:tab w:val="left" w:pos="1134"/>
        </w:tabs>
        <w:autoSpaceDE w:val="0"/>
        <w:autoSpaceDN w:val="0"/>
        <w:adjustRightInd w:val="0"/>
        <w:spacing w:after="0"/>
        <w:ind w:firstLine="709"/>
        <w:rPr>
          <w:rFonts w:eastAsiaTheme="minorHAnsi"/>
          <w:b/>
          <w:sz w:val="22"/>
          <w:szCs w:val="22"/>
          <w:lang w:eastAsia="en-US"/>
        </w:rPr>
      </w:pPr>
      <w:r w:rsidRPr="003B0F3A">
        <w:rPr>
          <w:rFonts w:eastAsiaTheme="minorHAnsi"/>
          <w:b/>
          <w:sz w:val="22"/>
          <w:szCs w:val="22"/>
          <w:lang w:eastAsia="en-US"/>
        </w:rPr>
        <w:t>5.1.</w:t>
      </w:r>
      <w:r w:rsidRPr="003B0F3A">
        <w:rPr>
          <w:rFonts w:eastAsiaTheme="minorHAnsi"/>
          <w:b/>
          <w:sz w:val="22"/>
          <w:szCs w:val="22"/>
          <w:lang w:eastAsia="en-US"/>
        </w:rPr>
        <w:tab/>
        <w:t>Срок и порядок заключения контракта</w:t>
      </w:r>
    </w:p>
    <w:p w14:paraId="0910FA6A"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 xml:space="preserve">5.1.1. По результатам конкурса контракт заключается с победителем конкурса, а в случаях, предусмотренных Законом о контрактной системе, с иным участником конкурса, заявка </w:t>
      </w:r>
      <w:proofErr w:type="gramStart"/>
      <w:r w:rsidRPr="003B0F3A">
        <w:rPr>
          <w:rFonts w:eastAsiaTheme="minorHAnsi"/>
          <w:sz w:val="22"/>
          <w:szCs w:val="22"/>
          <w:lang w:eastAsia="en-US"/>
        </w:rPr>
        <w:t>на участие</w:t>
      </w:r>
      <w:proofErr w:type="gramEnd"/>
      <w:r w:rsidRPr="003B0F3A">
        <w:rPr>
          <w:rFonts w:eastAsiaTheme="minorHAnsi"/>
          <w:sz w:val="22"/>
          <w:szCs w:val="22"/>
          <w:lang w:eastAsia="en-US"/>
        </w:rPr>
        <w:t xml:space="preserve"> в </w:t>
      </w:r>
      <w:r w:rsidRPr="003B0F3A">
        <w:rPr>
          <w:rFonts w:eastAsiaTheme="minorHAnsi"/>
          <w:sz w:val="22"/>
          <w:szCs w:val="22"/>
          <w:lang w:eastAsia="en-US"/>
        </w:rPr>
        <w:lastRenderedPageBreak/>
        <w:t>конкурсе которого признана соответствующей требованиям, установленным конкурсной документацией и извещением о закупке.</w:t>
      </w:r>
    </w:p>
    <w:p w14:paraId="6B636090" w14:textId="260A47E1" w:rsidR="00DB5BF0" w:rsidRPr="003B0F3A" w:rsidRDefault="00DB5BF0" w:rsidP="00DB5BF0">
      <w:pPr>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 xml:space="preserve">5.1.2. Заказчик в течение пяти дней с даты размещения в единой информационной системе протокола подведения итогов конкурса размещает в единой информационной системе и на электронной площадке с использованием единой информационной системы без своей подписи проект контракта, который составляется путем включения в проект контракта, прилагаемый к конкурсной документации, цены контракта (за исключением </w:t>
      </w:r>
      <w:hyperlink r:id="rId15" w:history="1">
        <w:r w:rsidRPr="003B0F3A">
          <w:rPr>
            <w:rFonts w:eastAsiaTheme="minorHAnsi"/>
            <w:sz w:val="22"/>
            <w:szCs w:val="22"/>
            <w:lang w:eastAsia="en-US"/>
          </w:rPr>
          <w:t>случая</w:t>
        </w:r>
      </w:hyperlink>
      <w:r w:rsidRPr="003B0F3A">
        <w:rPr>
          <w:rFonts w:eastAsiaTheme="minorHAnsi"/>
          <w:sz w:val="22"/>
          <w:szCs w:val="22"/>
          <w:lang w:eastAsia="en-US"/>
        </w:rPr>
        <w:t>, предусмотренного п. 5.1.2.1 настоящего Раздела), предложенной участником закупки, с которым заключается контракт, а также включения информации о товаре (товарном знаке и (или) конкретных показателях товара), информации, предусмотренной пунктом 2 части 4 статьи 54.4 Закона о контрактной системе, указанной в заявке участника конкурса.</w:t>
      </w:r>
    </w:p>
    <w:p w14:paraId="5E7C6D05" w14:textId="7374371C" w:rsidR="00DB5BF0" w:rsidRPr="003B0F3A" w:rsidRDefault="00DB5BF0" w:rsidP="00DB5BF0">
      <w:pPr>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 xml:space="preserve">5.1.2.1. В случае, предусмотренном </w:t>
      </w:r>
      <w:hyperlink r:id="rId16" w:history="1">
        <w:r w:rsidRPr="003B0F3A">
          <w:rPr>
            <w:rFonts w:eastAsiaTheme="minorHAnsi"/>
            <w:sz w:val="22"/>
            <w:szCs w:val="22"/>
          </w:rPr>
          <w:t>частью 24 статьи 22</w:t>
        </w:r>
      </w:hyperlink>
      <w:r w:rsidRPr="003B0F3A">
        <w:rPr>
          <w:rFonts w:eastAsiaTheme="minorHAnsi"/>
          <w:sz w:val="22"/>
          <w:szCs w:val="22"/>
          <w:lang w:eastAsia="en-US"/>
        </w:rPr>
        <w:t xml:space="preserve"> Закона о контрактной системе, с использованием единой информационной системы в сфере закупок в проект контракта включаются максимальное значение цены контракта, цена единицы товара, работы, услуги. При этом цена единицы товара, работы, услуги определяется путем уменьшения начальной цены таких единиц, указанных в извещении об осуществлении закупки, пропорционально снижению начальной суммы цен единиц товаров, работ, услуг, предложенному участником закупки, с которым заключается контракт.</w:t>
      </w:r>
    </w:p>
    <w:p w14:paraId="666F4AA1" w14:textId="77777777" w:rsidR="00DB5BF0" w:rsidRPr="003B0F3A" w:rsidRDefault="00DB5BF0" w:rsidP="00DB5BF0">
      <w:pPr>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 xml:space="preserve">5.1.3. В течение пяти дней с даты размещения Заказчиком в единой информационной системе проекта контракта победитель конкурса подписывает </w:t>
      </w:r>
      <w:proofErr w:type="gramStart"/>
      <w:r w:rsidRPr="003B0F3A">
        <w:rPr>
          <w:rFonts w:eastAsiaTheme="minorHAnsi"/>
          <w:sz w:val="22"/>
          <w:szCs w:val="22"/>
          <w:lang w:eastAsia="en-US"/>
        </w:rPr>
        <w:t>усиленной электронной подписью</w:t>
      </w:r>
      <w:proofErr w:type="gramEnd"/>
      <w:r w:rsidRPr="003B0F3A">
        <w:rPr>
          <w:rFonts w:eastAsiaTheme="minorHAnsi"/>
          <w:sz w:val="22"/>
          <w:szCs w:val="22"/>
          <w:lang w:eastAsia="en-US"/>
        </w:rPr>
        <w:t xml:space="preserve"> указанный проект контракта, размещает на электронной площадке подписанный проект контракта и документ, подтверждающий предоставление обеспечения исполнения контракта, если данное требование установлено в извещении и (или) конкурсной документации либо размещает протокол разногласий, предусмотренный пунктом 5.1.4 настоящего Раздела. В случае, если при проведении конкурса цена контракта, сумма цен единиц товара, работы, услуги снижены на двадцать пять процентов и более от начальной (максимальной) цены контракта, начальной суммы цен единиц товара, работы, услуги, победитель соответствующей электронной процедуры одновременно предоставляет обеспечение исполнения контракта в соответствии с частью 1 статьи 37 Закона о контрактной системе или обеспечение исполнения контракта в размере, предусмотренном конкурсной документацией, и информацию, предусмотренные частью 2 статьи 37 Закона о контрактной системе, а также обоснование цены контракта,</w:t>
      </w:r>
      <w:r w:rsidRPr="003B0F3A">
        <w:rPr>
          <w:rFonts w:eastAsiaTheme="minorHAnsi"/>
          <w:sz w:val="22"/>
          <w:szCs w:val="22"/>
        </w:rPr>
        <w:t xml:space="preserve"> </w:t>
      </w:r>
      <w:r w:rsidRPr="003B0F3A">
        <w:rPr>
          <w:rFonts w:eastAsiaTheme="minorHAnsi"/>
          <w:sz w:val="22"/>
          <w:szCs w:val="22"/>
          <w:lang w:eastAsia="en-US"/>
        </w:rPr>
        <w:t>суммы цен единиц товара, работы, услуги в соответствии с частью 9 статьи 37 Закона о контрактной системе при заключении контракта на поставку товара, необходимого для нормального жизнеобеспечения (продовольствия, средств для скорой, в том числе скорой специализированной, медицинской помощи в экстренной или неотложной форме, лекарственных средств, топлива).</w:t>
      </w:r>
    </w:p>
    <w:p w14:paraId="568EFF51" w14:textId="77777777" w:rsidR="00DB5BF0" w:rsidRPr="003B0F3A" w:rsidRDefault="00DB5BF0" w:rsidP="00DB5BF0">
      <w:pPr>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5.1.4. В течение пяти дней с даты размещения Заказчиком в единой информационной системе проекта контракта победитель конкурса, с которым заключается контракт, в случае наличия разногласий по проекту контракта, размещенному в соответствии с пунктом 5.1.2 настоящего Раздела, размещает на электронной площадке протокол разногласий, подписанный усиленной электронной подписью лица, имеющего право действовать от имени победителя конкурса. Указанный протокол может быть размещен на электронной площадке в отношении соответствующего контракта не более чем один раз. При этом победитель конкурса, с которым заключается контракт, указывает в протоколе разногласий замечания к положениям проекта контракта, не соответствующим документации и (или) извещению о закупке и своей заявке на участие в конкурсе, с указанием соответствующих положений данных документов.</w:t>
      </w:r>
    </w:p>
    <w:p w14:paraId="46E5B7CB" w14:textId="77777777" w:rsidR="00DB5BF0" w:rsidRPr="003B0F3A" w:rsidRDefault="00DB5BF0" w:rsidP="00DB5BF0">
      <w:pPr>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5.1.5. В течение трех рабочих дней с даты размещения победителем конкурса на электронной площадке в соответствии с пунктом 5.1.4 настоящего Раздела протокола разногласий Заказчик рассматривает протокол разногласий и без своей подписи размещает в единой информационной системе и на электронной площадке с использованием единой информационной системы доработанный проект контракта либо повторно размещает в единой информационной системе и на электронной площадке проект контракта с указанием в отдельном документе причин отказа учесть полностью или частично содержащиеся в протоколе разногласий замечания победителя конкурса. При этом размещение в единой информационной системе и на электронной площадке Заказчиком проекта контракта с указанием в отдельном документе причин отказа учесть полностью или частично содержащиеся в протоколе разногласий замечания победителя допускается при условии, что такой победитель разместил на электронной площадке протокол разногласий в соответствии с пунктом 5.1.4 настоящего Раздела.</w:t>
      </w:r>
    </w:p>
    <w:p w14:paraId="75C8B9C4" w14:textId="77777777" w:rsidR="00DB5BF0" w:rsidRPr="003B0F3A" w:rsidRDefault="00DB5BF0" w:rsidP="00DB5BF0">
      <w:pPr>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 xml:space="preserve">5.1.6. В течение трех рабочих дней с даты размещения Заказчиком в единой информационной системе и на электронной площадке документов, предусмотренных пунктом 5.1.5 настоящего Раздела, победитель конкурса размещает на электронной площадке проект контракта, подписанный усиленной электронной подписью лица, имеющего право действовать от имени такого победителя, а также документ и (или) </w:t>
      </w:r>
      <w:r w:rsidRPr="003B0F3A">
        <w:rPr>
          <w:rFonts w:eastAsiaTheme="minorHAnsi"/>
          <w:sz w:val="22"/>
          <w:szCs w:val="22"/>
          <w:lang w:eastAsia="en-US"/>
        </w:rPr>
        <w:lastRenderedPageBreak/>
        <w:t>информацию в соответствии с пунктом 5.1.3 настоящего Раздела, подтверждающие предоставление обеспечения исполнения контракта и подписанные усиленной электронной подписью указанного лица.</w:t>
      </w:r>
    </w:p>
    <w:p w14:paraId="308B77EF" w14:textId="77777777" w:rsidR="00DB5BF0" w:rsidRPr="003B0F3A" w:rsidRDefault="00DB5BF0" w:rsidP="00DB5BF0">
      <w:pPr>
        <w:autoSpaceDE w:val="0"/>
        <w:autoSpaceDN w:val="0"/>
        <w:adjustRightInd w:val="0"/>
        <w:spacing w:after="0"/>
        <w:ind w:firstLine="709"/>
        <w:rPr>
          <w:rFonts w:eastAsiaTheme="minorHAnsi"/>
          <w:sz w:val="22"/>
          <w:szCs w:val="22"/>
        </w:rPr>
      </w:pPr>
      <w:r w:rsidRPr="003B0F3A">
        <w:rPr>
          <w:rFonts w:eastAsiaTheme="minorHAnsi"/>
          <w:sz w:val="22"/>
          <w:szCs w:val="22"/>
          <w:lang w:eastAsia="en-US"/>
        </w:rPr>
        <w:t>5.1.7. В течение трех рабочих дней с даты размещения на электронной площадке проекта контракта, подписанного усиленной электронной подписью лица, имеющего право действовать от имени победителя конкурса, и предоставления таким победителем соответствующего требованиям конкурсной документации обеспечения исполнения контракта Заказчик обязан разместить в единой информационной системе и на электронной площадке с использованием единой информационной системы контракт, подписанный усиленной электронной подписью лица, имеющего право действовать от имени Заказчика.</w:t>
      </w:r>
    </w:p>
    <w:p w14:paraId="7184DCAB" w14:textId="77777777" w:rsidR="00DB5BF0" w:rsidRPr="003B0F3A" w:rsidRDefault="00DB5BF0" w:rsidP="00DB5BF0">
      <w:pPr>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5.1.8. С момента размещения в единой информационной системе, предусмотренного пунктом 5.1.7 настоящего Раздела, подписанного Заказчиком контракта, он считается заключенным.</w:t>
      </w:r>
    </w:p>
    <w:p w14:paraId="11128BF4"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5.1.9. Контракт может быть заключен не ранее чем через десять дней с даты размещения в единой информационной системе протокола подведения итогов конкурса.</w:t>
      </w:r>
    </w:p>
    <w:p w14:paraId="0F8FBEA0" w14:textId="77777777" w:rsidR="00DB5BF0" w:rsidRPr="003B0F3A" w:rsidRDefault="00DB5BF0" w:rsidP="00DB5BF0">
      <w:pPr>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 xml:space="preserve">5.1.10. Контракт заключается на условиях, указанных в </w:t>
      </w:r>
      <w:r>
        <w:rPr>
          <w:rFonts w:eastAsiaTheme="minorHAnsi"/>
          <w:sz w:val="22"/>
          <w:szCs w:val="22"/>
          <w:lang w:eastAsia="en-US"/>
        </w:rPr>
        <w:t xml:space="preserve">конкурсной </w:t>
      </w:r>
      <w:r w:rsidRPr="003B0F3A">
        <w:rPr>
          <w:rFonts w:eastAsiaTheme="minorHAnsi"/>
          <w:sz w:val="22"/>
          <w:szCs w:val="22"/>
          <w:lang w:eastAsia="en-US"/>
        </w:rPr>
        <w:t>документации и извещении о закупке, заявке победителя конкурса, по цене, предложенной победителем,</w:t>
      </w:r>
      <w:r w:rsidRPr="003B0F3A">
        <w:rPr>
          <w:rFonts w:eastAsiaTheme="minorHAnsi"/>
          <w:sz w:val="22"/>
          <w:szCs w:val="22"/>
        </w:rPr>
        <w:t xml:space="preserve"> </w:t>
      </w:r>
      <w:r w:rsidRPr="003B0F3A">
        <w:rPr>
          <w:rFonts w:eastAsiaTheme="minorHAnsi"/>
          <w:sz w:val="22"/>
          <w:szCs w:val="22"/>
          <w:lang w:eastAsia="en-US"/>
        </w:rPr>
        <w:t>либо по цене за единицу товара, работы, услуги, рассчитанной в соответствии с пунктом 5.1.2.1 настоящего Раздела, и максимальному значению цены контракта.</w:t>
      </w:r>
    </w:p>
    <w:p w14:paraId="1890AF55" w14:textId="4C732C1A" w:rsidR="00DB5BF0" w:rsidRPr="003B0F3A" w:rsidRDefault="00DB5BF0" w:rsidP="00DB5BF0">
      <w:pPr>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 xml:space="preserve">5.1.11. Победитель конкурса (за исключением победителя, предусмотренного пунктом 5.1.12 настоящего Раздела) признается Заказчиком уклонившимся от заключения контракта в случае, если в сроки, предусмотренные настоящим Разделом,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пунктом 5.1.4 настоящего Раздела, или не исполнил требования, предусмотренные </w:t>
      </w:r>
      <w:hyperlink r:id="rId17" w:history="1">
        <w:r w:rsidRPr="003B0F3A">
          <w:rPr>
            <w:rFonts w:eastAsiaTheme="minorHAnsi"/>
            <w:sz w:val="22"/>
            <w:szCs w:val="22"/>
            <w:lang w:eastAsia="en-US"/>
          </w:rPr>
          <w:t>статьей 37</w:t>
        </w:r>
      </w:hyperlink>
      <w:r w:rsidRPr="003B0F3A">
        <w:rPr>
          <w:rFonts w:eastAsiaTheme="minorHAnsi"/>
          <w:sz w:val="22"/>
          <w:szCs w:val="22"/>
          <w:lang w:eastAsia="en-US"/>
        </w:rPr>
        <w:t xml:space="preserve"> Закона о контрактной системе (в случае снижения при проведении конкурса цены контракта. суммы цен единиц товара, работы, услуги на двадцать пять процентов и более от начальной (максимальной) цены контракта,  начальной суммы цен единиц товара, работы, услуги). При этом Заказчик не позднее одного рабочего дня, следующего за днем признания победителя конкурса уклонившимся от заключения контракта, составляет и размещает в единой информационной системе и на электронной площадке с использованием единой информационной системы протокол о признании такого победителя уклонившимся от заключения контракта, содержащий информацию о месте и времени его составления, о победителе, признанном уклонившимся от заключения контракта, о факте, являющемся основанием для такого признания, а также реквизиты документов, подтверждающих этот факт.</w:t>
      </w:r>
    </w:p>
    <w:p w14:paraId="01A313FE" w14:textId="77777777" w:rsidR="00DB5BF0" w:rsidRPr="003B0F3A" w:rsidRDefault="00DB5BF0" w:rsidP="00DB5BF0">
      <w:pPr>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5.1.12. В случае если победитель конкурса признан уклонившимся от заключения контракта, Заказчик вправе заключить контракт с участником такого конкурса, заявке которого присвоен второй номер. Этот участник признается победителем конкурса, и в проект контракта, прилагаемый к конкурсной документации, Заказчиком включаются условия исполнения данного контракта, предложенные этим участником. Проект контракта должен быть направлен Заказчиком этому участнику в срок, не превышающий пяти дней с даты признания победителя конкурса уклонившимся от заключения контракта. При этом Заказчик вправе обратиться в суд с требованием о возмещении убытков, причиненных уклонением от заключения контракта в части, не покрытой суммой обеспечения заявки на участие в конкурсе.</w:t>
      </w:r>
    </w:p>
    <w:p w14:paraId="6842AF05" w14:textId="796FAFE4" w:rsidR="00DB5BF0" w:rsidRPr="003B0F3A" w:rsidRDefault="00DB5BF0" w:rsidP="00DB5BF0">
      <w:pPr>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 xml:space="preserve">5.1.13. Участник конкурса, признанный победителем конкурса в соответствии с пунктом 5.1.12 настоящего Раздела, вправе подписать проект контракта или разместить предусмотренный пунктом 5.1.4 настоящего Раздела протокол разногласий в порядке и сроки, которые предусмотрены настоящим Разделом, либо отказаться от заключения контракта. Одновременно с подписанным контрактом этот победитель обязан предоставить обеспечение исполнения контракта, если установление требования обеспечения исполнения контракта предусмотрено извещением и (или) документацией о закупке. Этот победитель считается уклонившимся от заключения контракта в случае неисполнения требований пункта 5.1.6 настоящего Раздела и (или) </w:t>
      </w:r>
      <w:proofErr w:type="spellStart"/>
      <w:r w:rsidRPr="003B0F3A">
        <w:rPr>
          <w:rFonts w:eastAsiaTheme="minorHAnsi"/>
          <w:sz w:val="22"/>
          <w:szCs w:val="22"/>
          <w:lang w:eastAsia="en-US"/>
        </w:rPr>
        <w:t>непредоставления</w:t>
      </w:r>
      <w:proofErr w:type="spellEnd"/>
      <w:r w:rsidRPr="003B0F3A">
        <w:rPr>
          <w:rFonts w:eastAsiaTheme="minorHAnsi"/>
          <w:sz w:val="22"/>
          <w:szCs w:val="22"/>
          <w:lang w:eastAsia="en-US"/>
        </w:rPr>
        <w:t xml:space="preserve"> обеспечения исполнения контракта либо неисполнения требования, предусмотренного </w:t>
      </w:r>
      <w:hyperlink r:id="rId18" w:history="1">
        <w:r w:rsidRPr="003B0F3A">
          <w:rPr>
            <w:rFonts w:eastAsiaTheme="minorHAnsi"/>
            <w:sz w:val="22"/>
            <w:szCs w:val="22"/>
            <w:lang w:eastAsia="en-US"/>
          </w:rPr>
          <w:t>статьей 37</w:t>
        </w:r>
      </w:hyperlink>
      <w:r w:rsidRPr="003B0F3A">
        <w:rPr>
          <w:rFonts w:eastAsiaTheme="minorHAnsi"/>
          <w:sz w:val="22"/>
          <w:szCs w:val="22"/>
          <w:lang w:eastAsia="en-US"/>
        </w:rPr>
        <w:t xml:space="preserve"> Закона о контрактной системе, в случае подписания проекта контракта в соответствии с пунктом 5.1.3 настоящего Раздела. Такой победитель признается отказавшимся от заключения контракта в случае, если в срок, предусмотренный пунктом 5.1.3 настоящего Раздела, он не подписал проект контракта или не направил протокол разногласий. Конкурс признается не состоявшейся в случае, если этот победитель признан уклонившимся от заключения контракта или отказался от заключения контракта.</w:t>
      </w:r>
    </w:p>
    <w:p w14:paraId="6141320D" w14:textId="77777777" w:rsidR="00DB5BF0" w:rsidRPr="003B0F3A" w:rsidRDefault="00DB5BF0" w:rsidP="00DB5BF0">
      <w:pPr>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5.1.14. В случае, если начальная (максимальная) цена контракта при осуществлении закупки товара, работы, услуги превышает 1 млрд. рублей, поставщик (подрядчика, исполнителя) предоставляет Заказчику информацию о всех соисполнителях, субподрядчиках, заключивших договор или договоры с поставщиком (подрядчиком, исполнителем), цена которого или общая цена которых составляет более чем</w:t>
      </w:r>
      <w:r w:rsidRPr="003B0F3A" w:rsidDel="007F4743">
        <w:rPr>
          <w:rFonts w:eastAsiaTheme="minorHAnsi"/>
          <w:sz w:val="22"/>
          <w:szCs w:val="22"/>
          <w:lang w:eastAsia="en-US"/>
        </w:rPr>
        <w:t xml:space="preserve"> </w:t>
      </w:r>
      <w:r w:rsidRPr="003B0F3A">
        <w:rPr>
          <w:rFonts w:eastAsiaTheme="minorHAnsi"/>
          <w:sz w:val="22"/>
          <w:szCs w:val="22"/>
          <w:lang w:eastAsia="en-US"/>
        </w:rPr>
        <w:t xml:space="preserve">10% процентов </w:t>
      </w:r>
      <w:r w:rsidRPr="003B0F3A">
        <w:rPr>
          <w:rFonts w:eastAsiaTheme="minorHAnsi"/>
          <w:sz w:val="22"/>
          <w:szCs w:val="22"/>
          <w:lang w:eastAsia="en-US"/>
        </w:rPr>
        <w:lastRenderedPageBreak/>
        <w:t>цены контракта в течение десяти дней с момента заключения им договора с соисполнителем, субподрядчиком.</w:t>
      </w:r>
    </w:p>
    <w:p w14:paraId="1D29FCDC" w14:textId="77777777" w:rsidR="00DB5BF0" w:rsidRPr="003B0F3A" w:rsidRDefault="00DB5BF0" w:rsidP="00DB5BF0">
      <w:pPr>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5.1.15. В случае наличия принятых судом или арбитражным судом судебных актов либо возникновения обстоятельств непреодолимой силы, препятствующих подписанию контракта одной из сторон в установленные настоящим Разделом сроки, эта сторона обязана уведомить другую сторону о наличии данных судебных актов или данных обстоятельств в течение одного дня. При этом течение установленных настоящим Разделом сроков приостанавливается на срок исполнения данных судебных актов или срок действия данных обстоятельств, но не более чем на тридцать дней. В случае отмены, изменения или исполнения данных судебных актов или прекращения действия данных обстоятельств соответствующая сторона обязана уведомить другую сторону об этом не позднее дня, следующего за днем отмены, изменения или исполнения данных судебных актов либо прекращения действия данных обстоятельств.</w:t>
      </w:r>
    </w:p>
    <w:p w14:paraId="6ED6391E" w14:textId="77777777" w:rsidR="00DB5BF0" w:rsidRPr="003B0F3A" w:rsidRDefault="00DB5BF0" w:rsidP="00DB5BF0">
      <w:pPr>
        <w:tabs>
          <w:tab w:val="left" w:pos="1134"/>
        </w:tabs>
        <w:autoSpaceDE w:val="0"/>
        <w:autoSpaceDN w:val="0"/>
        <w:adjustRightInd w:val="0"/>
        <w:spacing w:after="0"/>
        <w:ind w:firstLine="709"/>
        <w:rPr>
          <w:rFonts w:eastAsiaTheme="minorHAnsi"/>
          <w:b/>
          <w:sz w:val="22"/>
          <w:szCs w:val="22"/>
          <w:lang w:eastAsia="en-US"/>
        </w:rPr>
      </w:pPr>
    </w:p>
    <w:p w14:paraId="2B5A32C1" w14:textId="77777777" w:rsidR="00DB5BF0" w:rsidRPr="003B0F3A" w:rsidRDefault="00DB5BF0" w:rsidP="00DB5BF0">
      <w:pPr>
        <w:tabs>
          <w:tab w:val="left" w:pos="1134"/>
        </w:tabs>
        <w:autoSpaceDE w:val="0"/>
        <w:autoSpaceDN w:val="0"/>
        <w:adjustRightInd w:val="0"/>
        <w:spacing w:after="0"/>
        <w:ind w:firstLine="709"/>
        <w:rPr>
          <w:rFonts w:eastAsiaTheme="minorHAnsi"/>
          <w:b/>
          <w:sz w:val="22"/>
          <w:szCs w:val="22"/>
          <w:lang w:eastAsia="en-US"/>
        </w:rPr>
      </w:pPr>
      <w:r w:rsidRPr="003B0F3A">
        <w:rPr>
          <w:rFonts w:eastAsiaTheme="minorHAnsi"/>
          <w:b/>
          <w:sz w:val="22"/>
          <w:szCs w:val="22"/>
          <w:lang w:eastAsia="en-US"/>
        </w:rPr>
        <w:t>5.2. Обеспечение исполнения обязательств по контракту</w:t>
      </w:r>
    </w:p>
    <w:p w14:paraId="3E59DD85" w14:textId="77777777" w:rsidR="00DB5BF0" w:rsidRPr="003B0F3A" w:rsidRDefault="00DB5BF0" w:rsidP="00DB5BF0">
      <w:pPr>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5.2.1. Заказчиком в извещении об осуществлении закупки, конкурсной документации (</w:t>
      </w:r>
      <w:r w:rsidRPr="003B0F3A">
        <w:rPr>
          <w:rFonts w:eastAsiaTheme="minorHAnsi"/>
          <w:b/>
          <w:i/>
          <w:sz w:val="22"/>
          <w:szCs w:val="22"/>
          <w:lang w:eastAsia="en-US"/>
        </w:rPr>
        <w:t>Информационной карте конкурса</w:t>
      </w:r>
      <w:r w:rsidRPr="003B0F3A">
        <w:rPr>
          <w:rFonts w:eastAsiaTheme="minorHAnsi"/>
          <w:sz w:val="22"/>
          <w:szCs w:val="22"/>
          <w:lang w:eastAsia="en-US"/>
        </w:rPr>
        <w:t>), проекте контракта, установлено требование обеспечения исполнения контракта, обеспечения гарантийных обязательств в случае установления требований к таким обязательствам в соответствии с частью 4 статьи 33 Закона о контрактной системе.</w:t>
      </w:r>
    </w:p>
    <w:p w14:paraId="18941521" w14:textId="77777777" w:rsidR="00DB5BF0" w:rsidRPr="003B0F3A" w:rsidRDefault="00DB5BF0" w:rsidP="00DB5BF0">
      <w:pPr>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 xml:space="preserve">5.2.2. Исполнение контракта, гарантийные обязательства могут обеспечиваться предоставлением банковской гарантии, выданной банком, соответствующим требованиям постановления Правительства Российской Федерации № 440 </w:t>
      </w:r>
      <w:r w:rsidRPr="003B0F3A">
        <w:rPr>
          <w:sz w:val="22"/>
          <w:szCs w:val="22"/>
        </w:rPr>
        <w:t>и включенным в перечень, предусмотренный частью 1.2 статьи 45 Закона о контрактной системе,</w:t>
      </w:r>
      <w:r w:rsidRPr="003B0F3A">
        <w:rPr>
          <w:rFonts w:eastAsiaTheme="minorHAnsi"/>
          <w:sz w:val="22"/>
          <w:szCs w:val="22"/>
          <w:lang w:eastAsia="en-US"/>
        </w:rPr>
        <w:t xml:space="preserve"> и соответствующей требованиям статьи 45 Закона о контрактной системе и дополнительным требованиям, установленным к банковской гарантии постановление Правительства Российской Федерации № 1005,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Способ обеспечения исполнения контракта, гарантийных обязательств, срок действия банковской гарантии определяются в соответствии с требованиями Закона о контрактной системе участником конкурса,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p>
    <w:p w14:paraId="03FB565A" w14:textId="4CBBC4D9" w:rsidR="00DB5BF0" w:rsidRPr="003B0F3A" w:rsidRDefault="00DB5BF0" w:rsidP="00DB5BF0">
      <w:pPr>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 xml:space="preserve">Банковская гарантия, предоставляемая поставщиком (исполнителем, подрядчиком) в качестве обеспечения исполнения контракта,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 за исключением банковских гарантий, указанных в части 8.1 статьи 45 Закона о контрактной системе. Такие информация и документы должны быть подписаны усиленной электронной подписью лица, имеющего право действовать от имени банка. В течение одного рабочего дня после включения таких информации и документов в реестр банковских гарантий банк направляет принципалу выписку из реестра банковских гарантий. Предусмотренная частью 9 статьи 45 Закона о контрактной системе информация о таких банковских гарантиях, не размещается на </w:t>
      </w:r>
      <w:hyperlink r:id="rId19" w:history="1">
        <w:r w:rsidRPr="003B0F3A">
          <w:rPr>
            <w:rFonts w:eastAsiaTheme="minorHAnsi"/>
            <w:sz w:val="22"/>
            <w:szCs w:val="22"/>
            <w:lang w:eastAsia="en-US"/>
          </w:rPr>
          <w:t>официальном сайте</w:t>
        </w:r>
      </w:hyperlink>
      <w:r w:rsidRPr="003B0F3A">
        <w:rPr>
          <w:rFonts w:eastAsiaTheme="minorHAnsi"/>
          <w:sz w:val="22"/>
          <w:szCs w:val="22"/>
          <w:lang w:eastAsia="en-US"/>
        </w:rPr>
        <w:t>, а при осуществлении закупок товаров, работ, услуг, сведения о которых составляют государственную тайну, включается в закрытый реестр банковских гарантий, который не размещается в единой информационной системе и на официальном сайте.</w:t>
      </w:r>
    </w:p>
    <w:p w14:paraId="5C2C797C"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 xml:space="preserve">5.2.3. Контракт заключается после предоставления участником конкурса, с которым заключается контракт, обеспечения исполнения контракта в соответствии с Законом о контрактной системе. Заказчик вправе в </w:t>
      </w:r>
      <w:r w:rsidRPr="003B0F3A">
        <w:rPr>
          <w:rFonts w:eastAsiaTheme="minorHAnsi"/>
          <w:b/>
          <w:i/>
          <w:sz w:val="22"/>
          <w:szCs w:val="22"/>
          <w:lang w:eastAsia="en-US"/>
        </w:rPr>
        <w:t>Информационной карте конкурса</w:t>
      </w:r>
      <w:r w:rsidRPr="003B0F3A">
        <w:rPr>
          <w:rFonts w:eastAsiaTheme="minorHAnsi"/>
          <w:sz w:val="22"/>
          <w:szCs w:val="22"/>
          <w:lang w:eastAsia="en-US"/>
        </w:rPr>
        <w:t xml:space="preserve"> определить обязательства по контракту, которые должны быть обеспечены.</w:t>
      </w:r>
    </w:p>
    <w:p w14:paraId="313D6C21"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В случае установления Заказчиком требования об обеспечении гарантийных обязательств оформление документа о приемке (за исключением отдельного этапа исполнения контракта) поставленного товара, выполненной работы (ее результатов), оказанной услуги осуществляется после предоставления поставщиком (подрядчиком, исполнителем) такого обеспечения в соответствии с Законом о контрактной системе в порядке и в сроки, которые установлены контрактом.</w:t>
      </w:r>
    </w:p>
    <w:p w14:paraId="1C69FEEA"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 xml:space="preserve">5.2.4. В случае </w:t>
      </w:r>
      <w:proofErr w:type="spellStart"/>
      <w:r w:rsidRPr="003B0F3A">
        <w:rPr>
          <w:rFonts w:eastAsiaTheme="minorHAnsi"/>
          <w:sz w:val="22"/>
          <w:szCs w:val="22"/>
          <w:lang w:eastAsia="en-US"/>
        </w:rPr>
        <w:t>непредоставления</w:t>
      </w:r>
      <w:proofErr w:type="spellEnd"/>
      <w:r w:rsidRPr="003B0F3A">
        <w:rPr>
          <w:rFonts w:eastAsiaTheme="minorHAnsi"/>
          <w:sz w:val="22"/>
          <w:szCs w:val="22"/>
          <w:lang w:eastAsia="en-US"/>
        </w:rPr>
        <w:t xml:space="preserve"> участником конкурса, с которым заключается контракт, обеспечения исполнения контракта в срок, установленный для заключения контракта, такой участник считается уклонившимся от заключения контракта.</w:t>
      </w:r>
    </w:p>
    <w:p w14:paraId="29651114" w14:textId="77777777" w:rsidR="00DB5BF0" w:rsidRPr="003B0F3A" w:rsidRDefault="00DB5BF0" w:rsidP="00DB5BF0">
      <w:pPr>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 xml:space="preserve">5.2.5. 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w:t>
      </w:r>
      <w:r w:rsidRPr="003B0F3A">
        <w:rPr>
          <w:rFonts w:eastAsiaTheme="minorHAnsi"/>
          <w:sz w:val="22"/>
          <w:szCs w:val="22"/>
          <w:lang w:eastAsia="en-US"/>
        </w:rPr>
        <w:lastRenderedPageBreak/>
        <w:t>уменьшен в порядке и случаях, которые предусмотрены пунктами 5.2.5.2 и 5.2.5.3 настоящего Раздела. Поставщик (подрядчик, 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14:paraId="254CFD57" w14:textId="77777777" w:rsidR="00DB5BF0" w:rsidRPr="003B0F3A" w:rsidRDefault="00DB5BF0" w:rsidP="00DB5BF0">
      <w:pPr>
        <w:autoSpaceDE w:val="0"/>
        <w:autoSpaceDN w:val="0"/>
        <w:adjustRightInd w:val="0"/>
        <w:spacing w:after="0"/>
        <w:ind w:firstLine="709"/>
        <w:rPr>
          <w:rFonts w:eastAsiaTheme="minorHAnsi"/>
          <w:sz w:val="22"/>
          <w:szCs w:val="22"/>
          <w:lang w:eastAsia="en-US"/>
        </w:rPr>
      </w:pPr>
      <w:bookmarkStart w:id="16" w:name="Par0"/>
      <w:bookmarkEnd w:id="16"/>
      <w:r w:rsidRPr="003B0F3A">
        <w:rPr>
          <w:rFonts w:eastAsiaTheme="minorHAnsi"/>
          <w:sz w:val="22"/>
          <w:szCs w:val="22"/>
          <w:lang w:eastAsia="en-US"/>
        </w:rPr>
        <w:t xml:space="preserve">5.2.5.1. В случае,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пунктами 5.2.5.2 и 5.2.5.3 настоящего Раздела </w:t>
      </w:r>
    </w:p>
    <w:p w14:paraId="159FBA9D" w14:textId="77777777" w:rsidR="00DB5BF0" w:rsidRPr="003B0F3A" w:rsidRDefault="00DB5BF0" w:rsidP="00DB5BF0">
      <w:pPr>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5.2.5.2. Размер обеспечения исполнения контракта уменьшается посредством направления заказчиком информации об исполнении поставщиком (подрядчиком, исполнителем) обязательств по поставке товара, выполнению работы (ее результатов), оказанию услуги или об исполнении им отдельного этапа исполнения контракта и стоимости исполненных обязательств для включения в соответствующий реестр контрактов, предусмотренный статьей 103 Закона о контрактной системе. Уменьшение размера обеспечения исполнения контракта производится пропорционально стоимости исполненных обязательств, приемка и оплата которых осуществлены в порядке и сроки, которые предусмотрены контрактом. В случае, если обеспечение исполнения контракта осуществляется путем предоставления банковской гарантии, требование Заказчика об уплате денежных сумм по этой гарантии может быть предъявлено в размере не более размера обеспечения исполнения контракта, рассчитанного Заказчиком на основании информации об исполнении контракта, размещенной в соответствующем реестре контрактов. В случае, если обеспечение исполнения контракта осуществляется путем внесения денежных средств на счет, указанный Заказчиком, по заявлению поставщика (подрядчика, исполнителя) ему возвращаются Заказчиком в установленный в соответствии с частью 27 статьи 34 Закона о контрактной системе контрактом срок денежные средства в сумме, на которую уменьшен размер обеспечения исполнения контракта, рассчитанный Заказчиком на основании информации об исполнении контракта, размещенной в соответствующем реестре контрактов.</w:t>
      </w:r>
      <w:bookmarkStart w:id="17" w:name="Par4"/>
      <w:bookmarkEnd w:id="17"/>
    </w:p>
    <w:p w14:paraId="2BC6E1DE" w14:textId="77777777" w:rsidR="00DB5BF0" w:rsidRPr="003B0F3A" w:rsidRDefault="00DB5BF0" w:rsidP="00DB5BF0">
      <w:pPr>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5.2.5.3. Предусмотренное пунктами 5.2.5 и 5.2.5.1 настоящего Раздела уменьшение размера обеспечения исполнения контракта осуществляется при условии отсутствия неисполненных поставщиком (подрядчиком, исполнителем) требований об уплате неустоек (штрафов, пеней), предъявленных Заказчиком в соответствии с Законом о контрактной системе, а также приемки Заказчиком поставленного товара, выполненной работы (ее результатов), оказанной услуги, результатов отдельного этапа исполнения контракта в объеме выплаченного аванса (если контрактом предусмотрена выплата аванса). Такое уменьшение не допускается в случаях, определенных Правительством Российской Федерации в целях обеспечения обороноспособности и безопасности государства, защиты здоровья, прав и законных интересов граждан Российской Федерации.</w:t>
      </w:r>
    </w:p>
    <w:p w14:paraId="07D3CA68" w14:textId="5A7B9EF5" w:rsidR="00DB5BF0" w:rsidRPr="003B0F3A" w:rsidRDefault="00DB5BF0" w:rsidP="00DB5BF0">
      <w:pPr>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 xml:space="preserve">5.2.6. Положения Закона о контрактной системе об обеспечении исполнения контракта, включая положения о предоставлении такого обеспечения с учетом положений </w:t>
      </w:r>
      <w:hyperlink r:id="rId20" w:history="1">
        <w:r w:rsidRPr="003B0F3A">
          <w:rPr>
            <w:rFonts w:eastAsiaTheme="minorHAnsi"/>
            <w:sz w:val="22"/>
            <w:szCs w:val="22"/>
            <w:lang w:eastAsia="en-US"/>
          </w:rPr>
          <w:t>статьи 37</w:t>
        </w:r>
      </w:hyperlink>
      <w:r w:rsidRPr="003B0F3A">
        <w:rPr>
          <w:rFonts w:eastAsiaTheme="minorHAnsi"/>
          <w:sz w:val="22"/>
          <w:szCs w:val="22"/>
          <w:lang w:eastAsia="en-US"/>
        </w:rPr>
        <w:t xml:space="preserve"> Закона о контрактной системе, не применяются в случае:</w:t>
      </w:r>
    </w:p>
    <w:p w14:paraId="6308B991"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1) заключения контракта с участником конкурса, который является казенным учреждением;</w:t>
      </w:r>
    </w:p>
    <w:p w14:paraId="60C3DBF2"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2) осуществления конкурса услуги по предоставлению кредита;</w:t>
      </w:r>
    </w:p>
    <w:p w14:paraId="54D9BECF"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3) заключения бюджетным учреждением контракта, предметом которого является выдача банковской гарантии.</w:t>
      </w:r>
    </w:p>
    <w:p w14:paraId="4079FA9E" w14:textId="0B9387FE" w:rsidR="00DB5BF0" w:rsidRPr="003B0F3A" w:rsidRDefault="00DB5BF0" w:rsidP="00DB5BF0">
      <w:pPr>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 xml:space="preserve">5.2.6.1. Участник конкурса, с которым заключается контракт по результатам определения поставщика (подрядчика, исполнителя) в соответствии с </w:t>
      </w:r>
      <w:hyperlink r:id="rId21" w:history="1">
        <w:r w:rsidRPr="003B0F3A">
          <w:rPr>
            <w:rFonts w:eastAsiaTheme="minorHAnsi"/>
            <w:sz w:val="22"/>
            <w:szCs w:val="22"/>
            <w:lang w:eastAsia="en-US"/>
          </w:rPr>
          <w:t>пунктом 1 части 1 статьи 30</w:t>
        </w:r>
      </w:hyperlink>
      <w:r w:rsidRPr="003B0F3A">
        <w:rPr>
          <w:rFonts w:eastAsiaTheme="minorHAnsi"/>
          <w:sz w:val="22"/>
          <w:szCs w:val="22"/>
          <w:lang w:eastAsia="en-US"/>
        </w:rPr>
        <w:t xml:space="preserve"> Закона о контрактной системе, освобождается от предоставления обеспечения исполнения контракта, в том числе с учетом положений </w:t>
      </w:r>
      <w:hyperlink r:id="rId22" w:history="1">
        <w:r w:rsidRPr="003B0F3A">
          <w:rPr>
            <w:rFonts w:eastAsiaTheme="minorHAnsi"/>
            <w:sz w:val="22"/>
            <w:szCs w:val="22"/>
            <w:lang w:eastAsia="en-US"/>
          </w:rPr>
          <w:t>статьи 37</w:t>
        </w:r>
      </w:hyperlink>
      <w:r w:rsidRPr="003B0F3A">
        <w:rPr>
          <w:rFonts w:eastAsiaTheme="minorHAnsi"/>
          <w:sz w:val="22"/>
          <w:szCs w:val="22"/>
          <w:lang w:eastAsia="en-US"/>
        </w:rPr>
        <w:t xml:space="preserve"> Закона о контрактной системе, в случае предоставления таким участником закупки информации, содержащейся в реестре контрактов, заключенных заказчиками, и подтверждающей исполнение таким участником (без учета правопреемства) в течение трех лет до даты подачи заявки на участие в закупке трех контрактов, исполненных без применения к такому участнику неустоек (штрафов, пеней). Такая информация представляется участником конкурса до заключения контракта в случаях, установленных Закона о контрактной системе для предоставления обеспечения исполнения контракта. При этом сумма цен таких контрактов должна составлять не менее начальной (максимальной) цены контракта, указанной в извещении об осуществлении закупки и конкурсной документации.</w:t>
      </w:r>
    </w:p>
    <w:p w14:paraId="22905D10" w14:textId="77777777" w:rsidR="00DB5BF0" w:rsidRPr="003B0F3A" w:rsidRDefault="00DB5BF0" w:rsidP="00DB5BF0">
      <w:pPr>
        <w:spacing w:after="0"/>
        <w:ind w:firstLine="709"/>
        <w:rPr>
          <w:rFonts w:eastAsiaTheme="minorHAnsi"/>
          <w:sz w:val="22"/>
          <w:szCs w:val="22"/>
          <w:lang w:eastAsia="en-US"/>
        </w:rPr>
      </w:pPr>
      <w:r w:rsidRPr="003B0F3A">
        <w:rPr>
          <w:rFonts w:eastAsiaTheme="minorHAnsi"/>
          <w:sz w:val="22"/>
          <w:szCs w:val="22"/>
          <w:lang w:eastAsia="en-US"/>
        </w:rPr>
        <w:t>5.2.7. В случае, если предложенная в заявке участника конкурса цена, сумма цен единиц товара, работы, услуги снижены на двадцать пять и более процентов по отношению к начальной (максимальной) цене контракта,</w:t>
      </w:r>
      <w:r w:rsidRPr="003B0F3A">
        <w:rPr>
          <w:rFonts w:eastAsiaTheme="minorHAnsi"/>
          <w:sz w:val="22"/>
          <w:szCs w:val="22"/>
        </w:rPr>
        <w:t xml:space="preserve"> </w:t>
      </w:r>
      <w:r w:rsidRPr="003B0F3A">
        <w:rPr>
          <w:rFonts w:eastAsiaTheme="minorHAnsi"/>
          <w:sz w:val="22"/>
          <w:szCs w:val="22"/>
          <w:lang w:eastAsia="en-US"/>
        </w:rPr>
        <w:t>начальной сумме цен единиц товара, работы, услуги, участник конкурса, с которым заключается контракт, предоставляет обеспечение исполнения контракта с учетом положений статьи 37 Закона о контрактной системе.</w:t>
      </w:r>
      <w:r w:rsidRPr="003B0F3A">
        <w:rPr>
          <w:sz w:val="22"/>
          <w:szCs w:val="22"/>
        </w:rPr>
        <w:t xml:space="preserve"> </w:t>
      </w:r>
    </w:p>
    <w:p w14:paraId="174EE43D"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lastRenderedPageBreak/>
        <w:t xml:space="preserve">5.2.8. Денежные средства возвращаются поставщику (подрядчику, исполнителю) с которым заключается контракт при условии надлежащего исполнения им всех своих обязательств по контракту в срок, установленный в проекте контракта. </w:t>
      </w:r>
    </w:p>
    <w:p w14:paraId="4896BF31"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5.2.9. Сведения об участниках закупок, уклонившихся от заключения контрактов, а также о поставщиках (подрядчиках, исполнителях), с которыми контракты расторгнуты по решению суда или в случае одностороннего отказа Заказчика от исполнения контракта в связи с существенным нарушением ими условий контрактов, включаются в Реестр недобросовестных поставщиков.</w:t>
      </w:r>
    </w:p>
    <w:p w14:paraId="5A319C22"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p>
    <w:p w14:paraId="3C3F9C51" w14:textId="77777777" w:rsidR="00DB5BF0" w:rsidRPr="003B0F3A" w:rsidRDefault="00DB5BF0" w:rsidP="00DB5BF0">
      <w:pPr>
        <w:tabs>
          <w:tab w:val="left" w:pos="1134"/>
        </w:tabs>
        <w:autoSpaceDE w:val="0"/>
        <w:autoSpaceDN w:val="0"/>
        <w:adjustRightInd w:val="0"/>
        <w:spacing w:after="0"/>
        <w:ind w:firstLine="709"/>
        <w:rPr>
          <w:rFonts w:eastAsiaTheme="minorHAnsi"/>
          <w:b/>
          <w:sz w:val="22"/>
          <w:szCs w:val="22"/>
          <w:lang w:eastAsia="en-US"/>
        </w:rPr>
      </w:pPr>
      <w:r w:rsidRPr="003B0F3A">
        <w:rPr>
          <w:rFonts w:eastAsiaTheme="minorHAnsi"/>
          <w:b/>
          <w:sz w:val="22"/>
          <w:szCs w:val="22"/>
          <w:lang w:eastAsia="en-US"/>
        </w:rPr>
        <w:t>5.3. Условия заключения, изменения и исполнения контракта</w:t>
      </w:r>
    </w:p>
    <w:p w14:paraId="6F5CB2B4"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5.3.1. Изменение существенных условий контракта при его исполнении не допускается, за исключением их изменения по соглашению сторон в следующих случаях:</w:t>
      </w:r>
    </w:p>
    <w:p w14:paraId="52409714"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1) если возможность изменения условий контракта была предусмотрена конкурсной документацией и контрактом:</w:t>
      </w:r>
    </w:p>
    <w:p w14:paraId="12F0C57E"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а) при снижении цены контракта без изменения предусмотренных контрактом количества товара, объема работы или услуги, качества поставляемого товара, выполняемой работы, оказываемой услуги и иных условий контракта;</w:t>
      </w:r>
    </w:p>
    <w:p w14:paraId="39D5237A"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б) если по предложению Заказчика увеличиваются предусмотренные контрактом (за исключением контракта, предметом которого является выполнение работ по строительству, реконструкции, капитальному ремонту, сносу объекта капитального строительства, проведению работ по сохранению объектов культурного наследия)  количество товара, объем работы или услуги не более чем на десять процентов или уменьшаются предусмотренные контрактом количество поставляемого товара, объем выполняемой работы или оказываемой услуги не более чем на десять процентов. При этом по соглашению сторон допускается изменение с учетом положений бюджетного законодательства Российской Федерации цены контракта пропорционально дополнительному количеству товара, дополнительному объему работы или услуги исходя из установленной в контракте цены единицы товара, работы или услуги, но не более чем на десять процентов цены контракта. При уменьшении предусмотренных контрактом количества товара, объема работы или услуги стороны контракта обязаны уменьшить цену контракта исходя из цены единицы товара, работы или услуги. Цена единицы дополнительно поставляемого товара или цена единицы товара при уменьшении предусмотренного контрактом количества поставляемого товара должна определяться как частное от деления первоначальной цены контракта на предусмотренное в контракте количество такого товара;</w:t>
      </w:r>
    </w:p>
    <w:p w14:paraId="40BEDBB5"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в) при изменении объема и (или) видов выполняемых работ по контракту, предметом которого является выполнение работ по строительству, реконструкции, капитальному ремонту, сносу объекта капитального строительства, проведению работ по сохранению объектов культурного наследия. При этом допускается изменение с учетом положений бюджетного законодательства Российской Федерации цены контракта не более чем на десять процентов цены контракта;</w:t>
      </w:r>
    </w:p>
    <w:p w14:paraId="74FF872B"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2) если цена заключенного для обеспечения федеральных нужд на срок не менее чем три года контракта составляет либо превышает размер цены, установленный Правительством Российской Федерации, и исполнение указанного контракта по независящим от сторон контракта обстоятельствам без изменения его условий невозможно, данные условия могут быть изменены на основании решения Правительства Российской Федерации;</w:t>
      </w:r>
    </w:p>
    <w:p w14:paraId="09F1635A"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3) изменение в соответствии с законодательством Российской Федерации регулируемых государством цен (тарифов) на товары, работы, услуги;</w:t>
      </w:r>
    </w:p>
    <w:p w14:paraId="0C7D2860"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4) в случаях, предусмотренных пунктом 6 статьи 161 Бюджетного кодекса Российской Федерации, при уменьшении ранее доведенных до Заказчика как получателя бюджетных средств лимитов бюджетных обязательств. При этом Заказчик в ходе исполнения контракта обеспечивает согласование новых условий контракта, в том числе цены и (или) сроков исполнения контракта и (или) количества товара, объема работы или услуги, предусмотренных контрактом.</w:t>
      </w:r>
    </w:p>
    <w:p w14:paraId="38829296" w14:textId="77777777" w:rsidR="00DB5BF0" w:rsidRPr="003B0F3A" w:rsidRDefault="00DB5BF0" w:rsidP="00DB5BF0">
      <w:pPr>
        <w:spacing w:after="0"/>
        <w:ind w:firstLine="709"/>
        <w:rPr>
          <w:rFonts w:eastAsiaTheme="minorHAnsi"/>
          <w:sz w:val="22"/>
          <w:szCs w:val="22"/>
          <w:lang w:eastAsia="en-US"/>
        </w:rPr>
      </w:pPr>
      <w:r w:rsidRPr="003B0F3A">
        <w:rPr>
          <w:rFonts w:eastAsiaTheme="minorHAnsi"/>
          <w:sz w:val="22"/>
          <w:szCs w:val="22"/>
          <w:lang w:eastAsia="en-US"/>
        </w:rPr>
        <w:t xml:space="preserve">5) если при исполнении заключенного на срок не менее одного года контракта, предметом которого является выполнение работ по строительству, реконструкции, капитальному ремонту, сносу объекта капитального строительства, проведению работ по сохранению объектов культурного наследия, цена которого составляет или превышает предельный размер (предельные размеры) цены, установленный Правительством Российской Федерации, возникли независящие от сторон контракта обстоятельства, влекущие невозможность его исполнения, в том числе необходимость внесения изменений в проектную документацию. Предусмотренное настоящим пунктом изменение осуществляется при наличии в письменной форме обоснования такого изменения на основании решения Правительства Российской Федерации, высшего исполнительного органа государственной власти субъекта Российской Федерации, местной администрации при осуществлении закупки для федеральных нужд, нужд субъекта Российской Федерации, </w:t>
      </w:r>
      <w:r w:rsidRPr="003B0F3A">
        <w:rPr>
          <w:rFonts w:eastAsiaTheme="minorHAnsi"/>
          <w:sz w:val="22"/>
          <w:szCs w:val="22"/>
          <w:lang w:eastAsia="en-US"/>
        </w:rPr>
        <w:lastRenderedPageBreak/>
        <w:t>муниципальных нужд соответственно и при условии, что такое изменение не приведет к увеличению срока исполнения контракта и (или) цены контракта более чем на тридцать процентов. При этом в указанный срок не включается срок получения в соответствии с законодательством о градостроительной деятельности положительного заключения экспертизы проектной документации в случае необходимости внесения в нее изменений;</w:t>
      </w:r>
    </w:p>
    <w:p w14:paraId="043E68AD"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6) если контракт, предметом которого является выполнение работ по строительству, реконструкции, капитальному ремонту, сносу объекта капитального строительства, проведению работ по сохранению объектов культурного наследия, по независящим от сторон контракта обстоятельствам, влекущим невозможность его исполнения, в том числе необходимость внесения изменений в проектную документацию, либо по вине подрядчика не исполнен в установленный в контракте срок, допускается однократное изменение срока исполнения контракта на срок, не превышающий срока исполнения контракта, предусмотренного при его заключении. При этом в случае, если обеспечение исполнения контракта осуществлено путем внесения денежных средств, по соглашению сторон определяется новый срок возврата Заказчиком подрядчику денежных средств, внесенных в качестве обеспечения исполнения контракта. В случае неисполнения контракта в срок по вине подрядчика предусмотренное настоящим пунктом изменение срока осуществляется при условии отсутствия неисполненных подрядчиком требований об уплате неустоек (штрафов, пеней), предъявленных Заказчиком в соответствии с Законом о контрактной системе, предоставления подрядчиком в соответствии с настоящим Федеральным законом обеспечения исполнения контракта;</w:t>
      </w:r>
    </w:p>
    <w:p w14:paraId="694262B4"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5.3.2. В установленных подпунктом 4 пункта 5.3.1 настоящего Раздела случаях сокращение количества товара, объема работы или услуги при уменьшении цены контракта осуществляется в соответствии с методикой, утвержденной Правительством Российской Федерации.</w:t>
      </w:r>
    </w:p>
    <w:p w14:paraId="32D17386"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5.3.3. В установленных подпунктом 4 пункта 5.3.1 настоящего Раздела случаях принятие Заказчиком решения об изменении контракта в связи с уменьшением лимитов бюджетных обязательств осуществляется исходя из соразмерности изменения цены контракта и количества товара, объема работы или услуги.</w:t>
      </w:r>
    </w:p>
    <w:p w14:paraId="2849B73E"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5.3.4. В случае наступления обстоятельств, которые предусмотрены подпунктом 4 пункта 5.3.1 настоящего Раздела и обусловливают невозможность исполнения Заказчиком бюджетных обязательств, вытекающих из контракта, Заказчик исходит из необходимости исполнения в первоочередном порядке обязательств, вытекающих из контракта, предметом которого является поставка товара, необходимого для нормального жизнеобеспечения (в том числе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и (или) по которому поставщиком (подрядчиком, исполнителем) обязательства исполнены.</w:t>
      </w:r>
    </w:p>
    <w:p w14:paraId="2F079E04"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5.3.5. Если контракт заключается на срок более чем три года и цена контракта составляет более чем сто миллионов рублей, контракт должен включать в себя график исполнения контракта.</w:t>
      </w:r>
    </w:p>
    <w:p w14:paraId="5245C6C9"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5.3.6. Сумма контракта, подлежащая уплате Заказчиком юридическому лицу или физическому лицу, 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14:paraId="59E7E3DC"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 xml:space="preserve">5.3.7. Допускается заключение контрактов на поставки технических средств реабилитации инвалидов, создание нескольких произведений литературы или искусства, выполнение научно-исследовательских работ либо оказание услуг в сфере образования или услуг по санаторно-курортному лечению и оздоровлению, услуг по организации отдыха детей и их оздоровления, в том числе по предоставлению путевок, с несколькими участниками конкурса. При этом право заключения контракта с несколькими участниками конкурса устанавливается Заказчиком в </w:t>
      </w:r>
      <w:r w:rsidRPr="003B0F3A">
        <w:rPr>
          <w:rFonts w:eastAsiaTheme="minorHAnsi"/>
          <w:b/>
          <w:i/>
          <w:sz w:val="22"/>
          <w:szCs w:val="22"/>
          <w:lang w:eastAsia="en-US"/>
        </w:rPr>
        <w:t>Информационной карте конкурса</w:t>
      </w:r>
      <w:r w:rsidRPr="003B0F3A">
        <w:rPr>
          <w:rFonts w:eastAsiaTheme="minorHAnsi"/>
          <w:sz w:val="22"/>
          <w:szCs w:val="22"/>
          <w:lang w:eastAsia="en-US"/>
        </w:rPr>
        <w:t>.</w:t>
      </w:r>
    </w:p>
    <w:p w14:paraId="301D5CC5"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 xml:space="preserve">5.3.8. В случаях, предусмотренных Правительством Российской Федерации, заключается контракт, предусматривающий закупку товара или работы (в том числе при необходимости проектирование, конструирование объекта, который должен быть создан в результате выполнения работы), последующие обслуживание, ремонт и при необходимости эксплуатацию и (или) утилизацию поставленного товара или созданного в результате выполнения работы объекта (контракт жизненного цикла), если это предусмотрено в </w:t>
      </w:r>
      <w:r w:rsidRPr="003B0F3A">
        <w:rPr>
          <w:rFonts w:eastAsiaTheme="minorHAnsi"/>
          <w:b/>
          <w:i/>
          <w:sz w:val="22"/>
          <w:szCs w:val="22"/>
          <w:lang w:eastAsia="en-US"/>
        </w:rPr>
        <w:t>Информационной карте конкурса</w:t>
      </w:r>
      <w:r w:rsidRPr="003B0F3A">
        <w:rPr>
          <w:rFonts w:eastAsiaTheme="minorHAnsi"/>
          <w:sz w:val="22"/>
          <w:szCs w:val="22"/>
          <w:lang w:eastAsia="en-US"/>
        </w:rPr>
        <w:t>.</w:t>
      </w:r>
    </w:p>
    <w:p w14:paraId="717CAFFB"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 xml:space="preserve">5.3.9. В случае, если Правительством Российской Федерации в отношении конкретной закупки принято решение о необходимости включения в контракт дополнительных условий его исполнения, в том числе не связанных с предметом контракта, информация о таких дополнительных условиях указана в </w:t>
      </w:r>
      <w:r w:rsidRPr="003B0F3A">
        <w:rPr>
          <w:rFonts w:eastAsiaTheme="minorHAnsi"/>
          <w:b/>
          <w:i/>
          <w:sz w:val="22"/>
          <w:szCs w:val="22"/>
          <w:lang w:eastAsia="en-US"/>
        </w:rPr>
        <w:t>Информационной карте конкурса</w:t>
      </w:r>
      <w:r w:rsidRPr="003B0F3A">
        <w:rPr>
          <w:rFonts w:eastAsiaTheme="minorHAnsi"/>
          <w:sz w:val="22"/>
          <w:szCs w:val="22"/>
          <w:lang w:eastAsia="en-US"/>
        </w:rPr>
        <w:t>.</w:t>
      </w:r>
    </w:p>
    <w:p w14:paraId="577815C9"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lastRenderedPageBreak/>
        <w:t xml:space="preserve">5.3.10. При заключении контракта Заказчик по согласованию с участником конкурса, с которым в соответствии с Законом о контрактной системе заключается контракт, вправе увеличить количество поставляемого товара на сумму, не превышающую разницы между ценой контракта, предложенной таким участником, и начальной (максимальной) ценой контракта (ценой лота), если это право Заказчика предусмотрено в </w:t>
      </w:r>
      <w:r w:rsidRPr="003B0F3A">
        <w:rPr>
          <w:rFonts w:eastAsiaTheme="minorHAnsi"/>
          <w:b/>
          <w:i/>
          <w:sz w:val="22"/>
          <w:szCs w:val="22"/>
          <w:lang w:eastAsia="en-US"/>
        </w:rPr>
        <w:t>Информационной карте конкурса</w:t>
      </w:r>
      <w:r w:rsidRPr="003B0F3A">
        <w:rPr>
          <w:rFonts w:eastAsiaTheme="minorHAnsi"/>
          <w:sz w:val="22"/>
          <w:szCs w:val="22"/>
          <w:lang w:eastAsia="en-US"/>
        </w:rPr>
        <w:t>. При этом цена единицы товара не должна превышать цену единицы товара, определяемую как частное от деления цены контракта, предложенной участником конкурса, с которым заключается контракт, на количество товара, указанное в извещении о проведении конкурса.</w:t>
      </w:r>
    </w:p>
    <w:p w14:paraId="34E8A58C"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 xml:space="preserve">5.3.11. Правительство Российской Федерации, высший исполнительный орган государственной власти субъекта Российской Федерации, местная администрация определяют случаи осуществления банковского сопровождения контрактов, предметом которых являются поставки товаров, выполнение работ, оказание услуг соответственно для федеральных нужд, нужд субъекта Российской Федерации, муниципальных нужд, в форме нормативных правовых актов Правительства Российской Федерации, нормативных правовых актов высшего исполнительного органа государственной власти субъекта Российской Федерации, муниципальных правовых актов. Информация о банковском сопровождении указана в </w:t>
      </w:r>
      <w:r w:rsidRPr="003B0F3A">
        <w:rPr>
          <w:rFonts w:eastAsiaTheme="minorHAnsi"/>
          <w:b/>
          <w:i/>
          <w:sz w:val="22"/>
          <w:szCs w:val="22"/>
          <w:lang w:eastAsia="en-US"/>
        </w:rPr>
        <w:t>Информационной карте конкурса</w:t>
      </w:r>
      <w:r w:rsidRPr="003B0F3A">
        <w:rPr>
          <w:rFonts w:eastAsiaTheme="minorHAnsi"/>
          <w:sz w:val="22"/>
          <w:szCs w:val="22"/>
          <w:lang w:eastAsia="en-US"/>
        </w:rPr>
        <w:t>.</w:t>
      </w:r>
    </w:p>
    <w:p w14:paraId="5C23CA6B" w14:textId="77777777" w:rsidR="00DB5BF0" w:rsidRPr="003B0F3A" w:rsidRDefault="00DB5BF0" w:rsidP="00DB5BF0">
      <w:pPr>
        <w:spacing w:after="0"/>
        <w:ind w:firstLine="709"/>
        <w:rPr>
          <w:rFonts w:eastAsiaTheme="minorHAnsi"/>
          <w:sz w:val="22"/>
          <w:szCs w:val="22"/>
          <w:lang w:eastAsia="en-US"/>
        </w:rPr>
      </w:pPr>
      <w:r w:rsidRPr="003B0F3A">
        <w:rPr>
          <w:rFonts w:eastAsiaTheme="minorHAnsi"/>
          <w:sz w:val="22"/>
          <w:szCs w:val="22"/>
          <w:lang w:eastAsia="en-US"/>
        </w:rPr>
        <w:t xml:space="preserve">5.3.12. При исполнении контракта </w:t>
      </w:r>
      <w:r w:rsidRPr="003B0F3A">
        <w:rPr>
          <w:sz w:val="22"/>
          <w:szCs w:val="22"/>
        </w:rPr>
        <w:t xml:space="preserve">(за исключением случаев, которые предусмотрены нормативными правовыми актами, принятыми в соответствии с частью 6 статьи 14 Закона о контрактной системе) </w:t>
      </w:r>
      <w:r w:rsidRPr="003B0F3A">
        <w:rPr>
          <w:rFonts w:eastAsiaTheme="minorHAnsi"/>
          <w:sz w:val="22"/>
          <w:szCs w:val="22"/>
          <w:lang w:eastAsia="en-US"/>
        </w:rPr>
        <w:t>по согласованию Заказчика с поставщиком (подрядчиком, исполнителем) допускается поставка товара, выполнение работы или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контракте.</w:t>
      </w:r>
    </w:p>
    <w:p w14:paraId="64194D8D" w14:textId="77777777" w:rsidR="00DB5BF0" w:rsidRPr="003B0F3A" w:rsidRDefault="00DB5BF0" w:rsidP="00DB5BF0">
      <w:pPr>
        <w:autoSpaceDE w:val="0"/>
        <w:autoSpaceDN w:val="0"/>
        <w:adjustRightInd w:val="0"/>
        <w:spacing w:after="0"/>
        <w:ind w:right="97" w:firstLine="709"/>
        <w:rPr>
          <w:sz w:val="22"/>
          <w:szCs w:val="22"/>
        </w:rPr>
      </w:pPr>
      <w:r w:rsidRPr="003B0F3A">
        <w:rPr>
          <w:rFonts w:eastAsiaTheme="minorHAnsi"/>
          <w:sz w:val="22"/>
          <w:szCs w:val="22"/>
          <w:lang w:eastAsia="en-US"/>
        </w:rPr>
        <w:t>5.3.13. </w:t>
      </w:r>
      <w:r w:rsidRPr="003B0F3A">
        <w:rPr>
          <w:sz w:val="22"/>
          <w:szCs w:val="22"/>
        </w:rPr>
        <w:t>Цена контракта является твердой, определяется на весь срок его исполнения и включает в себя уплату налогов, сборов, других обязательных платежей и всех расходов Исполнителя, связанных с исполнением контракта.</w:t>
      </w:r>
    </w:p>
    <w:p w14:paraId="39C0FC87" w14:textId="77777777" w:rsidR="00DB5BF0" w:rsidRPr="003B0F3A" w:rsidRDefault="00DB5BF0" w:rsidP="00DB5BF0">
      <w:pPr>
        <w:autoSpaceDE w:val="0"/>
        <w:autoSpaceDN w:val="0"/>
        <w:adjustRightInd w:val="0"/>
        <w:spacing w:after="0"/>
        <w:ind w:right="97" w:firstLine="709"/>
        <w:rPr>
          <w:sz w:val="22"/>
          <w:szCs w:val="22"/>
        </w:rPr>
      </w:pPr>
      <w:r w:rsidRPr="003B0F3A">
        <w:rPr>
          <w:sz w:val="22"/>
          <w:szCs w:val="22"/>
        </w:rPr>
        <w:t xml:space="preserve">5.3.14. Неучтенные затраты участника </w:t>
      </w:r>
      <w:r w:rsidRPr="003B0F3A">
        <w:rPr>
          <w:rFonts w:eastAsiaTheme="minorHAnsi"/>
          <w:sz w:val="22"/>
          <w:szCs w:val="22"/>
          <w:lang w:eastAsia="en-US"/>
        </w:rPr>
        <w:t>конкурса</w:t>
      </w:r>
      <w:r w:rsidRPr="003B0F3A">
        <w:rPr>
          <w:sz w:val="22"/>
          <w:szCs w:val="22"/>
        </w:rPr>
        <w:t>, связанные с исполнением контракта, но не включенные в предлагаемую цену контракта, не подлежат оплате Заказчиком.</w:t>
      </w:r>
    </w:p>
    <w:p w14:paraId="3BA4ACDF" w14:textId="77777777" w:rsidR="00DB5BF0" w:rsidRPr="003B0F3A" w:rsidRDefault="00DB5BF0" w:rsidP="00DB5BF0">
      <w:pPr>
        <w:spacing w:after="0"/>
        <w:ind w:firstLine="709"/>
        <w:rPr>
          <w:sz w:val="22"/>
          <w:szCs w:val="22"/>
        </w:rPr>
      </w:pPr>
      <w:r w:rsidRPr="003B0F3A">
        <w:rPr>
          <w:rFonts w:eastAsiaTheme="minorHAnsi"/>
          <w:sz w:val="22"/>
          <w:szCs w:val="22"/>
          <w:lang w:eastAsia="en-US"/>
        </w:rPr>
        <w:t>5.3.15. </w:t>
      </w:r>
      <w:r w:rsidRPr="003B0F3A">
        <w:rPr>
          <w:sz w:val="22"/>
          <w:szCs w:val="22"/>
        </w:rPr>
        <w:t>При исполнении контракта не допускается перемена поставщика (подрядчика, исполнителя), за исключением случая, если новый поставщик (подрядчик, исполнитель) является правопреемником поставщика (подрядчика, исполнителя) по такому контракту вследствие реорганизации юридического лица в форме преобразования, слияния или присоединения.</w:t>
      </w:r>
    </w:p>
    <w:p w14:paraId="3788BB15" w14:textId="77777777" w:rsidR="00DB5BF0" w:rsidRPr="003B0F3A" w:rsidRDefault="00DB5BF0" w:rsidP="00DB5BF0">
      <w:pPr>
        <w:spacing w:after="0"/>
        <w:ind w:firstLine="709"/>
        <w:rPr>
          <w:sz w:val="22"/>
          <w:szCs w:val="22"/>
        </w:rPr>
      </w:pPr>
      <w:r w:rsidRPr="003B0F3A">
        <w:rPr>
          <w:rFonts w:eastAsiaTheme="minorHAnsi"/>
          <w:sz w:val="22"/>
          <w:szCs w:val="22"/>
          <w:lang w:eastAsia="en-US"/>
        </w:rPr>
        <w:t>5.3.16. </w:t>
      </w:r>
      <w:r w:rsidRPr="003B0F3A">
        <w:rPr>
          <w:sz w:val="22"/>
          <w:szCs w:val="22"/>
        </w:rPr>
        <w:t>В случае перемены Заказчика права и обязанности Заказчика, предусмотренные контрактом, переходят к новому Заказчику.</w:t>
      </w:r>
    </w:p>
    <w:p w14:paraId="137DE6D4" w14:textId="77777777" w:rsidR="00DB5BF0" w:rsidRPr="003B0F3A" w:rsidRDefault="00DB5BF0" w:rsidP="00DB5BF0">
      <w:pPr>
        <w:spacing w:after="0"/>
        <w:ind w:firstLine="709"/>
        <w:rPr>
          <w:sz w:val="22"/>
          <w:szCs w:val="22"/>
        </w:rPr>
      </w:pPr>
      <w:r w:rsidRPr="003B0F3A">
        <w:rPr>
          <w:sz w:val="22"/>
          <w:szCs w:val="22"/>
        </w:rPr>
        <w:t>5.3.17. В случае, если проектом контракта предусмотрены отдельные этапы его исполнения, цена каждого этапа устанавливается в размере, сниженном пропорционально снижению начальной (максимальной) цены контракта участником закупки, с которым заключается контракт.</w:t>
      </w:r>
    </w:p>
    <w:p w14:paraId="600D1075"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p>
    <w:p w14:paraId="7670AF42" w14:textId="6E4E235F" w:rsidR="00DB5BF0" w:rsidRPr="003B0F3A" w:rsidRDefault="00DB5BF0" w:rsidP="00031F57">
      <w:pPr>
        <w:tabs>
          <w:tab w:val="left" w:pos="1134"/>
        </w:tabs>
        <w:autoSpaceDE w:val="0"/>
        <w:autoSpaceDN w:val="0"/>
        <w:adjustRightInd w:val="0"/>
        <w:spacing w:after="0"/>
        <w:ind w:firstLine="709"/>
        <w:rPr>
          <w:rFonts w:eastAsiaTheme="minorHAnsi"/>
          <w:b/>
          <w:sz w:val="22"/>
          <w:szCs w:val="22"/>
          <w:lang w:eastAsia="en-US"/>
        </w:rPr>
      </w:pPr>
      <w:r w:rsidRPr="003B0F3A">
        <w:rPr>
          <w:rFonts w:eastAsiaTheme="minorHAnsi"/>
          <w:b/>
          <w:sz w:val="22"/>
          <w:szCs w:val="22"/>
          <w:lang w:eastAsia="en-US"/>
        </w:rPr>
        <w:t>5.4. Односторонний</w:t>
      </w:r>
      <w:r w:rsidR="00031F57">
        <w:rPr>
          <w:rFonts w:eastAsiaTheme="minorHAnsi"/>
          <w:b/>
          <w:sz w:val="22"/>
          <w:szCs w:val="22"/>
          <w:lang w:eastAsia="en-US"/>
        </w:rPr>
        <w:t xml:space="preserve"> отказ от исполнения контракта </w:t>
      </w:r>
    </w:p>
    <w:p w14:paraId="5C00772D"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5.4.1. В случае, если Заказчиком предусмотрена возможность одностороннего отказа от исполнения контракта, то сведения об этом содержатся в проекте контракта (Часть II конкурсной документации).</w:t>
      </w:r>
    </w:p>
    <w:p w14:paraId="18E8F176"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5.4.2. </w:t>
      </w:r>
      <w:r w:rsidRPr="003B0F3A">
        <w:rPr>
          <w:sz w:val="22"/>
          <w:szCs w:val="22"/>
        </w:rPr>
        <w:t xml:space="preserve">Расторжение контракта допускается по соглашению сторон, по решению суда, в случае одностороннего отказа стороны контракта от исполнения контракта в соответствии с гражданским законодательством </w:t>
      </w:r>
      <w:r w:rsidRPr="003B0F3A">
        <w:rPr>
          <w:rFonts w:eastAsiaTheme="minorHAnsi"/>
          <w:sz w:val="22"/>
          <w:szCs w:val="22"/>
          <w:lang w:eastAsia="en-US"/>
        </w:rPr>
        <w:t>Российской Федерации.</w:t>
      </w:r>
    </w:p>
    <w:p w14:paraId="3B83F5DD"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rFonts w:eastAsiaTheme="minorHAnsi"/>
          <w:sz w:val="22"/>
          <w:szCs w:val="22"/>
          <w:lang w:eastAsia="en-US"/>
        </w:rPr>
        <w:t>5.4.3. </w:t>
      </w:r>
      <w:r w:rsidRPr="003B0F3A">
        <w:rPr>
          <w:sz w:val="22"/>
          <w:szCs w:val="22"/>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14:paraId="507BE963" w14:textId="77777777" w:rsidR="00DB5BF0" w:rsidRPr="003B0F3A" w:rsidRDefault="00DB5BF0" w:rsidP="00DB5BF0">
      <w:pPr>
        <w:tabs>
          <w:tab w:val="left" w:pos="1134"/>
        </w:tabs>
        <w:autoSpaceDE w:val="0"/>
        <w:autoSpaceDN w:val="0"/>
        <w:adjustRightInd w:val="0"/>
        <w:spacing w:after="0"/>
        <w:ind w:firstLine="709"/>
        <w:rPr>
          <w:rFonts w:eastAsiaTheme="minorHAnsi"/>
          <w:sz w:val="22"/>
          <w:szCs w:val="22"/>
          <w:lang w:eastAsia="en-US"/>
        </w:rPr>
      </w:pPr>
      <w:r w:rsidRPr="003B0F3A">
        <w:rPr>
          <w:rFonts w:eastAsiaTheme="minorHAnsi"/>
          <w:sz w:val="22"/>
          <w:szCs w:val="22"/>
        </w:rPr>
        <w:t>5.4.4. </w:t>
      </w:r>
      <w:r w:rsidRPr="003B0F3A">
        <w:rPr>
          <w:sz w:val="22"/>
          <w:szCs w:val="22"/>
        </w:rPr>
        <w:t>Заказчик обязан принять решение об одностороннем отказе от исполнения контракта если в ходе исполнения контракта установлено, что поставщик (подрядчик, исполнитель) и (или) поставляемый товар не соответствуют установленным извещением об осуществлении закупки и (или) документацией о закупке требованиям к участникам закупки и (или) поставляемому товару или представил недостоверную информацию о своем соответствии и (или) соответствии поставляемого товара таким требованиям, что позволило ему стать победителем определения поставщика (подрядчика, исполнителя).</w:t>
      </w:r>
    </w:p>
    <w:p w14:paraId="3CB56D75" w14:textId="77777777" w:rsidR="00DB5BF0" w:rsidRPr="003B0F3A" w:rsidRDefault="00DB5BF0" w:rsidP="00DB5BF0">
      <w:pPr>
        <w:spacing w:after="0"/>
        <w:ind w:firstLine="709"/>
        <w:rPr>
          <w:sz w:val="22"/>
          <w:szCs w:val="22"/>
        </w:rPr>
      </w:pPr>
      <w:r w:rsidRPr="003B0F3A">
        <w:rPr>
          <w:rFonts w:eastAsiaTheme="minorHAnsi"/>
          <w:sz w:val="22"/>
          <w:szCs w:val="22"/>
          <w:lang w:eastAsia="en-US"/>
        </w:rPr>
        <w:t xml:space="preserve">5.4.5. </w:t>
      </w:r>
      <w:r w:rsidRPr="003B0F3A">
        <w:rPr>
          <w:sz w:val="22"/>
          <w:szCs w:val="22"/>
        </w:rPr>
        <w:t xml:space="preserve">Поставщик (подрядчик,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проекте государственного контракта (Часть </w:t>
      </w:r>
      <w:r w:rsidRPr="003B0F3A">
        <w:rPr>
          <w:sz w:val="22"/>
          <w:szCs w:val="22"/>
          <w:lang w:val="en-US"/>
        </w:rPr>
        <w:t>II</w:t>
      </w:r>
      <w:r w:rsidRPr="003B0F3A">
        <w:rPr>
          <w:sz w:val="22"/>
          <w:szCs w:val="22"/>
        </w:rPr>
        <w:t xml:space="preserve"> конкурсной документации) предусмотрено право Заказчика принять решение об одностороннем отказе от исполнения контракта.</w:t>
      </w:r>
    </w:p>
    <w:p w14:paraId="1734E9F6" w14:textId="77777777" w:rsidR="00DB5BF0" w:rsidRPr="003B0F3A" w:rsidRDefault="00DB5BF0" w:rsidP="00DB5BF0">
      <w:pPr>
        <w:spacing w:after="0"/>
        <w:ind w:firstLine="709"/>
        <w:rPr>
          <w:rFonts w:eastAsiaTheme="minorHAnsi"/>
          <w:sz w:val="22"/>
          <w:szCs w:val="22"/>
          <w:lang w:eastAsia="en-US"/>
        </w:rPr>
      </w:pPr>
      <w:r w:rsidRPr="003B0F3A">
        <w:rPr>
          <w:sz w:val="22"/>
          <w:szCs w:val="22"/>
        </w:rPr>
        <w:lastRenderedPageBreak/>
        <w:t>5.4.6. Информация о поставщике (подрядчике, исполнителе), с которым контракт был расторгнут в связи с односторонним отказом Заказчика от исполнения контракта, включается в установленном Законом о контрактной системе порядке в реестр недобросовестных поставщиков (подрядчиков, исполнителей).</w:t>
      </w:r>
    </w:p>
    <w:p w14:paraId="64004EA4" w14:textId="606110E7" w:rsidR="00DB5BF0" w:rsidRPr="003B0F3A" w:rsidRDefault="00DB5BF0" w:rsidP="00DB5BF0">
      <w:pPr>
        <w:spacing w:after="0"/>
        <w:ind w:firstLine="709"/>
        <w:rPr>
          <w:sz w:val="22"/>
          <w:szCs w:val="22"/>
        </w:rPr>
      </w:pPr>
      <w:r w:rsidRPr="003B0F3A">
        <w:rPr>
          <w:sz w:val="22"/>
          <w:szCs w:val="22"/>
        </w:rPr>
        <w:t>5.4.7. В случае расторжения контракта по основаниям, предусмотренным п. 5.4.2 настоящего Раздела, Заказчик вправе заключить контракт с участником закупки, с которым в соответствии с Законом о контрактной системе заключается контракт при уклонении от заключения контракта победителя электронной процедуры (за исключением победителя, предусмотренного </w:t>
      </w:r>
      <w:hyperlink r:id="rId23" w:anchor="dst971" w:history="1">
        <w:r w:rsidRPr="003B0F3A">
          <w:rPr>
            <w:sz w:val="22"/>
            <w:szCs w:val="22"/>
          </w:rPr>
          <w:t>частью 14 статьи 83.2</w:t>
        </w:r>
      </w:hyperlink>
      <w:r w:rsidRPr="003B0F3A">
        <w:rPr>
          <w:sz w:val="22"/>
          <w:szCs w:val="22"/>
        </w:rPr>
        <w:t> Закона о контрактной системе) и при условии согласия такого участника закупки заключить контракт. Указанный контракт заключается с соблюдением условий, предусмотренных </w:t>
      </w:r>
      <w:hyperlink r:id="rId24" w:anchor="dst1207" w:history="1">
        <w:r w:rsidRPr="003B0F3A">
          <w:rPr>
            <w:sz w:val="22"/>
            <w:szCs w:val="22"/>
          </w:rPr>
          <w:t>частью 1 статьи 34</w:t>
        </w:r>
      </w:hyperlink>
      <w:r w:rsidRPr="003B0F3A">
        <w:rPr>
          <w:sz w:val="22"/>
          <w:szCs w:val="22"/>
        </w:rPr>
        <w:t> Закона о контрактной системе с учетом положений </w:t>
      </w:r>
      <w:hyperlink r:id="rId25" w:anchor="dst101335" w:history="1">
        <w:r w:rsidRPr="003B0F3A">
          <w:rPr>
            <w:sz w:val="22"/>
            <w:szCs w:val="22"/>
          </w:rPr>
          <w:t>части 18</w:t>
        </w:r>
      </w:hyperlink>
      <w:r w:rsidRPr="003B0F3A">
        <w:rPr>
          <w:sz w:val="22"/>
          <w:szCs w:val="22"/>
        </w:rPr>
        <w:t> статьи 95 Закона о контрактной системе, и после предоставления в соответствии с Законом о контрактной системе участником закупки обеспечения исполнения контракта, если требование обеспечения исполнения контракта предусмотрено извещением об осуществлении закупки и (или) документацией о закупке. При этом при расторжении контракта (за исключением контракта, указанного в </w:t>
      </w:r>
      <w:hyperlink r:id="rId26" w:anchor="dst1408" w:history="1">
        <w:r w:rsidRPr="003B0F3A">
          <w:rPr>
            <w:sz w:val="22"/>
            <w:szCs w:val="22"/>
          </w:rPr>
          <w:t>части 9 статьи 37</w:t>
        </w:r>
      </w:hyperlink>
      <w:r w:rsidRPr="003B0F3A">
        <w:rPr>
          <w:sz w:val="22"/>
          <w:szCs w:val="22"/>
        </w:rPr>
        <w:t> Закона о контрактной системе) в связи с односторонним отказом Заказчика от исполнения контракта заключение контракта в соответствии с настоящим пунктом допускается в случае, если в связи с таким расторжением в соответствии с </w:t>
      </w:r>
      <w:hyperlink r:id="rId27" w:anchor="dst1162" w:history="1">
        <w:r w:rsidRPr="003B0F3A">
          <w:rPr>
            <w:sz w:val="22"/>
            <w:szCs w:val="22"/>
          </w:rPr>
          <w:t>частью 7 статьи 104</w:t>
        </w:r>
      </w:hyperlink>
      <w:r w:rsidRPr="003B0F3A">
        <w:rPr>
          <w:sz w:val="22"/>
          <w:szCs w:val="22"/>
        </w:rPr>
        <w:t> Закона о контрактной системе принято решение о включении информации о поставщике (подрядчике, исполнителе), с которым расторгнут контракт, в реестр недобросовестных поставщиков (подрядчиков, исполнителей).</w:t>
      </w:r>
    </w:p>
    <w:p w14:paraId="7AD5E655" w14:textId="77777777" w:rsidR="00DB5BF0" w:rsidRPr="003B0F3A" w:rsidRDefault="00DB5BF0" w:rsidP="00DB5BF0">
      <w:pPr>
        <w:spacing w:after="0"/>
        <w:ind w:firstLine="709"/>
        <w:rPr>
          <w:sz w:val="22"/>
          <w:szCs w:val="22"/>
        </w:rPr>
      </w:pPr>
      <w:r w:rsidRPr="003B0F3A">
        <w:rPr>
          <w:sz w:val="22"/>
          <w:szCs w:val="22"/>
        </w:rPr>
        <w:br w:type="page"/>
      </w:r>
    </w:p>
    <w:p w14:paraId="7AF23546" w14:textId="77777777" w:rsidR="00DB5BF0" w:rsidRPr="00B8757B" w:rsidRDefault="00DB5BF0" w:rsidP="00DB5BF0">
      <w:pPr>
        <w:keepNext/>
        <w:keepLines/>
        <w:widowControl w:val="0"/>
        <w:suppressLineNumbers/>
        <w:suppressAutoHyphens/>
        <w:spacing w:after="0"/>
        <w:jc w:val="center"/>
        <w:outlineLvl w:val="0"/>
        <w:rPr>
          <w:b/>
          <w:caps/>
          <w:kern w:val="28"/>
          <w:sz w:val="22"/>
          <w:szCs w:val="22"/>
        </w:rPr>
      </w:pPr>
      <w:bookmarkStart w:id="18" w:name="_Toc14686881"/>
      <w:bookmarkStart w:id="19" w:name="_Toc18612677"/>
      <w:bookmarkStart w:id="20" w:name="_Toc19877730"/>
      <w:r w:rsidRPr="00B8757B">
        <w:rPr>
          <w:b/>
          <w:caps/>
          <w:kern w:val="28"/>
          <w:sz w:val="22"/>
          <w:szCs w:val="22"/>
        </w:rPr>
        <w:lastRenderedPageBreak/>
        <w:t xml:space="preserve">Раздел </w:t>
      </w:r>
      <w:r w:rsidRPr="00B8757B">
        <w:rPr>
          <w:b/>
          <w:caps/>
          <w:kern w:val="28"/>
          <w:sz w:val="22"/>
          <w:szCs w:val="22"/>
          <w:lang w:val="en-US"/>
        </w:rPr>
        <w:t>I</w:t>
      </w:r>
      <w:r w:rsidRPr="00B8757B">
        <w:rPr>
          <w:b/>
          <w:caps/>
          <w:kern w:val="28"/>
          <w:sz w:val="22"/>
          <w:szCs w:val="22"/>
        </w:rPr>
        <w:t xml:space="preserve">.2. </w:t>
      </w:r>
      <w:bookmarkStart w:id="21" w:name="Информационная_карта_аукциона"/>
      <w:bookmarkEnd w:id="21"/>
      <w:r w:rsidRPr="00B8757B">
        <w:rPr>
          <w:b/>
          <w:caps/>
          <w:kern w:val="28"/>
          <w:sz w:val="22"/>
          <w:szCs w:val="22"/>
        </w:rPr>
        <w:t>Информационная карта КОНКУРСА</w:t>
      </w:r>
      <w:bookmarkEnd w:id="18"/>
      <w:bookmarkEnd w:id="19"/>
      <w:bookmarkEnd w:id="20"/>
    </w:p>
    <w:p w14:paraId="38F2BBEF" w14:textId="651A28D1" w:rsidR="00DB5BF0" w:rsidRPr="00B8757B" w:rsidRDefault="00DB5BF0" w:rsidP="001252F7">
      <w:pPr>
        <w:spacing w:after="0"/>
        <w:ind w:firstLine="600"/>
        <w:rPr>
          <w:sz w:val="22"/>
          <w:szCs w:val="22"/>
        </w:rPr>
      </w:pPr>
      <w:r w:rsidRPr="00B8757B">
        <w:rPr>
          <w:sz w:val="22"/>
          <w:szCs w:val="22"/>
        </w:rPr>
        <w:t>Следующая инф</w:t>
      </w:r>
      <w:r>
        <w:rPr>
          <w:sz w:val="22"/>
          <w:szCs w:val="22"/>
        </w:rPr>
        <w:t>ормация и данные для конкурса</w:t>
      </w:r>
      <w:r w:rsidRPr="00B8757B">
        <w:rPr>
          <w:sz w:val="22"/>
          <w:szCs w:val="22"/>
        </w:rPr>
        <w:t xml:space="preserve"> </w:t>
      </w:r>
      <w:r w:rsidR="00B41723">
        <w:rPr>
          <w:sz w:val="22"/>
          <w:szCs w:val="22"/>
        </w:rPr>
        <w:t>на о</w:t>
      </w:r>
      <w:r w:rsidR="00B41723" w:rsidRPr="00B41723">
        <w:rPr>
          <w:sz w:val="22"/>
          <w:szCs w:val="22"/>
        </w:rPr>
        <w:t xml:space="preserve">казание услуг по организации на постоянной основе мониторинга и анализа политики зарубежных стран в сфере сетевой и информационной безопасности </w:t>
      </w:r>
      <w:r w:rsidRPr="00B8757B">
        <w:rPr>
          <w:sz w:val="22"/>
          <w:szCs w:val="22"/>
        </w:rPr>
        <w:t xml:space="preserve">дополняют положения </w:t>
      </w:r>
      <w:r w:rsidRPr="00B8757B">
        <w:rPr>
          <w:color w:val="000000"/>
          <w:sz w:val="22"/>
          <w:szCs w:val="22"/>
          <w:u w:val="single"/>
        </w:rPr>
        <w:t xml:space="preserve">Раздела </w:t>
      </w:r>
      <w:r w:rsidRPr="00B8757B">
        <w:rPr>
          <w:color w:val="000000"/>
          <w:sz w:val="22"/>
          <w:szCs w:val="22"/>
          <w:u w:val="single"/>
          <w:lang w:val="en-US"/>
        </w:rPr>
        <w:t>I</w:t>
      </w:r>
      <w:r w:rsidRPr="00B8757B">
        <w:rPr>
          <w:color w:val="000000"/>
          <w:sz w:val="22"/>
          <w:szCs w:val="22"/>
          <w:u w:val="single"/>
        </w:rPr>
        <w:t>.1. «Общие условия проведения конкурса»</w:t>
      </w:r>
      <w:r>
        <w:rPr>
          <w:color w:val="000000"/>
          <w:sz w:val="22"/>
          <w:szCs w:val="22"/>
          <w:u w:val="single"/>
        </w:rPr>
        <w:t xml:space="preserve"> конкурсной документации</w:t>
      </w:r>
      <w:r w:rsidRPr="00B8757B">
        <w:rPr>
          <w:sz w:val="22"/>
          <w:szCs w:val="22"/>
        </w:rPr>
        <w:t xml:space="preserve">. При возникновении противоречия положения настоящего документа имеют приоритет над положениями </w:t>
      </w:r>
      <w:r w:rsidRPr="00B8757B">
        <w:rPr>
          <w:color w:val="000000"/>
          <w:sz w:val="22"/>
          <w:szCs w:val="22"/>
          <w:u w:val="single"/>
        </w:rPr>
        <w:t xml:space="preserve">Раздела </w:t>
      </w:r>
      <w:r w:rsidRPr="00B8757B">
        <w:rPr>
          <w:color w:val="000000"/>
          <w:sz w:val="22"/>
          <w:szCs w:val="22"/>
          <w:u w:val="single"/>
          <w:lang w:val="en-US"/>
        </w:rPr>
        <w:t>I</w:t>
      </w:r>
      <w:r w:rsidRPr="00B8757B">
        <w:rPr>
          <w:color w:val="000000"/>
          <w:sz w:val="22"/>
          <w:szCs w:val="22"/>
          <w:u w:val="single"/>
        </w:rPr>
        <w:t>.1. «Общие условия проведения конкурса»</w:t>
      </w:r>
      <w:r>
        <w:rPr>
          <w:color w:val="000000"/>
          <w:sz w:val="22"/>
          <w:szCs w:val="22"/>
          <w:u w:val="single"/>
        </w:rPr>
        <w:t xml:space="preserve"> конкурсной документации</w:t>
      </w:r>
      <w:r w:rsidRPr="00B8757B">
        <w:rPr>
          <w:sz w:val="22"/>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471"/>
        <w:gridCol w:w="1291"/>
        <w:gridCol w:w="1894"/>
        <w:gridCol w:w="6539"/>
      </w:tblGrid>
      <w:tr w:rsidR="00DB5BF0" w:rsidRPr="00FD3C1A" w14:paraId="332325E0" w14:textId="77777777" w:rsidTr="001252F7">
        <w:trPr>
          <w:tblHeader/>
          <w:jc w:val="center"/>
        </w:trPr>
        <w:tc>
          <w:tcPr>
            <w:tcW w:w="231" w:type="pct"/>
            <w:tcBorders>
              <w:bottom w:val="single" w:sz="4" w:space="0" w:color="auto"/>
            </w:tcBorders>
            <w:vAlign w:val="center"/>
          </w:tcPr>
          <w:p w14:paraId="5320A341" w14:textId="77777777" w:rsidR="00DB5BF0" w:rsidRPr="00B8757B" w:rsidRDefault="00DB5BF0" w:rsidP="00EB7C62">
            <w:pPr>
              <w:spacing w:after="0"/>
              <w:jc w:val="center"/>
              <w:rPr>
                <w:b/>
                <w:sz w:val="22"/>
                <w:szCs w:val="22"/>
              </w:rPr>
            </w:pPr>
            <w:r w:rsidRPr="00B8757B">
              <w:rPr>
                <w:b/>
                <w:sz w:val="22"/>
                <w:szCs w:val="22"/>
              </w:rPr>
              <w:t>№ п/п</w:t>
            </w:r>
          </w:p>
        </w:tc>
        <w:tc>
          <w:tcPr>
            <w:tcW w:w="1562" w:type="pct"/>
            <w:gridSpan w:val="2"/>
            <w:tcBorders>
              <w:bottom w:val="single" w:sz="4" w:space="0" w:color="auto"/>
            </w:tcBorders>
            <w:vAlign w:val="center"/>
          </w:tcPr>
          <w:p w14:paraId="2623CFE1" w14:textId="77777777" w:rsidR="00DB5BF0" w:rsidRPr="00B8757B" w:rsidRDefault="00DB5BF0" w:rsidP="00EB7C62">
            <w:pPr>
              <w:spacing w:after="0"/>
              <w:ind w:left="65" w:right="76"/>
              <w:jc w:val="center"/>
              <w:rPr>
                <w:b/>
                <w:sz w:val="22"/>
                <w:szCs w:val="22"/>
              </w:rPr>
            </w:pPr>
            <w:r w:rsidRPr="00B8757B">
              <w:rPr>
                <w:b/>
                <w:sz w:val="22"/>
                <w:szCs w:val="22"/>
              </w:rPr>
              <w:t>Название пункта</w:t>
            </w:r>
          </w:p>
        </w:tc>
        <w:tc>
          <w:tcPr>
            <w:tcW w:w="3207" w:type="pct"/>
            <w:tcBorders>
              <w:bottom w:val="single" w:sz="4" w:space="0" w:color="auto"/>
            </w:tcBorders>
            <w:vAlign w:val="center"/>
          </w:tcPr>
          <w:p w14:paraId="46EAA75B" w14:textId="77777777" w:rsidR="00DB5BF0" w:rsidRPr="00B8757B" w:rsidRDefault="00DB5BF0" w:rsidP="00EB7C62">
            <w:pPr>
              <w:spacing w:after="0"/>
              <w:ind w:left="119" w:right="97"/>
              <w:jc w:val="center"/>
              <w:rPr>
                <w:b/>
                <w:sz w:val="22"/>
                <w:szCs w:val="22"/>
              </w:rPr>
            </w:pPr>
            <w:r w:rsidRPr="00B8757B">
              <w:rPr>
                <w:b/>
                <w:sz w:val="22"/>
                <w:szCs w:val="22"/>
              </w:rPr>
              <w:t>Текст пояснений</w:t>
            </w:r>
          </w:p>
        </w:tc>
      </w:tr>
      <w:tr w:rsidR="00DB5BF0" w:rsidRPr="00FD3C1A" w14:paraId="4F7EA4A7" w14:textId="77777777" w:rsidTr="001252F7">
        <w:trPr>
          <w:trHeight w:val="2627"/>
          <w:jc w:val="center"/>
        </w:trPr>
        <w:tc>
          <w:tcPr>
            <w:tcW w:w="231" w:type="pct"/>
            <w:tcBorders>
              <w:top w:val="single" w:sz="4" w:space="0" w:color="auto"/>
              <w:left w:val="single" w:sz="4" w:space="0" w:color="auto"/>
              <w:bottom w:val="nil"/>
              <w:right w:val="single" w:sz="4" w:space="0" w:color="auto"/>
            </w:tcBorders>
          </w:tcPr>
          <w:p w14:paraId="6670D7B7" w14:textId="77777777" w:rsidR="00DB5BF0" w:rsidRPr="00B8757B" w:rsidRDefault="00DB5BF0" w:rsidP="00EB7C62">
            <w:pPr>
              <w:spacing w:after="0"/>
              <w:jc w:val="center"/>
              <w:rPr>
                <w:sz w:val="22"/>
                <w:szCs w:val="22"/>
              </w:rPr>
            </w:pPr>
            <w:r w:rsidRPr="00B8757B">
              <w:rPr>
                <w:sz w:val="22"/>
                <w:szCs w:val="22"/>
              </w:rPr>
              <w:t>1</w:t>
            </w:r>
          </w:p>
        </w:tc>
        <w:tc>
          <w:tcPr>
            <w:tcW w:w="1562" w:type="pct"/>
            <w:gridSpan w:val="2"/>
            <w:tcBorders>
              <w:top w:val="single" w:sz="4" w:space="0" w:color="auto"/>
              <w:left w:val="single" w:sz="4" w:space="0" w:color="auto"/>
              <w:bottom w:val="nil"/>
              <w:right w:val="single" w:sz="4" w:space="0" w:color="auto"/>
            </w:tcBorders>
          </w:tcPr>
          <w:p w14:paraId="1210836A" w14:textId="77777777" w:rsidR="00DB5BF0" w:rsidRPr="00E62985" w:rsidRDefault="00DB5BF0" w:rsidP="00EB7C62">
            <w:pPr>
              <w:spacing w:after="0"/>
              <w:ind w:left="65" w:right="76"/>
              <w:jc w:val="left"/>
              <w:rPr>
                <w:sz w:val="22"/>
                <w:szCs w:val="22"/>
              </w:rPr>
            </w:pPr>
            <w:r w:rsidRPr="00E62985">
              <w:rPr>
                <w:sz w:val="22"/>
                <w:szCs w:val="22"/>
              </w:rPr>
              <w:t>Наименование, место нахождения, почтовый адрес, адрес электронной почты, номер контактного телефона, ответственное должностное лицо Заказчика</w:t>
            </w:r>
          </w:p>
          <w:p w14:paraId="1E8E3D9F" w14:textId="77777777" w:rsidR="00DB5BF0" w:rsidRPr="001E39F7" w:rsidRDefault="00DB5BF0" w:rsidP="00EB7C62">
            <w:pPr>
              <w:spacing w:after="0"/>
              <w:ind w:left="65" w:right="76"/>
              <w:jc w:val="left"/>
              <w:rPr>
                <w:sz w:val="22"/>
                <w:szCs w:val="22"/>
              </w:rPr>
            </w:pPr>
          </w:p>
        </w:tc>
        <w:tc>
          <w:tcPr>
            <w:tcW w:w="3207" w:type="pct"/>
            <w:tcBorders>
              <w:top w:val="single" w:sz="4" w:space="0" w:color="auto"/>
              <w:left w:val="single" w:sz="4" w:space="0" w:color="auto"/>
              <w:bottom w:val="nil"/>
              <w:right w:val="single" w:sz="4" w:space="0" w:color="auto"/>
            </w:tcBorders>
          </w:tcPr>
          <w:p w14:paraId="51DEB482" w14:textId="77777777" w:rsidR="00DB5BF0" w:rsidRPr="001E39F7" w:rsidRDefault="00DB5BF0" w:rsidP="00EB7C62">
            <w:pPr>
              <w:autoSpaceDE w:val="0"/>
              <w:autoSpaceDN w:val="0"/>
              <w:adjustRightInd w:val="0"/>
              <w:spacing w:after="0"/>
              <w:ind w:left="119" w:right="97"/>
              <w:rPr>
                <w:sz w:val="22"/>
                <w:szCs w:val="22"/>
                <w:shd w:val="clear" w:color="auto" w:fill="FFFFFF"/>
              </w:rPr>
            </w:pPr>
            <w:r w:rsidRPr="001E39F7">
              <w:rPr>
                <w:sz w:val="22"/>
                <w:szCs w:val="22"/>
                <w:shd w:val="clear" w:color="auto" w:fill="FFFFFF"/>
              </w:rPr>
              <w:t xml:space="preserve">Министерство цифрового развития, связи и массовых коммуникаций Российской Федерации. </w:t>
            </w:r>
          </w:p>
          <w:p w14:paraId="67BFBE75" w14:textId="77777777" w:rsidR="00DB5BF0" w:rsidRPr="001E39F7" w:rsidRDefault="00DB5BF0" w:rsidP="00EB7C62">
            <w:pPr>
              <w:autoSpaceDE w:val="0"/>
              <w:autoSpaceDN w:val="0"/>
              <w:adjustRightInd w:val="0"/>
              <w:spacing w:after="0"/>
              <w:ind w:left="119" w:right="97"/>
              <w:rPr>
                <w:sz w:val="22"/>
                <w:szCs w:val="22"/>
                <w:shd w:val="clear" w:color="auto" w:fill="FFFFFF"/>
              </w:rPr>
            </w:pPr>
            <w:r>
              <w:rPr>
                <w:shd w:val="clear" w:color="auto" w:fill="FFFFFF"/>
              </w:rPr>
              <w:t>Место нахождения</w:t>
            </w:r>
            <w:r w:rsidRPr="001E39F7">
              <w:rPr>
                <w:sz w:val="22"/>
                <w:szCs w:val="22"/>
                <w:shd w:val="clear" w:color="auto" w:fill="FFFFFF"/>
              </w:rPr>
              <w:t xml:space="preserve">: </w:t>
            </w:r>
          </w:p>
          <w:p w14:paraId="41FA8989" w14:textId="77777777" w:rsidR="00DB5BF0" w:rsidRPr="001E39F7" w:rsidRDefault="00DB5BF0" w:rsidP="00EB7C62">
            <w:pPr>
              <w:autoSpaceDE w:val="0"/>
              <w:autoSpaceDN w:val="0"/>
              <w:adjustRightInd w:val="0"/>
              <w:spacing w:after="0"/>
              <w:ind w:left="119" w:right="97"/>
              <w:rPr>
                <w:sz w:val="22"/>
                <w:szCs w:val="22"/>
                <w:shd w:val="clear" w:color="auto" w:fill="FFFFFF"/>
              </w:rPr>
            </w:pPr>
            <w:r w:rsidRPr="001E39F7">
              <w:rPr>
                <w:sz w:val="22"/>
                <w:szCs w:val="22"/>
                <w:shd w:val="clear" w:color="auto" w:fill="FFFFFF"/>
              </w:rPr>
              <w:t>125375, Российская Федерация, Москва, ул. Тверская, д. 7.</w:t>
            </w:r>
          </w:p>
          <w:p w14:paraId="437B3059" w14:textId="77777777" w:rsidR="00DB5BF0" w:rsidRPr="001E39F7" w:rsidRDefault="00DB5BF0" w:rsidP="00EB7C62">
            <w:pPr>
              <w:autoSpaceDE w:val="0"/>
              <w:autoSpaceDN w:val="0"/>
              <w:adjustRightInd w:val="0"/>
              <w:spacing w:after="0"/>
              <w:ind w:left="119" w:right="97"/>
              <w:rPr>
                <w:sz w:val="22"/>
                <w:szCs w:val="22"/>
                <w:shd w:val="clear" w:color="auto" w:fill="FFFFFF"/>
              </w:rPr>
            </w:pPr>
            <w:r w:rsidRPr="001E39F7">
              <w:rPr>
                <w:sz w:val="22"/>
                <w:szCs w:val="22"/>
                <w:shd w:val="clear" w:color="auto" w:fill="FFFFFF"/>
              </w:rPr>
              <w:t>Почтовый адрес:</w:t>
            </w:r>
          </w:p>
          <w:p w14:paraId="67FAAF87" w14:textId="77777777" w:rsidR="00DB5BF0" w:rsidRPr="001E39F7" w:rsidRDefault="00DB5BF0" w:rsidP="00EB7C62">
            <w:pPr>
              <w:autoSpaceDE w:val="0"/>
              <w:autoSpaceDN w:val="0"/>
              <w:adjustRightInd w:val="0"/>
              <w:spacing w:after="0"/>
              <w:ind w:left="119" w:right="97"/>
              <w:rPr>
                <w:sz w:val="22"/>
                <w:szCs w:val="22"/>
                <w:shd w:val="clear" w:color="auto" w:fill="FFFFFF"/>
              </w:rPr>
            </w:pPr>
            <w:r w:rsidRPr="001E39F7">
              <w:rPr>
                <w:sz w:val="22"/>
                <w:szCs w:val="22"/>
                <w:shd w:val="clear" w:color="auto" w:fill="FFFFFF"/>
              </w:rPr>
              <w:t>125039, г. Москва, Пресненская наб., д. 10, стр. 2, IQ-квартал</w:t>
            </w:r>
          </w:p>
          <w:p w14:paraId="172CCF26" w14:textId="77777777" w:rsidR="00DB5BF0" w:rsidRPr="001E39F7" w:rsidRDefault="00DB5BF0" w:rsidP="00EB7C62">
            <w:pPr>
              <w:autoSpaceDE w:val="0"/>
              <w:autoSpaceDN w:val="0"/>
              <w:adjustRightInd w:val="0"/>
              <w:spacing w:after="0"/>
              <w:ind w:left="119" w:right="97"/>
              <w:rPr>
                <w:sz w:val="22"/>
                <w:szCs w:val="22"/>
                <w:shd w:val="clear" w:color="auto" w:fill="FFFFFF"/>
              </w:rPr>
            </w:pPr>
            <w:r w:rsidRPr="001E39F7">
              <w:rPr>
                <w:sz w:val="22"/>
                <w:szCs w:val="22"/>
                <w:shd w:val="clear" w:color="auto" w:fill="FFFFFF"/>
              </w:rPr>
              <w:t xml:space="preserve">Адрес электронной почты: </w:t>
            </w:r>
            <w:r w:rsidRPr="001E39F7">
              <w:rPr>
                <w:sz w:val="22"/>
                <w:szCs w:val="22"/>
                <w:shd w:val="clear" w:color="auto" w:fill="FFFFFF"/>
                <w:lang w:val="en-US"/>
              </w:rPr>
              <w:t>okk</w:t>
            </w:r>
            <w:r w:rsidRPr="001E39F7">
              <w:rPr>
                <w:sz w:val="22"/>
                <w:szCs w:val="22"/>
                <w:shd w:val="clear" w:color="auto" w:fill="FFFFFF"/>
              </w:rPr>
              <w:t>@</w:t>
            </w:r>
            <w:r w:rsidRPr="001E39F7">
              <w:rPr>
                <w:sz w:val="22"/>
                <w:szCs w:val="22"/>
                <w:shd w:val="clear" w:color="auto" w:fill="FFFFFF"/>
                <w:lang w:val="en-US"/>
              </w:rPr>
              <w:t>digital</w:t>
            </w:r>
            <w:r w:rsidRPr="001E39F7">
              <w:rPr>
                <w:sz w:val="22"/>
                <w:szCs w:val="22"/>
                <w:shd w:val="clear" w:color="auto" w:fill="FFFFFF"/>
              </w:rPr>
              <w:t>.</w:t>
            </w:r>
            <w:proofErr w:type="spellStart"/>
            <w:r w:rsidRPr="001E39F7">
              <w:rPr>
                <w:sz w:val="22"/>
                <w:szCs w:val="22"/>
                <w:shd w:val="clear" w:color="auto" w:fill="FFFFFF"/>
                <w:lang w:val="en-US"/>
              </w:rPr>
              <w:t>gov</w:t>
            </w:r>
            <w:proofErr w:type="spellEnd"/>
            <w:r w:rsidRPr="001E39F7">
              <w:rPr>
                <w:sz w:val="22"/>
                <w:szCs w:val="22"/>
                <w:shd w:val="clear" w:color="auto" w:fill="FFFFFF"/>
              </w:rPr>
              <w:t>.</w:t>
            </w:r>
            <w:proofErr w:type="spellStart"/>
            <w:r w:rsidRPr="001E39F7">
              <w:rPr>
                <w:sz w:val="22"/>
                <w:szCs w:val="22"/>
                <w:shd w:val="clear" w:color="auto" w:fill="FFFFFF"/>
              </w:rPr>
              <w:t>ru</w:t>
            </w:r>
            <w:proofErr w:type="spellEnd"/>
            <w:r w:rsidRPr="001E39F7">
              <w:rPr>
                <w:sz w:val="22"/>
                <w:szCs w:val="22"/>
                <w:shd w:val="clear" w:color="auto" w:fill="FFFFFF"/>
              </w:rPr>
              <w:t>.</w:t>
            </w:r>
          </w:p>
          <w:p w14:paraId="2D139702" w14:textId="77777777" w:rsidR="00DB5BF0" w:rsidRPr="00255EF2" w:rsidRDefault="00DB5BF0" w:rsidP="00EB7C62">
            <w:pPr>
              <w:autoSpaceDE w:val="0"/>
              <w:autoSpaceDN w:val="0"/>
              <w:adjustRightInd w:val="0"/>
              <w:spacing w:after="0"/>
              <w:ind w:left="119" w:right="97"/>
              <w:rPr>
                <w:sz w:val="22"/>
                <w:szCs w:val="22"/>
                <w:shd w:val="clear" w:color="auto" w:fill="FFFFFF"/>
              </w:rPr>
            </w:pPr>
            <w:r w:rsidRPr="00255EF2">
              <w:rPr>
                <w:sz w:val="22"/>
                <w:szCs w:val="22"/>
                <w:shd w:val="clear" w:color="auto" w:fill="FFFFFF"/>
              </w:rPr>
              <w:t xml:space="preserve">Номера контактных телефонов: </w:t>
            </w:r>
          </w:p>
          <w:p w14:paraId="6394F606" w14:textId="16EA7027" w:rsidR="00DB5BF0" w:rsidRPr="00BE6FAF" w:rsidRDefault="00DB5BF0" w:rsidP="00EB7C62">
            <w:pPr>
              <w:autoSpaceDE w:val="0"/>
              <w:autoSpaceDN w:val="0"/>
              <w:adjustRightInd w:val="0"/>
              <w:spacing w:after="0"/>
              <w:ind w:left="119" w:right="97"/>
              <w:rPr>
                <w:sz w:val="22"/>
                <w:szCs w:val="22"/>
                <w:shd w:val="clear" w:color="auto" w:fill="FFFFFF"/>
              </w:rPr>
            </w:pPr>
            <w:r w:rsidRPr="00291451">
              <w:rPr>
                <w:sz w:val="22"/>
                <w:szCs w:val="22"/>
                <w:shd w:val="clear" w:color="auto" w:fill="FFFFFF"/>
              </w:rPr>
              <w:t>Рабочий: +7 (495) 771-</w:t>
            </w:r>
            <w:r w:rsidRPr="00BE6FAF">
              <w:rPr>
                <w:sz w:val="22"/>
                <w:szCs w:val="22"/>
                <w:shd w:val="clear" w:color="auto" w:fill="FFFFFF"/>
              </w:rPr>
              <w:t>80-00 доб. 4-83</w:t>
            </w:r>
            <w:r w:rsidR="00FA501C" w:rsidRPr="00BE6FAF">
              <w:rPr>
                <w:sz w:val="22"/>
                <w:szCs w:val="22"/>
                <w:shd w:val="clear" w:color="auto" w:fill="FFFFFF"/>
              </w:rPr>
              <w:t>82</w:t>
            </w:r>
            <w:r w:rsidRPr="00BE6FAF">
              <w:rPr>
                <w:sz w:val="22"/>
                <w:szCs w:val="22"/>
                <w:shd w:val="clear" w:color="auto" w:fill="FFFFFF"/>
              </w:rPr>
              <w:t>.</w:t>
            </w:r>
          </w:p>
          <w:p w14:paraId="64AF3D43" w14:textId="77777777" w:rsidR="00DB5BF0" w:rsidRPr="00291451" w:rsidRDefault="00DB5BF0" w:rsidP="00EB7C62">
            <w:pPr>
              <w:autoSpaceDE w:val="0"/>
              <w:autoSpaceDN w:val="0"/>
              <w:adjustRightInd w:val="0"/>
              <w:spacing w:after="0"/>
              <w:ind w:left="119" w:right="97"/>
              <w:rPr>
                <w:sz w:val="22"/>
                <w:szCs w:val="22"/>
                <w:shd w:val="clear" w:color="auto" w:fill="FFFFFF"/>
              </w:rPr>
            </w:pPr>
            <w:r w:rsidRPr="00BE6FAF">
              <w:rPr>
                <w:sz w:val="22"/>
                <w:szCs w:val="22"/>
                <w:shd w:val="clear" w:color="auto" w:fill="FFFFFF"/>
              </w:rPr>
              <w:t>Мобильный: +7 925 500-11-69.</w:t>
            </w:r>
          </w:p>
          <w:p w14:paraId="31CE2190" w14:textId="77777777" w:rsidR="00DB5BF0" w:rsidRPr="007A238E" w:rsidRDefault="00DB5BF0" w:rsidP="00EB7C62">
            <w:pPr>
              <w:autoSpaceDE w:val="0"/>
              <w:autoSpaceDN w:val="0"/>
              <w:adjustRightInd w:val="0"/>
              <w:spacing w:after="0"/>
              <w:ind w:left="119" w:right="97"/>
              <w:rPr>
                <w:sz w:val="22"/>
                <w:szCs w:val="22"/>
                <w:shd w:val="clear" w:color="auto" w:fill="FFFFFF"/>
              </w:rPr>
            </w:pPr>
            <w:r w:rsidRPr="007A238E">
              <w:rPr>
                <w:sz w:val="22"/>
                <w:szCs w:val="22"/>
              </w:rPr>
              <w:t>Ответственное должностное лицо Заказчика:</w:t>
            </w:r>
          </w:p>
          <w:p w14:paraId="4BEA4C35" w14:textId="03C6A149" w:rsidR="00DB5BF0" w:rsidRPr="00291451" w:rsidRDefault="00FA501C" w:rsidP="00EB7C62">
            <w:pPr>
              <w:autoSpaceDE w:val="0"/>
              <w:autoSpaceDN w:val="0"/>
              <w:adjustRightInd w:val="0"/>
              <w:spacing w:after="0"/>
              <w:ind w:left="119" w:right="97"/>
              <w:rPr>
                <w:sz w:val="22"/>
                <w:szCs w:val="22"/>
                <w:shd w:val="clear" w:color="auto" w:fill="FFFFFF"/>
              </w:rPr>
            </w:pPr>
            <w:r w:rsidRPr="007A238E">
              <w:rPr>
                <w:sz w:val="22"/>
                <w:szCs w:val="22"/>
                <w:shd w:val="clear" w:color="auto" w:fill="FFFFFF"/>
              </w:rPr>
              <w:t>Елисеева Татьяна Михайловна</w:t>
            </w:r>
            <w:r w:rsidR="00DB5BF0" w:rsidRPr="007A238E">
              <w:rPr>
                <w:sz w:val="22"/>
                <w:szCs w:val="22"/>
                <w:shd w:val="clear" w:color="auto" w:fill="FFFFFF"/>
              </w:rPr>
              <w:t>.</w:t>
            </w:r>
          </w:p>
          <w:p w14:paraId="767A5E40" w14:textId="77777777" w:rsidR="00DB5BF0" w:rsidRPr="00291451" w:rsidRDefault="00DB5BF0" w:rsidP="00EB7C62">
            <w:pPr>
              <w:autoSpaceDE w:val="0"/>
              <w:autoSpaceDN w:val="0"/>
              <w:adjustRightInd w:val="0"/>
              <w:spacing w:after="0"/>
              <w:ind w:left="119" w:right="97"/>
              <w:rPr>
                <w:sz w:val="22"/>
                <w:szCs w:val="22"/>
                <w:shd w:val="clear" w:color="auto" w:fill="FFFFFF"/>
              </w:rPr>
            </w:pPr>
          </w:p>
        </w:tc>
      </w:tr>
      <w:tr w:rsidR="00DB5BF0" w:rsidRPr="00FD3C1A" w14:paraId="3C87EE60" w14:textId="77777777" w:rsidTr="001252F7">
        <w:trPr>
          <w:trHeight w:val="1062"/>
          <w:jc w:val="center"/>
        </w:trPr>
        <w:tc>
          <w:tcPr>
            <w:tcW w:w="231" w:type="pct"/>
            <w:tcBorders>
              <w:top w:val="nil"/>
              <w:left w:val="single" w:sz="4" w:space="0" w:color="auto"/>
              <w:bottom w:val="nil"/>
              <w:right w:val="single" w:sz="4" w:space="0" w:color="auto"/>
            </w:tcBorders>
          </w:tcPr>
          <w:p w14:paraId="487F679E" w14:textId="77777777" w:rsidR="00DB5BF0" w:rsidRPr="00B8757B" w:rsidRDefault="00DB5BF0" w:rsidP="00EB7C62">
            <w:pPr>
              <w:spacing w:after="0"/>
              <w:jc w:val="center"/>
              <w:rPr>
                <w:sz w:val="22"/>
                <w:szCs w:val="22"/>
              </w:rPr>
            </w:pPr>
          </w:p>
        </w:tc>
        <w:tc>
          <w:tcPr>
            <w:tcW w:w="1562" w:type="pct"/>
            <w:gridSpan w:val="2"/>
            <w:tcBorders>
              <w:top w:val="nil"/>
              <w:left w:val="single" w:sz="4" w:space="0" w:color="auto"/>
              <w:bottom w:val="nil"/>
              <w:right w:val="single" w:sz="4" w:space="0" w:color="auto"/>
            </w:tcBorders>
          </w:tcPr>
          <w:p w14:paraId="5AB70724" w14:textId="77777777" w:rsidR="00DB5BF0" w:rsidRPr="00E62985" w:rsidRDefault="00DB5BF0" w:rsidP="00EB7C62">
            <w:pPr>
              <w:autoSpaceDE w:val="0"/>
              <w:autoSpaceDN w:val="0"/>
              <w:adjustRightInd w:val="0"/>
              <w:spacing w:after="0"/>
              <w:ind w:left="65" w:right="165"/>
              <w:jc w:val="left"/>
              <w:rPr>
                <w:sz w:val="22"/>
                <w:szCs w:val="22"/>
              </w:rPr>
            </w:pPr>
            <w:r w:rsidRPr="00E62985">
              <w:rPr>
                <w:sz w:val="22"/>
                <w:szCs w:val="22"/>
              </w:rPr>
              <w:t>Адрес электронной площадки в информационно-телекоммуникационной сети «Интернет»</w:t>
            </w:r>
          </w:p>
          <w:p w14:paraId="3A99DBC0" w14:textId="77777777" w:rsidR="00DB5BF0" w:rsidRPr="001E39F7" w:rsidRDefault="00DB5BF0" w:rsidP="00EB7C62">
            <w:pPr>
              <w:autoSpaceDE w:val="0"/>
              <w:autoSpaceDN w:val="0"/>
              <w:adjustRightInd w:val="0"/>
              <w:spacing w:after="0"/>
              <w:ind w:left="65" w:right="165"/>
              <w:jc w:val="left"/>
              <w:rPr>
                <w:sz w:val="22"/>
                <w:szCs w:val="22"/>
              </w:rPr>
            </w:pPr>
          </w:p>
        </w:tc>
        <w:tc>
          <w:tcPr>
            <w:tcW w:w="3207" w:type="pct"/>
            <w:tcBorders>
              <w:top w:val="nil"/>
              <w:left w:val="single" w:sz="4" w:space="0" w:color="auto"/>
              <w:bottom w:val="nil"/>
              <w:right w:val="single" w:sz="4" w:space="0" w:color="auto"/>
            </w:tcBorders>
          </w:tcPr>
          <w:p w14:paraId="3B902F44" w14:textId="77777777" w:rsidR="00DB5BF0" w:rsidRPr="001E39F7" w:rsidRDefault="00DB5BF0" w:rsidP="00EB7C62">
            <w:pPr>
              <w:autoSpaceDE w:val="0"/>
              <w:autoSpaceDN w:val="0"/>
              <w:adjustRightInd w:val="0"/>
              <w:spacing w:after="0"/>
              <w:ind w:left="119" w:right="97"/>
              <w:rPr>
                <w:sz w:val="22"/>
                <w:szCs w:val="22"/>
              </w:rPr>
            </w:pPr>
            <w:r w:rsidRPr="001E39F7">
              <w:rPr>
                <w:sz w:val="22"/>
                <w:szCs w:val="22"/>
              </w:rPr>
              <w:t xml:space="preserve">Наименование оператора электронной площадки: </w:t>
            </w:r>
            <w:r w:rsidRPr="001E39F7">
              <w:rPr>
                <w:sz w:val="22"/>
                <w:szCs w:val="22"/>
              </w:rPr>
              <w:br/>
              <w:t>АО «Единая электронная торговая площадка».</w:t>
            </w:r>
          </w:p>
          <w:p w14:paraId="2572075E" w14:textId="06D25972" w:rsidR="00DB5BF0" w:rsidRPr="00B8757B" w:rsidRDefault="00DB5BF0" w:rsidP="00EB7C62">
            <w:pPr>
              <w:autoSpaceDE w:val="0"/>
              <w:autoSpaceDN w:val="0"/>
              <w:adjustRightInd w:val="0"/>
              <w:spacing w:after="0"/>
              <w:ind w:left="119" w:right="97"/>
              <w:rPr>
                <w:sz w:val="22"/>
                <w:szCs w:val="22"/>
              </w:rPr>
            </w:pPr>
            <w:r w:rsidRPr="001E39F7">
              <w:rPr>
                <w:sz w:val="22"/>
                <w:szCs w:val="22"/>
              </w:rPr>
              <w:t xml:space="preserve">Адрес электронной площадки в информационно-телекоммуникационной сети «Интернет»: </w:t>
            </w:r>
            <w:hyperlink r:id="rId28" w:history="1">
              <w:r w:rsidRPr="00B8757B">
                <w:rPr>
                  <w:sz w:val="22"/>
                  <w:szCs w:val="22"/>
                </w:rPr>
                <w:t>http://roseltorg.ru</w:t>
              </w:r>
            </w:hyperlink>
            <w:r w:rsidRPr="00B8757B">
              <w:rPr>
                <w:sz w:val="22"/>
                <w:szCs w:val="22"/>
              </w:rPr>
              <w:t>.</w:t>
            </w:r>
          </w:p>
          <w:p w14:paraId="22915573" w14:textId="77777777" w:rsidR="00DB5BF0" w:rsidRPr="00B8757B" w:rsidRDefault="00DB5BF0" w:rsidP="00EB7C62">
            <w:pPr>
              <w:autoSpaceDE w:val="0"/>
              <w:autoSpaceDN w:val="0"/>
              <w:adjustRightInd w:val="0"/>
              <w:spacing w:after="0"/>
              <w:ind w:left="119" w:right="97"/>
              <w:rPr>
                <w:sz w:val="22"/>
                <w:szCs w:val="22"/>
              </w:rPr>
            </w:pPr>
          </w:p>
        </w:tc>
      </w:tr>
      <w:tr w:rsidR="00DB5BF0" w:rsidRPr="00FD3C1A" w14:paraId="61D04D62" w14:textId="77777777" w:rsidTr="001252F7">
        <w:trPr>
          <w:trHeight w:val="1062"/>
          <w:jc w:val="center"/>
        </w:trPr>
        <w:tc>
          <w:tcPr>
            <w:tcW w:w="231" w:type="pct"/>
            <w:tcBorders>
              <w:top w:val="nil"/>
              <w:left w:val="single" w:sz="4" w:space="0" w:color="auto"/>
              <w:bottom w:val="single" w:sz="4" w:space="0" w:color="auto"/>
              <w:right w:val="single" w:sz="4" w:space="0" w:color="auto"/>
            </w:tcBorders>
          </w:tcPr>
          <w:p w14:paraId="45D0AB4C" w14:textId="77777777" w:rsidR="00DB5BF0" w:rsidRPr="00B8757B" w:rsidRDefault="00DB5BF0" w:rsidP="00EB7C62">
            <w:pPr>
              <w:spacing w:after="0"/>
              <w:jc w:val="center"/>
              <w:rPr>
                <w:sz w:val="22"/>
                <w:szCs w:val="22"/>
              </w:rPr>
            </w:pPr>
          </w:p>
        </w:tc>
        <w:tc>
          <w:tcPr>
            <w:tcW w:w="1562" w:type="pct"/>
            <w:gridSpan w:val="2"/>
            <w:tcBorders>
              <w:top w:val="nil"/>
              <w:left w:val="single" w:sz="4" w:space="0" w:color="auto"/>
              <w:bottom w:val="single" w:sz="4" w:space="0" w:color="auto"/>
              <w:right w:val="single" w:sz="4" w:space="0" w:color="auto"/>
            </w:tcBorders>
          </w:tcPr>
          <w:p w14:paraId="714854F4" w14:textId="77777777" w:rsidR="00DB5BF0" w:rsidRPr="00E62985" w:rsidRDefault="00DB5BF0" w:rsidP="00EB7C62">
            <w:pPr>
              <w:autoSpaceDE w:val="0"/>
              <w:autoSpaceDN w:val="0"/>
              <w:adjustRightInd w:val="0"/>
              <w:spacing w:after="0"/>
              <w:ind w:left="65" w:right="165"/>
              <w:jc w:val="left"/>
              <w:rPr>
                <w:sz w:val="22"/>
                <w:szCs w:val="22"/>
              </w:rPr>
            </w:pPr>
            <w:r w:rsidRPr="00E62985">
              <w:rPr>
                <w:sz w:val="22"/>
                <w:szCs w:val="22"/>
              </w:rPr>
              <w:t>Информация о контрактной службе, ответственной за заключение контракта</w:t>
            </w:r>
          </w:p>
          <w:p w14:paraId="7EF00661" w14:textId="77777777" w:rsidR="00DB5BF0" w:rsidRPr="001E39F7" w:rsidRDefault="00DB5BF0" w:rsidP="00EB7C62">
            <w:pPr>
              <w:autoSpaceDE w:val="0"/>
              <w:autoSpaceDN w:val="0"/>
              <w:adjustRightInd w:val="0"/>
              <w:spacing w:after="0"/>
              <w:ind w:left="65" w:right="165"/>
              <w:jc w:val="left"/>
              <w:rPr>
                <w:sz w:val="22"/>
                <w:szCs w:val="22"/>
              </w:rPr>
            </w:pPr>
          </w:p>
        </w:tc>
        <w:tc>
          <w:tcPr>
            <w:tcW w:w="3207" w:type="pct"/>
            <w:tcBorders>
              <w:top w:val="nil"/>
              <w:left w:val="single" w:sz="4" w:space="0" w:color="auto"/>
              <w:bottom w:val="single" w:sz="4" w:space="0" w:color="auto"/>
              <w:right w:val="single" w:sz="4" w:space="0" w:color="auto"/>
            </w:tcBorders>
          </w:tcPr>
          <w:p w14:paraId="5931AD40" w14:textId="77777777" w:rsidR="00DB5BF0" w:rsidRPr="001E39F7" w:rsidRDefault="00DB5BF0" w:rsidP="00EB7C62">
            <w:pPr>
              <w:autoSpaceDE w:val="0"/>
              <w:autoSpaceDN w:val="0"/>
              <w:adjustRightInd w:val="0"/>
              <w:spacing w:after="0"/>
              <w:ind w:left="119" w:right="97"/>
              <w:rPr>
                <w:sz w:val="22"/>
                <w:szCs w:val="22"/>
              </w:rPr>
            </w:pPr>
            <w:r w:rsidRPr="001E39F7">
              <w:rPr>
                <w:sz w:val="22"/>
                <w:szCs w:val="22"/>
              </w:rPr>
              <w:t xml:space="preserve">Контрактная служба действует в соответствии с положением, утвержденным приказом Министерства связи и массовых коммуникаций Российской Федерации от 24.11.2017 № 635 </w:t>
            </w:r>
            <w:r w:rsidRPr="001E39F7">
              <w:rPr>
                <w:sz w:val="22"/>
                <w:szCs w:val="22"/>
              </w:rPr>
              <w:br/>
              <w:t>«Об утверждении положения о Контрактной службе Министерства связи и массовых коммуникаций Российской Федерации».</w:t>
            </w:r>
          </w:p>
        </w:tc>
      </w:tr>
      <w:tr w:rsidR="00DB5BF0" w:rsidRPr="00FD3C1A" w14:paraId="633510B6" w14:textId="77777777" w:rsidTr="001252F7">
        <w:trPr>
          <w:jc w:val="center"/>
        </w:trPr>
        <w:tc>
          <w:tcPr>
            <w:tcW w:w="231" w:type="pct"/>
          </w:tcPr>
          <w:p w14:paraId="0F35A057" w14:textId="77777777" w:rsidR="00DB5BF0" w:rsidRPr="00B8757B" w:rsidRDefault="00DB5BF0" w:rsidP="00EB7C62">
            <w:pPr>
              <w:spacing w:after="0"/>
              <w:jc w:val="center"/>
              <w:rPr>
                <w:sz w:val="22"/>
                <w:szCs w:val="22"/>
              </w:rPr>
            </w:pPr>
            <w:r w:rsidRPr="00B8757B">
              <w:rPr>
                <w:sz w:val="22"/>
                <w:szCs w:val="22"/>
              </w:rPr>
              <w:t>2</w:t>
            </w:r>
          </w:p>
        </w:tc>
        <w:tc>
          <w:tcPr>
            <w:tcW w:w="1562" w:type="pct"/>
            <w:gridSpan w:val="2"/>
          </w:tcPr>
          <w:p w14:paraId="1754E720" w14:textId="77777777" w:rsidR="00DB5BF0" w:rsidRPr="001E39F7" w:rsidRDefault="00DB5BF0" w:rsidP="00EB7C62">
            <w:pPr>
              <w:spacing w:after="0"/>
              <w:ind w:left="65" w:right="76"/>
              <w:jc w:val="left"/>
              <w:rPr>
                <w:sz w:val="22"/>
                <w:szCs w:val="22"/>
              </w:rPr>
            </w:pPr>
            <w:r w:rsidRPr="00E62985">
              <w:rPr>
                <w:sz w:val="22"/>
                <w:szCs w:val="22"/>
              </w:rPr>
              <w:t>Наименование объекта закупки, способ определения поставщика (подрядчика, исполнителя)</w:t>
            </w:r>
          </w:p>
        </w:tc>
        <w:tc>
          <w:tcPr>
            <w:tcW w:w="3207" w:type="pct"/>
          </w:tcPr>
          <w:p w14:paraId="2F336EF9" w14:textId="554AD747" w:rsidR="00DB5BF0" w:rsidRPr="001E39F7" w:rsidRDefault="00DB5BF0" w:rsidP="001E5D84">
            <w:pPr>
              <w:shd w:val="clear" w:color="auto" w:fill="FFFFFF"/>
              <w:spacing w:after="0"/>
              <w:ind w:left="119" w:right="97"/>
              <w:rPr>
                <w:sz w:val="22"/>
                <w:szCs w:val="22"/>
              </w:rPr>
            </w:pPr>
            <w:r w:rsidRPr="001E39F7">
              <w:rPr>
                <w:sz w:val="22"/>
                <w:szCs w:val="22"/>
              </w:rPr>
              <w:t xml:space="preserve">Открытый конкурс в электронной форме </w:t>
            </w:r>
            <w:r w:rsidRPr="00004E56">
              <w:rPr>
                <w:sz w:val="22"/>
                <w:szCs w:val="22"/>
              </w:rPr>
              <w:t xml:space="preserve">на </w:t>
            </w:r>
            <w:r w:rsidR="00B41723">
              <w:rPr>
                <w:sz w:val="22"/>
                <w:szCs w:val="22"/>
              </w:rPr>
              <w:t>о</w:t>
            </w:r>
            <w:r w:rsidR="00B41723" w:rsidRPr="00B41723">
              <w:rPr>
                <w:sz w:val="22"/>
                <w:szCs w:val="22"/>
              </w:rPr>
              <w:t>казание услуг по организации на постоянной основе мониторинга и анализа политики зарубежных стран в сфере сетевой и информационной безопасности</w:t>
            </w:r>
            <w:r w:rsidR="00B41723">
              <w:rPr>
                <w:sz w:val="22"/>
                <w:szCs w:val="22"/>
              </w:rPr>
              <w:t>.</w:t>
            </w:r>
          </w:p>
        </w:tc>
      </w:tr>
      <w:tr w:rsidR="00DB5BF0" w:rsidRPr="00FD3C1A" w14:paraId="5CE0CFB0" w14:textId="77777777" w:rsidTr="001252F7">
        <w:trPr>
          <w:trHeight w:val="605"/>
          <w:jc w:val="center"/>
        </w:trPr>
        <w:tc>
          <w:tcPr>
            <w:tcW w:w="231" w:type="pct"/>
          </w:tcPr>
          <w:p w14:paraId="05CEF02F" w14:textId="77777777" w:rsidR="00DB5BF0" w:rsidRPr="00B8757B" w:rsidRDefault="00DB5BF0" w:rsidP="00EB7C62">
            <w:pPr>
              <w:spacing w:after="0"/>
              <w:jc w:val="center"/>
              <w:rPr>
                <w:sz w:val="22"/>
                <w:szCs w:val="22"/>
              </w:rPr>
            </w:pPr>
            <w:r w:rsidRPr="00B8757B">
              <w:rPr>
                <w:sz w:val="22"/>
                <w:szCs w:val="22"/>
              </w:rPr>
              <w:t>3</w:t>
            </w:r>
          </w:p>
        </w:tc>
        <w:tc>
          <w:tcPr>
            <w:tcW w:w="1562" w:type="pct"/>
            <w:gridSpan w:val="2"/>
          </w:tcPr>
          <w:p w14:paraId="6EE0FB49" w14:textId="77777777" w:rsidR="00DB5BF0" w:rsidRPr="001E39F7" w:rsidRDefault="00DB5BF0" w:rsidP="00EB7C62">
            <w:pPr>
              <w:spacing w:after="0"/>
              <w:ind w:left="65" w:right="76"/>
              <w:jc w:val="left"/>
              <w:rPr>
                <w:sz w:val="22"/>
                <w:szCs w:val="22"/>
              </w:rPr>
            </w:pPr>
            <w:r w:rsidRPr="00E62985">
              <w:rPr>
                <w:sz w:val="22"/>
                <w:szCs w:val="22"/>
              </w:rPr>
              <w:t xml:space="preserve">Описание объекта закупки, объем выполняемых работ, оказываемых услуг, </w:t>
            </w:r>
            <w:r w:rsidRPr="001E39F7">
              <w:rPr>
                <w:sz w:val="22"/>
                <w:szCs w:val="22"/>
              </w:rPr>
              <w:t>количество поставляемого товара</w:t>
            </w:r>
          </w:p>
        </w:tc>
        <w:tc>
          <w:tcPr>
            <w:tcW w:w="3207" w:type="pct"/>
          </w:tcPr>
          <w:p w14:paraId="39388874" w14:textId="77777777" w:rsidR="00B41723" w:rsidRDefault="00B41723" w:rsidP="001252F7">
            <w:pPr>
              <w:autoSpaceDE w:val="0"/>
              <w:autoSpaceDN w:val="0"/>
              <w:adjustRightInd w:val="0"/>
              <w:spacing w:after="0"/>
              <w:ind w:left="119" w:right="97"/>
              <w:rPr>
                <w:sz w:val="22"/>
                <w:szCs w:val="22"/>
              </w:rPr>
            </w:pPr>
            <w:r w:rsidRPr="00B41723">
              <w:rPr>
                <w:sz w:val="22"/>
                <w:szCs w:val="22"/>
              </w:rPr>
              <w:t>Оказание услуг по организации на постоянной основе мониторинга и анализа политики зарубежных стран в сфере сетевой и информационной безопасности</w:t>
            </w:r>
            <w:r>
              <w:rPr>
                <w:sz w:val="22"/>
                <w:szCs w:val="22"/>
              </w:rPr>
              <w:t>.</w:t>
            </w:r>
          </w:p>
          <w:p w14:paraId="1B5B2ADF" w14:textId="77777777" w:rsidR="00B41723" w:rsidRDefault="00B41723" w:rsidP="001252F7">
            <w:pPr>
              <w:autoSpaceDE w:val="0"/>
              <w:autoSpaceDN w:val="0"/>
              <w:adjustRightInd w:val="0"/>
              <w:spacing w:after="0"/>
              <w:ind w:left="119" w:right="97"/>
              <w:rPr>
                <w:sz w:val="22"/>
                <w:szCs w:val="22"/>
              </w:rPr>
            </w:pPr>
          </w:p>
          <w:p w14:paraId="25D44ED4" w14:textId="662B0491" w:rsidR="00DB5BF0" w:rsidRPr="001E39F7" w:rsidRDefault="00B41723" w:rsidP="001252F7">
            <w:pPr>
              <w:autoSpaceDE w:val="0"/>
              <w:autoSpaceDN w:val="0"/>
              <w:adjustRightInd w:val="0"/>
              <w:spacing w:after="0"/>
              <w:ind w:left="119" w:right="97"/>
              <w:rPr>
                <w:sz w:val="22"/>
                <w:szCs w:val="22"/>
              </w:rPr>
            </w:pPr>
            <w:r w:rsidRPr="00B41723">
              <w:rPr>
                <w:sz w:val="22"/>
                <w:szCs w:val="22"/>
              </w:rPr>
              <w:t xml:space="preserve"> </w:t>
            </w:r>
            <w:r w:rsidR="00DB5BF0" w:rsidRPr="001E39F7">
              <w:rPr>
                <w:sz w:val="22"/>
                <w:szCs w:val="22"/>
              </w:rPr>
              <w:t xml:space="preserve">Описание объекта </w:t>
            </w:r>
            <w:r w:rsidR="00DB5BF0">
              <w:rPr>
                <w:sz w:val="22"/>
                <w:szCs w:val="22"/>
              </w:rPr>
              <w:t xml:space="preserve">закупки, объем </w:t>
            </w:r>
            <w:r w:rsidR="001252F7" w:rsidRPr="001252F7">
              <w:rPr>
                <w:sz w:val="22"/>
                <w:szCs w:val="22"/>
              </w:rPr>
              <w:t xml:space="preserve">оказываемых услуг </w:t>
            </w:r>
            <w:r w:rsidR="00DB5BF0" w:rsidRPr="001E39F7">
              <w:rPr>
                <w:sz w:val="22"/>
                <w:szCs w:val="22"/>
              </w:rPr>
              <w:t>указаны в Технической части</w:t>
            </w:r>
            <w:r w:rsidR="001252F7">
              <w:rPr>
                <w:sz w:val="22"/>
                <w:szCs w:val="22"/>
              </w:rPr>
              <w:t xml:space="preserve"> </w:t>
            </w:r>
            <w:r w:rsidR="00DB5BF0" w:rsidRPr="001E39F7">
              <w:rPr>
                <w:sz w:val="22"/>
                <w:szCs w:val="22"/>
              </w:rPr>
              <w:t>(Часть III</w:t>
            </w:r>
            <w:r w:rsidR="00DB5BF0">
              <w:rPr>
                <w:sz w:val="22"/>
                <w:szCs w:val="22"/>
              </w:rPr>
              <w:t xml:space="preserve"> конкурсной</w:t>
            </w:r>
            <w:r w:rsidR="00DB5BF0" w:rsidRPr="001E39F7">
              <w:rPr>
                <w:sz w:val="22"/>
                <w:szCs w:val="22"/>
              </w:rPr>
              <w:t xml:space="preserve"> документации</w:t>
            </w:r>
            <w:r w:rsidR="00DB5BF0">
              <w:rPr>
                <w:sz w:val="22"/>
                <w:szCs w:val="22"/>
              </w:rPr>
              <w:t>)</w:t>
            </w:r>
            <w:r w:rsidR="00DB5BF0" w:rsidRPr="001E39F7">
              <w:rPr>
                <w:sz w:val="22"/>
                <w:szCs w:val="22"/>
              </w:rPr>
              <w:t xml:space="preserve">. </w:t>
            </w:r>
          </w:p>
        </w:tc>
      </w:tr>
      <w:tr w:rsidR="00DB5BF0" w:rsidRPr="00FD3C1A" w14:paraId="58FB9D13" w14:textId="77777777" w:rsidTr="001252F7">
        <w:trPr>
          <w:trHeight w:val="605"/>
          <w:jc w:val="center"/>
        </w:trPr>
        <w:tc>
          <w:tcPr>
            <w:tcW w:w="231" w:type="pct"/>
          </w:tcPr>
          <w:p w14:paraId="378C8760" w14:textId="77777777" w:rsidR="00DB5BF0" w:rsidRPr="00B8757B" w:rsidRDefault="00DB5BF0" w:rsidP="00EB7C62">
            <w:pPr>
              <w:spacing w:after="0"/>
              <w:jc w:val="center"/>
              <w:rPr>
                <w:sz w:val="22"/>
                <w:szCs w:val="22"/>
              </w:rPr>
            </w:pPr>
            <w:r w:rsidRPr="00B8757B">
              <w:rPr>
                <w:sz w:val="22"/>
                <w:szCs w:val="22"/>
              </w:rPr>
              <w:t>4</w:t>
            </w:r>
          </w:p>
        </w:tc>
        <w:tc>
          <w:tcPr>
            <w:tcW w:w="1562" w:type="pct"/>
            <w:gridSpan w:val="2"/>
          </w:tcPr>
          <w:p w14:paraId="2532520E" w14:textId="77777777" w:rsidR="00DB5BF0" w:rsidRPr="001E39F7" w:rsidRDefault="00DB5BF0" w:rsidP="00EB7C62">
            <w:pPr>
              <w:autoSpaceDE w:val="0"/>
              <w:autoSpaceDN w:val="0"/>
              <w:adjustRightInd w:val="0"/>
              <w:spacing w:after="0"/>
              <w:ind w:left="65" w:right="165"/>
              <w:jc w:val="left"/>
              <w:rPr>
                <w:sz w:val="22"/>
                <w:szCs w:val="22"/>
              </w:rPr>
            </w:pPr>
            <w:r w:rsidRPr="00E62985">
              <w:rPr>
                <w:sz w:val="22"/>
                <w:szCs w:val="22"/>
              </w:rPr>
              <w:t>Место</w:t>
            </w:r>
            <w:r>
              <w:rPr>
                <w:sz w:val="22"/>
                <w:szCs w:val="22"/>
              </w:rPr>
              <w:t xml:space="preserve"> и </w:t>
            </w:r>
            <w:r w:rsidRPr="00E62985">
              <w:rPr>
                <w:sz w:val="22"/>
                <w:szCs w:val="22"/>
              </w:rPr>
              <w:t xml:space="preserve">условия </w:t>
            </w:r>
            <w:r w:rsidRPr="001E39F7">
              <w:rPr>
                <w:sz w:val="22"/>
                <w:szCs w:val="22"/>
              </w:rPr>
              <w:t>поставки товара, выполнения работ, оказания услуг</w:t>
            </w:r>
            <w:r>
              <w:rPr>
                <w:sz w:val="22"/>
                <w:szCs w:val="22"/>
              </w:rPr>
              <w:t xml:space="preserve">. </w:t>
            </w:r>
          </w:p>
        </w:tc>
        <w:tc>
          <w:tcPr>
            <w:tcW w:w="3207" w:type="pct"/>
          </w:tcPr>
          <w:p w14:paraId="1682B74F" w14:textId="1B497202" w:rsidR="00DB5BF0" w:rsidRPr="001E39F7" w:rsidRDefault="00DB5BF0" w:rsidP="00EB7C62">
            <w:pPr>
              <w:spacing w:after="0"/>
              <w:ind w:left="119" w:right="97"/>
              <w:rPr>
                <w:sz w:val="22"/>
                <w:szCs w:val="22"/>
              </w:rPr>
            </w:pPr>
            <w:r w:rsidRPr="001E39F7">
              <w:rPr>
                <w:sz w:val="22"/>
                <w:szCs w:val="22"/>
              </w:rPr>
              <w:t xml:space="preserve">Место </w:t>
            </w:r>
            <w:r w:rsidR="001252F7">
              <w:rPr>
                <w:sz w:val="22"/>
                <w:szCs w:val="22"/>
              </w:rPr>
              <w:t>оказания услуг</w:t>
            </w:r>
            <w:r w:rsidRPr="001E39F7">
              <w:rPr>
                <w:sz w:val="22"/>
                <w:szCs w:val="22"/>
              </w:rPr>
              <w:t>:</w:t>
            </w:r>
            <w:r>
              <w:rPr>
                <w:sz w:val="22"/>
                <w:szCs w:val="22"/>
              </w:rPr>
              <w:t xml:space="preserve"> </w:t>
            </w:r>
            <w:r w:rsidR="001252F7" w:rsidRPr="001252F7">
              <w:rPr>
                <w:sz w:val="22"/>
                <w:szCs w:val="22"/>
              </w:rPr>
              <w:t>по месту нахождения Исполнителя.</w:t>
            </w:r>
          </w:p>
          <w:p w14:paraId="2FBF0B78" w14:textId="77777777" w:rsidR="00DB5BF0" w:rsidRPr="001E39F7" w:rsidRDefault="00DB5BF0" w:rsidP="00EB7C62">
            <w:pPr>
              <w:spacing w:after="0"/>
              <w:ind w:left="119" w:right="97"/>
              <w:rPr>
                <w:sz w:val="22"/>
                <w:szCs w:val="22"/>
              </w:rPr>
            </w:pPr>
          </w:p>
          <w:p w14:paraId="4F27D628" w14:textId="009003CD" w:rsidR="00DB5BF0" w:rsidRPr="00255EF2" w:rsidRDefault="00DB5BF0" w:rsidP="00EB7C62">
            <w:pPr>
              <w:keepNext/>
              <w:spacing w:after="0"/>
              <w:ind w:left="119" w:right="97"/>
              <w:rPr>
                <w:sz w:val="22"/>
                <w:szCs w:val="22"/>
              </w:rPr>
            </w:pPr>
            <w:r>
              <w:rPr>
                <w:sz w:val="22"/>
                <w:szCs w:val="22"/>
              </w:rPr>
              <w:t xml:space="preserve">Условия </w:t>
            </w:r>
            <w:r w:rsidR="001252F7">
              <w:rPr>
                <w:sz w:val="22"/>
                <w:szCs w:val="22"/>
              </w:rPr>
              <w:t>оказания услуг</w:t>
            </w:r>
            <w:r w:rsidRPr="00255EF2">
              <w:rPr>
                <w:sz w:val="22"/>
                <w:szCs w:val="22"/>
              </w:rPr>
              <w:t>: указаны в Технической части (Часть III</w:t>
            </w:r>
            <w:r>
              <w:rPr>
                <w:sz w:val="22"/>
                <w:szCs w:val="22"/>
              </w:rPr>
              <w:t xml:space="preserve"> конкурсной</w:t>
            </w:r>
            <w:r w:rsidRPr="00255EF2">
              <w:rPr>
                <w:sz w:val="22"/>
                <w:szCs w:val="22"/>
              </w:rPr>
              <w:t xml:space="preserve"> документации</w:t>
            </w:r>
            <w:r>
              <w:rPr>
                <w:sz w:val="22"/>
                <w:szCs w:val="22"/>
              </w:rPr>
              <w:t>)</w:t>
            </w:r>
            <w:r w:rsidRPr="00255EF2">
              <w:rPr>
                <w:sz w:val="22"/>
                <w:szCs w:val="22"/>
              </w:rPr>
              <w:t>.</w:t>
            </w:r>
          </w:p>
          <w:p w14:paraId="464F9506" w14:textId="77777777" w:rsidR="00DB5BF0" w:rsidRPr="009D414F" w:rsidRDefault="00DB5BF0" w:rsidP="00EB7C62">
            <w:pPr>
              <w:keepNext/>
              <w:spacing w:after="0"/>
              <w:ind w:left="119" w:right="97"/>
              <w:rPr>
                <w:sz w:val="22"/>
                <w:szCs w:val="22"/>
              </w:rPr>
            </w:pPr>
          </w:p>
          <w:p w14:paraId="008066FD" w14:textId="2D2BC37E" w:rsidR="00DB5BF0" w:rsidRPr="00E62985" w:rsidRDefault="00DB5BF0" w:rsidP="00375510">
            <w:pPr>
              <w:spacing w:after="0"/>
              <w:ind w:left="131" w:right="136"/>
              <w:rPr>
                <w:sz w:val="22"/>
                <w:szCs w:val="22"/>
              </w:rPr>
            </w:pPr>
            <w:r w:rsidRPr="00ED6127">
              <w:rPr>
                <w:sz w:val="22"/>
                <w:szCs w:val="22"/>
              </w:rPr>
              <w:t xml:space="preserve">Срок </w:t>
            </w:r>
            <w:r w:rsidR="001252F7">
              <w:rPr>
                <w:sz w:val="22"/>
                <w:szCs w:val="22"/>
              </w:rPr>
              <w:t>оказания услуг</w:t>
            </w:r>
            <w:r w:rsidRPr="00ED6127">
              <w:rPr>
                <w:sz w:val="22"/>
                <w:szCs w:val="22"/>
              </w:rPr>
              <w:t xml:space="preserve">: </w:t>
            </w:r>
            <w:r w:rsidR="001252F7" w:rsidRPr="001252F7">
              <w:rPr>
                <w:sz w:val="22"/>
                <w:szCs w:val="22"/>
              </w:rPr>
              <w:t xml:space="preserve">с </w:t>
            </w:r>
            <w:r w:rsidR="001E5D84">
              <w:rPr>
                <w:sz w:val="22"/>
                <w:szCs w:val="22"/>
              </w:rPr>
              <w:t xml:space="preserve">даты </w:t>
            </w:r>
            <w:r w:rsidR="00B6797D">
              <w:rPr>
                <w:sz w:val="22"/>
                <w:szCs w:val="22"/>
              </w:rPr>
              <w:t>заключения</w:t>
            </w:r>
            <w:r w:rsidR="008A30FA">
              <w:rPr>
                <w:sz w:val="22"/>
                <w:szCs w:val="22"/>
              </w:rPr>
              <w:t xml:space="preserve"> </w:t>
            </w:r>
            <w:r w:rsidR="00B6797D">
              <w:rPr>
                <w:sz w:val="22"/>
                <w:szCs w:val="22"/>
              </w:rPr>
              <w:t>Государственного к</w:t>
            </w:r>
            <w:r w:rsidR="001E5D84">
              <w:rPr>
                <w:sz w:val="22"/>
                <w:szCs w:val="22"/>
              </w:rPr>
              <w:t xml:space="preserve">онтракта </w:t>
            </w:r>
            <w:r w:rsidR="008A30FA">
              <w:rPr>
                <w:sz w:val="22"/>
                <w:szCs w:val="22"/>
              </w:rPr>
              <w:t>по</w:t>
            </w:r>
            <w:r w:rsidR="001E5D84">
              <w:rPr>
                <w:sz w:val="22"/>
                <w:szCs w:val="22"/>
              </w:rPr>
              <w:t xml:space="preserve"> 10.12.2019</w:t>
            </w:r>
            <w:r w:rsidR="00984296">
              <w:rPr>
                <w:sz w:val="22"/>
                <w:szCs w:val="22"/>
              </w:rPr>
              <w:t>.</w:t>
            </w:r>
            <w:bookmarkStart w:id="22" w:name="_GoBack"/>
            <w:bookmarkEnd w:id="22"/>
          </w:p>
        </w:tc>
      </w:tr>
      <w:tr w:rsidR="00DB5BF0" w:rsidRPr="00FD3C1A" w14:paraId="3CFCFC35" w14:textId="77777777" w:rsidTr="001252F7">
        <w:trPr>
          <w:jc w:val="center"/>
        </w:trPr>
        <w:tc>
          <w:tcPr>
            <w:tcW w:w="231" w:type="pct"/>
          </w:tcPr>
          <w:p w14:paraId="47C5BF57" w14:textId="77777777" w:rsidR="00DB5BF0" w:rsidRPr="00B8757B" w:rsidRDefault="00DB5BF0" w:rsidP="00EB7C62">
            <w:pPr>
              <w:spacing w:after="0"/>
              <w:jc w:val="center"/>
              <w:rPr>
                <w:sz w:val="22"/>
                <w:szCs w:val="22"/>
              </w:rPr>
            </w:pPr>
            <w:r w:rsidRPr="00B8757B">
              <w:rPr>
                <w:sz w:val="22"/>
                <w:szCs w:val="22"/>
              </w:rPr>
              <w:t>5</w:t>
            </w:r>
          </w:p>
        </w:tc>
        <w:tc>
          <w:tcPr>
            <w:tcW w:w="1562" w:type="pct"/>
            <w:gridSpan w:val="2"/>
          </w:tcPr>
          <w:p w14:paraId="084A3EF5" w14:textId="77777777" w:rsidR="00DB5BF0" w:rsidRPr="00304018" w:rsidRDefault="00DB5BF0" w:rsidP="00EB7C62">
            <w:pPr>
              <w:spacing w:after="0"/>
              <w:ind w:left="65" w:right="76"/>
              <w:jc w:val="left"/>
              <w:rPr>
                <w:sz w:val="22"/>
                <w:szCs w:val="22"/>
              </w:rPr>
            </w:pPr>
            <w:r w:rsidRPr="00E62985">
              <w:rPr>
                <w:sz w:val="22"/>
                <w:szCs w:val="22"/>
              </w:rPr>
              <w:t>Начальная (максимальная) цена контракта</w:t>
            </w:r>
            <w:r>
              <w:rPr>
                <w:sz w:val="22"/>
                <w:szCs w:val="22"/>
              </w:rPr>
              <w:t>.</w:t>
            </w:r>
          </w:p>
          <w:p w14:paraId="235DE205" w14:textId="77777777" w:rsidR="00DB5BF0" w:rsidRDefault="00DB5BF0" w:rsidP="00C76E55">
            <w:pPr>
              <w:autoSpaceDE w:val="0"/>
              <w:autoSpaceDN w:val="0"/>
              <w:adjustRightInd w:val="0"/>
              <w:spacing w:after="0"/>
              <w:ind w:left="91" w:right="112"/>
              <w:rPr>
                <w:rFonts w:eastAsiaTheme="minorHAnsi"/>
                <w:sz w:val="22"/>
                <w:szCs w:val="22"/>
                <w:lang w:eastAsia="en-US"/>
              </w:rPr>
            </w:pPr>
            <w:r>
              <w:rPr>
                <w:rFonts w:eastAsiaTheme="minorHAnsi"/>
                <w:sz w:val="22"/>
                <w:szCs w:val="22"/>
                <w:lang w:eastAsia="en-US"/>
              </w:rPr>
              <w:t>Ориентировочное значение цены контракта либо формула цены и максимальное значение цены контракта.</w:t>
            </w:r>
          </w:p>
          <w:p w14:paraId="63B4A950" w14:textId="77777777" w:rsidR="00DB5BF0" w:rsidRPr="00602815" w:rsidRDefault="00DB5BF0" w:rsidP="00C76E55">
            <w:pPr>
              <w:autoSpaceDE w:val="0"/>
              <w:autoSpaceDN w:val="0"/>
              <w:adjustRightInd w:val="0"/>
              <w:spacing w:after="0"/>
              <w:ind w:left="91" w:right="112"/>
              <w:rPr>
                <w:rFonts w:eastAsiaTheme="minorHAnsi"/>
                <w:sz w:val="22"/>
                <w:szCs w:val="22"/>
                <w:lang w:eastAsia="en-US"/>
              </w:rPr>
            </w:pPr>
            <w:r>
              <w:rPr>
                <w:rFonts w:eastAsiaTheme="minorHAnsi"/>
                <w:sz w:val="22"/>
                <w:szCs w:val="22"/>
                <w:lang w:eastAsia="en-US"/>
              </w:rPr>
              <w:t xml:space="preserve">Начальная цена единицы товара, работы, услуги, начальная сумма цен </w:t>
            </w:r>
            <w:r>
              <w:rPr>
                <w:rFonts w:eastAsiaTheme="minorHAnsi"/>
                <w:sz w:val="22"/>
                <w:szCs w:val="22"/>
                <w:lang w:eastAsia="en-US"/>
              </w:rPr>
              <w:lastRenderedPageBreak/>
              <w:t>указанных единиц и максимальное значение цены контракта.</w:t>
            </w:r>
          </w:p>
        </w:tc>
        <w:tc>
          <w:tcPr>
            <w:tcW w:w="3207" w:type="pct"/>
          </w:tcPr>
          <w:p w14:paraId="24D0578D" w14:textId="07934A14" w:rsidR="00DB5BF0" w:rsidRPr="001E39F7" w:rsidRDefault="00DB5BF0" w:rsidP="00EB7C62">
            <w:pPr>
              <w:autoSpaceDE w:val="0"/>
              <w:autoSpaceDN w:val="0"/>
              <w:adjustRightInd w:val="0"/>
              <w:spacing w:after="0"/>
              <w:ind w:left="119" w:right="97"/>
              <w:rPr>
                <w:rFonts w:eastAsia="Calibri"/>
                <w:sz w:val="22"/>
                <w:szCs w:val="22"/>
                <w:lang w:eastAsia="en-US"/>
              </w:rPr>
            </w:pPr>
            <w:r w:rsidRPr="00A552B6">
              <w:rPr>
                <w:rFonts w:eastAsia="Calibri"/>
                <w:sz w:val="22"/>
                <w:szCs w:val="22"/>
                <w:lang w:eastAsia="en-US"/>
              </w:rPr>
              <w:lastRenderedPageBreak/>
              <w:t>Начальная (максимальная) цена контракта:</w:t>
            </w:r>
          </w:p>
          <w:p w14:paraId="6A5B77E5" w14:textId="304B983D" w:rsidR="00DB5BF0" w:rsidRDefault="00B41723" w:rsidP="00EB7C62">
            <w:pPr>
              <w:autoSpaceDE w:val="0"/>
              <w:autoSpaceDN w:val="0"/>
              <w:adjustRightInd w:val="0"/>
              <w:spacing w:after="0"/>
              <w:ind w:left="119" w:right="97"/>
              <w:rPr>
                <w:rFonts w:eastAsia="Calibri"/>
                <w:sz w:val="22"/>
                <w:szCs w:val="22"/>
                <w:lang w:eastAsia="en-US"/>
              </w:rPr>
            </w:pPr>
            <w:r w:rsidRPr="00B41723">
              <w:rPr>
                <w:rFonts w:eastAsia="Calibri"/>
                <w:sz w:val="22"/>
                <w:szCs w:val="22"/>
                <w:lang w:eastAsia="en-US"/>
              </w:rPr>
              <w:t>29 992 000 (Двадцать девять миллионов девятьсот девяносто две тысячи) рублей 00 копеек</w:t>
            </w:r>
            <w:r w:rsidR="00984296">
              <w:rPr>
                <w:rFonts w:eastAsia="Calibri"/>
                <w:sz w:val="22"/>
                <w:szCs w:val="22"/>
                <w:lang w:eastAsia="en-US"/>
              </w:rPr>
              <w:t>.</w:t>
            </w:r>
          </w:p>
          <w:p w14:paraId="72FDBA65" w14:textId="77777777" w:rsidR="00984296" w:rsidRPr="00291451" w:rsidRDefault="00984296" w:rsidP="00EB7C62">
            <w:pPr>
              <w:autoSpaceDE w:val="0"/>
              <w:autoSpaceDN w:val="0"/>
              <w:adjustRightInd w:val="0"/>
              <w:spacing w:after="0"/>
              <w:ind w:left="119" w:right="97"/>
              <w:rPr>
                <w:rFonts w:eastAsia="Calibri"/>
                <w:sz w:val="22"/>
                <w:szCs w:val="22"/>
                <w:lang w:eastAsia="en-US"/>
              </w:rPr>
            </w:pPr>
          </w:p>
          <w:p w14:paraId="52136CD9" w14:textId="77777777" w:rsidR="00DB5BF0" w:rsidRPr="00A8632A" w:rsidRDefault="00DB5BF0" w:rsidP="00EB7C62">
            <w:pPr>
              <w:autoSpaceDE w:val="0"/>
              <w:autoSpaceDN w:val="0"/>
              <w:adjustRightInd w:val="0"/>
              <w:spacing w:after="0"/>
              <w:ind w:left="119" w:right="97"/>
              <w:rPr>
                <w:sz w:val="22"/>
                <w:szCs w:val="22"/>
              </w:rPr>
            </w:pPr>
            <w:r w:rsidRPr="00A8632A">
              <w:rPr>
                <w:sz w:val="22"/>
                <w:szCs w:val="22"/>
              </w:rPr>
              <w:t>Расчет и обоснование начальной (максимальной) цены контракта приведен</w:t>
            </w:r>
            <w:r>
              <w:rPr>
                <w:sz w:val="22"/>
                <w:szCs w:val="22"/>
              </w:rPr>
              <w:t>ы</w:t>
            </w:r>
            <w:r w:rsidRPr="00A8632A">
              <w:rPr>
                <w:sz w:val="22"/>
                <w:szCs w:val="22"/>
              </w:rPr>
              <w:t xml:space="preserve"> в Части IV </w:t>
            </w:r>
            <w:r>
              <w:rPr>
                <w:sz w:val="22"/>
                <w:szCs w:val="22"/>
              </w:rPr>
              <w:t xml:space="preserve">конкурсной </w:t>
            </w:r>
            <w:r w:rsidRPr="00A8632A">
              <w:rPr>
                <w:sz w:val="22"/>
                <w:szCs w:val="22"/>
              </w:rPr>
              <w:t>документации.</w:t>
            </w:r>
          </w:p>
          <w:p w14:paraId="14633535" w14:textId="107BB2B5" w:rsidR="00DB5BF0" w:rsidRPr="00A8632A" w:rsidRDefault="00DB5BF0" w:rsidP="00EB7C62">
            <w:pPr>
              <w:autoSpaceDE w:val="0"/>
              <w:autoSpaceDN w:val="0"/>
              <w:adjustRightInd w:val="0"/>
              <w:spacing w:after="0"/>
              <w:ind w:left="119" w:right="97"/>
              <w:rPr>
                <w:i/>
                <w:sz w:val="22"/>
                <w:szCs w:val="22"/>
              </w:rPr>
            </w:pPr>
          </w:p>
        </w:tc>
      </w:tr>
      <w:tr w:rsidR="00DB5BF0" w:rsidRPr="00FD3C1A" w14:paraId="04225F10" w14:textId="77777777" w:rsidTr="001252F7">
        <w:trPr>
          <w:jc w:val="center"/>
        </w:trPr>
        <w:tc>
          <w:tcPr>
            <w:tcW w:w="231" w:type="pct"/>
          </w:tcPr>
          <w:p w14:paraId="506461CF" w14:textId="77777777" w:rsidR="00DB5BF0" w:rsidRPr="00B8757B" w:rsidRDefault="00DB5BF0" w:rsidP="00EB7C62">
            <w:pPr>
              <w:spacing w:after="0"/>
              <w:jc w:val="center"/>
              <w:rPr>
                <w:sz w:val="22"/>
                <w:szCs w:val="22"/>
              </w:rPr>
            </w:pPr>
            <w:r w:rsidRPr="00B8757B">
              <w:rPr>
                <w:sz w:val="22"/>
                <w:szCs w:val="22"/>
              </w:rPr>
              <w:t>6</w:t>
            </w:r>
          </w:p>
        </w:tc>
        <w:tc>
          <w:tcPr>
            <w:tcW w:w="1562" w:type="pct"/>
            <w:gridSpan w:val="2"/>
          </w:tcPr>
          <w:p w14:paraId="360912E6" w14:textId="77777777" w:rsidR="00DB5BF0" w:rsidRPr="00E62985" w:rsidRDefault="00DB5BF0" w:rsidP="00EB7C62">
            <w:pPr>
              <w:spacing w:after="0"/>
              <w:ind w:left="65" w:right="76"/>
              <w:jc w:val="left"/>
              <w:rPr>
                <w:sz w:val="22"/>
                <w:szCs w:val="22"/>
              </w:rPr>
            </w:pPr>
            <w:r w:rsidRPr="00E62985">
              <w:rPr>
                <w:sz w:val="22"/>
                <w:szCs w:val="22"/>
              </w:rPr>
              <w:t>Источник финансирования и порядок оплаты</w:t>
            </w:r>
          </w:p>
        </w:tc>
        <w:tc>
          <w:tcPr>
            <w:tcW w:w="3207" w:type="pct"/>
          </w:tcPr>
          <w:p w14:paraId="1526CD16" w14:textId="77777777" w:rsidR="00DB5BF0" w:rsidRDefault="00DB5BF0" w:rsidP="00EB7C62">
            <w:pPr>
              <w:autoSpaceDE w:val="0"/>
              <w:autoSpaceDN w:val="0"/>
              <w:adjustRightInd w:val="0"/>
              <w:spacing w:after="0"/>
              <w:ind w:left="119" w:right="97"/>
              <w:rPr>
                <w:sz w:val="22"/>
                <w:szCs w:val="22"/>
              </w:rPr>
            </w:pPr>
            <w:r w:rsidRPr="00A552B6">
              <w:rPr>
                <w:sz w:val="22"/>
                <w:szCs w:val="22"/>
              </w:rPr>
              <w:t>Федеральный бюджет.</w:t>
            </w:r>
          </w:p>
          <w:p w14:paraId="0C967C11" w14:textId="77777777" w:rsidR="00DB5BF0" w:rsidRPr="001E39F7" w:rsidRDefault="00DB5BF0" w:rsidP="00EB7C62">
            <w:pPr>
              <w:autoSpaceDE w:val="0"/>
              <w:autoSpaceDN w:val="0"/>
              <w:adjustRightInd w:val="0"/>
              <w:spacing w:after="0"/>
              <w:ind w:left="119" w:right="97"/>
              <w:rPr>
                <w:sz w:val="22"/>
                <w:szCs w:val="22"/>
              </w:rPr>
            </w:pPr>
            <w:r w:rsidRPr="001E39F7">
              <w:rPr>
                <w:sz w:val="22"/>
                <w:szCs w:val="22"/>
              </w:rPr>
              <w:t>Оплата производится безналичным расчетом в порядке и сроки, предусмотренные в проекте государственного контракта (Часть II</w:t>
            </w:r>
            <w:r>
              <w:rPr>
                <w:sz w:val="22"/>
                <w:szCs w:val="22"/>
              </w:rPr>
              <w:t xml:space="preserve"> конкурсной</w:t>
            </w:r>
            <w:r w:rsidRPr="001E39F7">
              <w:rPr>
                <w:sz w:val="22"/>
                <w:szCs w:val="22"/>
              </w:rPr>
              <w:t xml:space="preserve"> документации</w:t>
            </w:r>
            <w:r>
              <w:rPr>
                <w:sz w:val="22"/>
                <w:szCs w:val="22"/>
              </w:rPr>
              <w:t>)</w:t>
            </w:r>
            <w:r w:rsidRPr="001E39F7">
              <w:rPr>
                <w:sz w:val="22"/>
                <w:szCs w:val="22"/>
              </w:rPr>
              <w:t>.</w:t>
            </w:r>
          </w:p>
        </w:tc>
      </w:tr>
      <w:tr w:rsidR="00DB5BF0" w:rsidRPr="00FD3C1A" w14:paraId="71DE279B" w14:textId="77777777" w:rsidTr="001252F7">
        <w:trPr>
          <w:jc w:val="center"/>
        </w:trPr>
        <w:tc>
          <w:tcPr>
            <w:tcW w:w="231" w:type="pct"/>
          </w:tcPr>
          <w:p w14:paraId="35A595D8" w14:textId="77777777" w:rsidR="00DB5BF0" w:rsidRPr="00B8757B" w:rsidDel="00EE0714" w:rsidRDefault="00DB5BF0" w:rsidP="00EB7C62">
            <w:pPr>
              <w:spacing w:after="0"/>
              <w:jc w:val="center"/>
              <w:rPr>
                <w:sz w:val="22"/>
                <w:szCs w:val="22"/>
              </w:rPr>
            </w:pPr>
            <w:r w:rsidRPr="00B8757B">
              <w:rPr>
                <w:sz w:val="22"/>
                <w:szCs w:val="22"/>
              </w:rPr>
              <w:t>7</w:t>
            </w:r>
          </w:p>
        </w:tc>
        <w:tc>
          <w:tcPr>
            <w:tcW w:w="1562" w:type="pct"/>
            <w:gridSpan w:val="2"/>
          </w:tcPr>
          <w:p w14:paraId="2C725FAE" w14:textId="77777777" w:rsidR="00DB5BF0" w:rsidRPr="00E62985" w:rsidRDefault="00DB5BF0" w:rsidP="00EB7C62">
            <w:pPr>
              <w:spacing w:after="0"/>
              <w:ind w:left="65" w:right="76"/>
              <w:jc w:val="left"/>
              <w:rPr>
                <w:sz w:val="22"/>
                <w:szCs w:val="22"/>
              </w:rPr>
            </w:pPr>
            <w:r w:rsidRPr="00E62985">
              <w:rPr>
                <w:sz w:val="22"/>
                <w:szCs w:val="22"/>
              </w:rPr>
              <w:t>Валюта, используемая для формирования цены контракта и расчетов с поставщиком (подрядчиком, исполнителем), 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3207" w:type="pct"/>
            <w:shd w:val="clear" w:color="auto" w:fill="auto"/>
          </w:tcPr>
          <w:p w14:paraId="3ACD5261" w14:textId="77777777" w:rsidR="00DB5BF0" w:rsidRPr="001E39F7" w:rsidRDefault="00DB5BF0" w:rsidP="00EB7C62">
            <w:pPr>
              <w:spacing w:after="0"/>
              <w:ind w:left="119" w:right="97"/>
              <w:rPr>
                <w:sz w:val="22"/>
                <w:szCs w:val="22"/>
              </w:rPr>
            </w:pPr>
            <w:r w:rsidRPr="00A552B6">
              <w:rPr>
                <w:sz w:val="22"/>
                <w:szCs w:val="22"/>
              </w:rPr>
              <w:t>Российский рубль. Порядок применения официального курса иностранной валюты к рублю Российской Федерации – не установлен.</w:t>
            </w:r>
          </w:p>
        </w:tc>
      </w:tr>
      <w:tr w:rsidR="00DB5BF0" w:rsidRPr="00FD3C1A" w14:paraId="5B9C0C45" w14:textId="77777777" w:rsidTr="001252F7">
        <w:trPr>
          <w:jc w:val="center"/>
        </w:trPr>
        <w:tc>
          <w:tcPr>
            <w:tcW w:w="231" w:type="pct"/>
            <w:vMerge w:val="restart"/>
          </w:tcPr>
          <w:p w14:paraId="72A25360" w14:textId="77777777" w:rsidR="00DB5BF0" w:rsidRPr="00B8757B" w:rsidRDefault="00DB5BF0" w:rsidP="00EB7C62">
            <w:pPr>
              <w:spacing w:after="0"/>
              <w:jc w:val="center"/>
              <w:rPr>
                <w:sz w:val="22"/>
                <w:szCs w:val="22"/>
                <w:lang w:val="en-US"/>
              </w:rPr>
            </w:pPr>
            <w:r w:rsidRPr="00B8757B">
              <w:rPr>
                <w:sz w:val="22"/>
                <w:szCs w:val="22"/>
              </w:rPr>
              <w:t>8</w:t>
            </w:r>
          </w:p>
        </w:tc>
        <w:tc>
          <w:tcPr>
            <w:tcW w:w="633" w:type="pct"/>
            <w:vMerge w:val="restart"/>
          </w:tcPr>
          <w:p w14:paraId="586583A2" w14:textId="77777777" w:rsidR="00DB5BF0" w:rsidRPr="00E62985" w:rsidRDefault="00DB5BF0" w:rsidP="00EB7C62">
            <w:pPr>
              <w:spacing w:after="0"/>
              <w:ind w:left="65" w:right="76"/>
              <w:jc w:val="left"/>
              <w:rPr>
                <w:sz w:val="22"/>
                <w:szCs w:val="22"/>
              </w:rPr>
            </w:pPr>
            <w:r w:rsidRPr="00E62985">
              <w:rPr>
                <w:sz w:val="22"/>
                <w:szCs w:val="22"/>
              </w:rPr>
              <w:t>Требования к участникам закупки.</w:t>
            </w:r>
          </w:p>
        </w:tc>
        <w:tc>
          <w:tcPr>
            <w:tcW w:w="929" w:type="pct"/>
          </w:tcPr>
          <w:p w14:paraId="4977BE22" w14:textId="77777777" w:rsidR="00DB5BF0" w:rsidRPr="001E39F7" w:rsidRDefault="00DB5BF0" w:rsidP="00EB7C62">
            <w:pPr>
              <w:spacing w:after="0"/>
              <w:ind w:left="65" w:right="165"/>
              <w:jc w:val="left"/>
              <w:rPr>
                <w:sz w:val="22"/>
                <w:szCs w:val="22"/>
              </w:rPr>
            </w:pPr>
            <w:r w:rsidRPr="00A552B6">
              <w:rPr>
                <w:sz w:val="22"/>
                <w:szCs w:val="22"/>
              </w:rPr>
              <w:t>Единые требования</w:t>
            </w:r>
            <w:r w:rsidRPr="00A552B6" w:rsidDel="00BE7B70">
              <w:rPr>
                <w:sz w:val="22"/>
                <w:szCs w:val="22"/>
              </w:rPr>
              <w:t xml:space="preserve"> </w:t>
            </w:r>
          </w:p>
        </w:tc>
        <w:tc>
          <w:tcPr>
            <w:tcW w:w="3207" w:type="pct"/>
          </w:tcPr>
          <w:p w14:paraId="41CE95B8" w14:textId="3F47A16A" w:rsidR="00DB5BF0" w:rsidRDefault="00DB5BF0" w:rsidP="00984296">
            <w:pPr>
              <w:autoSpaceDE w:val="0"/>
              <w:autoSpaceDN w:val="0"/>
              <w:adjustRightInd w:val="0"/>
              <w:spacing w:after="0"/>
              <w:ind w:left="131" w:right="135"/>
              <w:rPr>
                <w:rFonts w:eastAsiaTheme="minorHAnsi"/>
                <w:sz w:val="22"/>
                <w:szCs w:val="22"/>
                <w:lang w:eastAsia="en-US"/>
              </w:rPr>
            </w:pPr>
            <w:r w:rsidRPr="001E39F7">
              <w:rPr>
                <w:sz w:val="22"/>
                <w:szCs w:val="22"/>
              </w:rPr>
              <w:t>Участник конкурса должен соответствовать единым требованиям, указанным в пункте 1.1 Раздела I.1. «Общие условия проведения конкурса» конкурсной документации</w:t>
            </w:r>
            <w:r w:rsidR="00984296">
              <w:rPr>
                <w:sz w:val="22"/>
                <w:szCs w:val="22"/>
              </w:rPr>
              <w:t>.</w:t>
            </w:r>
          </w:p>
          <w:p w14:paraId="2D528418" w14:textId="77777777" w:rsidR="00DB5BF0" w:rsidRDefault="00DB5BF0" w:rsidP="00EB7C62">
            <w:pPr>
              <w:autoSpaceDE w:val="0"/>
              <w:autoSpaceDN w:val="0"/>
              <w:adjustRightInd w:val="0"/>
              <w:spacing w:after="0"/>
              <w:ind w:right="97"/>
              <w:rPr>
                <w:sz w:val="22"/>
                <w:szCs w:val="22"/>
              </w:rPr>
            </w:pPr>
          </w:p>
          <w:p w14:paraId="51A254CD" w14:textId="77777777" w:rsidR="00DB5BF0" w:rsidRPr="00255EF2" w:rsidRDefault="00DB5BF0" w:rsidP="00EB7C62">
            <w:pPr>
              <w:autoSpaceDE w:val="0"/>
              <w:autoSpaceDN w:val="0"/>
              <w:adjustRightInd w:val="0"/>
              <w:spacing w:after="0"/>
              <w:ind w:left="119" w:right="97"/>
              <w:rPr>
                <w:sz w:val="22"/>
                <w:szCs w:val="22"/>
              </w:rPr>
            </w:pPr>
            <w:r w:rsidRPr="001E39F7">
              <w:rPr>
                <w:sz w:val="22"/>
                <w:szCs w:val="22"/>
              </w:rPr>
              <w:t>Информация об участнике закупки, в том числе информация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 должна отсутствовать в предусмотренном Законом о конт</w:t>
            </w:r>
            <w:r w:rsidRPr="00255EF2">
              <w:rPr>
                <w:sz w:val="22"/>
                <w:szCs w:val="22"/>
              </w:rPr>
              <w:t>рактной системе реестре недобросовестных поставщиков (подрядчиков, исполнителей).</w:t>
            </w:r>
          </w:p>
        </w:tc>
      </w:tr>
      <w:tr w:rsidR="00DB5BF0" w:rsidRPr="00FD3C1A" w14:paraId="621E176B" w14:textId="77777777" w:rsidTr="001252F7">
        <w:trPr>
          <w:jc w:val="center"/>
        </w:trPr>
        <w:tc>
          <w:tcPr>
            <w:tcW w:w="231" w:type="pct"/>
            <w:vMerge/>
          </w:tcPr>
          <w:p w14:paraId="0C8F9E11" w14:textId="77777777" w:rsidR="00DB5BF0" w:rsidRPr="00291451" w:rsidRDefault="00DB5BF0" w:rsidP="00EB7C62">
            <w:pPr>
              <w:spacing w:after="0"/>
              <w:jc w:val="center"/>
              <w:rPr>
                <w:sz w:val="22"/>
                <w:szCs w:val="22"/>
              </w:rPr>
            </w:pPr>
          </w:p>
        </w:tc>
        <w:tc>
          <w:tcPr>
            <w:tcW w:w="633" w:type="pct"/>
            <w:vMerge/>
          </w:tcPr>
          <w:p w14:paraId="7CAFB456" w14:textId="77777777" w:rsidR="00DB5BF0" w:rsidRPr="00291451" w:rsidRDefault="00DB5BF0" w:rsidP="00EB7C62">
            <w:pPr>
              <w:spacing w:after="0"/>
              <w:ind w:left="65" w:right="76"/>
              <w:jc w:val="left"/>
              <w:rPr>
                <w:sz w:val="22"/>
                <w:szCs w:val="22"/>
              </w:rPr>
            </w:pPr>
          </w:p>
        </w:tc>
        <w:tc>
          <w:tcPr>
            <w:tcW w:w="929" w:type="pct"/>
          </w:tcPr>
          <w:p w14:paraId="7BA62FFD" w14:textId="77777777" w:rsidR="00DB5BF0" w:rsidRPr="00291451" w:rsidRDefault="00DB5BF0" w:rsidP="00EB7C62">
            <w:pPr>
              <w:keepNext/>
              <w:keepLines/>
              <w:widowControl w:val="0"/>
              <w:suppressLineNumbers/>
              <w:suppressAutoHyphens/>
              <w:spacing w:after="0"/>
              <w:ind w:left="65" w:right="165"/>
              <w:jc w:val="left"/>
              <w:rPr>
                <w:sz w:val="22"/>
                <w:szCs w:val="22"/>
              </w:rPr>
            </w:pPr>
            <w:r w:rsidRPr="00291451">
              <w:rPr>
                <w:sz w:val="22"/>
                <w:szCs w:val="22"/>
              </w:rPr>
              <w:t>Дополнительные требования</w:t>
            </w:r>
          </w:p>
        </w:tc>
        <w:tc>
          <w:tcPr>
            <w:tcW w:w="3207" w:type="pct"/>
          </w:tcPr>
          <w:p w14:paraId="318BFAB7" w14:textId="77777777" w:rsidR="00DB5BF0" w:rsidRPr="00291451" w:rsidRDefault="00DB5BF0" w:rsidP="00EB7C62">
            <w:pPr>
              <w:autoSpaceDE w:val="0"/>
              <w:autoSpaceDN w:val="0"/>
              <w:adjustRightInd w:val="0"/>
              <w:spacing w:after="0"/>
              <w:ind w:left="119" w:right="97"/>
              <w:rPr>
                <w:sz w:val="22"/>
                <w:szCs w:val="22"/>
              </w:rPr>
            </w:pPr>
            <w:r w:rsidRPr="00291451">
              <w:rPr>
                <w:sz w:val="22"/>
                <w:szCs w:val="22"/>
              </w:rPr>
              <w:t>Не установлены.</w:t>
            </w:r>
          </w:p>
        </w:tc>
      </w:tr>
      <w:tr w:rsidR="00DB5BF0" w:rsidRPr="00FD3C1A" w14:paraId="6A29E645" w14:textId="77777777" w:rsidTr="001E5D84">
        <w:trPr>
          <w:trHeight w:val="2078"/>
          <w:jc w:val="center"/>
        </w:trPr>
        <w:tc>
          <w:tcPr>
            <w:tcW w:w="231" w:type="pct"/>
          </w:tcPr>
          <w:p w14:paraId="37755503" w14:textId="77777777" w:rsidR="00DB5BF0" w:rsidRPr="00B8757B" w:rsidRDefault="00DB5BF0" w:rsidP="00EB7C62">
            <w:pPr>
              <w:spacing w:after="0"/>
              <w:jc w:val="center"/>
              <w:rPr>
                <w:sz w:val="22"/>
                <w:szCs w:val="22"/>
              </w:rPr>
            </w:pPr>
            <w:r w:rsidRPr="00B8757B">
              <w:rPr>
                <w:sz w:val="22"/>
                <w:szCs w:val="22"/>
              </w:rPr>
              <w:t>9</w:t>
            </w:r>
          </w:p>
        </w:tc>
        <w:tc>
          <w:tcPr>
            <w:tcW w:w="1562" w:type="pct"/>
            <w:gridSpan w:val="2"/>
          </w:tcPr>
          <w:p w14:paraId="2B4B3892" w14:textId="77777777" w:rsidR="00DB5BF0" w:rsidRPr="00A552B6" w:rsidRDefault="00DB5BF0" w:rsidP="00EB7C62">
            <w:pPr>
              <w:spacing w:after="0"/>
              <w:ind w:left="65" w:right="76"/>
              <w:jc w:val="left"/>
              <w:rPr>
                <w:sz w:val="22"/>
                <w:szCs w:val="22"/>
              </w:rPr>
            </w:pPr>
            <w:r w:rsidRPr="00E62985">
              <w:rPr>
                <w:sz w:val="22"/>
                <w:szCs w:val="22"/>
              </w:rPr>
              <w:t xml:space="preserve">Ограничение участия в определении поставщика (подрядчика, </w:t>
            </w:r>
            <w:r w:rsidRPr="00E62985">
              <w:rPr>
                <w:sz w:val="22"/>
                <w:szCs w:val="22"/>
                <w:lang w:eastAsia="ar-SA"/>
              </w:rPr>
              <w:t>исполнителя)</w:t>
            </w:r>
            <w:r w:rsidRPr="00E62985">
              <w:rPr>
                <w:sz w:val="22"/>
                <w:szCs w:val="22"/>
              </w:rPr>
              <w:t xml:space="preserve"> и (или) преимущества, предоставляемые Заказчиком в соот</w:t>
            </w:r>
            <w:r w:rsidRPr="00A552B6">
              <w:rPr>
                <w:sz w:val="22"/>
                <w:szCs w:val="22"/>
              </w:rPr>
              <w:t>ветствии со статьями 28 – 30 Закона о контрактной системе</w:t>
            </w:r>
          </w:p>
        </w:tc>
        <w:tc>
          <w:tcPr>
            <w:tcW w:w="3207" w:type="pct"/>
          </w:tcPr>
          <w:p w14:paraId="50A10A2D" w14:textId="110C4E55" w:rsidR="001E5D84" w:rsidRPr="001E5D84" w:rsidRDefault="001E5D84" w:rsidP="001E5D84">
            <w:pPr>
              <w:autoSpaceDE w:val="0"/>
              <w:autoSpaceDN w:val="0"/>
              <w:adjustRightInd w:val="0"/>
              <w:spacing w:after="0"/>
              <w:ind w:left="119" w:right="97"/>
              <w:rPr>
                <w:sz w:val="22"/>
                <w:szCs w:val="22"/>
              </w:rPr>
            </w:pPr>
            <w:r w:rsidRPr="001E5D84">
              <w:rPr>
                <w:sz w:val="22"/>
                <w:szCs w:val="22"/>
              </w:rPr>
              <w:t xml:space="preserve">Исполнитель по контракту, не являющийся субъектом малого предпринимательства или социально ориентированной некоммерческой организацией, должен привлекать соисполнителей из числа субъектов малого предпринимательства, социально ориентированных некоммерческих организаций к исполнению контракта в объеме 20 (Двадцати) % от цены </w:t>
            </w:r>
            <w:r>
              <w:rPr>
                <w:sz w:val="22"/>
                <w:szCs w:val="22"/>
              </w:rPr>
              <w:t xml:space="preserve">государственного </w:t>
            </w:r>
            <w:r w:rsidRPr="001E5D84">
              <w:rPr>
                <w:sz w:val="22"/>
                <w:szCs w:val="22"/>
              </w:rPr>
              <w:t>контракта.</w:t>
            </w:r>
          </w:p>
          <w:p w14:paraId="4D103949" w14:textId="77777777" w:rsidR="001E5D84" w:rsidRPr="001E5D84" w:rsidRDefault="001E5D84" w:rsidP="001E5D84">
            <w:pPr>
              <w:autoSpaceDE w:val="0"/>
              <w:autoSpaceDN w:val="0"/>
              <w:adjustRightInd w:val="0"/>
              <w:spacing w:after="0"/>
              <w:ind w:left="119" w:right="97"/>
              <w:rPr>
                <w:sz w:val="22"/>
                <w:szCs w:val="22"/>
              </w:rPr>
            </w:pPr>
          </w:p>
          <w:p w14:paraId="42058E1E" w14:textId="027296AA" w:rsidR="00DB5BF0" w:rsidRPr="001E5D84" w:rsidRDefault="001E5D84" w:rsidP="001E5D84">
            <w:pPr>
              <w:autoSpaceDE w:val="0"/>
              <w:autoSpaceDN w:val="0"/>
              <w:adjustRightInd w:val="0"/>
              <w:spacing w:after="0"/>
              <w:ind w:left="119" w:right="97"/>
              <w:rPr>
                <w:i/>
                <w:sz w:val="22"/>
                <w:szCs w:val="22"/>
              </w:rPr>
            </w:pPr>
            <w:r w:rsidRPr="001E5D84">
              <w:rPr>
                <w:i/>
                <w:sz w:val="22"/>
                <w:szCs w:val="22"/>
              </w:rPr>
              <w:t>Указанное требование не применяется, если Исполнитель является субъектом малого предпринимательства, социально ориентированной некоммерческой организацией.</w:t>
            </w:r>
          </w:p>
        </w:tc>
      </w:tr>
      <w:tr w:rsidR="00DB5BF0" w:rsidRPr="00FD3C1A" w14:paraId="177813C8" w14:textId="77777777" w:rsidTr="001252F7">
        <w:trPr>
          <w:jc w:val="center"/>
        </w:trPr>
        <w:tc>
          <w:tcPr>
            <w:tcW w:w="231" w:type="pct"/>
          </w:tcPr>
          <w:p w14:paraId="6473C8F2" w14:textId="77777777" w:rsidR="00DB5BF0" w:rsidRPr="00B8757B" w:rsidRDefault="00DB5BF0" w:rsidP="00EB7C62">
            <w:pPr>
              <w:spacing w:after="0"/>
              <w:jc w:val="center"/>
              <w:rPr>
                <w:sz w:val="22"/>
                <w:szCs w:val="22"/>
              </w:rPr>
            </w:pPr>
            <w:r w:rsidRPr="00B8757B">
              <w:rPr>
                <w:sz w:val="22"/>
                <w:szCs w:val="22"/>
              </w:rPr>
              <w:t>10</w:t>
            </w:r>
          </w:p>
        </w:tc>
        <w:tc>
          <w:tcPr>
            <w:tcW w:w="1562" w:type="pct"/>
            <w:gridSpan w:val="2"/>
          </w:tcPr>
          <w:p w14:paraId="48F0CAA0" w14:textId="77777777" w:rsidR="00DB5BF0" w:rsidRPr="00E62985" w:rsidRDefault="00DB5BF0" w:rsidP="00EB7C62">
            <w:pPr>
              <w:spacing w:after="0"/>
              <w:ind w:left="65" w:right="76"/>
              <w:jc w:val="left"/>
              <w:rPr>
                <w:sz w:val="22"/>
                <w:szCs w:val="22"/>
              </w:rPr>
            </w:pPr>
            <w:r w:rsidRPr="00E62985">
              <w:rPr>
                <w:sz w:val="22"/>
                <w:szCs w:val="22"/>
              </w:rPr>
              <w:t>Документы, входящие в состав заявки на участие в конкурсе</w:t>
            </w:r>
          </w:p>
        </w:tc>
        <w:tc>
          <w:tcPr>
            <w:tcW w:w="3207" w:type="pct"/>
          </w:tcPr>
          <w:p w14:paraId="7B34BD1C" w14:textId="5E6A10DA" w:rsidR="00DB5BF0" w:rsidRPr="000A7BA5" w:rsidRDefault="00DB5BF0" w:rsidP="00984296">
            <w:pPr>
              <w:autoSpaceDE w:val="0"/>
              <w:autoSpaceDN w:val="0"/>
              <w:adjustRightInd w:val="0"/>
              <w:spacing w:after="0"/>
              <w:ind w:left="119" w:right="97"/>
              <w:rPr>
                <w:sz w:val="22"/>
                <w:szCs w:val="22"/>
              </w:rPr>
            </w:pPr>
            <w:r w:rsidRPr="00A552B6">
              <w:rPr>
                <w:sz w:val="22"/>
                <w:szCs w:val="22"/>
              </w:rPr>
              <w:t>Заявка на участие в конкурсе должна содержать сведения и документы, указанные в пункте 3.1 Раздела I.1. «Общ</w:t>
            </w:r>
            <w:r>
              <w:rPr>
                <w:sz w:val="22"/>
                <w:szCs w:val="22"/>
              </w:rPr>
              <w:t>и</w:t>
            </w:r>
            <w:r w:rsidR="00984296">
              <w:rPr>
                <w:sz w:val="22"/>
                <w:szCs w:val="22"/>
              </w:rPr>
              <w:t>е условия проведения конкурса».</w:t>
            </w:r>
          </w:p>
          <w:p w14:paraId="3147C905" w14:textId="77777777" w:rsidR="00DB5BF0" w:rsidRPr="001E39F7" w:rsidRDefault="00DB5BF0" w:rsidP="00EB7C62">
            <w:pPr>
              <w:autoSpaceDE w:val="0"/>
              <w:autoSpaceDN w:val="0"/>
              <w:adjustRightInd w:val="0"/>
              <w:spacing w:after="0"/>
              <w:ind w:right="97"/>
              <w:rPr>
                <w:b/>
                <w:sz w:val="22"/>
                <w:szCs w:val="22"/>
              </w:rPr>
            </w:pPr>
          </w:p>
          <w:p w14:paraId="29F78362" w14:textId="77777777" w:rsidR="00DB5BF0" w:rsidRPr="00255EF2" w:rsidRDefault="00DB5BF0" w:rsidP="00EB7C62">
            <w:pPr>
              <w:autoSpaceDE w:val="0"/>
              <w:autoSpaceDN w:val="0"/>
              <w:adjustRightInd w:val="0"/>
              <w:spacing w:after="0"/>
              <w:ind w:left="119" w:right="97"/>
              <w:rPr>
                <w:b/>
                <w:sz w:val="22"/>
                <w:szCs w:val="22"/>
              </w:rPr>
            </w:pPr>
            <w:r w:rsidRPr="001E39F7">
              <w:rPr>
                <w:b/>
                <w:sz w:val="22"/>
                <w:szCs w:val="22"/>
              </w:rPr>
              <w:t>В целях минимизации риска возникновения проблем технического характера в ЕИС при подаче заявок на участие в конкурсе, Заказчиком рекомендуется (на усмотрение участника)</w:t>
            </w:r>
            <w:r w:rsidRPr="00255EF2">
              <w:rPr>
                <w:b/>
                <w:sz w:val="22"/>
                <w:szCs w:val="22"/>
              </w:rPr>
              <w:t xml:space="preserve"> в составе второй части заявки на участие в конкурсе приложить документы, предусмотренные частью 11 статьи 24.1 Закона о контрактной системе.</w:t>
            </w:r>
          </w:p>
        </w:tc>
      </w:tr>
      <w:tr w:rsidR="00DB5BF0" w:rsidRPr="00FD3C1A" w14:paraId="41B0CE6E" w14:textId="77777777" w:rsidTr="001252F7">
        <w:trPr>
          <w:jc w:val="center"/>
        </w:trPr>
        <w:tc>
          <w:tcPr>
            <w:tcW w:w="231" w:type="pct"/>
          </w:tcPr>
          <w:p w14:paraId="749B9693" w14:textId="77777777" w:rsidR="00DB5BF0" w:rsidRPr="00B8757B" w:rsidRDefault="00DB5BF0" w:rsidP="00EB7C62">
            <w:pPr>
              <w:spacing w:after="0"/>
              <w:jc w:val="center"/>
              <w:rPr>
                <w:sz w:val="22"/>
                <w:szCs w:val="22"/>
              </w:rPr>
            </w:pPr>
            <w:r w:rsidRPr="00B8757B">
              <w:rPr>
                <w:sz w:val="22"/>
                <w:szCs w:val="22"/>
              </w:rPr>
              <w:lastRenderedPageBreak/>
              <w:t>11</w:t>
            </w:r>
          </w:p>
        </w:tc>
        <w:tc>
          <w:tcPr>
            <w:tcW w:w="1562" w:type="pct"/>
            <w:gridSpan w:val="2"/>
          </w:tcPr>
          <w:p w14:paraId="0FEC8B14" w14:textId="77777777" w:rsidR="00DB5BF0" w:rsidRPr="007C570E" w:rsidRDefault="00DB5BF0" w:rsidP="00EB7C62">
            <w:pPr>
              <w:spacing w:after="0"/>
              <w:ind w:left="65" w:right="76"/>
              <w:jc w:val="left"/>
              <w:rPr>
                <w:sz w:val="22"/>
                <w:szCs w:val="22"/>
              </w:rPr>
            </w:pPr>
            <w:r w:rsidRPr="007C570E">
              <w:rPr>
                <w:sz w:val="22"/>
                <w:szCs w:val="22"/>
              </w:rPr>
              <w:t>Дата и время окончания срока подачи заявок на участие в конкурсе</w:t>
            </w:r>
          </w:p>
        </w:tc>
        <w:tc>
          <w:tcPr>
            <w:tcW w:w="3207" w:type="pct"/>
            <w:shd w:val="clear" w:color="auto" w:fill="auto"/>
          </w:tcPr>
          <w:p w14:paraId="00A0338B" w14:textId="665D4EF4" w:rsidR="00DB5BF0" w:rsidRPr="007C570E" w:rsidRDefault="00DB5BF0" w:rsidP="00EB7C62">
            <w:pPr>
              <w:autoSpaceDE w:val="0"/>
              <w:autoSpaceDN w:val="0"/>
              <w:adjustRightInd w:val="0"/>
              <w:spacing w:after="0"/>
              <w:ind w:left="119" w:right="97"/>
              <w:rPr>
                <w:sz w:val="22"/>
                <w:szCs w:val="22"/>
              </w:rPr>
            </w:pPr>
            <w:r w:rsidRPr="007C570E">
              <w:rPr>
                <w:sz w:val="22"/>
                <w:szCs w:val="22"/>
              </w:rPr>
              <w:t>«</w:t>
            </w:r>
            <w:r w:rsidR="007C570E" w:rsidRPr="007C570E">
              <w:rPr>
                <w:sz w:val="22"/>
                <w:szCs w:val="22"/>
              </w:rPr>
              <w:t>18</w:t>
            </w:r>
            <w:r w:rsidRPr="007C570E">
              <w:rPr>
                <w:sz w:val="22"/>
                <w:szCs w:val="22"/>
              </w:rPr>
              <w:t xml:space="preserve">» </w:t>
            </w:r>
            <w:r w:rsidR="007C570E" w:rsidRPr="007C570E">
              <w:rPr>
                <w:sz w:val="22"/>
                <w:szCs w:val="22"/>
              </w:rPr>
              <w:t xml:space="preserve">октября </w:t>
            </w:r>
            <w:r w:rsidRPr="007C570E">
              <w:rPr>
                <w:sz w:val="22"/>
                <w:szCs w:val="22"/>
              </w:rPr>
              <w:t xml:space="preserve">2019 г. </w:t>
            </w:r>
          </w:p>
          <w:p w14:paraId="1CE61498" w14:textId="57CB09B2" w:rsidR="00DB5BF0" w:rsidRPr="007C570E" w:rsidRDefault="007C570E" w:rsidP="007C570E">
            <w:pPr>
              <w:autoSpaceDE w:val="0"/>
              <w:autoSpaceDN w:val="0"/>
              <w:adjustRightInd w:val="0"/>
              <w:spacing w:after="0"/>
              <w:ind w:left="119" w:right="97"/>
              <w:rPr>
                <w:sz w:val="22"/>
                <w:szCs w:val="22"/>
              </w:rPr>
            </w:pPr>
            <w:r w:rsidRPr="007C570E">
              <w:rPr>
                <w:sz w:val="22"/>
                <w:szCs w:val="22"/>
              </w:rPr>
              <w:t>10</w:t>
            </w:r>
            <w:r w:rsidR="00DB5BF0" w:rsidRPr="007C570E">
              <w:rPr>
                <w:sz w:val="22"/>
                <w:szCs w:val="22"/>
              </w:rPr>
              <w:t>:</w:t>
            </w:r>
            <w:r w:rsidRPr="007C570E">
              <w:rPr>
                <w:sz w:val="22"/>
                <w:szCs w:val="22"/>
              </w:rPr>
              <w:t>00</w:t>
            </w:r>
            <w:r w:rsidR="00DB5BF0" w:rsidRPr="007C570E">
              <w:rPr>
                <w:sz w:val="22"/>
                <w:szCs w:val="22"/>
              </w:rPr>
              <w:t xml:space="preserve"> время московское.</w:t>
            </w:r>
          </w:p>
        </w:tc>
      </w:tr>
      <w:tr w:rsidR="00DB5BF0" w:rsidRPr="00FD3C1A" w14:paraId="78869A84" w14:textId="77777777" w:rsidTr="001252F7">
        <w:trPr>
          <w:jc w:val="center"/>
        </w:trPr>
        <w:tc>
          <w:tcPr>
            <w:tcW w:w="231" w:type="pct"/>
          </w:tcPr>
          <w:p w14:paraId="36EC34AE" w14:textId="77777777" w:rsidR="00DB5BF0" w:rsidRPr="00B8757B" w:rsidRDefault="00DB5BF0" w:rsidP="00EB7C62">
            <w:pPr>
              <w:spacing w:after="0"/>
              <w:jc w:val="center"/>
              <w:rPr>
                <w:sz w:val="22"/>
                <w:szCs w:val="22"/>
              </w:rPr>
            </w:pPr>
            <w:r w:rsidRPr="00B8757B">
              <w:rPr>
                <w:sz w:val="22"/>
                <w:szCs w:val="22"/>
              </w:rPr>
              <w:t>12</w:t>
            </w:r>
          </w:p>
        </w:tc>
        <w:tc>
          <w:tcPr>
            <w:tcW w:w="1562" w:type="pct"/>
            <w:gridSpan w:val="2"/>
          </w:tcPr>
          <w:p w14:paraId="1EADC9C9" w14:textId="77777777" w:rsidR="00DB5BF0" w:rsidRPr="00E62985" w:rsidRDefault="00DB5BF0" w:rsidP="00EB7C62">
            <w:pPr>
              <w:spacing w:after="0"/>
              <w:ind w:left="65" w:right="76"/>
              <w:jc w:val="left"/>
              <w:rPr>
                <w:sz w:val="22"/>
                <w:szCs w:val="22"/>
              </w:rPr>
            </w:pPr>
            <w:r w:rsidRPr="00E62985">
              <w:rPr>
                <w:sz w:val="22"/>
                <w:szCs w:val="22"/>
              </w:rPr>
              <w:t>Размер обеспечения заявки на участие в конкурсе</w:t>
            </w:r>
          </w:p>
        </w:tc>
        <w:tc>
          <w:tcPr>
            <w:tcW w:w="3207" w:type="pct"/>
          </w:tcPr>
          <w:p w14:paraId="0C22DDF1" w14:textId="2BBE2D54" w:rsidR="00DB5BF0" w:rsidRPr="001B632A" w:rsidRDefault="00DB5BF0" w:rsidP="00EB7C62">
            <w:pPr>
              <w:spacing w:after="0"/>
              <w:ind w:left="119" w:right="97"/>
              <w:rPr>
                <w:rFonts w:eastAsiaTheme="minorHAnsi"/>
                <w:sz w:val="22"/>
                <w:szCs w:val="22"/>
                <w:lang w:eastAsia="en-US"/>
              </w:rPr>
            </w:pPr>
            <w:r w:rsidRPr="001B632A">
              <w:rPr>
                <w:sz w:val="22"/>
                <w:szCs w:val="22"/>
              </w:rPr>
              <w:t xml:space="preserve">Обеспечение заявки на участие в конкурсе установлено в размере </w:t>
            </w:r>
            <w:r w:rsidRPr="001B632A">
              <w:rPr>
                <w:sz w:val="22"/>
                <w:szCs w:val="22"/>
              </w:rPr>
              <w:br/>
            </w:r>
            <w:r w:rsidR="008A30FA">
              <w:rPr>
                <w:sz w:val="22"/>
                <w:szCs w:val="22"/>
              </w:rPr>
              <w:t>1</w:t>
            </w:r>
            <w:r w:rsidRPr="001B632A">
              <w:rPr>
                <w:sz w:val="22"/>
                <w:szCs w:val="22"/>
              </w:rPr>
              <w:t> % от начальной (максимальной) цены контракта, что составляет</w:t>
            </w:r>
            <w:r w:rsidRPr="001B632A">
              <w:rPr>
                <w:sz w:val="22"/>
                <w:szCs w:val="22"/>
              </w:rPr>
              <w:br/>
            </w:r>
            <w:r w:rsidR="008A30FA">
              <w:rPr>
                <w:rFonts w:eastAsia="Calibri"/>
                <w:sz w:val="22"/>
                <w:szCs w:val="22"/>
                <w:lang w:eastAsia="en-US"/>
              </w:rPr>
              <w:t>299 920</w:t>
            </w:r>
            <w:r w:rsidR="007556CC" w:rsidRPr="007556CC">
              <w:rPr>
                <w:rFonts w:eastAsia="Calibri"/>
                <w:sz w:val="22"/>
                <w:szCs w:val="22"/>
                <w:lang w:eastAsia="en-US"/>
              </w:rPr>
              <w:t xml:space="preserve"> (</w:t>
            </w:r>
            <w:r w:rsidR="008A30FA" w:rsidRPr="008A30FA">
              <w:rPr>
                <w:rFonts w:eastAsia="Calibri"/>
                <w:sz w:val="22"/>
                <w:szCs w:val="22"/>
                <w:lang w:eastAsia="en-US"/>
              </w:rPr>
              <w:t>Двести девяносто девять тысяч девятьсот двадцать</w:t>
            </w:r>
            <w:r w:rsidR="007556CC">
              <w:rPr>
                <w:rFonts w:eastAsia="Calibri"/>
                <w:sz w:val="22"/>
                <w:szCs w:val="22"/>
                <w:lang w:eastAsia="en-US"/>
              </w:rPr>
              <w:t>) рублей 00</w:t>
            </w:r>
            <w:r w:rsidR="00B71F58">
              <w:rPr>
                <w:rFonts w:eastAsia="Calibri"/>
                <w:sz w:val="22"/>
                <w:szCs w:val="22"/>
                <w:lang w:eastAsia="en-US"/>
              </w:rPr>
              <w:t xml:space="preserve"> копеек</w:t>
            </w:r>
            <w:r w:rsidRPr="001B632A">
              <w:rPr>
                <w:rFonts w:eastAsia="Calibri"/>
                <w:sz w:val="22"/>
                <w:szCs w:val="22"/>
                <w:lang w:eastAsia="en-US"/>
              </w:rPr>
              <w:t>,</w:t>
            </w:r>
            <w:r w:rsidRPr="001B632A">
              <w:rPr>
                <w:sz w:val="22"/>
                <w:szCs w:val="22"/>
              </w:rPr>
              <w:t xml:space="preserve"> НДС не облагается.</w:t>
            </w:r>
            <w:r w:rsidRPr="001B632A">
              <w:rPr>
                <w:rFonts w:eastAsiaTheme="minorHAnsi"/>
                <w:sz w:val="22"/>
                <w:szCs w:val="22"/>
                <w:lang w:eastAsia="en-US"/>
              </w:rPr>
              <w:t xml:space="preserve"> </w:t>
            </w:r>
          </w:p>
          <w:p w14:paraId="30A929B0" w14:textId="77777777" w:rsidR="00DB5BF0" w:rsidRPr="001B632A" w:rsidRDefault="00DB5BF0" w:rsidP="00EB7C62">
            <w:pPr>
              <w:spacing w:after="0"/>
              <w:ind w:left="119" w:right="97"/>
              <w:rPr>
                <w:rFonts w:eastAsiaTheme="minorHAnsi"/>
                <w:sz w:val="22"/>
                <w:szCs w:val="22"/>
                <w:lang w:eastAsia="en-US"/>
              </w:rPr>
            </w:pPr>
          </w:p>
          <w:p w14:paraId="64B1152F" w14:textId="77777777" w:rsidR="00DB5BF0" w:rsidRPr="001B632A" w:rsidRDefault="00DB5BF0" w:rsidP="00EB7C62">
            <w:pPr>
              <w:spacing w:after="0"/>
              <w:ind w:left="119" w:right="97"/>
              <w:rPr>
                <w:sz w:val="22"/>
                <w:szCs w:val="22"/>
              </w:rPr>
            </w:pPr>
            <w:r w:rsidRPr="001B632A">
              <w:rPr>
                <w:rFonts w:eastAsiaTheme="minorHAnsi"/>
                <w:sz w:val="22"/>
                <w:szCs w:val="22"/>
                <w:lang w:eastAsia="en-US"/>
              </w:rPr>
              <w:t xml:space="preserve">Обеспечение заявки на участие в </w:t>
            </w:r>
            <w:r w:rsidRPr="001B632A">
              <w:rPr>
                <w:sz w:val="22"/>
                <w:szCs w:val="22"/>
              </w:rPr>
              <w:t>конкурсе</w:t>
            </w:r>
            <w:r w:rsidRPr="001B632A">
              <w:rPr>
                <w:rFonts w:eastAsiaTheme="minorHAnsi"/>
                <w:sz w:val="22"/>
                <w:szCs w:val="22"/>
                <w:lang w:eastAsia="en-US"/>
              </w:rPr>
              <w:t xml:space="preserve"> осуществляется в соответствии с положениями пункта 3.3 Раздела </w:t>
            </w:r>
            <w:r w:rsidRPr="001B632A">
              <w:rPr>
                <w:rFonts w:eastAsiaTheme="minorHAnsi"/>
                <w:sz w:val="22"/>
                <w:szCs w:val="22"/>
                <w:lang w:val="en-US" w:eastAsia="en-US"/>
              </w:rPr>
              <w:t>I</w:t>
            </w:r>
            <w:r w:rsidRPr="001B632A">
              <w:rPr>
                <w:rFonts w:eastAsiaTheme="minorHAnsi"/>
                <w:sz w:val="22"/>
                <w:szCs w:val="22"/>
                <w:lang w:eastAsia="en-US"/>
              </w:rPr>
              <w:t xml:space="preserve">.1. </w:t>
            </w:r>
            <w:r w:rsidRPr="001B632A">
              <w:rPr>
                <w:sz w:val="22"/>
                <w:szCs w:val="22"/>
              </w:rPr>
              <w:t>«Общие условия проведения конкурса» конкурсной документации.</w:t>
            </w:r>
          </w:p>
        </w:tc>
      </w:tr>
      <w:tr w:rsidR="00DB5BF0" w:rsidRPr="00FD3C1A" w14:paraId="746FF61C" w14:textId="77777777" w:rsidTr="001252F7">
        <w:trPr>
          <w:jc w:val="center"/>
        </w:trPr>
        <w:tc>
          <w:tcPr>
            <w:tcW w:w="231" w:type="pct"/>
          </w:tcPr>
          <w:p w14:paraId="5EE2B01D" w14:textId="77777777" w:rsidR="00DB5BF0" w:rsidRPr="00B8757B" w:rsidRDefault="00DB5BF0" w:rsidP="00EB7C62">
            <w:pPr>
              <w:spacing w:after="0"/>
              <w:jc w:val="center"/>
              <w:rPr>
                <w:sz w:val="22"/>
                <w:szCs w:val="22"/>
              </w:rPr>
            </w:pPr>
            <w:r w:rsidRPr="00B8757B">
              <w:rPr>
                <w:sz w:val="22"/>
                <w:szCs w:val="22"/>
              </w:rPr>
              <w:t>13</w:t>
            </w:r>
          </w:p>
        </w:tc>
        <w:tc>
          <w:tcPr>
            <w:tcW w:w="1562" w:type="pct"/>
            <w:gridSpan w:val="2"/>
          </w:tcPr>
          <w:p w14:paraId="398B339C" w14:textId="77777777" w:rsidR="00DB5BF0" w:rsidRPr="00E62985" w:rsidRDefault="00DB5BF0" w:rsidP="00EB7C62">
            <w:pPr>
              <w:spacing w:after="0"/>
              <w:ind w:left="65" w:right="76"/>
              <w:jc w:val="left"/>
              <w:rPr>
                <w:sz w:val="22"/>
                <w:szCs w:val="22"/>
              </w:rPr>
            </w:pPr>
            <w:r w:rsidRPr="00E62985">
              <w:rPr>
                <w:sz w:val="22"/>
                <w:szCs w:val="22"/>
              </w:rPr>
              <w:t>Дата и время рассмотрения и оценки первых частей заявок на участие в конкурсе</w:t>
            </w:r>
          </w:p>
        </w:tc>
        <w:tc>
          <w:tcPr>
            <w:tcW w:w="3207" w:type="pct"/>
          </w:tcPr>
          <w:p w14:paraId="2EB14934" w14:textId="5DF7E57A" w:rsidR="00984296" w:rsidRPr="00FA3705" w:rsidRDefault="00FA3705" w:rsidP="00984296">
            <w:pPr>
              <w:autoSpaceDE w:val="0"/>
              <w:autoSpaceDN w:val="0"/>
              <w:adjustRightInd w:val="0"/>
              <w:spacing w:after="0"/>
              <w:ind w:left="119" w:right="97"/>
              <w:rPr>
                <w:sz w:val="22"/>
                <w:szCs w:val="22"/>
              </w:rPr>
            </w:pPr>
            <w:r w:rsidRPr="00FA3705">
              <w:rPr>
                <w:sz w:val="22"/>
                <w:szCs w:val="22"/>
              </w:rPr>
              <w:t>«22</w:t>
            </w:r>
            <w:r w:rsidR="00984296" w:rsidRPr="00FA3705">
              <w:rPr>
                <w:sz w:val="22"/>
                <w:szCs w:val="22"/>
              </w:rPr>
              <w:t xml:space="preserve">» </w:t>
            </w:r>
            <w:r w:rsidRPr="00FA3705">
              <w:rPr>
                <w:sz w:val="22"/>
                <w:szCs w:val="22"/>
              </w:rPr>
              <w:t xml:space="preserve">октября </w:t>
            </w:r>
            <w:r w:rsidR="00984296" w:rsidRPr="00FA3705">
              <w:rPr>
                <w:sz w:val="22"/>
                <w:szCs w:val="22"/>
              </w:rPr>
              <w:t xml:space="preserve">2019 г. </w:t>
            </w:r>
          </w:p>
          <w:p w14:paraId="55568D1A" w14:textId="0BA776D4" w:rsidR="00DB5BF0" w:rsidRPr="00FA3705" w:rsidRDefault="00FA3705" w:rsidP="00FA3705">
            <w:pPr>
              <w:autoSpaceDE w:val="0"/>
              <w:autoSpaceDN w:val="0"/>
              <w:adjustRightInd w:val="0"/>
              <w:spacing w:after="0"/>
              <w:ind w:left="119" w:right="97"/>
              <w:rPr>
                <w:sz w:val="22"/>
                <w:szCs w:val="22"/>
              </w:rPr>
            </w:pPr>
            <w:r w:rsidRPr="00FA3705">
              <w:rPr>
                <w:sz w:val="22"/>
                <w:szCs w:val="22"/>
              </w:rPr>
              <w:t>12</w:t>
            </w:r>
            <w:r w:rsidR="00984296" w:rsidRPr="00FA3705">
              <w:rPr>
                <w:sz w:val="22"/>
                <w:szCs w:val="22"/>
              </w:rPr>
              <w:t>:</w:t>
            </w:r>
            <w:r w:rsidRPr="00FA3705">
              <w:rPr>
                <w:sz w:val="22"/>
                <w:szCs w:val="22"/>
              </w:rPr>
              <w:t>00</w:t>
            </w:r>
            <w:r w:rsidR="00984296" w:rsidRPr="00FA3705">
              <w:rPr>
                <w:sz w:val="22"/>
                <w:szCs w:val="22"/>
              </w:rPr>
              <w:t xml:space="preserve"> время московское.</w:t>
            </w:r>
          </w:p>
        </w:tc>
      </w:tr>
      <w:tr w:rsidR="00DB5BF0" w:rsidRPr="00FD3C1A" w14:paraId="7DAF2880" w14:textId="77777777" w:rsidTr="001252F7">
        <w:trPr>
          <w:jc w:val="center"/>
        </w:trPr>
        <w:tc>
          <w:tcPr>
            <w:tcW w:w="231" w:type="pct"/>
          </w:tcPr>
          <w:p w14:paraId="06417DF2" w14:textId="77777777" w:rsidR="00DB5BF0" w:rsidRPr="00B8757B" w:rsidRDefault="00DB5BF0" w:rsidP="00EB7C62">
            <w:pPr>
              <w:spacing w:after="0"/>
              <w:jc w:val="center"/>
              <w:rPr>
                <w:sz w:val="22"/>
                <w:szCs w:val="22"/>
              </w:rPr>
            </w:pPr>
            <w:r w:rsidRPr="00B8757B">
              <w:rPr>
                <w:sz w:val="22"/>
                <w:szCs w:val="22"/>
              </w:rPr>
              <w:t>14</w:t>
            </w:r>
          </w:p>
        </w:tc>
        <w:tc>
          <w:tcPr>
            <w:tcW w:w="1562" w:type="pct"/>
            <w:gridSpan w:val="2"/>
          </w:tcPr>
          <w:p w14:paraId="19896470" w14:textId="77777777" w:rsidR="00DB5BF0" w:rsidRPr="00E62985" w:rsidRDefault="00DB5BF0" w:rsidP="00EB7C62">
            <w:pPr>
              <w:spacing w:after="0"/>
              <w:ind w:left="65" w:right="76"/>
              <w:jc w:val="left"/>
              <w:rPr>
                <w:sz w:val="22"/>
                <w:szCs w:val="22"/>
              </w:rPr>
            </w:pPr>
            <w:r w:rsidRPr="00E62985">
              <w:rPr>
                <w:sz w:val="22"/>
                <w:szCs w:val="22"/>
              </w:rPr>
              <w:t>Дата подачи участниками конкурса окончательных предложений о цене контракта</w:t>
            </w:r>
          </w:p>
        </w:tc>
        <w:tc>
          <w:tcPr>
            <w:tcW w:w="3207" w:type="pct"/>
          </w:tcPr>
          <w:p w14:paraId="46DEE704" w14:textId="25E2016C" w:rsidR="00DB5BF0" w:rsidRPr="00FA3705" w:rsidRDefault="00DB5BF0" w:rsidP="00EB7C62">
            <w:pPr>
              <w:autoSpaceDE w:val="0"/>
              <w:autoSpaceDN w:val="0"/>
              <w:adjustRightInd w:val="0"/>
              <w:spacing w:after="0"/>
              <w:ind w:left="119" w:right="97"/>
              <w:rPr>
                <w:sz w:val="22"/>
                <w:szCs w:val="22"/>
              </w:rPr>
            </w:pPr>
            <w:r w:rsidRPr="00FA3705">
              <w:rPr>
                <w:sz w:val="22"/>
                <w:szCs w:val="22"/>
              </w:rPr>
              <w:t>«</w:t>
            </w:r>
            <w:r w:rsidR="00FA3705" w:rsidRPr="00FA3705">
              <w:rPr>
                <w:sz w:val="22"/>
                <w:szCs w:val="22"/>
              </w:rPr>
              <w:t>24</w:t>
            </w:r>
            <w:r w:rsidRPr="00FA3705">
              <w:rPr>
                <w:sz w:val="22"/>
                <w:szCs w:val="22"/>
              </w:rPr>
              <w:t xml:space="preserve">» </w:t>
            </w:r>
            <w:r w:rsidR="00FA3705" w:rsidRPr="00FA3705">
              <w:rPr>
                <w:sz w:val="22"/>
                <w:szCs w:val="22"/>
              </w:rPr>
              <w:t>октября</w:t>
            </w:r>
            <w:r w:rsidRPr="00FA3705">
              <w:rPr>
                <w:sz w:val="22"/>
                <w:szCs w:val="22"/>
              </w:rPr>
              <w:t xml:space="preserve"> 2019 г. </w:t>
            </w:r>
          </w:p>
          <w:p w14:paraId="7051657C" w14:textId="77777777" w:rsidR="00DB5BF0" w:rsidRPr="00FA3705" w:rsidRDefault="00DB5BF0" w:rsidP="00EB7C62">
            <w:pPr>
              <w:autoSpaceDE w:val="0"/>
              <w:autoSpaceDN w:val="0"/>
              <w:adjustRightInd w:val="0"/>
              <w:spacing w:after="0"/>
              <w:ind w:left="119" w:right="97"/>
              <w:rPr>
                <w:sz w:val="22"/>
                <w:szCs w:val="22"/>
              </w:rPr>
            </w:pPr>
          </w:p>
        </w:tc>
      </w:tr>
      <w:tr w:rsidR="00DB5BF0" w:rsidRPr="00FD3C1A" w14:paraId="39AF3B57" w14:textId="77777777" w:rsidTr="001252F7">
        <w:trPr>
          <w:jc w:val="center"/>
        </w:trPr>
        <w:tc>
          <w:tcPr>
            <w:tcW w:w="231" w:type="pct"/>
          </w:tcPr>
          <w:p w14:paraId="43B1AA6A" w14:textId="77777777" w:rsidR="00DB5BF0" w:rsidRPr="00B8757B" w:rsidRDefault="00DB5BF0" w:rsidP="00EB7C62">
            <w:pPr>
              <w:spacing w:after="0"/>
              <w:jc w:val="center"/>
              <w:rPr>
                <w:sz w:val="22"/>
                <w:szCs w:val="22"/>
              </w:rPr>
            </w:pPr>
            <w:r w:rsidRPr="00B8757B">
              <w:rPr>
                <w:sz w:val="22"/>
                <w:szCs w:val="22"/>
              </w:rPr>
              <w:t>15</w:t>
            </w:r>
          </w:p>
        </w:tc>
        <w:tc>
          <w:tcPr>
            <w:tcW w:w="1562" w:type="pct"/>
            <w:gridSpan w:val="2"/>
          </w:tcPr>
          <w:p w14:paraId="11E37E5A" w14:textId="77777777" w:rsidR="00DB5BF0" w:rsidRPr="00E62985" w:rsidRDefault="00DB5BF0" w:rsidP="00EB7C62">
            <w:pPr>
              <w:spacing w:after="0"/>
              <w:ind w:left="65" w:right="165"/>
              <w:jc w:val="left"/>
              <w:rPr>
                <w:sz w:val="22"/>
                <w:szCs w:val="22"/>
              </w:rPr>
            </w:pPr>
            <w:r w:rsidRPr="00E62985">
              <w:rPr>
                <w:sz w:val="22"/>
                <w:szCs w:val="22"/>
              </w:rPr>
              <w:t>Дата и время рассмотрения и оценки вторых частей заявок на участие в конкурсе</w:t>
            </w:r>
          </w:p>
        </w:tc>
        <w:tc>
          <w:tcPr>
            <w:tcW w:w="3207" w:type="pct"/>
          </w:tcPr>
          <w:p w14:paraId="5A528084" w14:textId="74CAFE0C" w:rsidR="00984296" w:rsidRPr="00FA3705" w:rsidRDefault="00984296" w:rsidP="00984296">
            <w:pPr>
              <w:autoSpaceDE w:val="0"/>
              <w:autoSpaceDN w:val="0"/>
              <w:adjustRightInd w:val="0"/>
              <w:spacing w:after="0"/>
              <w:ind w:left="119" w:right="97"/>
              <w:rPr>
                <w:sz w:val="22"/>
                <w:szCs w:val="22"/>
              </w:rPr>
            </w:pPr>
            <w:r w:rsidRPr="00FA3705">
              <w:rPr>
                <w:sz w:val="22"/>
                <w:szCs w:val="22"/>
              </w:rPr>
              <w:t>«</w:t>
            </w:r>
            <w:r w:rsidR="00FA3705" w:rsidRPr="00FA3705">
              <w:rPr>
                <w:sz w:val="22"/>
                <w:szCs w:val="22"/>
              </w:rPr>
              <w:t>28</w:t>
            </w:r>
            <w:r w:rsidRPr="00FA3705">
              <w:rPr>
                <w:sz w:val="22"/>
                <w:szCs w:val="22"/>
              </w:rPr>
              <w:t xml:space="preserve">» </w:t>
            </w:r>
            <w:r w:rsidR="00FA3705" w:rsidRPr="00FA3705">
              <w:rPr>
                <w:sz w:val="22"/>
                <w:szCs w:val="22"/>
              </w:rPr>
              <w:t xml:space="preserve">октября </w:t>
            </w:r>
            <w:r w:rsidRPr="00FA3705">
              <w:rPr>
                <w:sz w:val="22"/>
                <w:szCs w:val="22"/>
              </w:rPr>
              <w:t xml:space="preserve">2019 г. </w:t>
            </w:r>
          </w:p>
          <w:p w14:paraId="572175C0" w14:textId="74FFD96C" w:rsidR="00DB5BF0" w:rsidRPr="00FA3705" w:rsidRDefault="00FA3705" w:rsidP="00FA3705">
            <w:pPr>
              <w:autoSpaceDE w:val="0"/>
              <w:autoSpaceDN w:val="0"/>
              <w:adjustRightInd w:val="0"/>
              <w:spacing w:after="0"/>
              <w:ind w:left="119" w:right="97"/>
              <w:rPr>
                <w:sz w:val="22"/>
                <w:szCs w:val="22"/>
              </w:rPr>
            </w:pPr>
            <w:r w:rsidRPr="00FA3705">
              <w:rPr>
                <w:sz w:val="22"/>
                <w:szCs w:val="22"/>
              </w:rPr>
              <w:t>12</w:t>
            </w:r>
            <w:r w:rsidR="00984296" w:rsidRPr="00FA3705">
              <w:rPr>
                <w:sz w:val="22"/>
                <w:szCs w:val="22"/>
              </w:rPr>
              <w:t>:</w:t>
            </w:r>
            <w:r w:rsidRPr="00FA3705">
              <w:rPr>
                <w:sz w:val="22"/>
                <w:szCs w:val="22"/>
              </w:rPr>
              <w:t>00</w:t>
            </w:r>
            <w:r w:rsidR="00984296" w:rsidRPr="00FA3705">
              <w:rPr>
                <w:sz w:val="22"/>
                <w:szCs w:val="22"/>
              </w:rPr>
              <w:t xml:space="preserve"> время московское.</w:t>
            </w:r>
          </w:p>
        </w:tc>
      </w:tr>
      <w:tr w:rsidR="00DB5BF0" w:rsidRPr="00FD3C1A" w14:paraId="533F65AC" w14:textId="77777777" w:rsidTr="001252F7">
        <w:trPr>
          <w:jc w:val="center"/>
        </w:trPr>
        <w:tc>
          <w:tcPr>
            <w:tcW w:w="231" w:type="pct"/>
          </w:tcPr>
          <w:p w14:paraId="1284445C" w14:textId="77777777" w:rsidR="00DB5BF0" w:rsidRPr="00B8757B" w:rsidRDefault="00DB5BF0" w:rsidP="00EB7C62">
            <w:pPr>
              <w:spacing w:after="0"/>
              <w:jc w:val="center"/>
              <w:rPr>
                <w:sz w:val="22"/>
                <w:szCs w:val="22"/>
              </w:rPr>
            </w:pPr>
            <w:r w:rsidRPr="00B8757B">
              <w:rPr>
                <w:sz w:val="22"/>
                <w:szCs w:val="22"/>
              </w:rPr>
              <w:t>16</w:t>
            </w:r>
          </w:p>
        </w:tc>
        <w:tc>
          <w:tcPr>
            <w:tcW w:w="1562" w:type="pct"/>
            <w:gridSpan w:val="2"/>
          </w:tcPr>
          <w:p w14:paraId="773F4965" w14:textId="77777777" w:rsidR="00DB5BF0" w:rsidRPr="00E62985" w:rsidRDefault="00DB5BF0" w:rsidP="00EB7C62">
            <w:pPr>
              <w:spacing w:after="0"/>
              <w:ind w:left="65" w:right="76"/>
              <w:jc w:val="left"/>
              <w:rPr>
                <w:sz w:val="22"/>
                <w:szCs w:val="22"/>
              </w:rPr>
            </w:pPr>
            <w:r w:rsidRPr="00E62985">
              <w:rPr>
                <w:sz w:val="22"/>
                <w:szCs w:val="22"/>
              </w:rPr>
              <w:t>Размер обеспечения исполнения контракта.</w:t>
            </w:r>
          </w:p>
          <w:p w14:paraId="51EFAEF0" w14:textId="77777777" w:rsidR="00DB5BF0" w:rsidRPr="001E39F7" w:rsidRDefault="00DB5BF0" w:rsidP="00EB7C62">
            <w:pPr>
              <w:spacing w:after="0"/>
              <w:ind w:left="65" w:right="165"/>
              <w:jc w:val="left"/>
              <w:rPr>
                <w:sz w:val="22"/>
                <w:szCs w:val="22"/>
              </w:rPr>
            </w:pPr>
            <w:r w:rsidRPr="00A552B6">
              <w:rPr>
                <w:sz w:val="22"/>
                <w:szCs w:val="22"/>
              </w:rPr>
              <w:t>Объем обязательств по контракту. Срок предоставления. Требования к обеспечению исполнения контракта</w:t>
            </w:r>
            <w:r w:rsidRPr="001E39F7">
              <w:rPr>
                <w:sz w:val="22"/>
                <w:szCs w:val="22"/>
              </w:rPr>
              <w:t>.</w:t>
            </w:r>
          </w:p>
          <w:p w14:paraId="731701C7" w14:textId="77777777" w:rsidR="00DB5BF0" w:rsidRPr="001E39F7" w:rsidRDefault="00DB5BF0" w:rsidP="00EB7C62">
            <w:pPr>
              <w:spacing w:after="0"/>
              <w:ind w:left="65" w:right="165"/>
              <w:jc w:val="left"/>
              <w:rPr>
                <w:sz w:val="22"/>
                <w:szCs w:val="22"/>
              </w:rPr>
            </w:pPr>
          </w:p>
        </w:tc>
        <w:tc>
          <w:tcPr>
            <w:tcW w:w="3207" w:type="pct"/>
          </w:tcPr>
          <w:p w14:paraId="54AC3244" w14:textId="56E435F8" w:rsidR="00DB5BF0" w:rsidRPr="00255EF2" w:rsidRDefault="00DB5BF0" w:rsidP="00EB7C62">
            <w:pPr>
              <w:autoSpaceDE w:val="0"/>
              <w:autoSpaceDN w:val="0"/>
              <w:adjustRightInd w:val="0"/>
              <w:spacing w:after="0"/>
              <w:ind w:left="119" w:right="97"/>
              <w:rPr>
                <w:sz w:val="22"/>
                <w:szCs w:val="22"/>
              </w:rPr>
            </w:pPr>
            <w:r w:rsidRPr="001E39F7">
              <w:rPr>
                <w:sz w:val="22"/>
                <w:szCs w:val="22"/>
              </w:rPr>
              <w:t xml:space="preserve">Обеспечение исполнения контракта устанавливается в размере </w:t>
            </w:r>
            <w:r w:rsidR="007556CC">
              <w:rPr>
                <w:sz w:val="22"/>
                <w:szCs w:val="22"/>
              </w:rPr>
              <w:t>3</w:t>
            </w:r>
            <w:r w:rsidR="00B71F58">
              <w:rPr>
                <w:sz w:val="22"/>
                <w:szCs w:val="22"/>
              </w:rPr>
              <w:t>0</w:t>
            </w:r>
            <w:r w:rsidRPr="001E39F7">
              <w:rPr>
                <w:sz w:val="22"/>
                <w:szCs w:val="22"/>
              </w:rPr>
              <w:t xml:space="preserve">% от начальной (максимальной) цены контракта, что составляет </w:t>
            </w:r>
            <w:r w:rsidR="00984296">
              <w:rPr>
                <w:sz w:val="22"/>
                <w:szCs w:val="22"/>
              </w:rPr>
              <w:br/>
            </w:r>
            <w:r w:rsidR="00EB0D9A">
              <w:rPr>
                <w:sz w:val="22"/>
                <w:szCs w:val="22"/>
              </w:rPr>
              <w:t>8 997 600</w:t>
            </w:r>
            <w:r w:rsidR="007556CC" w:rsidRPr="007556CC">
              <w:rPr>
                <w:sz w:val="22"/>
                <w:szCs w:val="22"/>
              </w:rPr>
              <w:t xml:space="preserve"> (Восемь миллионов девятьсот девяносто сем</w:t>
            </w:r>
            <w:r w:rsidR="007556CC">
              <w:rPr>
                <w:sz w:val="22"/>
                <w:szCs w:val="22"/>
              </w:rPr>
              <w:t>ь тысяч шестьсот) рублей 00 коп</w:t>
            </w:r>
            <w:r w:rsidRPr="00255EF2">
              <w:rPr>
                <w:sz w:val="22"/>
                <w:szCs w:val="22"/>
              </w:rPr>
              <w:t>, НДС не облагается.</w:t>
            </w:r>
          </w:p>
          <w:p w14:paraId="6D114805" w14:textId="77777777" w:rsidR="00DB5BF0" w:rsidRPr="00291451" w:rsidRDefault="00DB5BF0" w:rsidP="00EB7C62">
            <w:pPr>
              <w:autoSpaceDE w:val="0"/>
              <w:autoSpaceDN w:val="0"/>
              <w:adjustRightInd w:val="0"/>
              <w:spacing w:after="0"/>
              <w:ind w:left="119" w:right="97"/>
              <w:rPr>
                <w:sz w:val="22"/>
                <w:szCs w:val="22"/>
              </w:rPr>
            </w:pPr>
          </w:p>
          <w:p w14:paraId="4B04E88B" w14:textId="77777777" w:rsidR="00DB5BF0" w:rsidRPr="00291451" w:rsidRDefault="00DB5BF0" w:rsidP="00EB7C62">
            <w:pPr>
              <w:autoSpaceDE w:val="0"/>
              <w:autoSpaceDN w:val="0"/>
              <w:adjustRightInd w:val="0"/>
              <w:spacing w:after="0"/>
              <w:ind w:left="119" w:right="97"/>
              <w:rPr>
                <w:sz w:val="22"/>
                <w:szCs w:val="22"/>
              </w:rPr>
            </w:pPr>
            <w:r w:rsidRPr="00291451">
              <w:rPr>
                <w:sz w:val="22"/>
                <w:szCs w:val="22"/>
              </w:rPr>
              <w:t>Обеспечение исполнения контракта предоставляется на весь объем предусмотренных контрактом обязательств.</w:t>
            </w:r>
          </w:p>
          <w:p w14:paraId="1659F8BC" w14:textId="77777777" w:rsidR="00DB5BF0" w:rsidRPr="00291451" w:rsidRDefault="00DB5BF0" w:rsidP="00EB7C62">
            <w:pPr>
              <w:autoSpaceDE w:val="0"/>
              <w:autoSpaceDN w:val="0"/>
              <w:adjustRightInd w:val="0"/>
              <w:spacing w:after="0"/>
              <w:ind w:left="119" w:right="97"/>
              <w:rPr>
                <w:sz w:val="22"/>
                <w:szCs w:val="22"/>
              </w:rPr>
            </w:pPr>
          </w:p>
          <w:p w14:paraId="14A80EC7" w14:textId="77777777" w:rsidR="00DB5BF0" w:rsidRPr="00291451" w:rsidRDefault="00DB5BF0" w:rsidP="00EB7C62">
            <w:pPr>
              <w:autoSpaceDE w:val="0"/>
              <w:autoSpaceDN w:val="0"/>
              <w:adjustRightInd w:val="0"/>
              <w:spacing w:after="0"/>
              <w:ind w:left="119" w:right="97"/>
              <w:rPr>
                <w:sz w:val="22"/>
                <w:szCs w:val="22"/>
              </w:rPr>
            </w:pPr>
            <w:r w:rsidRPr="00291451">
              <w:rPr>
                <w:sz w:val="22"/>
                <w:szCs w:val="22"/>
              </w:rPr>
              <w:t>Срок предоставления обеспечения: документ, подтверждающий предоставление обеспечения исполнения контракта, размещается победителем конкурса вместе с проектом контракта.</w:t>
            </w:r>
          </w:p>
          <w:p w14:paraId="0E4BB0E7" w14:textId="77777777" w:rsidR="00DB5BF0" w:rsidRPr="00291451" w:rsidRDefault="00DB5BF0" w:rsidP="00EB7C62">
            <w:pPr>
              <w:autoSpaceDE w:val="0"/>
              <w:autoSpaceDN w:val="0"/>
              <w:adjustRightInd w:val="0"/>
              <w:spacing w:after="0"/>
              <w:ind w:left="119" w:right="97"/>
              <w:rPr>
                <w:sz w:val="22"/>
                <w:szCs w:val="22"/>
              </w:rPr>
            </w:pPr>
          </w:p>
          <w:p w14:paraId="08CE41C6" w14:textId="77777777" w:rsidR="00DB5BF0" w:rsidRPr="00291451" w:rsidRDefault="00DB5BF0" w:rsidP="00EB7C62">
            <w:pPr>
              <w:autoSpaceDE w:val="0"/>
              <w:autoSpaceDN w:val="0"/>
              <w:adjustRightInd w:val="0"/>
              <w:spacing w:after="0"/>
              <w:ind w:left="119" w:right="97"/>
              <w:rPr>
                <w:sz w:val="22"/>
                <w:szCs w:val="22"/>
              </w:rPr>
            </w:pPr>
            <w:r w:rsidRPr="00291451">
              <w:rPr>
                <w:sz w:val="22"/>
                <w:szCs w:val="22"/>
              </w:rPr>
              <w:t>Реквизиты счета для внесения обеспечения исполнения контракта:</w:t>
            </w:r>
          </w:p>
          <w:p w14:paraId="6BBDF0B7" w14:textId="77777777" w:rsidR="00DB5BF0" w:rsidRPr="00291451" w:rsidRDefault="00DB5BF0" w:rsidP="00EB7C62">
            <w:pPr>
              <w:autoSpaceDE w:val="0"/>
              <w:autoSpaceDN w:val="0"/>
              <w:adjustRightInd w:val="0"/>
              <w:spacing w:after="0"/>
              <w:ind w:left="119" w:right="97"/>
              <w:rPr>
                <w:sz w:val="22"/>
                <w:szCs w:val="22"/>
              </w:rPr>
            </w:pPr>
            <w:r w:rsidRPr="00291451">
              <w:rPr>
                <w:sz w:val="22"/>
                <w:szCs w:val="22"/>
              </w:rPr>
              <w:t>Министерство цифрового развития, связи и массовых коммуникаций Российской Федерации</w:t>
            </w:r>
          </w:p>
          <w:p w14:paraId="70C887A0" w14:textId="77777777" w:rsidR="00DB5BF0" w:rsidRPr="00291451" w:rsidRDefault="00DB5BF0" w:rsidP="00EB7C62">
            <w:pPr>
              <w:autoSpaceDE w:val="0"/>
              <w:autoSpaceDN w:val="0"/>
              <w:adjustRightInd w:val="0"/>
              <w:spacing w:after="0"/>
              <w:ind w:left="119" w:right="97"/>
              <w:rPr>
                <w:sz w:val="22"/>
                <w:szCs w:val="22"/>
              </w:rPr>
            </w:pPr>
            <w:r w:rsidRPr="00291451">
              <w:rPr>
                <w:sz w:val="22"/>
                <w:szCs w:val="22"/>
              </w:rPr>
              <w:t>ИНН 7710474375 КПП 771001001</w:t>
            </w:r>
          </w:p>
          <w:p w14:paraId="5807FBBC" w14:textId="77777777" w:rsidR="00DB5BF0" w:rsidRPr="00291451" w:rsidRDefault="00DB5BF0" w:rsidP="00EB7C62">
            <w:pPr>
              <w:autoSpaceDE w:val="0"/>
              <w:autoSpaceDN w:val="0"/>
              <w:adjustRightInd w:val="0"/>
              <w:spacing w:after="0"/>
              <w:ind w:left="119" w:right="97"/>
              <w:rPr>
                <w:sz w:val="22"/>
                <w:szCs w:val="22"/>
              </w:rPr>
            </w:pPr>
            <w:r w:rsidRPr="00291451">
              <w:rPr>
                <w:sz w:val="22"/>
                <w:szCs w:val="22"/>
              </w:rPr>
              <w:t>125375, г. Москва, ул. Тверская, д. 7</w:t>
            </w:r>
          </w:p>
          <w:p w14:paraId="455149D1" w14:textId="77777777" w:rsidR="00DB5BF0" w:rsidRPr="00291451" w:rsidRDefault="00DB5BF0" w:rsidP="00EB7C62">
            <w:pPr>
              <w:autoSpaceDE w:val="0"/>
              <w:autoSpaceDN w:val="0"/>
              <w:adjustRightInd w:val="0"/>
              <w:spacing w:after="0"/>
              <w:ind w:left="119" w:right="97"/>
              <w:rPr>
                <w:sz w:val="22"/>
                <w:szCs w:val="22"/>
              </w:rPr>
            </w:pPr>
            <w:r w:rsidRPr="00291451">
              <w:rPr>
                <w:sz w:val="22"/>
                <w:szCs w:val="22"/>
              </w:rPr>
              <w:t xml:space="preserve">Межрегиональное операционное управление Федерального казначейства </w:t>
            </w:r>
          </w:p>
          <w:p w14:paraId="5A89ADB1" w14:textId="77777777" w:rsidR="00DB5BF0" w:rsidRPr="00291451" w:rsidRDefault="00DB5BF0" w:rsidP="00EB7C62">
            <w:pPr>
              <w:autoSpaceDE w:val="0"/>
              <w:autoSpaceDN w:val="0"/>
              <w:adjustRightInd w:val="0"/>
              <w:spacing w:after="0"/>
              <w:ind w:left="119" w:right="97"/>
              <w:rPr>
                <w:sz w:val="22"/>
                <w:szCs w:val="22"/>
              </w:rPr>
            </w:pPr>
            <w:r w:rsidRPr="00291451">
              <w:rPr>
                <w:sz w:val="22"/>
                <w:szCs w:val="22"/>
              </w:rPr>
              <w:t xml:space="preserve">(Министерство цифрового развития, связи и массовых коммуникаций Российской Федерации, </w:t>
            </w:r>
          </w:p>
          <w:p w14:paraId="6ED9462D" w14:textId="77777777" w:rsidR="00DB5BF0" w:rsidRPr="00291451" w:rsidRDefault="00DB5BF0" w:rsidP="00EB7C62">
            <w:pPr>
              <w:autoSpaceDE w:val="0"/>
              <w:autoSpaceDN w:val="0"/>
              <w:adjustRightInd w:val="0"/>
              <w:spacing w:after="0"/>
              <w:ind w:left="119" w:right="97"/>
              <w:rPr>
                <w:sz w:val="22"/>
                <w:szCs w:val="22"/>
              </w:rPr>
            </w:pPr>
            <w:r w:rsidRPr="00291451">
              <w:rPr>
                <w:sz w:val="22"/>
                <w:szCs w:val="22"/>
              </w:rPr>
              <w:t>л/с 05951000710)</w:t>
            </w:r>
          </w:p>
          <w:p w14:paraId="20661540" w14:textId="77777777" w:rsidR="00DB5BF0" w:rsidRPr="00291451" w:rsidRDefault="00DB5BF0" w:rsidP="00EB7C62">
            <w:pPr>
              <w:autoSpaceDE w:val="0"/>
              <w:autoSpaceDN w:val="0"/>
              <w:adjustRightInd w:val="0"/>
              <w:spacing w:after="0"/>
              <w:ind w:left="119" w:right="97"/>
              <w:rPr>
                <w:sz w:val="22"/>
                <w:szCs w:val="22"/>
              </w:rPr>
            </w:pPr>
            <w:r w:rsidRPr="00291451">
              <w:rPr>
                <w:sz w:val="22"/>
                <w:szCs w:val="22"/>
              </w:rPr>
              <w:t>р/</w:t>
            </w:r>
            <w:proofErr w:type="spellStart"/>
            <w:r w:rsidRPr="00291451">
              <w:rPr>
                <w:sz w:val="22"/>
                <w:szCs w:val="22"/>
              </w:rPr>
              <w:t>сч</w:t>
            </w:r>
            <w:proofErr w:type="spellEnd"/>
            <w:r w:rsidRPr="00291451">
              <w:rPr>
                <w:sz w:val="22"/>
                <w:szCs w:val="22"/>
              </w:rPr>
              <w:t xml:space="preserve"> 40302810900001001901 </w:t>
            </w:r>
          </w:p>
          <w:p w14:paraId="0749F71E" w14:textId="77777777" w:rsidR="00DB5BF0" w:rsidRPr="00291451" w:rsidRDefault="00DB5BF0" w:rsidP="00EB7C62">
            <w:pPr>
              <w:autoSpaceDE w:val="0"/>
              <w:autoSpaceDN w:val="0"/>
              <w:adjustRightInd w:val="0"/>
              <w:spacing w:after="0"/>
              <w:ind w:left="119" w:right="97"/>
              <w:rPr>
                <w:sz w:val="22"/>
                <w:szCs w:val="22"/>
              </w:rPr>
            </w:pPr>
            <w:r w:rsidRPr="00291451">
              <w:rPr>
                <w:sz w:val="22"/>
                <w:szCs w:val="22"/>
              </w:rPr>
              <w:t>Операционный департамент Банка России г. Москва 701</w:t>
            </w:r>
          </w:p>
          <w:p w14:paraId="3B99FC96" w14:textId="77777777" w:rsidR="00DB5BF0" w:rsidRPr="00291451" w:rsidRDefault="00DB5BF0" w:rsidP="00EB7C62">
            <w:pPr>
              <w:autoSpaceDE w:val="0"/>
              <w:autoSpaceDN w:val="0"/>
              <w:adjustRightInd w:val="0"/>
              <w:spacing w:after="0"/>
              <w:ind w:left="119" w:right="97"/>
              <w:rPr>
                <w:sz w:val="22"/>
                <w:szCs w:val="22"/>
              </w:rPr>
            </w:pPr>
            <w:r w:rsidRPr="00291451">
              <w:rPr>
                <w:sz w:val="22"/>
                <w:szCs w:val="22"/>
              </w:rPr>
              <w:t>БИК 044501002</w:t>
            </w:r>
          </w:p>
          <w:p w14:paraId="1D7BD34C" w14:textId="77777777" w:rsidR="00DB5BF0" w:rsidRPr="00291451" w:rsidRDefault="00DB5BF0" w:rsidP="00EB7C62">
            <w:pPr>
              <w:autoSpaceDE w:val="0"/>
              <w:autoSpaceDN w:val="0"/>
              <w:adjustRightInd w:val="0"/>
              <w:spacing w:after="0"/>
              <w:ind w:left="119" w:right="97"/>
              <w:rPr>
                <w:sz w:val="22"/>
                <w:szCs w:val="22"/>
              </w:rPr>
            </w:pPr>
            <w:r w:rsidRPr="00291451">
              <w:rPr>
                <w:sz w:val="22"/>
                <w:szCs w:val="22"/>
              </w:rPr>
              <w:t>ОКПО 00083670</w:t>
            </w:r>
          </w:p>
          <w:p w14:paraId="3265C50E" w14:textId="77777777" w:rsidR="00DB5BF0" w:rsidRPr="00291451" w:rsidRDefault="00DB5BF0" w:rsidP="00EB7C62">
            <w:pPr>
              <w:autoSpaceDE w:val="0"/>
              <w:autoSpaceDN w:val="0"/>
              <w:adjustRightInd w:val="0"/>
              <w:spacing w:after="0"/>
              <w:ind w:left="119" w:right="97"/>
              <w:rPr>
                <w:sz w:val="22"/>
                <w:szCs w:val="22"/>
              </w:rPr>
            </w:pPr>
            <w:r w:rsidRPr="00291451">
              <w:rPr>
                <w:sz w:val="22"/>
                <w:szCs w:val="22"/>
              </w:rPr>
              <w:t>ОКТМО 45382000</w:t>
            </w:r>
          </w:p>
          <w:p w14:paraId="054577A4" w14:textId="77777777" w:rsidR="00DB5BF0" w:rsidRPr="00291451" w:rsidRDefault="00DB5BF0" w:rsidP="00EB7C62">
            <w:pPr>
              <w:autoSpaceDE w:val="0"/>
              <w:autoSpaceDN w:val="0"/>
              <w:adjustRightInd w:val="0"/>
              <w:spacing w:after="0"/>
              <w:ind w:left="119" w:right="97"/>
              <w:rPr>
                <w:sz w:val="22"/>
                <w:szCs w:val="22"/>
              </w:rPr>
            </w:pPr>
            <w:r w:rsidRPr="00291451">
              <w:rPr>
                <w:sz w:val="22"/>
                <w:szCs w:val="22"/>
              </w:rPr>
              <w:t>Назначение платежа: Обеспечение исполнения контракта по открытому конкурсу в электронной форме № &lt;номер конкурса&gt; (&lt;наименование предмета конкурса&gt;). НДС не облагается.</w:t>
            </w:r>
          </w:p>
          <w:p w14:paraId="550B81FA" w14:textId="77777777" w:rsidR="00DB5BF0" w:rsidRPr="00291451" w:rsidRDefault="00DB5BF0" w:rsidP="00EB7C62">
            <w:pPr>
              <w:autoSpaceDE w:val="0"/>
              <w:autoSpaceDN w:val="0"/>
              <w:adjustRightInd w:val="0"/>
              <w:spacing w:after="0"/>
              <w:ind w:left="119" w:right="97"/>
              <w:rPr>
                <w:sz w:val="22"/>
                <w:szCs w:val="22"/>
              </w:rPr>
            </w:pPr>
            <w:r w:rsidRPr="00291451">
              <w:rPr>
                <w:sz w:val="22"/>
                <w:szCs w:val="22"/>
              </w:rPr>
              <w:t xml:space="preserve">Обеспечение исполнения обязательств по контракту осуществляется в соответствии с положениями пункта 5.2 </w:t>
            </w:r>
            <w:r w:rsidRPr="00291451">
              <w:rPr>
                <w:rFonts w:eastAsiaTheme="minorHAnsi"/>
                <w:sz w:val="22"/>
                <w:szCs w:val="22"/>
                <w:lang w:eastAsia="en-US"/>
              </w:rPr>
              <w:t xml:space="preserve">Раздела </w:t>
            </w:r>
            <w:r w:rsidRPr="00291451">
              <w:rPr>
                <w:rFonts w:eastAsiaTheme="minorHAnsi"/>
                <w:sz w:val="22"/>
                <w:szCs w:val="22"/>
                <w:lang w:val="en-US" w:eastAsia="en-US"/>
              </w:rPr>
              <w:t>I</w:t>
            </w:r>
            <w:r w:rsidRPr="00291451">
              <w:rPr>
                <w:rFonts w:eastAsiaTheme="minorHAnsi"/>
                <w:sz w:val="22"/>
                <w:szCs w:val="22"/>
                <w:lang w:eastAsia="en-US"/>
              </w:rPr>
              <w:t xml:space="preserve">.1. </w:t>
            </w:r>
            <w:r w:rsidRPr="00291451">
              <w:rPr>
                <w:sz w:val="22"/>
                <w:szCs w:val="22"/>
              </w:rPr>
              <w:t>«Общие условия проведения конкурса».</w:t>
            </w:r>
          </w:p>
          <w:p w14:paraId="358644E3" w14:textId="77777777" w:rsidR="00DB5BF0" w:rsidRPr="00291451" w:rsidRDefault="00DB5BF0" w:rsidP="00EB7C62">
            <w:pPr>
              <w:autoSpaceDE w:val="0"/>
              <w:autoSpaceDN w:val="0"/>
              <w:adjustRightInd w:val="0"/>
              <w:spacing w:after="0"/>
              <w:ind w:left="119" w:right="97"/>
              <w:rPr>
                <w:sz w:val="22"/>
                <w:szCs w:val="22"/>
              </w:rPr>
            </w:pPr>
          </w:p>
          <w:p w14:paraId="7B0D95F9" w14:textId="77777777" w:rsidR="00DB5BF0" w:rsidRPr="00291451" w:rsidRDefault="00DB5BF0" w:rsidP="00EB7C62">
            <w:pPr>
              <w:autoSpaceDE w:val="0"/>
              <w:autoSpaceDN w:val="0"/>
              <w:adjustRightInd w:val="0"/>
              <w:spacing w:after="0"/>
              <w:ind w:left="119" w:right="97"/>
              <w:rPr>
                <w:b/>
                <w:sz w:val="22"/>
                <w:szCs w:val="22"/>
              </w:rPr>
            </w:pPr>
            <w:r w:rsidRPr="00291451">
              <w:rPr>
                <w:b/>
                <w:sz w:val="22"/>
                <w:szCs w:val="22"/>
              </w:rPr>
              <w:lastRenderedPageBreak/>
              <w:t>В банковскую гарантию должно быть включено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tc>
      </w:tr>
      <w:tr w:rsidR="00DB5BF0" w:rsidRPr="00FD3C1A" w14:paraId="6D64526D" w14:textId="77777777" w:rsidTr="001252F7">
        <w:trPr>
          <w:jc w:val="center"/>
        </w:trPr>
        <w:tc>
          <w:tcPr>
            <w:tcW w:w="231" w:type="pct"/>
          </w:tcPr>
          <w:p w14:paraId="422C46D5" w14:textId="77777777" w:rsidR="00DB5BF0" w:rsidRPr="00B8757B" w:rsidRDefault="00DB5BF0" w:rsidP="00EB7C62">
            <w:pPr>
              <w:spacing w:after="0"/>
              <w:jc w:val="center"/>
              <w:rPr>
                <w:sz w:val="22"/>
                <w:szCs w:val="22"/>
              </w:rPr>
            </w:pPr>
            <w:r w:rsidRPr="00B8757B">
              <w:rPr>
                <w:sz w:val="22"/>
                <w:szCs w:val="22"/>
              </w:rPr>
              <w:lastRenderedPageBreak/>
              <w:t>17</w:t>
            </w:r>
          </w:p>
        </w:tc>
        <w:tc>
          <w:tcPr>
            <w:tcW w:w="1562" w:type="pct"/>
            <w:gridSpan w:val="2"/>
          </w:tcPr>
          <w:p w14:paraId="37A640EE" w14:textId="77777777" w:rsidR="00DB5BF0" w:rsidRPr="00A552B6" w:rsidRDefault="00DB5BF0" w:rsidP="00EB7C62">
            <w:pPr>
              <w:spacing w:after="0"/>
              <w:ind w:left="65" w:right="76"/>
              <w:jc w:val="left"/>
              <w:rPr>
                <w:sz w:val="22"/>
                <w:szCs w:val="22"/>
              </w:rPr>
            </w:pPr>
            <w:r w:rsidRPr="00E62985">
              <w:rPr>
                <w:sz w:val="22"/>
                <w:szCs w:val="22"/>
              </w:rPr>
              <w:t xml:space="preserve">Размер обеспечения </w:t>
            </w:r>
            <w:r w:rsidRPr="00A552B6">
              <w:rPr>
                <w:sz w:val="22"/>
                <w:szCs w:val="22"/>
              </w:rPr>
              <w:t>гарантийных обязательств.</w:t>
            </w:r>
          </w:p>
          <w:p w14:paraId="0015C55A" w14:textId="77777777" w:rsidR="00DB5BF0" w:rsidRPr="001E39F7" w:rsidRDefault="00DB5BF0" w:rsidP="00EB7C62">
            <w:pPr>
              <w:spacing w:after="0"/>
              <w:ind w:left="65" w:right="76"/>
              <w:jc w:val="left"/>
              <w:rPr>
                <w:sz w:val="22"/>
                <w:szCs w:val="22"/>
              </w:rPr>
            </w:pPr>
            <w:r w:rsidRPr="001E39F7">
              <w:rPr>
                <w:sz w:val="22"/>
                <w:szCs w:val="22"/>
              </w:rPr>
              <w:t>Объем обязательств по контракту. Срок предоставления. Требования к обеспечению гарантийных обязательств</w:t>
            </w:r>
          </w:p>
        </w:tc>
        <w:tc>
          <w:tcPr>
            <w:tcW w:w="3207" w:type="pct"/>
          </w:tcPr>
          <w:p w14:paraId="305CA64B" w14:textId="55FA28EF" w:rsidR="00DB5BF0" w:rsidRPr="00994B7C" w:rsidRDefault="00994B7C" w:rsidP="00EB7C62">
            <w:pPr>
              <w:autoSpaceDE w:val="0"/>
              <w:autoSpaceDN w:val="0"/>
              <w:adjustRightInd w:val="0"/>
              <w:spacing w:after="0"/>
              <w:ind w:left="119" w:right="97"/>
              <w:rPr>
                <w:sz w:val="22"/>
                <w:szCs w:val="22"/>
              </w:rPr>
            </w:pPr>
            <w:r w:rsidRPr="00994B7C">
              <w:rPr>
                <w:sz w:val="22"/>
                <w:szCs w:val="22"/>
              </w:rPr>
              <w:t>Не установлено.</w:t>
            </w:r>
          </w:p>
        </w:tc>
      </w:tr>
      <w:tr w:rsidR="00DB5BF0" w:rsidRPr="00FD3C1A" w14:paraId="0D8B9EAC" w14:textId="77777777" w:rsidTr="001252F7">
        <w:trPr>
          <w:jc w:val="center"/>
        </w:trPr>
        <w:tc>
          <w:tcPr>
            <w:tcW w:w="231" w:type="pct"/>
          </w:tcPr>
          <w:p w14:paraId="3CBB0EDE" w14:textId="77777777" w:rsidR="00DB5BF0" w:rsidRPr="00B8757B" w:rsidRDefault="00DB5BF0" w:rsidP="00EB7C62">
            <w:pPr>
              <w:spacing w:after="0"/>
              <w:jc w:val="center"/>
              <w:rPr>
                <w:sz w:val="22"/>
                <w:szCs w:val="22"/>
              </w:rPr>
            </w:pPr>
            <w:r w:rsidRPr="00B8757B">
              <w:rPr>
                <w:sz w:val="22"/>
                <w:szCs w:val="22"/>
              </w:rPr>
              <w:t>18</w:t>
            </w:r>
          </w:p>
        </w:tc>
        <w:tc>
          <w:tcPr>
            <w:tcW w:w="1562" w:type="pct"/>
            <w:gridSpan w:val="2"/>
          </w:tcPr>
          <w:p w14:paraId="6F362A72" w14:textId="77777777" w:rsidR="00DB5BF0" w:rsidRPr="00E62985" w:rsidRDefault="00DB5BF0" w:rsidP="00EB7C62">
            <w:pPr>
              <w:spacing w:after="0"/>
              <w:ind w:left="65" w:right="76"/>
              <w:jc w:val="left"/>
              <w:rPr>
                <w:sz w:val="22"/>
                <w:szCs w:val="22"/>
              </w:rPr>
            </w:pPr>
            <w:r w:rsidRPr="00E62985">
              <w:rPr>
                <w:sz w:val="22"/>
                <w:szCs w:val="22"/>
              </w:rPr>
              <w:t>Информация о банковском сопровождении контракта</w:t>
            </w:r>
          </w:p>
        </w:tc>
        <w:tc>
          <w:tcPr>
            <w:tcW w:w="3207" w:type="pct"/>
          </w:tcPr>
          <w:p w14:paraId="0C07426A" w14:textId="77777777" w:rsidR="00DB5BF0" w:rsidRPr="00A552B6" w:rsidRDefault="00DB5BF0" w:rsidP="00EB7C62">
            <w:pPr>
              <w:autoSpaceDE w:val="0"/>
              <w:autoSpaceDN w:val="0"/>
              <w:adjustRightInd w:val="0"/>
              <w:spacing w:after="0"/>
              <w:ind w:left="119" w:right="97"/>
              <w:rPr>
                <w:sz w:val="22"/>
                <w:szCs w:val="22"/>
              </w:rPr>
            </w:pPr>
            <w:r w:rsidRPr="00A552B6">
              <w:rPr>
                <w:sz w:val="22"/>
                <w:szCs w:val="22"/>
              </w:rPr>
              <w:t>Банковское сопровождение контракта не осуществляется.</w:t>
            </w:r>
          </w:p>
        </w:tc>
      </w:tr>
      <w:tr w:rsidR="00DB5BF0" w:rsidRPr="00FD3C1A" w14:paraId="06D823C2" w14:textId="77777777" w:rsidTr="001252F7">
        <w:trPr>
          <w:jc w:val="center"/>
        </w:trPr>
        <w:tc>
          <w:tcPr>
            <w:tcW w:w="231" w:type="pct"/>
          </w:tcPr>
          <w:p w14:paraId="4052EEDF" w14:textId="77777777" w:rsidR="00DB5BF0" w:rsidRPr="00B8757B" w:rsidRDefault="00DB5BF0" w:rsidP="00EB7C62">
            <w:pPr>
              <w:spacing w:after="0"/>
              <w:jc w:val="center"/>
              <w:rPr>
                <w:sz w:val="22"/>
                <w:szCs w:val="22"/>
              </w:rPr>
            </w:pPr>
            <w:r w:rsidRPr="00B8757B">
              <w:rPr>
                <w:sz w:val="22"/>
                <w:szCs w:val="22"/>
              </w:rPr>
              <w:t>19</w:t>
            </w:r>
          </w:p>
        </w:tc>
        <w:tc>
          <w:tcPr>
            <w:tcW w:w="1562" w:type="pct"/>
            <w:gridSpan w:val="2"/>
          </w:tcPr>
          <w:p w14:paraId="48A2B84E" w14:textId="77777777" w:rsidR="00DB5BF0" w:rsidRPr="00A552B6" w:rsidRDefault="00DB5BF0" w:rsidP="00EB7C62">
            <w:pPr>
              <w:spacing w:after="0"/>
              <w:ind w:left="65" w:right="76"/>
              <w:jc w:val="left"/>
              <w:rPr>
                <w:sz w:val="22"/>
                <w:szCs w:val="22"/>
              </w:rPr>
            </w:pPr>
            <w:r w:rsidRPr="00E62985">
              <w:rPr>
                <w:spacing w:val="-1"/>
                <w:sz w:val="22"/>
                <w:szCs w:val="22"/>
              </w:rPr>
              <w:t>Информация об условиях, о запретах и об ограничениях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 в соответствии со статьей 14 Закона о контрактной системе</w:t>
            </w:r>
          </w:p>
        </w:tc>
        <w:tc>
          <w:tcPr>
            <w:tcW w:w="3207" w:type="pct"/>
          </w:tcPr>
          <w:p w14:paraId="25855344" w14:textId="52B2BA17" w:rsidR="00DB5BF0" w:rsidRPr="004407E1" w:rsidRDefault="00002E18" w:rsidP="00EB7C62">
            <w:pPr>
              <w:autoSpaceDE w:val="0"/>
              <w:autoSpaceDN w:val="0"/>
              <w:adjustRightInd w:val="0"/>
              <w:spacing w:after="0"/>
              <w:ind w:left="131" w:right="135"/>
              <w:rPr>
                <w:rFonts w:eastAsiaTheme="minorHAnsi"/>
                <w:sz w:val="22"/>
                <w:szCs w:val="22"/>
                <w:lang w:eastAsia="en-US"/>
              </w:rPr>
            </w:pPr>
            <w:r>
              <w:rPr>
                <w:sz w:val="22"/>
                <w:szCs w:val="22"/>
              </w:rPr>
              <w:t>Не установлено.</w:t>
            </w:r>
          </w:p>
        </w:tc>
      </w:tr>
      <w:tr w:rsidR="00DB5BF0" w:rsidRPr="00FD3C1A" w14:paraId="097DB28E" w14:textId="77777777" w:rsidTr="001252F7">
        <w:trPr>
          <w:jc w:val="center"/>
        </w:trPr>
        <w:tc>
          <w:tcPr>
            <w:tcW w:w="231" w:type="pct"/>
          </w:tcPr>
          <w:p w14:paraId="2CE08AF7" w14:textId="77777777" w:rsidR="00DB5BF0" w:rsidRPr="00B8757B" w:rsidRDefault="00DB5BF0" w:rsidP="00EB7C62">
            <w:pPr>
              <w:spacing w:after="0"/>
              <w:jc w:val="center"/>
              <w:rPr>
                <w:sz w:val="22"/>
                <w:szCs w:val="22"/>
              </w:rPr>
            </w:pPr>
            <w:r w:rsidRPr="00B8757B">
              <w:rPr>
                <w:sz w:val="22"/>
                <w:szCs w:val="22"/>
              </w:rPr>
              <w:t>20</w:t>
            </w:r>
          </w:p>
        </w:tc>
        <w:tc>
          <w:tcPr>
            <w:tcW w:w="1562" w:type="pct"/>
            <w:gridSpan w:val="2"/>
          </w:tcPr>
          <w:p w14:paraId="3D3FF621" w14:textId="77777777" w:rsidR="00DB5BF0" w:rsidRPr="00365752" w:rsidRDefault="00DB5BF0" w:rsidP="00EB7C62">
            <w:pPr>
              <w:spacing w:after="0"/>
              <w:ind w:left="65" w:right="76"/>
              <w:jc w:val="left"/>
              <w:rPr>
                <w:sz w:val="22"/>
                <w:szCs w:val="22"/>
              </w:rPr>
            </w:pPr>
            <w:r w:rsidRPr="00365752">
              <w:rPr>
                <w:sz w:val="22"/>
                <w:szCs w:val="22"/>
              </w:rPr>
              <w:t xml:space="preserve">Даты начала и окончания срока предоставления участникам конкурса разъяснений положений конкурсной документации </w:t>
            </w:r>
          </w:p>
        </w:tc>
        <w:tc>
          <w:tcPr>
            <w:tcW w:w="3207" w:type="pct"/>
          </w:tcPr>
          <w:p w14:paraId="59D22601" w14:textId="77777777" w:rsidR="00DB5BF0" w:rsidRPr="00365752" w:rsidRDefault="00DB5BF0" w:rsidP="00EB7C62">
            <w:pPr>
              <w:autoSpaceDE w:val="0"/>
              <w:autoSpaceDN w:val="0"/>
              <w:adjustRightInd w:val="0"/>
              <w:spacing w:after="0"/>
              <w:ind w:left="119" w:right="97"/>
              <w:rPr>
                <w:sz w:val="22"/>
                <w:szCs w:val="22"/>
              </w:rPr>
            </w:pPr>
            <w:r w:rsidRPr="00365752">
              <w:rPr>
                <w:sz w:val="22"/>
                <w:szCs w:val="22"/>
              </w:rPr>
              <w:t>Дата начала срока предоставления разъяснений положений конкурсной документации: с даты размещения извещения и конкурсной документации в единой информационной системе.</w:t>
            </w:r>
          </w:p>
          <w:p w14:paraId="6E08E248" w14:textId="77777777" w:rsidR="00DB5BF0" w:rsidRPr="00365752" w:rsidRDefault="00DB5BF0" w:rsidP="00EB7C62">
            <w:pPr>
              <w:autoSpaceDE w:val="0"/>
              <w:autoSpaceDN w:val="0"/>
              <w:adjustRightInd w:val="0"/>
              <w:spacing w:after="0"/>
              <w:ind w:left="119" w:right="97"/>
              <w:rPr>
                <w:sz w:val="22"/>
                <w:szCs w:val="22"/>
              </w:rPr>
            </w:pPr>
            <w:r w:rsidRPr="00365752">
              <w:rPr>
                <w:sz w:val="22"/>
                <w:szCs w:val="22"/>
              </w:rPr>
              <w:t>Дата окончания срока предоставления разъяснений положений конкурсной документации:</w:t>
            </w:r>
          </w:p>
          <w:p w14:paraId="65DDCFE7" w14:textId="64F71A91" w:rsidR="00DB5BF0" w:rsidRPr="00365752" w:rsidRDefault="00DB5BF0" w:rsidP="0026524C">
            <w:pPr>
              <w:autoSpaceDE w:val="0"/>
              <w:autoSpaceDN w:val="0"/>
              <w:adjustRightInd w:val="0"/>
              <w:spacing w:after="0"/>
              <w:ind w:left="119" w:right="97"/>
              <w:rPr>
                <w:sz w:val="22"/>
                <w:szCs w:val="22"/>
              </w:rPr>
            </w:pPr>
            <w:r w:rsidRPr="0026524C">
              <w:rPr>
                <w:sz w:val="22"/>
                <w:szCs w:val="22"/>
              </w:rPr>
              <w:t>«</w:t>
            </w:r>
            <w:r w:rsidR="0026524C" w:rsidRPr="0026524C">
              <w:rPr>
                <w:sz w:val="22"/>
                <w:szCs w:val="22"/>
              </w:rPr>
              <w:t>16</w:t>
            </w:r>
            <w:r w:rsidRPr="0026524C">
              <w:rPr>
                <w:sz w:val="22"/>
                <w:szCs w:val="22"/>
              </w:rPr>
              <w:t xml:space="preserve">» </w:t>
            </w:r>
            <w:r w:rsidR="0026524C" w:rsidRPr="0026524C">
              <w:rPr>
                <w:sz w:val="22"/>
                <w:szCs w:val="22"/>
              </w:rPr>
              <w:t>октября</w:t>
            </w:r>
            <w:r w:rsidRPr="0026524C">
              <w:rPr>
                <w:sz w:val="22"/>
                <w:szCs w:val="22"/>
              </w:rPr>
              <w:t xml:space="preserve"> 2019 г.</w:t>
            </w:r>
            <w:r w:rsidRPr="00365752">
              <w:rPr>
                <w:sz w:val="22"/>
                <w:szCs w:val="22"/>
              </w:rPr>
              <w:t xml:space="preserve"> </w:t>
            </w:r>
          </w:p>
        </w:tc>
      </w:tr>
      <w:tr w:rsidR="00DB5BF0" w:rsidRPr="00FD3C1A" w14:paraId="030E6542" w14:textId="77777777" w:rsidTr="001252F7">
        <w:trPr>
          <w:jc w:val="center"/>
        </w:trPr>
        <w:tc>
          <w:tcPr>
            <w:tcW w:w="231" w:type="pct"/>
          </w:tcPr>
          <w:p w14:paraId="363798B3" w14:textId="77777777" w:rsidR="00DB5BF0" w:rsidRPr="00B8757B" w:rsidRDefault="00DB5BF0" w:rsidP="00EB7C62">
            <w:pPr>
              <w:spacing w:after="0"/>
              <w:jc w:val="center"/>
              <w:rPr>
                <w:sz w:val="22"/>
                <w:szCs w:val="22"/>
              </w:rPr>
            </w:pPr>
            <w:r w:rsidRPr="00B8757B">
              <w:rPr>
                <w:sz w:val="22"/>
                <w:szCs w:val="22"/>
              </w:rPr>
              <w:t>21</w:t>
            </w:r>
          </w:p>
        </w:tc>
        <w:tc>
          <w:tcPr>
            <w:tcW w:w="1562" w:type="pct"/>
            <w:gridSpan w:val="2"/>
          </w:tcPr>
          <w:p w14:paraId="0DE9DDD4" w14:textId="77777777" w:rsidR="00DB5BF0" w:rsidRPr="00A552B6" w:rsidRDefault="00DB5BF0" w:rsidP="00EB7C62">
            <w:pPr>
              <w:spacing w:after="0"/>
              <w:ind w:right="76"/>
              <w:jc w:val="left"/>
              <w:rPr>
                <w:sz w:val="22"/>
                <w:szCs w:val="22"/>
              </w:rPr>
            </w:pPr>
            <w:r w:rsidRPr="00E62985">
              <w:rPr>
                <w:sz w:val="22"/>
                <w:szCs w:val="22"/>
              </w:rPr>
              <w:t>Срок, в течение которого победитель конкурса или иной участник конкурса, с которым заключается контракт при уклонении победителя конкурса от заключения кон</w:t>
            </w:r>
            <w:r w:rsidRPr="00A552B6">
              <w:rPr>
                <w:sz w:val="22"/>
                <w:szCs w:val="22"/>
              </w:rPr>
              <w:t>тракта, должен подписать контракт</w:t>
            </w:r>
          </w:p>
        </w:tc>
        <w:tc>
          <w:tcPr>
            <w:tcW w:w="3207" w:type="pct"/>
          </w:tcPr>
          <w:p w14:paraId="5FEFB67A" w14:textId="77777777" w:rsidR="00DB5BF0" w:rsidRPr="001E39F7" w:rsidRDefault="00DB5BF0" w:rsidP="00EB7C62">
            <w:pPr>
              <w:autoSpaceDE w:val="0"/>
              <w:autoSpaceDN w:val="0"/>
              <w:adjustRightInd w:val="0"/>
              <w:spacing w:after="0"/>
              <w:ind w:left="119" w:right="97"/>
              <w:rPr>
                <w:sz w:val="22"/>
                <w:szCs w:val="22"/>
              </w:rPr>
            </w:pPr>
            <w:r w:rsidRPr="00A552B6">
              <w:rPr>
                <w:sz w:val="22"/>
                <w:szCs w:val="22"/>
              </w:rPr>
              <w:t xml:space="preserve">Участник конкурса, с которым заключается контракт, должен обеспечить подписание контракта со своей стороны в течение 5 (Пяти) дней с даты размещения Заказчиком в единой информационной системе проекта контракта. </w:t>
            </w:r>
          </w:p>
          <w:p w14:paraId="0A384376" w14:textId="77777777" w:rsidR="00DB5BF0" w:rsidRPr="001E39F7" w:rsidRDefault="00DB5BF0" w:rsidP="00EB7C62">
            <w:pPr>
              <w:autoSpaceDE w:val="0"/>
              <w:autoSpaceDN w:val="0"/>
              <w:adjustRightInd w:val="0"/>
              <w:spacing w:after="0"/>
              <w:ind w:left="119" w:right="97"/>
              <w:rPr>
                <w:sz w:val="22"/>
                <w:szCs w:val="22"/>
              </w:rPr>
            </w:pPr>
          </w:p>
          <w:p w14:paraId="2B80B0E1" w14:textId="77777777" w:rsidR="00DB5BF0" w:rsidRPr="001E39F7" w:rsidRDefault="00DB5BF0" w:rsidP="00EB7C62">
            <w:pPr>
              <w:autoSpaceDE w:val="0"/>
              <w:autoSpaceDN w:val="0"/>
              <w:adjustRightInd w:val="0"/>
              <w:spacing w:after="0"/>
              <w:ind w:left="119" w:right="97"/>
              <w:rPr>
                <w:sz w:val="22"/>
                <w:szCs w:val="22"/>
              </w:rPr>
            </w:pPr>
            <w:r w:rsidRPr="001E39F7">
              <w:rPr>
                <w:sz w:val="22"/>
                <w:szCs w:val="22"/>
              </w:rPr>
              <w:t>Контракт может быть заключен не ранее чем через 10 (Десять) дней с даты размещения в единой информационной системе протокола подведения итогов конкурса.</w:t>
            </w:r>
          </w:p>
        </w:tc>
      </w:tr>
      <w:tr w:rsidR="00DB5BF0" w:rsidRPr="00FD3C1A" w14:paraId="0BC31B59" w14:textId="77777777" w:rsidTr="001252F7">
        <w:trPr>
          <w:jc w:val="center"/>
        </w:trPr>
        <w:tc>
          <w:tcPr>
            <w:tcW w:w="231" w:type="pct"/>
          </w:tcPr>
          <w:p w14:paraId="5A4F4D52" w14:textId="77777777" w:rsidR="00DB5BF0" w:rsidRPr="00B8757B" w:rsidRDefault="00DB5BF0" w:rsidP="00EB7C62">
            <w:pPr>
              <w:spacing w:after="0"/>
              <w:jc w:val="center"/>
              <w:rPr>
                <w:sz w:val="22"/>
                <w:szCs w:val="22"/>
              </w:rPr>
            </w:pPr>
            <w:r w:rsidRPr="00B8757B">
              <w:rPr>
                <w:sz w:val="22"/>
                <w:szCs w:val="22"/>
              </w:rPr>
              <w:t>22</w:t>
            </w:r>
          </w:p>
        </w:tc>
        <w:tc>
          <w:tcPr>
            <w:tcW w:w="1562" w:type="pct"/>
            <w:gridSpan w:val="2"/>
          </w:tcPr>
          <w:p w14:paraId="2F563369" w14:textId="77777777" w:rsidR="00DB5BF0" w:rsidRPr="00E62985" w:rsidRDefault="00DB5BF0" w:rsidP="00EB7C62">
            <w:pPr>
              <w:spacing w:after="0"/>
              <w:ind w:left="65" w:right="76"/>
              <w:jc w:val="left"/>
              <w:rPr>
                <w:spacing w:val="-1"/>
                <w:sz w:val="22"/>
                <w:szCs w:val="22"/>
              </w:rPr>
            </w:pPr>
            <w:r w:rsidRPr="00E62985">
              <w:rPr>
                <w:sz w:val="22"/>
                <w:szCs w:val="22"/>
              </w:rPr>
              <w:t>Право заключения контракта с несколькими участниками</w:t>
            </w:r>
          </w:p>
        </w:tc>
        <w:tc>
          <w:tcPr>
            <w:tcW w:w="3207" w:type="pct"/>
          </w:tcPr>
          <w:p w14:paraId="18FF0DDA" w14:textId="77777777" w:rsidR="00DB5BF0" w:rsidRPr="00A552B6" w:rsidRDefault="00DB5BF0" w:rsidP="00EB7C62">
            <w:pPr>
              <w:autoSpaceDE w:val="0"/>
              <w:autoSpaceDN w:val="0"/>
              <w:adjustRightInd w:val="0"/>
              <w:spacing w:after="0"/>
              <w:ind w:left="119" w:right="97"/>
              <w:rPr>
                <w:sz w:val="22"/>
                <w:szCs w:val="22"/>
              </w:rPr>
            </w:pPr>
            <w:r w:rsidRPr="00A552B6">
              <w:rPr>
                <w:sz w:val="22"/>
                <w:szCs w:val="22"/>
              </w:rPr>
              <w:t>Не предусмотрено.</w:t>
            </w:r>
          </w:p>
        </w:tc>
      </w:tr>
      <w:tr w:rsidR="00DB5BF0" w:rsidRPr="00FD3C1A" w14:paraId="696A0F33" w14:textId="77777777" w:rsidTr="001252F7">
        <w:trPr>
          <w:jc w:val="center"/>
        </w:trPr>
        <w:tc>
          <w:tcPr>
            <w:tcW w:w="231" w:type="pct"/>
          </w:tcPr>
          <w:p w14:paraId="56FCCCD1" w14:textId="77777777" w:rsidR="00DB5BF0" w:rsidRPr="00B8757B" w:rsidRDefault="00DB5BF0" w:rsidP="00EB7C62">
            <w:pPr>
              <w:spacing w:after="0"/>
              <w:jc w:val="center"/>
              <w:rPr>
                <w:sz w:val="22"/>
                <w:szCs w:val="22"/>
              </w:rPr>
            </w:pPr>
            <w:r w:rsidRPr="00B8757B">
              <w:rPr>
                <w:sz w:val="22"/>
                <w:szCs w:val="22"/>
              </w:rPr>
              <w:t>23</w:t>
            </w:r>
          </w:p>
        </w:tc>
        <w:tc>
          <w:tcPr>
            <w:tcW w:w="1562" w:type="pct"/>
            <w:gridSpan w:val="2"/>
          </w:tcPr>
          <w:p w14:paraId="3B4A6390" w14:textId="77777777" w:rsidR="00DB5BF0" w:rsidRPr="00E62985" w:rsidRDefault="00DB5BF0" w:rsidP="00EB7C62">
            <w:pPr>
              <w:spacing w:after="0"/>
              <w:ind w:left="65" w:right="76"/>
              <w:jc w:val="left"/>
              <w:rPr>
                <w:sz w:val="22"/>
                <w:szCs w:val="22"/>
              </w:rPr>
            </w:pPr>
            <w:r w:rsidRPr="00E62985">
              <w:rPr>
                <w:sz w:val="22"/>
                <w:szCs w:val="22"/>
              </w:rPr>
              <w:t>Заключение контракта жизненного цикла</w:t>
            </w:r>
          </w:p>
        </w:tc>
        <w:tc>
          <w:tcPr>
            <w:tcW w:w="3207" w:type="pct"/>
          </w:tcPr>
          <w:p w14:paraId="2FDA6BE5" w14:textId="77777777" w:rsidR="00DB5BF0" w:rsidRPr="001E39F7" w:rsidRDefault="00DB5BF0" w:rsidP="00EB7C62">
            <w:pPr>
              <w:autoSpaceDE w:val="0"/>
              <w:autoSpaceDN w:val="0"/>
              <w:adjustRightInd w:val="0"/>
              <w:spacing w:after="0"/>
              <w:ind w:left="119" w:right="97"/>
              <w:rPr>
                <w:sz w:val="22"/>
                <w:szCs w:val="22"/>
              </w:rPr>
            </w:pPr>
            <w:r w:rsidRPr="001E39F7">
              <w:rPr>
                <w:sz w:val="22"/>
                <w:szCs w:val="22"/>
              </w:rPr>
              <w:t>Не предусмотрено.</w:t>
            </w:r>
          </w:p>
        </w:tc>
      </w:tr>
      <w:tr w:rsidR="00DB5BF0" w:rsidRPr="00FD3C1A" w14:paraId="2849C3B1" w14:textId="77777777" w:rsidTr="001252F7">
        <w:trPr>
          <w:jc w:val="center"/>
        </w:trPr>
        <w:tc>
          <w:tcPr>
            <w:tcW w:w="231" w:type="pct"/>
          </w:tcPr>
          <w:p w14:paraId="24D5FDA8" w14:textId="77777777" w:rsidR="00DB5BF0" w:rsidRPr="00B8757B" w:rsidRDefault="00DB5BF0" w:rsidP="00EB7C62">
            <w:pPr>
              <w:spacing w:after="0"/>
              <w:jc w:val="center"/>
              <w:rPr>
                <w:sz w:val="22"/>
                <w:szCs w:val="22"/>
              </w:rPr>
            </w:pPr>
            <w:r w:rsidRPr="00B8757B">
              <w:rPr>
                <w:sz w:val="22"/>
                <w:szCs w:val="22"/>
              </w:rPr>
              <w:t>24</w:t>
            </w:r>
          </w:p>
        </w:tc>
        <w:tc>
          <w:tcPr>
            <w:tcW w:w="1562" w:type="pct"/>
            <w:gridSpan w:val="2"/>
          </w:tcPr>
          <w:p w14:paraId="4070DF9C" w14:textId="77777777" w:rsidR="00DB5BF0" w:rsidRPr="00E62985" w:rsidRDefault="00DB5BF0" w:rsidP="00EB7C62">
            <w:pPr>
              <w:spacing w:after="0"/>
              <w:ind w:left="65" w:right="76"/>
              <w:jc w:val="left"/>
              <w:rPr>
                <w:sz w:val="22"/>
                <w:szCs w:val="22"/>
              </w:rPr>
            </w:pPr>
            <w:r w:rsidRPr="00E62985">
              <w:rPr>
                <w:sz w:val="22"/>
                <w:szCs w:val="22"/>
              </w:rPr>
              <w:t>Дополнительные условия исполнения контракта</w:t>
            </w:r>
          </w:p>
        </w:tc>
        <w:tc>
          <w:tcPr>
            <w:tcW w:w="3207" w:type="pct"/>
          </w:tcPr>
          <w:p w14:paraId="453F4BBF" w14:textId="77777777" w:rsidR="00DB5BF0" w:rsidRPr="001E39F7" w:rsidRDefault="00DB5BF0" w:rsidP="00EB7C62">
            <w:pPr>
              <w:autoSpaceDE w:val="0"/>
              <w:autoSpaceDN w:val="0"/>
              <w:adjustRightInd w:val="0"/>
              <w:spacing w:after="0"/>
              <w:ind w:left="119" w:right="97"/>
              <w:rPr>
                <w:sz w:val="22"/>
                <w:szCs w:val="22"/>
              </w:rPr>
            </w:pPr>
            <w:r w:rsidRPr="001E39F7">
              <w:rPr>
                <w:sz w:val="22"/>
                <w:szCs w:val="22"/>
              </w:rPr>
              <w:t>Не установлены.</w:t>
            </w:r>
          </w:p>
        </w:tc>
      </w:tr>
      <w:tr w:rsidR="00DB5BF0" w:rsidRPr="00FD3C1A" w14:paraId="03701764" w14:textId="77777777" w:rsidTr="001252F7">
        <w:trPr>
          <w:jc w:val="center"/>
        </w:trPr>
        <w:tc>
          <w:tcPr>
            <w:tcW w:w="231" w:type="pct"/>
          </w:tcPr>
          <w:p w14:paraId="30E526F5" w14:textId="77777777" w:rsidR="00DB5BF0" w:rsidRPr="00B8757B" w:rsidRDefault="00DB5BF0" w:rsidP="00EB7C62">
            <w:pPr>
              <w:spacing w:after="0"/>
              <w:jc w:val="center"/>
              <w:rPr>
                <w:sz w:val="22"/>
                <w:szCs w:val="22"/>
              </w:rPr>
            </w:pPr>
            <w:r w:rsidRPr="00B8757B">
              <w:rPr>
                <w:sz w:val="22"/>
                <w:szCs w:val="22"/>
              </w:rPr>
              <w:t>25</w:t>
            </w:r>
          </w:p>
        </w:tc>
        <w:tc>
          <w:tcPr>
            <w:tcW w:w="1562" w:type="pct"/>
            <w:gridSpan w:val="2"/>
          </w:tcPr>
          <w:p w14:paraId="62144DAF" w14:textId="77777777" w:rsidR="00DB5BF0" w:rsidRPr="00E62985" w:rsidRDefault="00DB5BF0" w:rsidP="00EB7C62">
            <w:pPr>
              <w:spacing w:after="0"/>
              <w:ind w:left="65" w:right="76"/>
              <w:jc w:val="left"/>
              <w:rPr>
                <w:sz w:val="22"/>
                <w:szCs w:val="22"/>
              </w:rPr>
            </w:pPr>
            <w:r w:rsidRPr="00E62985">
              <w:rPr>
                <w:spacing w:val="-1"/>
                <w:sz w:val="22"/>
                <w:szCs w:val="22"/>
              </w:rPr>
              <w:t>Односторонний отказ от исполнения контракта</w:t>
            </w:r>
          </w:p>
        </w:tc>
        <w:tc>
          <w:tcPr>
            <w:tcW w:w="3207" w:type="pct"/>
          </w:tcPr>
          <w:p w14:paraId="3FF513C2" w14:textId="77777777" w:rsidR="00DB5BF0" w:rsidRPr="001E39F7" w:rsidRDefault="00DB5BF0" w:rsidP="00EB7C62">
            <w:pPr>
              <w:autoSpaceDE w:val="0"/>
              <w:autoSpaceDN w:val="0"/>
              <w:adjustRightInd w:val="0"/>
              <w:spacing w:after="0"/>
              <w:ind w:left="119" w:right="97"/>
              <w:rPr>
                <w:sz w:val="22"/>
                <w:szCs w:val="22"/>
              </w:rPr>
            </w:pPr>
            <w:r w:rsidRPr="001E39F7">
              <w:rPr>
                <w:spacing w:val="-1"/>
                <w:sz w:val="22"/>
                <w:szCs w:val="22"/>
              </w:rPr>
              <w:t>Стороны</w:t>
            </w:r>
            <w:r w:rsidRPr="001E39F7">
              <w:rPr>
                <w:sz w:val="22"/>
                <w:szCs w:val="22"/>
              </w:rPr>
              <w:t xml:space="preserve">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что это предусмотрено контрактом.</w:t>
            </w:r>
          </w:p>
          <w:p w14:paraId="3803C382" w14:textId="77777777" w:rsidR="00DB5BF0" w:rsidRPr="00255EF2" w:rsidRDefault="00DB5BF0" w:rsidP="00EB7C62">
            <w:pPr>
              <w:autoSpaceDE w:val="0"/>
              <w:autoSpaceDN w:val="0"/>
              <w:adjustRightInd w:val="0"/>
              <w:spacing w:after="0"/>
              <w:ind w:left="119" w:right="97"/>
              <w:rPr>
                <w:sz w:val="22"/>
                <w:szCs w:val="22"/>
              </w:rPr>
            </w:pPr>
            <w:r w:rsidRPr="001E39F7">
              <w:rPr>
                <w:rFonts w:eastAsiaTheme="minorHAnsi"/>
                <w:sz w:val="22"/>
                <w:szCs w:val="22"/>
                <w:lang w:eastAsia="en-US"/>
              </w:rPr>
              <w:t xml:space="preserve">Заказчик обязан принять решение об одностороннем отказе от исполнения контракта, если в ходе исполнения контракта установлено, что поставщик (подрядчик, исполнитель) и (или) поставляемый товар не соответствуют установленным извещением </w:t>
            </w:r>
            <w:r w:rsidRPr="001E39F7">
              <w:rPr>
                <w:rFonts w:eastAsiaTheme="minorHAnsi"/>
                <w:sz w:val="22"/>
                <w:szCs w:val="22"/>
                <w:lang w:eastAsia="en-US"/>
              </w:rPr>
              <w:lastRenderedPageBreak/>
              <w:t>об осуществлении закупки и (или) документацией о закупке требованиям к участникам закупки и (или) поставляемому товару или представил недостоверную информацию о своем соответствии и (или) соответствии поставляемого товара таким требованиям, что позволило ему стать победителем определения поставщика (подрядчика, исполнителя).</w:t>
            </w:r>
          </w:p>
        </w:tc>
      </w:tr>
      <w:tr w:rsidR="00DB5BF0" w:rsidRPr="00FD3C1A" w14:paraId="0DDDCD9C" w14:textId="77777777" w:rsidTr="001252F7">
        <w:trPr>
          <w:trHeight w:val="555"/>
          <w:jc w:val="center"/>
        </w:trPr>
        <w:tc>
          <w:tcPr>
            <w:tcW w:w="231" w:type="pct"/>
          </w:tcPr>
          <w:p w14:paraId="7E3DFD8A" w14:textId="77777777" w:rsidR="00DB5BF0" w:rsidRPr="00B8757B" w:rsidRDefault="00DB5BF0" w:rsidP="00EB7C62">
            <w:pPr>
              <w:spacing w:after="0"/>
              <w:jc w:val="center"/>
              <w:rPr>
                <w:sz w:val="22"/>
                <w:szCs w:val="22"/>
              </w:rPr>
            </w:pPr>
            <w:r w:rsidRPr="00B8757B">
              <w:rPr>
                <w:sz w:val="22"/>
                <w:szCs w:val="22"/>
              </w:rPr>
              <w:lastRenderedPageBreak/>
              <w:t>26</w:t>
            </w:r>
          </w:p>
        </w:tc>
        <w:tc>
          <w:tcPr>
            <w:tcW w:w="1562" w:type="pct"/>
            <w:gridSpan w:val="2"/>
          </w:tcPr>
          <w:p w14:paraId="2B348966" w14:textId="77777777" w:rsidR="00DB5BF0" w:rsidRPr="0070396C" w:rsidRDefault="00DB5BF0" w:rsidP="00EB7C62">
            <w:pPr>
              <w:spacing w:after="0"/>
              <w:ind w:left="65" w:right="165"/>
              <w:jc w:val="left"/>
              <w:rPr>
                <w:rFonts w:eastAsiaTheme="minorHAnsi"/>
                <w:sz w:val="22"/>
                <w:szCs w:val="22"/>
                <w:lang w:eastAsia="en-US"/>
              </w:rPr>
            </w:pPr>
            <w:r w:rsidRPr="0070396C">
              <w:rPr>
                <w:rFonts w:eastAsiaTheme="minorHAnsi"/>
                <w:sz w:val="22"/>
                <w:szCs w:val="22"/>
                <w:lang w:eastAsia="en-US"/>
              </w:rPr>
              <w:t>Идентификационный код закупки</w:t>
            </w:r>
          </w:p>
        </w:tc>
        <w:tc>
          <w:tcPr>
            <w:tcW w:w="3207" w:type="pct"/>
            <w:vAlign w:val="center"/>
          </w:tcPr>
          <w:p w14:paraId="1987E80C" w14:textId="5A70DF01" w:rsidR="00DB5BF0" w:rsidRPr="007558F0" w:rsidRDefault="00525E17" w:rsidP="00EB7C62">
            <w:pPr>
              <w:autoSpaceDE w:val="0"/>
              <w:autoSpaceDN w:val="0"/>
              <w:adjustRightInd w:val="0"/>
              <w:spacing w:after="0"/>
              <w:ind w:left="119" w:right="97"/>
              <w:jc w:val="left"/>
              <w:rPr>
                <w:rFonts w:eastAsiaTheme="minorHAnsi"/>
                <w:sz w:val="22"/>
                <w:szCs w:val="22"/>
                <w:lang w:val="en-US" w:eastAsia="en-US"/>
              </w:rPr>
            </w:pPr>
            <w:r w:rsidRPr="00525E17">
              <w:rPr>
                <w:rFonts w:eastAsiaTheme="minorHAnsi"/>
                <w:sz w:val="22"/>
                <w:szCs w:val="22"/>
                <w:lang w:val="en-US" w:eastAsia="en-US"/>
              </w:rPr>
              <w:t>191771047437577100100100590017022244</w:t>
            </w:r>
          </w:p>
        </w:tc>
      </w:tr>
    </w:tbl>
    <w:p w14:paraId="11258476" w14:textId="77777777" w:rsidR="00DB5BF0" w:rsidRPr="00B8757B" w:rsidRDefault="00DB5BF0" w:rsidP="00DB5BF0">
      <w:pPr>
        <w:spacing w:after="0"/>
        <w:jc w:val="left"/>
        <w:rPr>
          <w:b/>
          <w:sz w:val="22"/>
          <w:szCs w:val="22"/>
        </w:rPr>
      </w:pPr>
      <w:r w:rsidRPr="00B8757B">
        <w:rPr>
          <w:b/>
          <w:sz w:val="22"/>
          <w:szCs w:val="22"/>
        </w:rPr>
        <w:br w:type="page"/>
      </w:r>
    </w:p>
    <w:p w14:paraId="67574B7A" w14:textId="77777777" w:rsidR="00DB5BF0" w:rsidRPr="005F5166" w:rsidRDefault="00DB5BF0" w:rsidP="00DB5BF0">
      <w:pPr>
        <w:spacing w:after="0"/>
        <w:jc w:val="right"/>
        <w:rPr>
          <w:sz w:val="22"/>
          <w:szCs w:val="22"/>
        </w:rPr>
      </w:pPr>
      <w:r w:rsidRPr="005F5166">
        <w:rPr>
          <w:sz w:val="22"/>
          <w:szCs w:val="22"/>
        </w:rPr>
        <w:lastRenderedPageBreak/>
        <w:t>Приложение №1</w:t>
      </w:r>
    </w:p>
    <w:p w14:paraId="1AF77265" w14:textId="77777777" w:rsidR="00DB5BF0" w:rsidRPr="005F5166" w:rsidRDefault="00DB5BF0" w:rsidP="00DB5BF0">
      <w:pPr>
        <w:spacing w:after="0"/>
        <w:jc w:val="right"/>
        <w:rPr>
          <w:sz w:val="22"/>
          <w:szCs w:val="22"/>
        </w:rPr>
      </w:pPr>
      <w:r w:rsidRPr="005F5166">
        <w:rPr>
          <w:sz w:val="22"/>
          <w:szCs w:val="22"/>
        </w:rPr>
        <w:t>к Информационной карте</w:t>
      </w:r>
    </w:p>
    <w:p w14:paraId="21EC55D3" w14:textId="77777777" w:rsidR="00DB5BF0" w:rsidRPr="005F5166" w:rsidRDefault="00DB5BF0" w:rsidP="00DB5BF0">
      <w:pPr>
        <w:spacing w:after="0"/>
        <w:jc w:val="right"/>
        <w:rPr>
          <w:sz w:val="22"/>
          <w:szCs w:val="22"/>
        </w:rPr>
      </w:pPr>
    </w:p>
    <w:p w14:paraId="16A80664" w14:textId="771CCFAF" w:rsidR="007556CC" w:rsidRDefault="007556CC" w:rsidP="007556CC">
      <w:pPr>
        <w:spacing w:after="0"/>
        <w:ind w:firstLine="709"/>
        <w:jc w:val="center"/>
        <w:rPr>
          <w:b/>
          <w:sz w:val="22"/>
          <w:szCs w:val="22"/>
        </w:rPr>
      </w:pPr>
      <w:r w:rsidRPr="00525E17">
        <w:rPr>
          <w:b/>
          <w:sz w:val="22"/>
          <w:szCs w:val="22"/>
        </w:rPr>
        <w:t xml:space="preserve">Критерии и порядок оценки заявок на участие в </w:t>
      </w:r>
      <w:r w:rsidR="007760FF">
        <w:rPr>
          <w:b/>
          <w:sz w:val="22"/>
          <w:szCs w:val="22"/>
        </w:rPr>
        <w:t xml:space="preserve">электронном </w:t>
      </w:r>
      <w:r w:rsidRPr="00525E17">
        <w:rPr>
          <w:b/>
          <w:sz w:val="22"/>
          <w:szCs w:val="22"/>
        </w:rPr>
        <w:t>конкурсе</w:t>
      </w:r>
      <w:r w:rsidR="00B6797D">
        <w:rPr>
          <w:b/>
          <w:sz w:val="22"/>
          <w:szCs w:val="22"/>
        </w:rPr>
        <w:t xml:space="preserve"> на о</w:t>
      </w:r>
      <w:r w:rsidR="00B6797D" w:rsidRPr="00B6797D">
        <w:rPr>
          <w:b/>
          <w:sz w:val="22"/>
          <w:szCs w:val="22"/>
        </w:rPr>
        <w:t>казание услуг по организации на постоянной основе мониторинга и анализа политики зарубежных стран в сфере сетевой и информационной безопасности</w:t>
      </w:r>
    </w:p>
    <w:p w14:paraId="789F4BB8" w14:textId="77777777" w:rsidR="00B6797D" w:rsidRPr="00525E17" w:rsidRDefault="00B6797D" w:rsidP="007556CC">
      <w:pPr>
        <w:spacing w:after="0"/>
        <w:ind w:firstLine="709"/>
        <w:jc w:val="center"/>
        <w:rPr>
          <w:b/>
          <w:sz w:val="22"/>
          <w:szCs w:val="22"/>
        </w:rPr>
      </w:pPr>
    </w:p>
    <w:p w14:paraId="4709E346" w14:textId="3DC45998" w:rsidR="007556CC" w:rsidRPr="00525E17" w:rsidRDefault="007556CC" w:rsidP="007556CC">
      <w:pPr>
        <w:spacing w:after="0"/>
        <w:ind w:firstLine="709"/>
        <w:rPr>
          <w:sz w:val="22"/>
          <w:szCs w:val="22"/>
        </w:rPr>
      </w:pPr>
      <w:r w:rsidRPr="00525E17">
        <w:rPr>
          <w:sz w:val="22"/>
          <w:szCs w:val="22"/>
        </w:rPr>
        <w:t xml:space="preserve">Заказчик осуществляет оценку заявок на участие в </w:t>
      </w:r>
      <w:r w:rsidR="007760FF">
        <w:rPr>
          <w:sz w:val="22"/>
          <w:szCs w:val="22"/>
        </w:rPr>
        <w:t xml:space="preserve">электронном </w:t>
      </w:r>
      <w:r w:rsidRPr="00525E17">
        <w:rPr>
          <w:sz w:val="22"/>
          <w:szCs w:val="22"/>
        </w:rPr>
        <w:t xml:space="preserve">конкурсе, поданных участниками </w:t>
      </w:r>
      <w:r w:rsidR="007760FF">
        <w:rPr>
          <w:sz w:val="22"/>
          <w:szCs w:val="22"/>
        </w:rPr>
        <w:t xml:space="preserve">электронного </w:t>
      </w:r>
      <w:r w:rsidRPr="00525E17">
        <w:rPr>
          <w:sz w:val="22"/>
          <w:szCs w:val="22"/>
        </w:rPr>
        <w:t xml:space="preserve">конкурса, признанными участниками </w:t>
      </w:r>
      <w:r w:rsidR="007760FF">
        <w:rPr>
          <w:sz w:val="22"/>
          <w:szCs w:val="22"/>
        </w:rPr>
        <w:t xml:space="preserve">электронного </w:t>
      </w:r>
      <w:r w:rsidRPr="00525E17">
        <w:rPr>
          <w:sz w:val="22"/>
          <w:szCs w:val="22"/>
        </w:rPr>
        <w:t>конкурса в соответствии с постановлением Правительства Российской Федерации от 28.11.2013 г. № 1085 «Об утверждении Правил оценки заявок, окончательных предложений участников конкурса товаров, работ, услуг для обеспечения государственных и муниципальных нужд». Оценка конкурсных заявок проводится на основании следующих критериев:</w:t>
      </w:r>
    </w:p>
    <w:p w14:paraId="6160D011" w14:textId="77777777" w:rsidR="007556CC" w:rsidRPr="00E55962" w:rsidRDefault="007556CC" w:rsidP="007556CC">
      <w:pPr>
        <w:spacing w:after="0"/>
        <w:ind w:firstLine="567"/>
        <w:rPr>
          <w:sz w:val="22"/>
          <w:szCs w:val="22"/>
        </w:rPr>
      </w:pPr>
    </w:p>
    <w:tbl>
      <w:tblPr>
        <w:tblW w:w="5056" w:type="pct"/>
        <w:jc w:val="center"/>
        <w:tblBorders>
          <w:top w:val="single" w:sz="4" w:space="0" w:color="auto"/>
        </w:tblBorders>
        <w:tblLook w:val="04A0" w:firstRow="1" w:lastRow="0" w:firstColumn="1" w:lastColumn="0" w:noHBand="0" w:noVBand="1"/>
      </w:tblPr>
      <w:tblGrid>
        <w:gridCol w:w="546"/>
        <w:gridCol w:w="2640"/>
        <w:gridCol w:w="393"/>
        <w:gridCol w:w="175"/>
        <w:gridCol w:w="1231"/>
        <w:gridCol w:w="511"/>
        <w:gridCol w:w="1171"/>
        <w:gridCol w:w="429"/>
        <w:gridCol w:w="1174"/>
        <w:gridCol w:w="229"/>
        <w:gridCol w:w="1810"/>
      </w:tblGrid>
      <w:tr w:rsidR="007556CC" w:rsidRPr="00B6797D" w14:paraId="6C3DAFD0" w14:textId="77777777" w:rsidTr="00785491">
        <w:trPr>
          <w:trHeight w:val="20"/>
          <w:jc w:val="center"/>
        </w:trPr>
        <w:tc>
          <w:tcPr>
            <w:tcW w:w="265" w:type="pct"/>
            <w:tcBorders>
              <w:top w:val="single" w:sz="4" w:space="0" w:color="auto"/>
              <w:left w:val="single" w:sz="4" w:space="0" w:color="auto"/>
              <w:right w:val="single" w:sz="4" w:space="0" w:color="auto"/>
            </w:tcBorders>
          </w:tcPr>
          <w:p w14:paraId="5A1AFBA2" w14:textId="77777777" w:rsidR="007556CC" w:rsidRPr="00B6797D" w:rsidRDefault="007556CC" w:rsidP="007556CC">
            <w:pPr>
              <w:spacing w:after="0"/>
              <w:jc w:val="center"/>
              <w:rPr>
                <w:b/>
                <w:bCs/>
                <w:sz w:val="22"/>
                <w:szCs w:val="22"/>
                <w:lang w:eastAsia="en-US"/>
              </w:rPr>
            </w:pPr>
            <w:bookmarkStart w:id="23" w:name="_Toc354133239"/>
            <w:bookmarkStart w:id="24" w:name="_Toc122404104"/>
            <w:bookmarkStart w:id="25" w:name="_Toc125781975"/>
            <w:r w:rsidRPr="00B6797D">
              <w:rPr>
                <w:b/>
                <w:bCs/>
                <w:sz w:val="22"/>
                <w:szCs w:val="22"/>
                <w:lang w:eastAsia="en-US"/>
              </w:rPr>
              <w:t>№ п/п</w:t>
            </w:r>
          </w:p>
        </w:tc>
        <w:tc>
          <w:tcPr>
            <w:tcW w:w="4735" w:type="pct"/>
            <w:gridSpan w:val="10"/>
            <w:tcBorders>
              <w:top w:val="single" w:sz="4" w:space="0" w:color="auto"/>
              <w:left w:val="single" w:sz="4" w:space="0" w:color="auto"/>
              <w:right w:val="single" w:sz="4" w:space="0" w:color="auto"/>
            </w:tcBorders>
            <w:vAlign w:val="center"/>
          </w:tcPr>
          <w:p w14:paraId="58345F6D" w14:textId="77777777" w:rsidR="007556CC" w:rsidRPr="00B6797D" w:rsidRDefault="007556CC" w:rsidP="007556CC">
            <w:pPr>
              <w:spacing w:after="0"/>
              <w:jc w:val="center"/>
              <w:rPr>
                <w:b/>
                <w:bCs/>
                <w:sz w:val="22"/>
                <w:szCs w:val="22"/>
                <w:lang w:eastAsia="en-US"/>
              </w:rPr>
            </w:pPr>
            <w:r w:rsidRPr="00B6797D">
              <w:rPr>
                <w:b/>
                <w:bCs/>
                <w:sz w:val="22"/>
                <w:szCs w:val="22"/>
                <w:lang w:eastAsia="en-US"/>
              </w:rPr>
              <w:t>Критерии оценки заявок</w:t>
            </w:r>
          </w:p>
        </w:tc>
      </w:tr>
      <w:tr w:rsidR="007556CC" w:rsidRPr="00B6797D" w14:paraId="1CF1DCB7" w14:textId="77777777" w:rsidTr="00785491">
        <w:trPr>
          <w:trHeight w:val="20"/>
          <w:jc w:val="center"/>
        </w:trPr>
        <w:tc>
          <w:tcPr>
            <w:tcW w:w="5000" w:type="pct"/>
            <w:gridSpan w:val="11"/>
            <w:tcBorders>
              <w:top w:val="single" w:sz="4" w:space="0" w:color="auto"/>
              <w:left w:val="single" w:sz="4" w:space="0" w:color="auto"/>
              <w:bottom w:val="single" w:sz="4" w:space="0" w:color="auto"/>
              <w:right w:val="single" w:sz="4" w:space="0" w:color="auto"/>
            </w:tcBorders>
            <w:vAlign w:val="center"/>
            <w:hideMark/>
          </w:tcPr>
          <w:p w14:paraId="158EA8E3" w14:textId="77777777" w:rsidR="007556CC" w:rsidRPr="00B6797D" w:rsidRDefault="007556CC" w:rsidP="007556CC">
            <w:pPr>
              <w:spacing w:after="0"/>
              <w:jc w:val="center"/>
              <w:rPr>
                <w:b/>
                <w:bCs/>
                <w:sz w:val="22"/>
                <w:szCs w:val="22"/>
                <w:lang w:eastAsia="en-US"/>
              </w:rPr>
            </w:pPr>
            <w:r w:rsidRPr="00B6797D">
              <w:rPr>
                <w:b/>
                <w:bCs/>
                <w:sz w:val="22"/>
                <w:szCs w:val="22"/>
                <w:lang w:eastAsia="en-US"/>
              </w:rPr>
              <w:t>Стоимостные критерии оценки</w:t>
            </w:r>
          </w:p>
        </w:tc>
      </w:tr>
      <w:tr w:rsidR="00276127" w:rsidRPr="00B6797D" w14:paraId="112C653B" w14:textId="77777777" w:rsidTr="00785491">
        <w:trPr>
          <w:trHeight w:val="20"/>
          <w:jc w:val="center"/>
        </w:trPr>
        <w:tc>
          <w:tcPr>
            <w:tcW w:w="265" w:type="pct"/>
            <w:tcBorders>
              <w:top w:val="single" w:sz="4" w:space="0" w:color="auto"/>
              <w:left w:val="single" w:sz="4" w:space="0" w:color="auto"/>
              <w:bottom w:val="single" w:sz="4" w:space="0" w:color="auto"/>
              <w:right w:val="single" w:sz="4" w:space="0" w:color="auto"/>
            </w:tcBorders>
            <w:shd w:val="clear" w:color="auto" w:fill="99FFCC"/>
            <w:vAlign w:val="center"/>
            <w:hideMark/>
          </w:tcPr>
          <w:p w14:paraId="05AD2091" w14:textId="77777777" w:rsidR="007556CC" w:rsidRPr="00B6797D" w:rsidRDefault="007556CC" w:rsidP="007556CC">
            <w:pPr>
              <w:spacing w:after="0"/>
              <w:jc w:val="center"/>
              <w:rPr>
                <w:b/>
                <w:sz w:val="22"/>
                <w:szCs w:val="22"/>
                <w:lang w:eastAsia="en-US"/>
              </w:rPr>
            </w:pPr>
            <w:r w:rsidRPr="00B6797D">
              <w:rPr>
                <w:b/>
                <w:sz w:val="22"/>
                <w:szCs w:val="22"/>
                <w:lang w:eastAsia="en-US"/>
              </w:rPr>
              <w:t>1</w:t>
            </w:r>
          </w:p>
        </w:tc>
        <w:tc>
          <w:tcPr>
            <w:tcW w:w="1281" w:type="pct"/>
            <w:tcBorders>
              <w:top w:val="single" w:sz="4" w:space="0" w:color="auto"/>
              <w:left w:val="single" w:sz="4" w:space="0" w:color="auto"/>
              <w:bottom w:val="single" w:sz="4" w:space="0" w:color="auto"/>
              <w:right w:val="single" w:sz="4" w:space="0" w:color="auto"/>
            </w:tcBorders>
            <w:shd w:val="clear" w:color="auto" w:fill="99FFCC"/>
            <w:vAlign w:val="center"/>
            <w:hideMark/>
          </w:tcPr>
          <w:p w14:paraId="5DC7041C" w14:textId="27585C4B" w:rsidR="007556CC" w:rsidRPr="00B6797D" w:rsidRDefault="007556CC" w:rsidP="007556CC">
            <w:pPr>
              <w:spacing w:after="0"/>
              <w:jc w:val="center"/>
              <w:rPr>
                <w:b/>
                <w:sz w:val="22"/>
                <w:szCs w:val="22"/>
                <w:lang w:eastAsia="en-US"/>
              </w:rPr>
            </w:pPr>
            <w:r w:rsidRPr="00B6797D">
              <w:rPr>
                <w:b/>
                <w:sz w:val="22"/>
                <w:szCs w:val="22"/>
                <w:lang w:eastAsia="en-US"/>
              </w:rPr>
              <w:t xml:space="preserve">Цена </w:t>
            </w:r>
            <w:r w:rsidR="00276127" w:rsidRPr="00276127">
              <w:rPr>
                <w:b/>
                <w:sz w:val="22"/>
                <w:szCs w:val="22"/>
                <w:lang w:eastAsia="en-US"/>
              </w:rPr>
              <w:t>контракта или сумма цен единиц товара, работы, услуги</w:t>
            </w:r>
          </w:p>
          <w:p w14:paraId="36F5912C" w14:textId="77777777" w:rsidR="007556CC" w:rsidRPr="00B6797D" w:rsidRDefault="007556CC" w:rsidP="007556CC">
            <w:pPr>
              <w:spacing w:after="0"/>
              <w:jc w:val="center"/>
              <w:rPr>
                <w:b/>
                <w:sz w:val="22"/>
                <w:szCs w:val="22"/>
                <w:lang w:eastAsia="en-US"/>
              </w:rPr>
            </w:pPr>
            <w:r w:rsidRPr="00B6797D">
              <w:rPr>
                <w:b/>
                <w:sz w:val="22"/>
                <w:szCs w:val="22"/>
                <w:lang w:eastAsia="en-US"/>
              </w:rPr>
              <w:t>ЦБ</w:t>
            </w:r>
          </w:p>
        </w:tc>
        <w:tc>
          <w:tcPr>
            <w:tcW w:w="873" w:type="pct"/>
            <w:gridSpan w:val="3"/>
            <w:tcBorders>
              <w:top w:val="single" w:sz="4" w:space="0" w:color="auto"/>
              <w:left w:val="single" w:sz="4" w:space="0" w:color="auto"/>
              <w:bottom w:val="single" w:sz="4" w:space="0" w:color="auto"/>
              <w:right w:val="single" w:sz="4" w:space="0" w:color="auto"/>
            </w:tcBorders>
            <w:shd w:val="clear" w:color="auto" w:fill="99FFCC"/>
            <w:vAlign w:val="center"/>
            <w:hideMark/>
          </w:tcPr>
          <w:p w14:paraId="05CF0726" w14:textId="77777777" w:rsidR="007556CC" w:rsidRPr="00B6797D" w:rsidRDefault="007556CC" w:rsidP="007556CC">
            <w:pPr>
              <w:spacing w:after="0"/>
              <w:jc w:val="center"/>
              <w:rPr>
                <w:b/>
                <w:sz w:val="22"/>
                <w:szCs w:val="22"/>
                <w:lang w:eastAsia="en-US"/>
              </w:rPr>
            </w:pPr>
            <w:r w:rsidRPr="00B6797D">
              <w:rPr>
                <w:b/>
                <w:sz w:val="22"/>
                <w:szCs w:val="22"/>
                <w:lang w:eastAsia="en-US"/>
              </w:rPr>
              <w:t>Максимальная оценка в баллах по критерию - 100</w:t>
            </w:r>
          </w:p>
        </w:tc>
        <w:tc>
          <w:tcPr>
            <w:tcW w:w="816" w:type="pct"/>
            <w:gridSpan w:val="2"/>
            <w:tcBorders>
              <w:top w:val="single" w:sz="4" w:space="0" w:color="auto"/>
              <w:left w:val="single" w:sz="4" w:space="0" w:color="auto"/>
              <w:bottom w:val="single" w:sz="4" w:space="0" w:color="auto"/>
              <w:right w:val="single" w:sz="4" w:space="0" w:color="auto"/>
            </w:tcBorders>
            <w:shd w:val="clear" w:color="auto" w:fill="99FFCC"/>
            <w:vAlign w:val="center"/>
            <w:hideMark/>
          </w:tcPr>
          <w:p w14:paraId="7251FF30" w14:textId="77777777" w:rsidR="007556CC" w:rsidRPr="00B6797D" w:rsidRDefault="007556CC" w:rsidP="007556CC">
            <w:pPr>
              <w:spacing w:after="0"/>
              <w:jc w:val="center"/>
              <w:rPr>
                <w:b/>
                <w:sz w:val="22"/>
                <w:szCs w:val="22"/>
                <w:lang w:eastAsia="en-US"/>
              </w:rPr>
            </w:pPr>
            <w:r w:rsidRPr="00B6797D">
              <w:rPr>
                <w:b/>
                <w:sz w:val="22"/>
                <w:szCs w:val="22"/>
                <w:lang w:eastAsia="en-US"/>
              </w:rPr>
              <w:t>Коэффициент значимости критерия – 0,6</w:t>
            </w:r>
          </w:p>
        </w:tc>
        <w:tc>
          <w:tcPr>
            <w:tcW w:w="777" w:type="pct"/>
            <w:gridSpan w:val="2"/>
            <w:tcBorders>
              <w:top w:val="single" w:sz="4" w:space="0" w:color="auto"/>
              <w:left w:val="single" w:sz="4" w:space="0" w:color="auto"/>
              <w:bottom w:val="single" w:sz="4" w:space="0" w:color="auto"/>
              <w:right w:val="single" w:sz="4" w:space="0" w:color="auto"/>
            </w:tcBorders>
            <w:shd w:val="clear" w:color="auto" w:fill="99FFCC"/>
            <w:vAlign w:val="center"/>
            <w:hideMark/>
          </w:tcPr>
          <w:p w14:paraId="4EB7D217" w14:textId="77777777" w:rsidR="007556CC" w:rsidRPr="00B6797D" w:rsidRDefault="007556CC" w:rsidP="007556CC">
            <w:pPr>
              <w:spacing w:after="0"/>
              <w:jc w:val="center"/>
              <w:rPr>
                <w:sz w:val="22"/>
                <w:szCs w:val="22"/>
                <w:lang w:eastAsia="en-US"/>
              </w:rPr>
            </w:pPr>
            <w:r w:rsidRPr="00B6797D">
              <w:rPr>
                <w:b/>
                <w:bCs/>
                <w:sz w:val="22"/>
                <w:szCs w:val="22"/>
                <w:lang w:eastAsia="en-US"/>
              </w:rPr>
              <w:t>Значимость критерия в процентах</w:t>
            </w:r>
            <w:r w:rsidRPr="00B6797D">
              <w:rPr>
                <w:b/>
                <w:sz w:val="22"/>
                <w:szCs w:val="22"/>
                <w:lang w:eastAsia="en-US"/>
              </w:rPr>
              <w:t xml:space="preserve"> - 60%</w:t>
            </w:r>
          </w:p>
        </w:tc>
        <w:tc>
          <w:tcPr>
            <w:tcW w:w="988" w:type="pct"/>
            <w:gridSpan w:val="2"/>
            <w:tcBorders>
              <w:top w:val="single" w:sz="4" w:space="0" w:color="auto"/>
              <w:left w:val="single" w:sz="4" w:space="0" w:color="auto"/>
              <w:bottom w:val="single" w:sz="4" w:space="0" w:color="auto"/>
              <w:right w:val="single" w:sz="4" w:space="0" w:color="auto"/>
            </w:tcBorders>
            <w:shd w:val="clear" w:color="auto" w:fill="99FFCC"/>
            <w:vAlign w:val="center"/>
            <w:hideMark/>
          </w:tcPr>
          <w:p w14:paraId="7D03ADB8" w14:textId="77777777" w:rsidR="007556CC" w:rsidRPr="00B6797D" w:rsidRDefault="007556CC" w:rsidP="007556CC">
            <w:pPr>
              <w:spacing w:after="0"/>
              <w:jc w:val="center"/>
              <w:rPr>
                <w:b/>
                <w:sz w:val="22"/>
                <w:szCs w:val="22"/>
                <w:lang w:eastAsia="en-US"/>
              </w:rPr>
            </w:pPr>
            <w:r w:rsidRPr="00B6797D">
              <w:rPr>
                <w:b/>
                <w:sz w:val="22"/>
                <w:szCs w:val="22"/>
                <w:lang w:eastAsia="en-US"/>
              </w:rPr>
              <w:t>Максимальный рейтинг по критерию – 60 баллов</w:t>
            </w:r>
          </w:p>
        </w:tc>
      </w:tr>
      <w:tr w:rsidR="007556CC" w:rsidRPr="00B6797D" w14:paraId="513166D4" w14:textId="77777777" w:rsidTr="00785491">
        <w:trPr>
          <w:trHeight w:val="20"/>
          <w:jc w:val="center"/>
        </w:trPr>
        <w:tc>
          <w:tcPr>
            <w:tcW w:w="5000" w:type="pct"/>
            <w:gridSpan w:val="11"/>
            <w:tcBorders>
              <w:top w:val="single" w:sz="4" w:space="0" w:color="auto"/>
              <w:left w:val="single" w:sz="4" w:space="0" w:color="auto"/>
              <w:bottom w:val="single" w:sz="4" w:space="0" w:color="auto"/>
              <w:right w:val="single" w:sz="4" w:space="0" w:color="auto"/>
            </w:tcBorders>
            <w:vAlign w:val="center"/>
          </w:tcPr>
          <w:p w14:paraId="6F3445CC" w14:textId="03D97C7F" w:rsidR="007556CC" w:rsidRPr="00B6797D" w:rsidRDefault="007556CC" w:rsidP="007556CC">
            <w:pPr>
              <w:spacing w:after="0"/>
              <w:rPr>
                <w:sz w:val="22"/>
                <w:szCs w:val="22"/>
              </w:rPr>
            </w:pPr>
            <w:r w:rsidRPr="00B6797D">
              <w:rPr>
                <w:sz w:val="22"/>
                <w:szCs w:val="22"/>
              </w:rPr>
              <w:t xml:space="preserve">Количество баллов, присуждаемых по критерию оценки «цена </w:t>
            </w:r>
            <w:r w:rsidR="00276127" w:rsidRPr="00276127">
              <w:rPr>
                <w:sz w:val="22"/>
                <w:szCs w:val="22"/>
              </w:rPr>
              <w:t>контракта или сумма цен единиц товара, работы, услуги</w:t>
            </w:r>
            <w:r w:rsidRPr="00B6797D">
              <w:rPr>
                <w:sz w:val="22"/>
                <w:szCs w:val="22"/>
              </w:rPr>
              <w:t xml:space="preserve">» </w:t>
            </w:r>
            <w:r w:rsidRPr="00B6797D">
              <w:rPr>
                <w:b/>
                <w:sz w:val="22"/>
                <w:szCs w:val="22"/>
              </w:rPr>
              <w:t>(</w:t>
            </w:r>
            <w:proofErr w:type="spellStart"/>
            <w:r w:rsidRPr="00B6797D">
              <w:rPr>
                <w:b/>
                <w:sz w:val="22"/>
                <w:szCs w:val="22"/>
              </w:rPr>
              <w:t>ЦБ</w:t>
            </w:r>
            <w:r w:rsidRPr="00B6797D">
              <w:rPr>
                <w:b/>
                <w:sz w:val="22"/>
                <w:szCs w:val="22"/>
                <w:vertAlign w:val="subscript"/>
              </w:rPr>
              <w:t>i</w:t>
            </w:r>
            <w:proofErr w:type="spellEnd"/>
            <w:r w:rsidRPr="00B6797D">
              <w:rPr>
                <w:b/>
                <w:sz w:val="22"/>
                <w:szCs w:val="22"/>
              </w:rPr>
              <w:t>),</w:t>
            </w:r>
            <w:r w:rsidRPr="00B6797D">
              <w:rPr>
                <w:sz w:val="22"/>
                <w:szCs w:val="22"/>
              </w:rPr>
              <w:t xml:space="preserve"> определяется по формуле: </w:t>
            </w:r>
          </w:p>
          <w:p w14:paraId="43669A3F" w14:textId="77777777" w:rsidR="007556CC" w:rsidRPr="00B6797D" w:rsidRDefault="007556CC" w:rsidP="007556CC">
            <w:pPr>
              <w:spacing w:after="0"/>
              <w:rPr>
                <w:sz w:val="22"/>
                <w:szCs w:val="22"/>
              </w:rPr>
            </w:pPr>
            <w:r w:rsidRPr="00B6797D">
              <w:rPr>
                <w:sz w:val="22"/>
                <w:szCs w:val="22"/>
              </w:rPr>
              <w:t xml:space="preserve">А) в случае если </w:t>
            </w:r>
            <w:proofErr w:type="spellStart"/>
            <w:r w:rsidRPr="00B6797D">
              <w:rPr>
                <w:sz w:val="22"/>
                <w:szCs w:val="22"/>
              </w:rPr>
              <w:t>Ц</w:t>
            </w:r>
            <w:r w:rsidRPr="00B6797D">
              <w:rPr>
                <w:sz w:val="22"/>
                <w:szCs w:val="22"/>
                <w:vertAlign w:val="subscript"/>
              </w:rPr>
              <w:t>min</w:t>
            </w:r>
            <w:proofErr w:type="spellEnd"/>
            <w:r w:rsidRPr="00B6797D">
              <w:rPr>
                <w:sz w:val="22"/>
                <w:szCs w:val="22"/>
                <w:vertAlign w:val="subscript"/>
              </w:rPr>
              <w:t xml:space="preserve"> </w:t>
            </w:r>
            <w:r w:rsidRPr="00B6797D">
              <w:rPr>
                <w:sz w:val="22"/>
                <w:szCs w:val="22"/>
              </w:rPr>
              <w:t>&gt;0,</w:t>
            </w:r>
          </w:p>
          <w:p w14:paraId="52383588" w14:textId="77777777" w:rsidR="007556CC" w:rsidRPr="00B6797D" w:rsidRDefault="007556CC" w:rsidP="007556CC">
            <w:pPr>
              <w:spacing w:after="0"/>
              <w:jc w:val="center"/>
              <w:rPr>
                <w:sz w:val="22"/>
                <w:szCs w:val="22"/>
              </w:rPr>
            </w:pPr>
            <w:proofErr w:type="spellStart"/>
            <w:r w:rsidRPr="00B6797D">
              <w:rPr>
                <w:b/>
                <w:sz w:val="22"/>
                <w:szCs w:val="22"/>
              </w:rPr>
              <w:t>ЦБ</w:t>
            </w:r>
            <w:r w:rsidRPr="00B6797D">
              <w:rPr>
                <w:b/>
                <w:sz w:val="22"/>
                <w:szCs w:val="22"/>
                <w:vertAlign w:val="subscript"/>
              </w:rPr>
              <w:t>i</w:t>
            </w:r>
            <w:proofErr w:type="spellEnd"/>
            <w:r w:rsidRPr="00B6797D">
              <w:rPr>
                <w:b/>
                <w:sz w:val="22"/>
                <w:szCs w:val="22"/>
              </w:rPr>
              <w:t xml:space="preserve"> = (</w:t>
            </w:r>
            <w:proofErr w:type="spellStart"/>
            <w:r w:rsidRPr="00B6797D">
              <w:rPr>
                <w:b/>
                <w:sz w:val="22"/>
                <w:szCs w:val="22"/>
              </w:rPr>
              <w:t>Ц</w:t>
            </w:r>
            <w:r w:rsidRPr="00B6797D">
              <w:rPr>
                <w:b/>
                <w:sz w:val="22"/>
                <w:szCs w:val="22"/>
                <w:vertAlign w:val="subscript"/>
              </w:rPr>
              <w:t>min</w:t>
            </w:r>
            <w:proofErr w:type="spellEnd"/>
            <w:r w:rsidRPr="00B6797D">
              <w:rPr>
                <w:b/>
                <w:sz w:val="22"/>
                <w:szCs w:val="22"/>
              </w:rPr>
              <w:t>/</w:t>
            </w:r>
            <w:proofErr w:type="spellStart"/>
            <w:r w:rsidRPr="00B6797D">
              <w:rPr>
                <w:b/>
                <w:sz w:val="22"/>
                <w:szCs w:val="22"/>
              </w:rPr>
              <w:t>Ц</w:t>
            </w:r>
            <w:r w:rsidRPr="00B6797D">
              <w:rPr>
                <w:b/>
                <w:sz w:val="22"/>
                <w:szCs w:val="22"/>
                <w:vertAlign w:val="subscript"/>
              </w:rPr>
              <w:t>i</w:t>
            </w:r>
            <w:proofErr w:type="spellEnd"/>
            <w:r w:rsidRPr="00B6797D">
              <w:rPr>
                <w:b/>
                <w:sz w:val="22"/>
                <w:szCs w:val="22"/>
              </w:rPr>
              <w:t xml:space="preserve">) x 100, </w:t>
            </w:r>
          </w:p>
          <w:p w14:paraId="516A89A8" w14:textId="77777777" w:rsidR="007556CC" w:rsidRPr="00B6797D" w:rsidRDefault="007556CC" w:rsidP="007556CC">
            <w:pPr>
              <w:spacing w:after="0"/>
              <w:rPr>
                <w:sz w:val="22"/>
                <w:szCs w:val="22"/>
              </w:rPr>
            </w:pPr>
          </w:p>
          <w:p w14:paraId="7F2FD768" w14:textId="77777777" w:rsidR="007556CC" w:rsidRPr="00B6797D" w:rsidRDefault="007556CC" w:rsidP="007556CC">
            <w:pPr>
              <w:spacing w:after="0"/>
              <w:rPr>
                <w:b/>
                <w:sz w:val="22"/>
                <w:szCs w:val="22"/>
              </w:rPr>
            </w:pPr>
            <w:r w:rsidRPr="00B6797D">
              <w:rPr>
                <w:sz w:val="22"/>
                <w:szCs w:val="22"/>
              </w:rPr>
              <w:t>где</w:t>
            </w:r>
            <w:r w:rsidRPr="00B6797D">
              <w:rPr>
                <w:b/>
                <w:sz w:val="22"/>
                <w:szCs w:val="22"/>
              </w:rPr>
              <w:t xml:space="preserve"> </w:t>
            </w:r>
          </w:p>
          <w:p w14:paraId="6967A7C4" w14:textId="77777777" w:rsidR="007556CC" w:rsidRPr="00B6797D" w:rsidRDefault="007556CC" w:rsidP="007556CC">
            <w:pPr>
              <w:spacing w:after="0"/>
              <w:rPr>
                <w:sz w:val="22"/>
                <w:szCs w:val="22"/>
              </w:rPr>
            </w:pPr>
            <w:proofErr w:type="spellStart"/>
            <w:r w:rsidRPr="00B6797D">
              <w:rPr>
                <w:b/>
                <w:sz w:val="22"/>
                <w:szCs w:val="22"/>
              </w:rPr>
              <w:t>Ц</w:t>
            </w:r>
            <w:r w:rsidRPr="00B6797D">
              <w:rPr>
                <w:b/>
                <w:sz w:val="22"/>
                <w:szCs w:val="22"/>
                <w:vertAlign w:val="subscript"/>
              </w:rPr>
              <w:t>min</w:t>
            </w:r>
            <w:proofErr w:type="spellEnd"/>
            <w:r w:rsidRPr="00B6797D">
              <w:rPr>
                <w:b/>
                <w:sz w:val="22"/>
                <w:szCs w:val="22"/>
              </w:rPr>
              <w:t xml:space="preserve"> </w:t>
            </w:r>
            <w:r w:rsidRPr="00B6797D">
              <w:rPr>
                <w:sz w:val="22"/>
                <w:szCs w:val="22"/>
              </w:rPr>
              <w:t>– минимальное предложение из предложений по критерию оценки, сделанных участниками закупки;</w:t>
            </w:r>
          </w:p>
          <w:p w14:paraId="489BF520" w14:textId="77777777" w:rsidR="007556CC" w:rsidRPr="00B6797D" w:rsidRDefault="007556CC" w:rsidP="007556CC">
            <w:pPr>
              <w:spacing w:after="0"/>
              <w:rPr>
                <w:sz w:val="22"/>
                <w:szCs w:val="22"/>
              </w:rPr>
            </w:pPr>
            <w:proofErr w:type="spellStart"/>
            <w:r w:rsidRPr="00B6797D">
              <w:rPr>
                <w:b/>
                <w:sz w:val="22"/>
                <w:szCs w:val="22"/>
              </w:rPr>
              <w:t>Ц</w:t>
            </w:r>
            <w:r w:rsidRPr="00B6797D">
              <w:rPr>
                <w:b/>
                <w:sz w:val="22"/>
                <w:szCs w:val="22"/>
                <w:vertAlign w:val="subscript"/>
              </w:rPr>
              <w:t>i</w:t>
            </w:r>
            <w:proofErr w:type="spellEnd"/>
            <w:r w:rsidRPr="00B6797D">
              <w:rPr>
                <w:b/>
                <w:sz w:val="22"/>
                <w:szCs w:val="22"/>
              </w:rPr>
              <w:t xml:space="preserve"> </w:t>
            </w:r>
            <w:r w:rsidRPr="00B6797D">
              <w:rPr>
                <w:sz w:val="22"/>
                <w:szCs w:val="22"/>
              </w:rPr>
              <w:t>– предложение участника закупки, заявка (предложение) которого оценивается;</w:t>
            </w:r>
          </w:p>
          <w:p w14:paraId="2217AE2F" w14:textId="77777777" w:rsidR="007556CC" w:rsidRPr="00B6797D" w:rsidRDefault="007556CC" w:rsidP="007556CC">
            <w:pPr>
              <w:spacing w:after="0"/>
              <w:rPr>
                <w:sz w:val="22"/>
                <w:szCs w:val="22"/>
              </w:rPr>
            </w:pPr>
          </w:p>
          <w:p w14:paraId="01820796" w14:textId="77777777" w:rsidR="007556CC" w:rsidRPr="00B6797D" w:rsidRDefault="007556CC" w:rsidP="007556CC">
            <w:pPr>
              <w:spacing w:after="0"/>
              <w:rPr>
                <w:sz w:val="22"/>
                <w:szCs w:val="22"/>
              </w:rPr>
            </w:pPr>
            <w:r w:rsidRPr="00B6797D">
              <w:rPr>
                <w:sz w:val="22"/>
                <w:szCs w:val="22"/>
              </w:rPr>
              <w:t xml:space="preserve">Б) в случае если </w:t>
            </w:r>
            <w:proofErr w:type="spellStart"/>
            <w:r w:rsidRPr="00B6797D">
              <w:rPr>
                <w:sz w:val="22"/>
                <w:szCs w:val="22"/>
              </w:rPr>
              <w:t>Ц</w:t>
            </w:r>
            <w:r w:rsidRPr="00B6797D">
              <w:rPr>
                <w:sz w:val="22"/>
                <w:szCs w:val="22"/>
                <w:vertAlign w:val="subscript"/>
              </w:rPr>
              <w:t>min</w:t>
            </w:r>
            <w:proofErr w:type="spellEnd"/>
            <w:r w:rsidRPr="00B6797D">
              <w:rPr>
                <w:sz w:val="22"/>
                <w:szCs w:val="22"/>
              </w:rPr>
              <w:t xml:space="preserve"> &lt;0,</w:t>
            </w:r>
          </w:p>
          <w:p w14:paraId="7469B60B" w14:textId="77777777" w:rsidR="007556CC" w:rsidRPr="00B6797D" w:rsidRDefault="007556CC" w:rsidP="007556CC">
            <w:pPr>
              <w:spacing w:after="0"/>
              <w:jc w:val="center"/>
              <w:rPr>
                <w:b/>
                <w:sz w:val="22"/>
                <w:szCs w:val="22"/>
              </w:rPr>
            </w:pPr>
            <w:proofErr w:type="spellStart"/>
            <w:r w:rsidRPr="00B6797D">
              <w:rPr>
                <w:b/>
                <w:sz w:val="22"/>
                <w:szCs w:val="22"/>
              </w:rPr>
              <w:t>ЦБ</w:t>
            </w:r>
            <w:r w:rsidRPr="00B6797D">
              <w:rPr>
                <w:b/>
                <w:sz w:val="22"/>
                <w:szCs w:val="22"/>
                <w:vertAlign w:val="subscript"/>
              </w:rPr>
              <w:t>i</w:t>
            </w:r>
            <w:proofErr w:type="spellEnd"/>
            <w:r w:rsidRPr="00B6797D">
              <w:rPr>
                <w:b/>
                <w:sz w:val="22"/>
                <w:szCs w:val="22"/>
              </w:rPr>
              <w:t xml:space="preserve"> = ((</w:t>
            </w:r>
            <w:proofErr w:type="spellStart"/>
            <w:r w:rsidRPr="00B6797D">
              <w:rPr>
                <w:b/>
                <w:sz w:val="22"/>
                <w:szCs w:val="22"/>
              </w:rPr>
              <w:t>Ц</w:t>
            </w:r>
            <w:r w:rsidRPr="00B6797D">
              <w:rPr>
                <w:b/>
                <w:sz w:val="22"/>
                <w:szCs w:val="22"/>
                <w:vertAlign w:val="subscript"/>
              </w:rPr>
              <w:t>max</w:t>
            </w:r>
            <w:proofErr w:type="spellEnd"/>
            <w:r w:rsidRPr="00B6797D">
              <w:rPr>
                <w:b/>
                <w:sz w:val="22"/>
                <w:szCs w:val="22"/>
                <w:vertAlign w:val="subscript"/>
              </w:rPr>
              <w:t xml:space="preserve"> </w:t>
            </w:r>
            <w:r w:rsidRPr="00B6797D">
              <w:rPr>
                <w:b/>
                <w:sz w:val="22"/>
                <w:szCs w:val="22"/>
              </w:rPr>
              <w:t>–</w:t>
            </w:r>
            <w:proofErr w:type="spellStart"/>
            <w:r w:rsidRPr="00B6797D">
              <w:rPr>
                <w:b/>
                <w:sz w:val="22"/>
                <w:szCs w:val="22"/>
              </w:rPr>
              <w:t>Ц</w:t>
            </w:r>
            <w:r w:rsidRPr="00B6797D">
              <w:rPr>
                <w:b/>
                <w:sz w:val="22"/>
                <w:szCs w:val="22"/>
                <w:vertAlign w:val="subscript"/>
              </w:rPr>
              <w:t>i</w:t>
            </w:r>
            <w:proofErr w:type="spellEnd"/>
            <w:r w:rsidRPr="00B6797D">
              <w:rPr>
                <w:b/>
                <w:sz w:val="22"/>
                <w:szCs w:val="22"/>
              </w:rPr>
              <w:t xml:space="preserve">)/ </w:t>
            </w:r>
            <w:proofErr w:type="spellStart"/>
            <w:r w:rsidRPr="00B6797D">
              <w:rPr>
                <w:b/>
                <w:sz w:val="22"/>
                <w:szCs w:val="22"/>
              </w:rPr>
              <w:t>Ц</w:t>
            </w:r>
            <w:r w:rsidRPr="00B6797D">
              <w:rPr>
                <w:b/>
                <w:sz w:val="22"/>
                <w:szCs w:val="22"/>
                <w:vertAlign w:val="subscript"/>
              </w:rPr>
              <w:t>max</w:t>
            </w:r>
            <w:proofErr w:type="spellEnd"/>
            <w:r w:rsidRPr="00B6797D">
              <w:rPr>
                <w:b/>
                <w:sz w:val="22"/>
                <w:szCs w:val="22"/>
              </w:rPr>
              <w:t xml:space="preserve">) x 100, </w:t>
            </w:r>
          </w:p>
          <w:p w14:paraId="1679B8D0" w14:textId="77777777" w:rsidR="007556CC" w:rsidRPr="00B6797D" w:rsidRDefault="007556CC" w:rsidP="007556CC">
            <w:pPr>
              <w:spacing w:after="0"/>
              <w:rPr>
                <w:b/>
                <w:sz w:val="22"/>
                <w:szCs w:val="22"/>
              </w:rPr>
            </w:pPr>
            <w:r w:rsidRPr="00B6797D">
              <w:rPr>
                <w:sz w:val="22"/>
                <w:szCs w:val="22"/>
              </w:rPr>
              <w:t>где</w:t>
            </w:r>
            <w:r w:rsidRPr="00B6797D">
              <w:rPr>
                <w:b/>
                <w:sz w:val="22"/>
                <w:szCs w:val="22"/>
              </w:rPr>
              <w:t xml:space="preserve"> </w:t>
            </w:r>
          </w:p>
          <w:p w14:paraId="56B3C978" w14:textId="77777777" w:rsidR="007556CC" w:rsidRPr="00B6797D" w:rsidRDefault="007556CC" w:rsidP="007556CC">
            <w:pPr>
              <w:spacing w:after="0"/>
              <w:rPr>
                <w:sz w:val="22"/>
                <w:szCs w:val="22"/>
              </w:rPr>
            </w:pPr>
            <w:proofErr w:type="spellStart"/>
            <w:r w:rsidRPr="00B6797D">
              <w:rPr>
                <w:b/>
                <w:sz w:val="22"/>
                <w:szCs w:val="22"/>
              </w:rPr>
              <w:t>Ц</w:t>
            </w:r>
            <w:r w:rsidRPr="00B6797D">
              <w:rPr>
                <w:b/>
                <w:sz w:val="22"/>
                <w:szCs w:val="22"/>
                <w:vertAlign w:val="subscript"/>
              </w:rPr>
              <w:t>max</w:t>
            </w:r>
            <w:proofErr w:type="spellEnd"/>
            <w:r w:rsidRPr="00B6797D">
              <w:rPr>
                <w:b/>
                <w:sz w:val="22"/>
                <w:szCs w:val="22"/>
              </w:rPr>
              <w:t xml:space="preserve"> </w:t>
            </w:r>
            <w:r w:rsidRPr="00B6797D">
              <w:rPr>
                <w:sz w:val="22"/>
                <w:szCs w:val="22"/>
              </w:rPr>
              <w:t>– максимальное предложение из предложений по критерию оценки, сделанных участниками закупки.</w:t>
            </w:r>
          </w:p>
          <w:p w14:paraId="4A44EC7D" w14:textId="77777777" w:rsidR="007556CC" w:rsidRPr="00B6797D" w:rsidRDefault="007556CC" w:rsidP="007556CC">
            <w:pPr>
              <w:spacing w:after="0"/>
              <w:rPr>
                <w:sz w:val="22"/>
                <w:szCs w:val="22"/>
                <w:lang w:eastAsia="en-US"/>
              </w:rPr>
            </w:pPr>
            <w:proofErr w:type="spellStart"/>
            <w:r w:rsidRPr="00B6797D">
              <w:rPr>
                <w:b/>
                <w:sz w:val="22"/>
                <w:szCs w:val="22"/>
              </w:rPr>
              <w:t>Ц</w:t>
            </w:r>
            <w:r w:rsidRPr="00B6797D">
              <w:rPr>
                <w:b/>
                <w:sz w:val="22"/>
                <w:szCs w:val="22"/>
                <w:vertAlign w:val="subscript"/>
              </w:rPr>
              <w:t>i</w:t>
            </w:r>
            <w:proofErr w:type="spellEnd"/>
            <w:r w:rsidRPr="00B6797D">
              <w:rPr>
                <w:b/>
                <w:sz w:val="22"/>
                <w:szCs w:val="22"/>
              </w:rPr>
              <w:t xml:space="preserve"> </w:t>
            </w:r>
            <w:r w:rsidRPr="00B6797D">
              <w:rPr>
                <w:sz w:val="22"/>
                <w:szCs w:val="22"/>
              </w:rPr>
              <w:t>– предложение участника закупки, заявка (предложение) которого оценивается.</w:t>
            </w:r>
          </w:p>
        </w:tc>
      </w:tr>
      <w:tr w:rsidR="007556CC" w:rsidRPr="00B6797D" w14:paraId="6C80B8A2" w14:textId="77777777" w:rsidTr="00785491">
        <w:trPr>
          <w:trHeight w:val="20"/>
          <w:jc w:val="center"/>
        </w:trPr>
        <w:tc>
          <w:tcPr>
            <w:tcW w:w="5000" w:type="pct"/>
            <w:gridSpan w:val="11"/>
            <w:tcBorders>
              <w:top w:val="single" w:sz="4" w:space="0" w:color="auto"/>
              <w:left w:val="single" w:sz="4" w:space="0" w:color="auto"/>
              <w:bottom w:val="single" w:sz="4" w:space="0" w:color="auto"/>
              <w:right w:val="single" w:sz="4" w:space="0" w:color="auto"/>
            </w:tcBorders>
            <w:vAlign w:val="center"/>
            <w:hideMark/>
          </w:tcPr>
          <w:p w14:paraId="6F42B0AC" w14:textId="77777777" w:rsidR="007556CC" w:rsidRPr="00B6797D" w:rsidRDefault="007556CC" w:rsidP="007556CC">
            <w:pPr>
              <w:spacing w:after="0"/>
              <w:jc w:val="center"/>
              <w:rPr>
                <w:sz w:val="22"/>
                <w:szCs w:val="22"/>
                <w:lang w:eastAsia="en-US"/>
              </w:rPr>
            </w:pPr>
            <w:proofErr w:type="spellStart"/>
            <w:r w:rsidRPr="00B6797D">
              <w:rPr>
                <w:b/>
                <w:sz w:val="22"/>
                <w:szCs w:val="22"/>
                <w:lang w:eastAsia="en-US"/>
              </w:rPr>
              <w:t>Нестоимостные</w:t>
            </w:r>
            <w:proofErr w:type="spellEnd"/>
            <w:r w:rsidRPr="00B6797D">
              <w:rPr>
                <w:b/>
                <w:sz w:val="22"/>
                <w:szCs w:val="22"/>
                <w:lang w:eastAsia="en-US"/>
              </w:rPr>
              <w:t xml:space="preserve"> критерии оценки</w:t>
            </w:r>
          </w:p>
        </w:tc>
      </w:tr>
      <w:tr w:rsidR="00276127" w:rsidRPr="00B6797D" w14:paraId="63F20CE7" w14:textId="77777777" w:rsidTr="00785491">
        <w:trPr>
          <w:trHeight w:val="20"/>
          <w:jc w:val="center"/>
        </w:trPr>
        <w:tc>
          <w:tcPr>
            <w:tcW w:w="265" w:type="pct"/>
            <w:tcBorders>
              <w:top w:val="single" w:sz="4" w:space="0" w:color="auto"/>
              <w:left w:val="single" w:sz="4" w:space="0" w:color="auto"/>
              <w:bottom w:val="single" w:sz="4" w:space="0" w:color="auto"/>
              <w:right w:val="single" w:sz="4" w:space="0" w:color="auto"/>
            </w:tcBorders>
            <w:shd w:val="clear" w:color="auto" w:fill="99FFCC"/>
            <w:vAlign w:val="center"/>
          </w:tcPr>
          <w:p w14:paraId="21380C53" w14:textId="77777777" w:rsidR="007556CC" w:rsidRPr="00B6797D" w:rsidRDefault="007556CC" w:rsidP="007556CC">
            <w:pPr>
              <w:spacing w:after="0"/>
              <w:jc w:val="center"/>
              <w:rPr>
                <w:b/>
                <w:sz w:val="22"/>
                <w:szCs w:val="22"/>
                <w:lang w:eastAsia="en-US"/>
              </w:rPr>
            </w:pPr>
            <w:r w:rsidRPr="00B6797D">
              <w:rPr>
                <w:b/>
                <w:sz w:val="22"/>
                <w:szCs w:val="22"/>
                <w:lang w:eastAsia="en-US"/>
              </w:rPr>
              <w:t>2</w:t>
            </w:r>
          </w:p>
        </w:tc>
        <w:tc>
          <w:tcPr>
            <w:tcW w:w="1281" w:type="pct"/>
            <w:tcBorders>
              <w:top w:val="single" w:sz="4" w:space="0" w:color="auto"/>
              <w:left w:val="single" w:sz="4" w:space="0" w:color="auto"/>
              <w:bottom w:val="single" w:sz="4" w:space="0" w:color="auto"/>
              <w:right w:val="single" w:sz="4" w:space="0" w:color="auto"/>
            </w:tcBorders>
            <w:shd w:val="clear" w:color="auto" w:fill="99FFCC"/>
            <w:vAlign w:val="center"/>
          </w:tcPr>
          <w:p w14:paraId="7E3D8E29" w14:textId="77777777" w:rsidR="007556CC" w:rsidRPr="00B6797D" w:rsidRDefault="007556CC" w:rsidP="007556CC">
            <w:pPr>
              <w:spacing w:after="0"/>
              <w:jc w:val="center"/>
              <w:rPr>
                <w:b/>
                <w:sz w:val="22"/>
                <w:szCs w:val="22"/>
                <w:lang w:eastAsia="en-US"/>
              </w:rPr>
            </w:pPr>
            <w:r w:rsidRPr="00B6797D">
              <w:rPr>
                <w:b/>
                <w:sz w:val="22"/>
                <w:szCs w:val="22"/>
                <w:lang w:eastAsia="en-US"/>
              </w:rPr>
              <w:t>Качественные, функциональные и экологические характеристики объекта закупки (НЦБ</w:t>
            </w:r>
            <w:r w:rsidRPr="00B6797D">
              <w:rPr>
                <w:b/>
                <w:sz w:val="22"/>
                <w:szCs w:val="22"/>
                <w:vertAlign w:val="subscript"/>
                <w:lang w:eastAsia="en-US"/>
              </w:rPr>
              <w:t>1</w:t>
            </w:r>
            <w:r w:rsidRPr="00B6797D">
              <w:rPr>
                <w:b/>
                <w:sz w:val="22"/>
                <w:szCs w:val="22"/>
                <w:lang w:eastAsia="en-US"/>
              </w:rPr>
              <w:t>)</w:t>
            </w:r>
          </w:p>
        </w:tc>
        <w:tc>
          <w:tcPr>
            <w:tcW w:w="873" w:type="pct"/>
            <w:gridSpan w:val="3"/>
            <w:tcBorders>
              <w:top w:val="single" w:sz="4" w:space="0" w:color="auto"/>
              <w:left w:val="single" w:sz="4" w:space="0" w:color="auto"/>
              <w:bottom w:val="single" w:sz="4" w:space="0" w:color="auto"/>
              <w:right w:val="single" w:sz="4" w:space="0" w:color="auto"/>
            </w:tcBorders>
            <w:shd w:val="clear" w:color="auto" w:fill="99FFCC"/>
            <w:vAlign w:val="center"/>
          </w:tcPr>
          <w:p w14:paraId="1A83BC13" w14:textId="77777777" w:rsidR="007556CC" w:rsidRPr="00B6797D" w:rsidRDefault="007556CC" w:rsidP="007556CC">
            <w:pPr>
              <w:spacing w:after="0"/>
              <w:jc w:val="center"/>
              <w:rPr>
                <w:b/>
                <w:sz w:val="22"/>
                <w:szCs w:val="22"/>
                <w:lang w:eastAsia="en-US"/>
              </w:rPr>
            </w:pPr>
            <w:r w:rsidRPr="00B6797D">
              <w:rPr>
                <w:b/>
                <w:sz w:val="22"/>
                <w:szCs w:val="22"/>
                <w:lang w:eastAsia="en-US"/>
              </w:rPr>
              <w:t>Максимальная оценка в баллах по критерию - 100</w:t>
            </w:r>
          </w:p>
        </w:tc>
        <w:tc>
          <w:tcPr>
            <w:tcW w:w="816" w:type="pct"/>
            <w:gridSpan w:val="2"/>
            <w:tcBorders>
              <w:top w:val="single" w:sz="4" w:space="0" w:color="auto"/>
              <w:left w:val="single" w:sz="4" w:space="0" w:color="auto"/>
              <w:bottom w:val="single" w:sz="4" w:space="0" w:color="auto"/>
              <w:right w:val="single" w:sz="4" w:space="0" w:color="auto"/>
            </w:tcBorders>
            <w:shd w:val="clear" w:color="auto" w:fill="99FFCC"/>
            <w:vAlign w:val="center"/>
          </w:tcPr>
          <w:p w14:paraId="4AD2DE13" w14:textId="77777777" w:rsidR="007556CC" w:rsidRPr="00B6797D" w:rsidRDefault="007556CC" w:rsidP="007556CC">
            <w:pPr>
              <w:spacing w:after="0"/>
              <w:jc w:val="center"/>
              <w:rPr>
                <w:b/>
                <w:sz w:val="22"/>
                <w:szCs w:val="22"/>
                <w:lang w:eastAsia="en-US"/>
              </w:rPr>
            </w:pPr>
            <w:r w:rsidRPr="00B6797D">
              <w:rPr>
                <w:b/>
                <w:sz w:val="22"/>
                <w:szCs w:val="22"/>
                <w:lang w:eastAsia="en-US"/>
              </w:rPr>
              <w:t>Коэффициент значимости критерия – 0,2</w:t>
            </w:r>
          </w:p>
        </w:tc>
        <w:tc>
          <w:tcPr>
            <w:tcW w:w="888" w:type="pct"/>
            <w:gridSpan w:val="3"/>
            <w:tcBorders>
              <w:top w:val="single" w:sz="4" w:space="0" w:color="auto"/>
              <w:left w:val="single" w:sz="4" w:space="0" w:color="auto"/>
              <w:bottom w:val="single" w:sz="4" w:space="0" w:color="auto"/>
              <w:right w:val="single" w:sz="4" w:space="0" w:color="auto"/>
            </w:tcBorders>
            <w:shd w:val="clear" w:color="auto" w:fill="99FFCC"/>
            <w:vAlign w:val="center"/>
          </w:tcPr>
          <w:p w14:paraId="169E4916" w14:textId="77777777" w:rsidR="007556CC" w:rsidRPr="00B6797D" w:rsidRDefault="007556CC" w:rsidP="007556CC">
            <w:pPr>
              <w:spacing w:after="0"/>
              <w:jc w:val="center"/>
              <w:rPr>
                <w:b/>
                <w:sz w:val="22"/>
                <w:szCs w:val="22"/>
                <w:lang w:eastAsia="en-US"/>
              </w:rPr>
            </w:pPr>
            <w:r w:rsidRPr="00B6797D">
              <w:rPr>
                <w:b/>
                <w:sz w:val="22"/>
                <w:szCs w:val="22"/>
                <w:lang w:eastAsia="en-US"/>
              </w:rPr>
              <w:t>Значимость критерия в процентах - 20%</w:t>
            </w:r>
          </w:p>
        </w:tc>
        <w:tc>
          <w:tcPr>
            <w:tcW w:w="878" w:type="pct"/>
            <w:tcBorders>
              <w:top w:val="single" w:sz="4" w:space="0" w:color="auto"/>
              <w:left w:val="single" w:sz="4" w:space="0" w:color="auto"/>
              <w:bottom w:val="single" w:sz="4" w:space="0" w:color="auto"/>
              <w:right w:val="single" w:sz="4" w:space="0" w:color="auto"/>
            </w:tcBorders>
            <w:shd w:val="clear" w:color="auto" w:fill="99FFCC"/>
            <w:vAlign w:val="center"/>
          </w:tcPr>
          <w:p w14:paraId="51667DB9" w14:textId="77777777" w:rsidR="007556CC" w:rsidRPr="00B6797D" w:rsidRDefault="007556CC" w:rsidP="007556CC">
            <w:pPr>
              <w:spacing w:after="0"/>
              <w:jc w:val="center"/>
              <w:rPr>
                <w:b/>
                <w:sz w:val="22"/>
                <w:szCs w:val="22"/>
                <w:lang w:eastAsia="en-US"/>
              </w:rPr>
            </w:pPr>
            <w:r w:rsidRPr="00B6797D">
              <w:rPr>
                <w:b/>
                <w:sz w:val="22"/>
                <w:szCs w:val="22"/>
                <w:lang w:eastAsia="en-US"/>
              </w:rPr>
              <w:t>Максимальный рейтинг по критерию – 20 баллов</w:t>
            </w:r>
          </w:p>
        </w:tc>
      </w:tr>
      <w:tr w:rsidR="00276127" w:rsidRPr="00B6797D" w14:paraId="24588A17" w14:textId="77777777" w:rsidTr="00785491">
        <w:trPr>
          <w:trHeight w:val="20"/>
          <w:jc w:val="center"/>
        </w:trPr>
        <w:tc>
          <w:tcPr>
            <w:tcW w:w="265" w:type="pct"/>
            <w:tcBorders>
              <w:top w:val="single" w:sz="4" w:space="0" w:color="auto"/>
              <w:left w:val="single" w:sz="4" w:space="0" w:color="auto"/>
              <w:bottom w:val="single" w:sz="4" w:space="0" w:color="auto"/>
              <w:right w:val="single" w:sz="4" w:space="0" w:color="auto"/>
            </w:tcBorders>
            <w:vAlign w:val="center"/>
            <w:hideMark/>
          </w:tcPr>
          <w:p w14:paraId="57E5ECEF" w14:textId="77777777" w:rsidR="007556CC" w:rsidRPr="00B6797D" w:rsidRDefault="007556CC" w:rsidP="007556CC">
            <w:pPr>
              <w:spacing w:after="0"/>
              <w:jc w:val="center"/>
              <w:rPr>
                <w:sz w:val="22"/>
                <w:szCs w:val="22"/>
                <w:lang w:eastAsia="en-US"/>
              </w:rPr>
            </w:pPr>
            <w:r w:rsidRPr="00B6797D">
              <w:rPr>
                <w:bCs/>
                <w:sz w:val="22"/>
                <w:szCs w:val="22"/>
                <w:lang w:eastAsia="en-US"/>
              </w:rPr>
              <w:t>№ п/п</w:t>
            </w:r>
          </w:p>
        </w:tc>
        <w:tc>
          <w:tcPr>
            <w:tcW w:w="1281" w:type="pct"/>
            <w:tcBorders>
              <w:top w:val="single" w:sz="4" w:space="0" w:color="auto"/>
              <w:left w:val="single" w:sz="4" w:space="0" w:color="auto"/>
              <w:bottom w:val="single" w:sz="4" w:space="0" w:color="auto"/>
              <w:right w:val="single" w:sz="4" w:space="0" w:color="auto"/>
            </w:tcBorders>
            <w:vAlign w:val="center"/>
            <w:hideMark/>
          </w:tcPr>
          <w:p w14:paraId="2ABF5FB2" w14:textId="77777777" w:rsidR="007556CC" w:rsidRPr="00B6797D" w:rsidRDefault="007556CC" w:rsidP="007556CC">
            <w:pPr>
              <w:spacing w:after="0"/>
              <w:jc w:val="center"/>
              <w:rPr>
                <w:sz w:val="22"/>
                <w:szCs w:val="22"/>
                <w:lang w:eastAsia="en-US"/>
              </w:rPr>
            </w:pPr>
            <w:r w:rsidRPr="00B6797D">
              <w:rPr>
                <w:sz w:val="22"/>
                <w:szCs w:val="22"/>
                <w:lang w:eastAsia="en-US"/>
              </w:rPr>
              <w:t>Показатели</w:t>
            </w:r>
          </w:p>
        </w:tc>
        <w:tc>
          <w:tcPr>
            <w:tcW w:w="873" w:type="pct"/>
            <w:gridSpan w:val="3"/>
            <w:tcBorders>
              <w:top w:val="single" w:sz="4" w:space="0" w:color="auto"/>
              <w:left w:val="single" w:sz="4" w:space="0" w:color="auto"/>
              <w:bottom w:val="single" w:sz="4" w:space="0" w:color="auto"/>
              <w:right w:val="single" w:sz="4" w:space="0" w:color="auto"/>
            </w:tcBorders>
            <w:vAlign w:val="center"/>
            <w:hideMark/>
          </w:tcPr>
          <w:p w14:paraId="0AC70576" w14:textId="77777777" w:rsidR="007556CC" w:rsidRPr="00B6797D" w:rsidRDefault="007556CC" w:rsidP="007556CC">
            <w:pPr>
              <w:spacing w:after="0"/>
              <w:jc w:val="center"/>
              <w:rPr>
                <w:sz w:val="22"/>
                <w:szCs w:val="22"/>
                <w:lang w:eastAsia="en-US"/>
              </w:rPr>
            </w:pPr>
            <w:r w:rsidRPr="00B6797D">
              <w:rPr>
                <w:sz w:val="22"/>
                <w:szCs w:val="22"/>
                <w:lang w:eastAsia="en-US"/>
              </w:rPr>
              <w:t>Максимальная оценка в баллах по показателю</w:t>
            </w:r>
          </w:p>
        </w:tc>
        <w:tc>
          <w:tcPr>
            <w:tcW w:w="816" w:type="pct"/>
            <w:gridSpan w:val="2"/>
            <w:tcBorders>
              <w:top w:val="single" w:sz="4" w:space="0" w:color="auto"/>
              <w:left w:val="single" w:sz="4" w:space="0" w:color="auto"/>
              <w:bottom w:val="single" w:sz="4" w:space="0" w:color="auto"/>
              <w:right w:val="single" w:sz="4" w:space="0" w:color="auto"/>
            </w:tcBorders>
            <w:vAlign w:val="center"/>
            <w:hideMark/>
          </w:tcPr>
          <w:p w14:paraId="10293286" w14:textId="77777777" w:rsidR="007556CC" w:rsidRPr="00B6797D" w:rsidRDefault="007556CC" w:rsidP="007556CC">
            <w:pPr>
              <w:spacing w:after="0"/>
              <w:jc w:val="center"/>
              <w:rPr>
                <w:sz w:val="22"/>
                <w:szCs w:val="22"/>
                <w:lang w:eastAsia="en-US"/>
              </w:rPr>
            </w:pPr>
            <w:r w:rsidRPr="00B6797D">
              <w:rPr>
                <w:sz w:val="22"/>
                <w:szCs w:val="22"/>
                <w:lang w:eastAsia="en-US"/>
              </w:rPr>
              <w:t>Коэффициент значимости показателя</w:t>
            </w:r>
          </w:p>
        </w:tc>
        <w:tc>
          <w:tcPr>
            <w:tcW w:w="888" w:type="pct"/>
            <w:gridSpan w:val="3"/>
            <w:tcBorders>
              <w:top w:val="single" w:sz="4" w:space="0" w:color="auto"/>
              <w:left w:val="single" w:sz="4" w:space="0" w:color="auto"/>
              <w:bottom w:val="single" w:sz="4" w:space="0" w:color="auto"/>
              <w:right w:val="single" w:sz="4" w:space="0" w:color="auto"/>
            </w:tcBorders>
            <w:vAlign w:val="center"/>
            <w:hideMark/>
          </w:tcPr>
          <w:p w14:paraId="1783EA11" w14:textId="77777777" w:rsidR="007556CC" w:rsidRPr="00B6797D" w:rsidRDefault="007556CC" w:rsidP="007556CC">
            <w:pPr>
              <w:spacing w:after="0"/>
              <w:jc w:val="center"/>
              <w:rPr>
                <w:sz w:val="22"/>
                <w:szCs w:val="22"/>
                <w:lang w:eastAsia="en-US"/>
              </w:rPr>
            </w:pPr>
            <w:r w:rsidRPr="00B6797D">
              <w:rPr>
                <w:sz w:val="22"/>
                <w:szCs w:val="22"/>
                <w:lang w:eastAsia="en-US"/>
              </w:rPr>
              <w:t xml:space="preserve">Значимость показателя </w:t>
            </w:r>
          </w:p>
        </w:tc>
        <w:tc>
          <w:tcPr>
            <w:tcW w:w="878" w:type="pct"/>
            <w:tcBorders>
              <w:top w:val="single" w:sz="4" w:space="0" w:color="auto"/>
              <w:left w:val="single" w:sz="4" w:space="0" w:color="auto"/>
              <w:bottom w:val="single" w:sz="4" w:space="0" w:color="auto"/>
              <w:right w:val="single" w:sz="4" w:space="0" w:color="auto"/>
            </w:tcBorders>
            <w:vAlign w:val="center"/>
            <w:hideMark/>
          </w:tcPr>
          <w:p w14:paraId="3AB7482C" w14:textId="77777777" w:rsidR="007556CC" w:rsidRPr="00B6797D" w:rsidRDefault="007556CC" w:rsidP="007556CC">
            <w:pPr>
              <w:spacing w:after="0"/>
              <w:jc w:val="center"/>
              <w:rPr>
                <w:sz w:val="22"/>
                <w:szCs w:val="22"/>
                <w:lang w:eastAsia="en-US"/>
              </w:rPr>
            </w:pPr>
            <w:r w:rsidRPr="00B6797D">
              <w:rPr>
                <w:sz w:val="22"/>
                <w:szCs w:val="22"/>
                <w:lang w:eastAsia="en-US"/>
              </w:rPr>
              <w:t xml:space="preserve">Максимальная оценка с учетом значимости показателя в баллах </w:t>
            </w:r>
          </w:p>
        </w:tc>
      </w:tr>
      <w:tr w:rsidR="00276127" w:rsidRPr="00B6797D" w14:paraId="54F4C61A" w14:textId="77777777" w:rsidTr="00785491">
        <w:trPr>
          <w:trHeight w:val="20"/>
          <w:jc w:val="center"/>
        </w:trPr>
        <w:tc>
          <w:tcPr>
            <w:tcW w:w="265" w:type="pct"/>
            <w:tcBorders>
              <w:top w:val="single" w:sz="4" w:space="0" w:color="auto"/>
              <w:left w:val="single" w:sz="4" w:space="0" w:color="auto"/>
              <w:bottom w:val="single" w:sz="4" w:space="0" w:color="auto"/>
              <w:right w:val="single" w:sz="4" w:space="0" w:color="auto"/>
            </w:tcBorders>
            <w:hideMark/>
          </w:tcPr>
          <w:p w14:paraId="73B6607B" w14:textId="77777777" w:rsidR="007556CC" w:rsidRPr="00B6797D" w:rsidRDefault="007556CC" w:rsidP="007556CC">
            <w:pPr>
              <w:spacing w:after="0"/>
              <w:jc w:val="left"/>
              <w:rPr>
                <w:sz w:val="22"/>
                <w:szCs w:val="22"/>
                <w:lang w:eastAsia="en-US"/>
              </w:rPr>
            </w:pPr>
            <w:r w:rsidRPr="00B6797D">
              <w:rPr>
                <w:sz w:val="22"/>
                <w:szCs w:val="22"/>
                <w:lang w:eastAsia="en-US"/>
              </w:rPr>
              <w:t>2.1.</w:t>
            </w:r>
          </w:p>
        </w:tc>
        <w:tc>
          <w:tcPr>
            <w:tcW w:w="1281" w:type="pct"/>
            <w:tcBorders>
              <w:top w:val="single" w:sz="4" w:space="0" w:color="auto"/>
              <w:left w:val="single" w:sz="4" w:space="0" w:color="auto"/>
              <w:bottom w:val="single" w:sz="4" w:space="0" w:color="auto"/>
              <w:right w:val="single" w:sz="4" w:space="0" w:color="auto"/>
            </w:tcBorders>
            <w:hideMark/>
          </w:tcPr>
          <w:p w14:paraId="36A03D81" w14:textId="4989C00B" w:rsidR="007556CC" w:rsidRPr="00B6797D" w:rsidRDefault="007556CC" w:rsidP="00276127">
            <w:pPr>
              <w:spacing w:after="0"/>
              <w:rPr>
                <w:snapToGrid w:val="0"/>
                <w:sz w:val="22"/>
                <w:szCs w:val="22"/>
                <w:lang w:eastAsia="en-US"/>
              </w:rPr>
            </w:pPr>
            <w:r w:rsidRPr="00B6797D">
              <w:rPr>
                <w:snapToGrid w:val="0"/>
                <w:sz w:val="22"/>
                <w:szCs w:val="22"/>
                <w:lang w:eastAsia="en-US"/>
              </w:rPr>
              <w:t xml:space="preserve">Предлагаемые методики </w:t>
            </w:r>
            <w:r w:rsidR="00276127">
              <w:rPr>
                <w:snapToGrid w:val="0"/>
                <w:sz w:val="22"/>
                <w:szCs w:val="22"/>
                <w:lang w:eastAsia="en-US"/>
              </w:rPr>
              <w:t>оказания услуг</w:t>
            </w:r>
            <w:r w:rsidRPr="00B6797D">
              <w:rPr>
                <w:snapToGrid w:val="0"/>
                <w:sz w:val="22"/>
                <w:szCs w:val="22"/>
                <w:lang w:eastAsia="en-US"/>
              </w:rPr>
              <w:t>, их эффективность и обоснованность (C</w:t>
            </w:r>
            <w:r w:rsidRPr="00E55962">
              <w:rPr>
                <w:snapToGrid w:val="0"/>
                <w:sz w:val="22"/>
                <w:szCs w:val="22"/>
                <w:vertAlign w:val="subscript"/>
                <w:lang w:eastAsia="en-US"/>
              </w:rPr>
              <w:t>1</w:t>
            </w:r>
            <w:r w:rsidRPr="00B6797D">
              <w:rPr>
                <w:snapToGrid w:val="0"/>
                <w:sz w:val="22"/>
                <w:szCs w:val="22"/>
                <w:lang w:eastAsia="en-US"/>
              </w:rPr>
              <w:t>)</w:t>
            </w:r>
          </w:p>
        </w:tc>
        <w:tc>
          <w:tcPr>
            <w:tcW w:w="873" w:type="pct"/>
            <w:gridSpan w:val="3"/>
            <w:tcBorders>
              <w:top w:val="single" w:sz="4" w:space="0" w:color="auto"/>
              <w:left w:val="single" w:sz="4" w:space="0" w:color="auto"/>
              <w:bottom w:val="single" w:sz="4" w:space="0" w:color="auto"/>
              <w:right w:val="single" w:sz="4" w:space="0" w:color="auto"/>
            </w:tcBorders>
            <w:hideMark/>
          </w:tcPr>
          <w:p w14:paraId="3C644A37" w14:textId="77777777" w:rsidR="007556CC" w:rsidRPr="00B6797D" w:rsidRDefault="007556CC" w:rsidP="007556CC">
            <w:pPr>
              <w:spacing w:after="0"/>
              <w:jc w:val="center"/>
              <w:rPr>
                <w:sz w:val="22"/>
                <w:szCs w:val="22"/>
                <w:lang w:eastAsia="en-US"/>
              </w:rPr>
            </w:pPr>
            <w:r w:rsidRPr="00B6797D">
              <w:rPr>
                <w:sz w:val="22"/>
                <w:szCs w:val="22"/>
                <w:lang w:eastAsia="en-US"/>
              </w:rPr>
              <w:t>100</w:t>
            </w:r>
          </w:p>
        </w:tc>
        <w:tc>
          <w:tcPr>
            <w:tcW w:w="816" w:type="pct"/>
            <w:gridSpan w:val="2"/>
            <w:tcBorders>
              <w:top w:val="single" w:sz="4" w:space="0" w:color="auto"/>
              <w:left w:val="single" w:sz="4" w:space="0" w:color="auto"/>
              <w:bottom w:val="single" w:sz="4" w:space="0" w:color="auto"/>
              <w:right w:val="single" w:sz="4" w:space="0" w:color="auto"/>
            </w:tcBorders>
            <w:hideMark/>
          </w:tcPr>
          <w:p w14:paraId="6E7FFD57" w14:textId="77777777" w:rsidR="007556CC" w:rsidRPr="00B6797D" w:rsidRDefault="007556CC" w:rsidP="007556CC">
            <w:pPr>
              <w:spacing w:after="0"/>
              <w:jc w:val="center"/>
              <w:rPr>
                <w:sz w:val="22"/>
                <w:szCs w:val="22"/>
                <w:lang w:eastAsia="en-US"/>
              </w:rPr>
            </w:pPr>
            <w:r w:rsidRPr="00B6797D">
              <w:rPr>
                <w:sz w:val="22"/>
                <w:szCs w:val="22"/>
                <w:lang w:eastAsia="en-US"/>
              </w:rPr>
              <w:t>0,5</w:t>
            </w:r>
          </w:p>
        </w:tc>
        <w:tc>
          <w:tcPr>
            <w:tcW w:w="888" w:type="pct"/>
            <w:gridSpan w:val="3"/>
            <w:tcBorders>
              <w:top w:val="single" w:sz="4" w:space="0" w:color="auto"/>
              <w:left w:val="single" w:sz="4" w:space="0" w:color="auto"/>
              <w:bottom w:val="single" w:sz="4" w:space="0" w:color="auto"/>
              <w:right w:val="single" w:sz="4" w:space="0" w:color="auto"/>
            </w:tcBorders>
            <w:hideMark/>
          </w:tcPr>
          <w:p w14:paraId="3F26D8E2" w14:textId="77777777" w:rsidR="007556CC" w:rsidRPr="00B6797D" w:rsidRDefault="007556CC" w:rsidP="007556CC">
            <w:pPr>
              <w:spacing w:after="0"/>
              <w:jc w:val="center"/>
              <w:rPr>
                <w:sz w:val="22"/>
                <w:szCs w:val="22"/>
                <w:lang w:val="en-US" w:eastAsia="en-US"/>
              </w:rPr>
            </w:pPr>
            <w:r w:rsidRPr="00B6797D">
              <w:rPr>
                <w:sz w:val="22"/>
                <w:szCs w:val="22"/>
                <w:lang w:eastAsia="en-US"/>
              </w:rPr>
              <w:t>50</w:t>
            </w:r>
            <w:r w:rsidRPr="00B6797D">
              <w:rPr>
                <w:sz w:val="22"/>
                <w:szCs w:val="22"/>
                <w:lang w:val="en-US" w:eastAsia="en-US"/>
              </w:rPr>
              <w:t>%</w:t>
            </w:r>
          </w:p>
        </w:tc>
        <w:tc>
          <w:tcPr>
            <w:tcW w:w="878" w:type="pct"/>
            <w:tcBorders>
              <w:top w:val="single" w:sz="4" w:space="0" w:color="auto"/>
              <w:left w:val="single" w:sz="4" w:space="0" w:color="auto"/>
              <w:bottom w:val="single" w:sz="4" w:space="0" w:color="auto"/>
              <w:right w:val="single" w:sz="4" w:space="0" w:color="auto"/>
            </w:tcBorders>
            <w:hideMark/>
          </w:tcPr>
          <w:p w14:paraId="505B2DB1" w14:textId="77777777" w:rsidR="007556CC" w:rsidRPr="00B6797D" w:rsidRDefault="007556CC" w:rsidP="007556CC">
            <w:pPr>
              <w:spacing w:after="0"/>
              <w:jc w:val="center"/>
              <w:rPr>
                <w:sz w:val="22"/>
                <w:szCs w:val="22"/>
                <w:lang w:eastAsia="en-US"/>
              </w:rPr>
            </w:pPr>
            <w:r w:rsidRPr="00B6797D">
              <w:rPr>
                <w:sz w:val="22"/>
                <w:szCs w:val="22"/>
                <w:lang w:eastAsia="en-US"/>
              </w:rPr>
              <w:t>50</w:t>
            </w:r>
          </w:p>
        </w:tc>
      </w:tr>
      <w:tr w:rsidR="00276127" w:rsidRPr="00B6797D" w14:paraId="0874DF18" w14:textId="77777777" w:rsidTr="00785491">
        <w:trPr>
          <w:trHeight w:val="20"/>
          <w:jc w:val="center"/>
        </w:trPr>
        <w:tc>
          <w:tcPr>
            <w:tcW w:w="265" w:type="pct"/>
            <w:tcBorders>
              <w:top w:val="single" w:sz="4" w:space="0" w:color="auto"/>
              <w:left w:val="single" w:sz="4" w:space="0" w:color="auto"/>
              <w:bottom w:val="single" w:sz="4" w:space="0" w:color="auto"/>
              <w:right w:val="single" w:sz="4" w:space="0" w:color="auto"/>
            </w:tcBorders>
            <w:hideMark/>
          </w:tcPr>
          <w:p w14:paraId="4D60B560" w14:textId="77777777" w:rsidR="007556CC" w:rsidRPr="00B6797D" w:rsidRDefault="007556CC" w:rsidP="007556CC">
            <w:pPr>
              <w:spacing w:after="0"/>
              <w:jc w:val="left"/>
              <w:rPr>
                <w:sz w:val="22"/>
                <w:szCs w:val="22"/>
                <w:lang w:eastAsia="en-US"/>
              </w:rPr>
            </w:pPr>
            <w:r w:rsidRPr="00B6797D">
              <w:rPr>
                <w:sz w:val="22"/>
                <w:szCs w:val="22"/>
                <w:lang w:eastAsia="en-US"/>
              </w:rPr>
              <w:t>2.2.</w:t>
            </w:r>
          </w:p>
        </w:tc>
        <w:tc>
          <w:tcPr>
            <w:tcW w:w="1281" w:type="pct"/>
            <w:tcBorders>
              <w:top w:val="single" w:sz="4" w:space="0" w:color="auto"/>
              <w:left w:val="single" w:sz="4" w:space="0" w:color="auto"/>
              <w:bottom w:val="single" w:sz="4" w:space="0" w:color="auto"/>
              <w:right w:val="single" w:sz="4" w:space="0" w:color="auto"/>
            </w:tcBorders>
            <w:hideMark/>
          </w:tcPr>
          <w:p w14:paraId="121B0D3A" w14:textId="0DDE06CC" w:rsidR="007556CC" w:rsidRPr="00B6797D" w:rsidRDefault="007556CC" w:rsidP="00276127">
            <w:pPr>
              <w:spacing w:after="0"/>
              <w:jc w:val="left"/>
              <w:rPr>
                <w:sz w:val="22"/>
                <w:szCs w:val="22"/>
                <w:lang w:eastAsia="en-US"/>
              </w:rPr>
            </w:pPr>
            <w:r w:rsidRPr="00B6797D">
              <w:rPr>
                <w:snapToGrid w:val="0"/>
                <w:sz w:val="22"/>
                <w:szCs w:val="22"/>
                <w:lang w:eastAsia="en-US"/>
              </w:rPr>
              <w:t xml:space="preserve">Дополнительные предложения по качественному совершенствованию содержания </w:t>
            </w:r>
            <w:r w:rsidR="00276127">
              <w:rPr>
                <w:snapToGrid w:val="0"/>
                <w:sz w:val="22"/>
                <w:szCs w:val="22"/>
                <w:lang w:eastAsia="en-US"/>
              </w:rPr>
              <w:t>оказываемых услуг</w:t>
            </w:r>
            <w:r w:rsidRPr="00B6797D">
              <w:rPr>
                <w:snapToGrid w:val="0"/>
                <w:sz w:val="22"/>
                <w:szCs w:val="22"/>
                <w:lang w:eastAsia="en-US"/>
              </w:rPr>
              <w:t xml:space="preserve"> без изменения объема </w:t>
            </w:r>
            <w:r w:rsidR="00276127">
              <w:rPr>
                <w:snapToGrid w:val="0"/>
                <w:sz w:val="22"/>
                <w:szCs w:val="22"/>
                <w:lang w:eastAsia="en-US"/>
              </w:rPr>
              <w:t xml:space="preserve">оказываемых </w:t>
            </w:r>
            <w:r w:rsidR="00F17A74">
              <w:rPr>
                <w:snapToGrid w:val="0"/>
                <w:sz w:val="22"/>
                <w:szCs w:val="22"/>
                <w:lang w:eastAsia="en-US"/>
              </w:rPr>
              <w:t>услуг,</w:t>
            </w:r>
            <w:r w:rsidR="00F17A74" w:rsidRPr="00B6797D">
              <w:rPr>
                <w:snapToGrid w:val="0"/>
                <w:sz w:val="22"/>
                <w:szCs w:val="22"/>
                <w:lang w:eastAsia="en-US"/>
              </w:rPr>
              <w:t xml:space="preserve"> изложенных</w:t>
            </w:r>
            <w:r w:rsidRPr="00B6797D">
              <w:rPr>
                <w:snapToGrid w:val="0"/>
                <w:sz w:val="22"/>
                <w:szCs w:val="22"/>
                <w:lang w:eastAsia="en-US"/>
              </w:rPr>
              <w:t xml:space="preserve"> в </w:t>
            </w:r>
            <w:r w:rsidRPr="00B6797D">
              <w:rPr>
                <w:snapToGrid w:val="0"/>
                <w:sz w:val="22"/>
                <w:szCs w:val="22"/>
                <w:lang w:eastAsia="en-US"/>
              </w:rPr>
              <w:lastRenderedPageBreak/>
              <w:t>Технической части (Части III конкурсной документации)</w:t>
            </w:r>
            <w:r w:rsidR="00276127">
              <w:rPr>
                <w:snapToGrid w:val="0"/>
                <w:sz w:val="22"/>
                <w:szCs w:val="22"/>
                <w:lang w:eastAsia="en-US"/>
              </w:rPr>
              <w:t xml:space="preserve"> (С</w:t>
            </w:r>
            <w:r w:rsidR="00276127" w:rsidRPr="00E55962">
              <w:rPr>
                <w:snapToGrid w:val="0"/>
                <w:sz w:val="22"/>
                <w:szCs w:val="22"/>
                <w:vertAlign w:val="subscript"/>
                <w:lang w:eastAsia="en-US"/>
              </w:rPr>
              <w:t>2</w:t>
            </w:r>
            <w:r w:rsidR="00276127">
              <w:rPr>
                <w:snapToGrid w:val="0"/>
                <w:sz w:val="22"/>
                <w:szCs w:val="22"/>
                <w:lang w:eastAsia="en-US"/>
              </w:rPr>
              <w:t>)</w:t>
            </w:r>
          </w:p>
        </w:tc>
        <w:tc>
          <w:tcPr>
            <w:tcW w:w="873" w:type="pct"/>
            <w:gridSpan w:val="3"/>
            <w:tcBorders>
              <w:top w:val="single" w:sz="4" w:space="0" w:color="auto"/>
              <w:left w:val="single" w:sz="4" w:space="0" w:color="auto"/>
              <w:bottom w:val="single" w:sz="4" w:space="0" w:color="auto"/>
              <w:right w:val="single" w:sz="4" w:space="0" w:color="auto"/>
            </w:tcBorders>
            <w:hideMark/>
          </w:tcPr>
          <w:p w14:paraId="32D72C62" w14:textId="77777777" w:rsidR="007556CC" w:rsidRPr="00B6797D" w:rsidRDefault="007556CC" w:rsidP="007556CC">
            <w:pPr>
              <w:spacing w:after="0"/>
              <w:jc w:val="center"/>
              <w:rPr>
                <w:sz w:val="22"/>
                <w:szCs w:val="22"/>
                <w:lang w:eastAsia="en-US"/>
              </w:rPr>
            </w:pPr>
            <w:r w:rsidRPr="00B6797D">
              <w:rPr>
                <w:sz w:val="22"/>
                <w:szCs w:val="22"/>
                <w:lang w:eastAsia="en-US"/>
              </w:rPr>
              <w:lastRenderedPageBreak/>
              <w:t>100</w:t>
            </w:r>
          </w:p>
          <w:p w14:paraId="03CE7BEE" w14:textId="77777777" w:rsidR="007556CC" w:rsidRPr="00B6797D" w:rsidRDefault="007556CC" w:rsidP="007556CC">
            <w:pPr>
              <w:spacing w:after="0"/>
              <w:jc w:val="center"/>
              <w:rPr>
                <w:sz w:val="22"/>
                <w:szCs w:val="22"/>
                <w:lang w:eastAsia="en-US"/>
              </w:rPr>
            </w:pPr>
          </w:p>
        </w:tc>
        <w:tc>
          <w:tcPr>
            <w:tcW w:w="816" w:type="pct"/>
            <w:gridSpan w:val="2"/>
            <w:tcBorders>
              <w:top w:val="single" w:sz="4" w:space="0" w:color="auto"/>
              <w:left w:val="single" w:sz="4" w:space="0" w:color="auto"/>
              <w:bottom w:val="single" w:sz="4" w:space="0" w:color="auto"/>
              <w:right w:val="single" w:sz="4" w:space="0" w:color="auto"/>
            </w:tcBorders>
            <w:hideMark/>
          </w:tcPr>
          <w:p w14:paraId="23750226" w14:textId="77777777" w:rsidR="007556CC" w:rsidRPr="00B6797D" w:rsidRDefault="007556CC" w:rsidP="007556CC">
            <w:pPr>
              <w:spacing w:after="0"/>
              <w:jc w:val="center"/>
              <w:rPr>
                <w:sz w:val="22"/>
                <w:szCs w:val="22"/>
                <w:lang w:eastAsia="en-US"/>
              </w:rPr>
            </w:pPr>
            <w:r w:rsidRPr="00B6797D">
              <w:rPr>
                <w:sz w:val="22"/>
                <w:szCs w:val="22"/>
                <w:lang w:eastAsia="en-US"/>
              </w:rPr>
              <w:t>0,5</w:t>
            </w:r>
          </w:p>
        </w:tc>
        <w:tc>
          <w:tcPr>
            <w:tcW w:w="888" w:type="pct"/>
            <w:gridSpan w:val="3"/>
            <w:tcBorders>
              <w:top w:val="single" w:sz="4" w:space="0" w:color="auto"/>
              <w:left w:val="single" w:sz="4" w:space="0" w:color="auto"/>
              <w:bottom w:val="single" w:sz="4" w:space="0" w:color="auto"/>
              <w:right w:val="single" w:sz="4" w:space="0" w:color="auto"/>
            </w:tcBorders>
            <w:hideMark/>
          </w:tcPr>
          <w:p w14:paraId="5AE0377B" w14:textId="77777777" w:rsidR="007556CC" w:rsidRPr="00B6797D" w:rsidRDefault="007556CC" w:rsidP="007556CC">
            <w:pPr>
              <w:spacing w:after="0"/>
              <w:jc w:val="center"/>
              <w:rPr>
                <w:sz w:val="22"/>
                <w:szCs w:val="22"/>
                <w:lang w:val="en-US" w:eastAsia="en-US"/>
              </w:rPr>
            </w:pPr>
            <w:r w:rsidRPr="00B6797D">
              <w:rPr>
                <w:sz w:val="22"/>
                <w:szCs w:val="22"/>
                <w:lang w:eastAsia="en-US"/>
              </w:rPr>
              <w:t>50</w:t>
            </w:r>
            <w:r w:rsidRPr="00B6797D">
              <w:rPr>
                <w:sz w:val="22"/>
                <w:szCs w:val="22"/>
                <w:lang w:val="en-US" w:eastAsia="en-US"/>
              </w:rPr>
              <w:t>%</w:t>
            </w:r>
          </w:p>
        </w:tc>
        <w:tc>
          <w:tcPr>
            <w:tcW w:w="878" w:type="pct"/>
            <w:tcBorders>
              <w:top w:val="single" w:sz="4" w:space="0" w:color="auto"/>
              <w:left w:val="single" w:sz="4" w:space="0" w:color="auto"/>
              <w:bottom w:val="single" w:sz="4" w:space="0" w:color="auto"/>
              <w:right w:val="single" w:sz="4" w:space="0" w:color="auto"/>
            </w:tcBorders>
            <w:hideMark/>
          </w:tcPr>
          <w:p w14:paraId="66BD550E" w14:textId="77777777" w:rsidR="007556CC" w:rsidRPr="00B6797D" w:rsidRDefault="007556CC" w:rsidP="007556CC">
            <w:pPr>
              <w:spacing w:after="0"/>
              <w:jc w:val="center"/>
              <w:rPr>
                <w:sz w:val="22"/>
                <w:szCs w:val="22"/>
                <w:lang w:eastAsia="en-US"/>
              </w:rPr>
            </w:pPr>
            <w:r w:rsidRPr="00B6797D">
              <w:rPr>
                <w:sz w:val="22"/>
                <w:szCs w:val="22"/>
                <w:lang w:eastAsia="en-US"/>
              </w:rPr>
              <w:t>50</w:t>
            </w:r>
          </w:p>
        </w:tc>
      </w:tr>
      <w:tr w:rsidR="007556CC" w:rsidRPr="00E55962" w14:paraId="411B46F0" w14:textId="77777777" w:rsidTr="00785491">
        <w:trPr>
          <w:trHeight w:val="20"/>
          <w:jc w:val="center"/>
        </w:trPr>
        <w:tc>
          <w:tcPr>
            <w:tcW w:w="5000" w:type="pct"/>
            <w:gridSpan w:val="11"/>
            <w:tcBorders>
              <w:top w:val="single" w:sz="4" w:space="0" w:color="auto"/>
              <w:left w:val="single" w:sz="4" w:space="0" w:color="auto"/>
              <w:bottom w:val="single" w:sz="4" w:space="0" w:color="auto"/>
              <w:right w:val="single" w:sz="4" w:space="0" w:color="auto"/>
            </w:tcBorders>
          </w:tcPr>
          <w:p w14:paraId="069F4981" w14:textId="77777777" w:rsidR="007556CC" w:rsidRPr="00B6797D" w:rsidRDefault="007556CC" w:rsidP="007556CC">
            <w:pPr>
              <w:spacing w:after="0"/>
              <w:rPr>
                <w:iCs/>
                <w:sz w:val="22"/>
                <w:szCs w:val="22"/>
                <w:lang w:eastAsia="en-US"/>
              </w:rPr>
            </w:pPr>
          </w:p>
          <w:p w14:paraId="27D38CAB" w14:textId="77777777" w:rsidR="007556CC" w:rsidRPr="00B6797D" w:rsidRDefault="007556CC" w:rsidP="007556CC">
            <w:pPr>
              <w:spacing w:after="0"/>
              <w:rPr>
                <w:snapToGrid w:val="0"/>
                <w:sz w:val="22"/>
                <w:szCs w:val="22"/>
                <w:lang w:eastAsia="en-US"/>
              </w:rPr>
            </w:pPr>
            <w:r w:rsidRPr="00B6797D">
              <w:rPr>
                <w:snapToGrid w:val="0"/>
                <w:sz w:val="22"/>
                <w:szCs w:val="22"/>
                <w:lang w:eastAsia="en-US"/>
              </w:rPr>
              <w:t xml:space="preserve">Количество баллов, присваиваемых заявке по критерию «Качественные, функциональные и экологические характеристики объекта закупки», определяется как среднее арифметическое оценок </w:t>
            </w:r>
            <w:r w:rsidRPr="00B6797D">
              <w:rPr>
                <w:snapToGrid w:val="0"/>
                <w:sz w:val="22"/>
                <w:szCs w:val="22"/>
                <w:lang w:eastAsia="en-US"/>
              </w:rPr>
              <w:br/>
              <w:t>(в баллах) всех членов комиссии по закупкам, присуждаемых заявке (предложению) по критерию:</w:t>
            </w:r>
          </w:p>
          <w:p w14:paraId="79C83570" w14:textId="77777777" w:rsidR="007556CC" w:rsidRPr="00B6797D" w:rsidRDefault="007556CC" w:rsidP="007556CC">
            <w:pPr>
              <w:spacing w:after="0"/>
              <w:jc w:val="left"/>
              <w:rPr>
                <w:snapToGrid w:val="0"/>
                <w:sz w:val="22"/>
                <w:szCs w:val="22"/>
                <w:lang w:eastAsia="en-US"/>
              </w:rPr>
            </w:pPr>
          </w:p>
          <w:p w14:paraId="10B7082B" w14:textId="77777777" w:rsidR="007556CC" w:rsidRPr="00B6797D" w:rsidRDefault="007556CC" w:rsidP="007556CC">
            <w:pPr>
              <w:spacing w:after="0"/>
              <w:jc w:val="center"/>
              <w:rPr>
                <w:rFonts w:eastAsia="Calibri"/>
                <w:b/>
                <w:sz w:val="22"/>
                <w:szCs w:val="22"/>
                <w:lang w:eastAsia="en-US"/>
              </w:rPr>
            </w:pPr>
            <w:r w:rsidRPr="00B6797D">
              <w:rPr>
                <w:rFonts w:eastAsia="Calibri"/>
                <w:b/>
                <w:sz w:val="22"/>
                <w:szCs w:val="22"/>
                <w:lang w:eastAsia="en-US"/>
              </w:rPr>
              <w:t>НЦБ</w:t>
            </w:r>
            <w:r w:rsidRPr="00B6797D">
              <w:rPr>
                <w:rFonts w:eastAsia="Calibri"/>
                <w:b/>
                <w:sz w:val="22"/>
                <w:szCs w:val="22"/>
                <w:vertAlign w:val="subscript"/>
                <w:lang w:eastAsia="en-US"/>
              </w:rPr>
              <w:t>1</w:t>
            </w:r>
            <w:proofErr w:type="spellStart"/>
            <w:r w:rsidRPr="00B6797D">
              <w:rPr>
                <w:rFonts w:eastAsia="Calibri"/>
                <w:b/>
                <w:sz w:val="22"/>
                <w:szCs w:val="22"/>
                <w:vertAlign w:val="subscript"/>
                <w:lang w:val="en-US" w:eastAsia="en-US"/>
              </w:rPr>
              <w:t>i</w:t>
            </w:r>
            <w:proofErr w:type="spellEnd"/>
            <w:r w:rsidRPr="00B6797D">
              <w:rPr>
                <w:rFonts w:eastAsia="Calibri"/>
                <w:b/>
                <w:sz w:val="22"/>
                <w:szCs w:val="22"/>
                <w:lang w:eastAsia="en-US"/>
              </w:rPr>
              <w:t xml:space="preserve"> =C</w:t>
            </w:r>
            <w:r w:rsidRPr="00B6797D">
              <w:rPr>
                <w:rFonts w:eastAsia="Calibri"/>
                <w:b/>
                <w:sz w:val="22"/>
                <w:szCs w:val="22"/>
                <w:vertAlign w:val="subscript"/>
                <w:lang w:eastAsia="en-US"/>
              </w:rPr>
              <w:t>1i</w:t>
            </w:r>
            <w:r w:rsidRPr="00B6797D">
              <w:rPr>
                <w:rFonts w:eastAsia="Calibri"/>
                <w:b/>
                <w:sz w:val="22"/>
                <w:szCs w:val="22"/>
                <w:lang w:eastAsia="en-US"/>
              </w:rPr>
              <w:t>+C</w:t>
            </w:r>
            <w:r w:rsidRPr="00B6797D">
              <w:rPr>
                <w:rFonts w:eastAsia="Calibri"/>
                <w:b/>
                <w:sz w:val="22"/>
                <w:szCs w:val="22"/>
                <w:vertAlign w:val="subscript"/>
                <w:lang w:eastAsia="en-US"/>
              </w:rPr>
              <w:t>2i</w:t>
            </w:r>
          </w:p>
          <w:p w14:paraId="58C12479" w14:textId="77777777" w:rsidR="007556CC" w:rsidRPr="00B6797D" w:rsidRDefault="007556CC" w:rsidP="007556CC">
            <w:pPr>
              <w:spacing w:after="0"/>
              <w:rPr>
                <w:rFonts w:eastAsia="Calibri"/>
                <w:b/>
                <w:sz w:val="22"/>
                <w:szCs w:val="22"/>
                <w:lang w:eastAsia="en-US"/>
              </w:rPr>
            </w:pPr>
            <w:r w:rsidRPr="00B6797D">
              <w:rPr>
                <w:sz w:val="22"/>
                <w:szCs w:val="22"/>
                <w:lang w:eastAsia="en-US"/>
              </w:rPr>
              <w:t>где:</w:t>
            </w:r>
          </w:p>
          <w:p w14:paraId="04A12168" w14:textId="77777777" w:rsidR="007556CC" w:rsidRPr="00B6797D" w:rsidRDefault="007556CC" w:rsidP="007556CC">
            <w:pPr>
              <w:spacing w:after="0"/>
              <w:rPr>
                <w:snapToGrid w:val="0"/>
                <w:sz w:val="22"/>
                <w:szCs w:val="22"/>
                <w:lang w:eastAsia="en-US"/>
              </w:rPr>
            </w:pPr>
            <w:proofErr w:type="spellStart"/>
            <w:r w:rsidRPr="00B6797D">
              <w:rPr>
                <w:rFonts w:eastAsia="Calibri"/>
                <w:b/>
                <w:sz w:val="22"/>
                <w:szCs w:val="22"/>
                <w:lang w:eastAsia="en-US"/>
              </w:rPr>
              <w:t>НЦБ</w:t>
            </w:r>
            <w:r w:rsidRPr="00B6797D">
              <w:rPr>
                <w:b/>
                <w:sz w:val="22"/>
                <w:szCs w:val="22"/>
                <w:vertAlign w:val="subscript"/>
                <w:lang w:eastAsia="en-US"/>
              </w:rPr>
              <w:t>i</w:t>
            </w:r>
            <w:proofErr w:type="spellEnd"/>
            <w:r w:rsidRPr="00B6797D">
              <w:rPr>
                <w:snapToGrid w:val="0"/>
                <w:sz w:val="22"/>
                <w:szCs w:val="22"/>
                <w:lang w:eastAsia="en-US"/>
              </w:rPr>
              <w:t xml:space="preserve"> – рейтинг, присуждаемый i-й заявке по указанному критерию;</w:t>
            </w:r>
          </w:p>
          <w:p w14:paraId="348B5864" w14:textId="7511FB58" w:rsidR="007556CC" w:rsidRPr="00E55962" w:rsidRDefault="007556CC" w:rsidP="007556CC">
            <w:pPr>
              <w:spacing w:after="0"/>
              <w:rPr>
                <w:b/>
                <w:sz w:val="22"/>
                <w:szCs w:val="22"/>
                <w:lang w:eastAsia="en-US"/>
              </w:rPr>
            </w:pPr>
            <w:r w:rsidRPr="00E55962">
              <w:rPr>
                <w:noProof/>
                <w:sz w:val="22"/>
                <w:szCs w:val="22"/>
              </w:rPr>
              <w:drawing>
                <wp:inline distT="0" distB="0" distL="0" distR="0" wp14:anchorId="2528AE23" wp14:editId="24AD3E4C">
                  <wp:extent cx="207010" cy="259080"/>
                  <wp:effectExtent l="0" t="0" r="254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7010" cy="259080"/>
                          </a:xfrm>
                          <a:prstGeom prst="rect">
                            <a:avLst/>
                          </a:prstGeom>
                          <a:noFill/>
                          <a:ln>
                            <a:noFill/>
                          </a:ln>
                        </pic:spPr>
                      </pic:pic>
                    </a:graphicData>
                  </a:graphic>
                </wp:inline>
              </w:drawing>
            </w:r>
            <w:r w:rsidRPr="00E55962">
              <w:rPr>
                <w:sz w:val="22"/>
                <w:szCs w:val="22"/>
                <w:lang w:eastAsia="en-US"/>
              </w:rPr>
              <w:t xml:space="preserve"> - значение в баллах (среднее арифметическое оценок в баллах всех членов конкурсной комиссии), присуждаемое комиссией i-й заявке на участие в </w:t>
            </w:r>
            <w:r w:rsidR="007760FF">
              <w:rPr>
                <w:sz w:val="22"/>
                <w:szCs w:val="22"/>
                <w:lang w:eastAsia="en-US"/>
              </w:rPr>
              <w:t>закупке</w:t>
            </w:r>
            <w:r w:rsidRPr="00E55962">
              <w:rPr>
                <w:sz w:val="22"/>
                <w:szCs w:val="22"/>
                <w:lang w:eastAsia="en-US"/>
              </w:rPr>
              <w:t xml:space="preserve"> по </w:t>
            </w:r>
            <w:r w:rsidR="00276127" w:rsidRPr="00276127">
              <w:rPr>
                <w:sz w:val="22"/>
                <w:szCs w:val="22"/>
                <w:lang w:eastAsia="en-US"/>
              </w:rPr>
              <w:t>k-</w:t>
            </w:r>
            <w:proofErr w:type="spellStart"/>
            <w:r w:rsidR="00276127" w:rsidRPr="00276127">
              <w:rPr>
                <w:sz w:val="22"/>
                <w:szCs w:val="22"/>
                <w:lang w:eastAsia="en-US"/>
              </w:rPr>
              <w:t>му</w:t>
            </w:r>
            <w:proofErr w:type="spellEnd"/>
            <w:r w:rsidR="00276127" w:rsidRPr="00276127">
              <w:rPr>
                <w:sz w:val="22"/>
                <w:szCs w:val="22"/>
                <w:lang w:eastAsia="en-US"/>
              </w:rPr>
              <w:t xml:space="preserve"> показателю, где k – количество установленных показателей.</w:t>
            </w:r>
          </w:p>
          <w:p w14:paraId="60CAC45A" w14:textId="77777777" w:rsidR="007556CC" w:rsidRPr="00E55962" w:rsidRDefault="007556CC" w:rsidP="007556CC">
            <w:pPr>
              <w:spacing w:after="0"/>
              <w:jc w:val="left"/>
              <w:rPr>
                <w:snapToGrid w:val="0"/>
                <w:sz w:val="22"/>
                <w:szCs w:val="22"/>
                <w:lang w:eastAsia="en-US"/>
              </w:rPr>
            </w:pPr>
          </w:p>
          <w:p w14:paraId="5DDB8A3C" w14:textId="77777777" w:rsidR="007556CC" w:rsidRPr="00E55962" w:rsidRDefault="007556CC" w:rsidP="007556CC">
            <w:pPr>
              <w:spacing w:after="0"/>
              <w:jc w:val="left"/>
              <w:rPr>
                <w:b/>
                <w:snapToGrid w:val="0"/>
                <w:sz w:val="22"/>
                <w:szCs w:val="22"/>
                <w:lang w:eastAsia="en-US"/>
              </w:rPr>
            </w:pPr>
            <w:r w:rsidRPr="00E55962">
              <w:rPr>
                <w:b/>
                <w:snapToGrid w:val="0"/>
                <w:sz w:val="22"/>
                <w:szCs w:val="22"/>
                <w:lang w:eastAsia="en-US"/>
              </w:rPr>
              <w:t>Баллы по показателю 2.1. выставляются следующим образом:</w:t>
            </w:r>
          </w:p>
          <w:p w14:paraId="4A52FBF5" w14:textId="2F0370CB" w:rsidR="007556CC" w:rsidRPr="00E55962" w:rsidRDefault="007556CC" w:rsidP="007556CC">
            <w:pPr>
              <w:spacing w:after="0"/>
              <w:rPr>
                <w:snapToGrid w:val="0"/>
                <w:sz w:val="22"/>
                <w:szCs w:val="22"/>
                <w:lang w:eastAsia="en-US"/>
              </w:rPr>
            </w:pPr>
            <w:r w:rsidRPr="00E55962">
              <w:rPr>
                <w:snapToGrid w:val="0"/>
                <w:sz w:val="22"/>
                <w:szCs w:val="22"/>
                <w:lang w:eastAsia="en-US"/>
              </w:rPr>
              <w:t xml:space="preserve">Оценка по настоящему показателю будет производиться членами конкурсной комиссии на основании предложений участника закупки, представленных </w:t>
            </w:r>
            <w:r w:rsidR="00276127" w:rsidRPr="00276127">
              <w:rPr>
                <w:snapToGrid w:val="0"/>
                <w:sz w:val="22"/>
                <w:szCs w:val="22"/>
                <w:lang w:eastAsia="en-US"/>
              </w:rPr>
              <w:t>в свободной форме или по рекомендуемой Заказчиком Форме</w:t>
            </w:r>
            <w:r w:rsidRPr="00E55962">
              <w:rPr>
                <w:snapToGrid w:val="0"/>
                <w:sz w:val="22"/>
                <w:szCs w:val="22"/>
                <w:lang w:eastAsia="en-US"/>
              </w:rPr>
              <w:t xml:space="preserve"> I.3.2.1. конкурсной документации ФОРМА «ПРЕДЛАГАЕМЫЕ МЕТОДИКИ </w:t>
            </w:r>
            <w:r w:rsidR="00276127">
              <w:rPr>
                <w:snapToGrid w:val="0"/>
                <w:sz w:val="22"/>
                <w:szCs w:val="22"/>
                <w:lang w:eastAsia="en-US"/>
              </w:rPr>
              <w:t>ОКАЗАНИЯ УСЛУГ</w:t>
            </w:r>
            <w:r w:rsidRPr="00E55962">
              <w:rPr>
                <w:snapToGrid w:val="0"/>
                <w:sz w:val="22"/>
                <w:szCs w:val="22"/>
                <w:lang w:eastAsia="en-US"/>
              </w:rPr>
              <w:t xml:space="preserve">, ИХ ЭФФЕКТИВНОСТЬ И ОБОСНОВАННОСТЬ» </w:t>
            </w:r>
            <w:r w:rsidR="00276127" w:rsidRPr="00276127">
              <w:rPr>
                <w:snapToGrid w:val="0"/>
                <w:sz w:val="22"/>
                <w:szCs w:val="22"/>
                <w:lang w:eastAsia="en-US"/>
              </w:rPr>
              <w:t xml:space="preserve">(Рекомендуемая форма) </w:t>
            </w:r>
            <w:r w:rsidRPr="00E55962">
              <w:rPr>
                <w:snapToGrid w:val="0"/>
                <w:sz w:val="22"/>
                <w:szCs w:val="22"/>
                <w:lang w:eastAsia="en-US"/>
              </w:rPr>
              <w:t>Раздела I.3 настоящей конкурсной документации и содержащих условия исполнения государственного контракта.</w:t>
            </w:r>
          </w:p>
          <w:p w14:paraId="23B0122E" w14:textId="77777777" w:rsidR="00276127" w:rsidRDefault="00276127" w:rsidP="007556CC">
            <w:pPr>
              <w:spacing w:after="0"/>
              <w:rPr>
                <w:snapToGrid w:val="0"/>
                <w:sz w:val="22"/>
                <w:szCs w:val="22"/>
                <w:lang w:eastAsia="en-US"/>
              </w:rPr>
            </w:pPr>
          </w:p>
          <w:p w14:paraId="6C98CFE0" w14:textId="0010E865" w:rsidR="007556CC" w:rsidRPr="00E55962" w:rsidRDefault="007556CC" w:rsidP="007556CC">
            <w:pPr>
              <w:spacing w:after="0"/>
              <w:rPr>
                <w:snapToGrid w:val="0"/>
                <w:sz w:val="22"/>
                <w:szCs w:val="22"/>
                <w:lang w:eastAsia="en-US"/>
              </w:rPr>
            </w:pPr>
            <w:r w:rsidRPr="00E55962">
              <w:rPr>
                <w:snapToGrid w:val="0"/>
                <w:sz w:val="22"/>
                <w:szCs w:val="22"/>
                <w:lang w:eastAsia="en-US"/>
              </w:rPr>
              <w:t>Оценка по данному показателю производится для каждой заявки отдельно следующим образом:</w:t>
            </w:r>
          </w:p>
          <w:p w14:paraId="3D6BB777" w14:textId="320AF237" w:rsidR="007556CC" w:rsidRPr="00E55962" w:rsidRDefault="007556CC" w:rsidP="007556CC">
            <w:pPr>
              <w:spacing w:after="200"/>
              <w:rPr>
                <w:snapToGrid w:val="0"/>
                <w:sz w:val="22"/>
                <w:szCs w:val="22"/>
                <w:lang w:eastAsia="en-US"/>
              </w:rPr>
            </w:pPr>
            <w:r w:rsidRPr="00E55962">
              <w:rPr>
                <w:snapToGrid w:val="0"/>
                <w:sz w:val="22"/>
                <w:szCs w:val="22"/>
                <w:lang w:eastAsia="en-US"/>
              </w:rPr>
              <w:t xml:space="preserve">Предложение участника закупки по методикам </w:t>
            </w:r>
            <w:r w:rsidR="00276127">
              <w:rPr>
                <w:snapToGrid w:val="0"/>
                <w:sz w:val="22"/>
                <w:szCs w:val="22"/>
                <w:lang w:eastAsia="en-US"/>
              </w:rPr>
              <w:t>оказания услуг</w:t>
            </w:r>
            <w:r w:rsidRPr="00E55962">
              <w:rPr>
                <w:snapToGrid w:val="0"/>
                <w:sz w:val="22"/>
                <w:szCs w:val="22"/>
                <w:lang w:eastAsia="en-US"/>
              </w:rPr>
              <w:t xml:space="preserve">, их эффективности и обоснованности (далее – предложение по методикам) оценивается по формуле: </w:t>
            </w:r>
          </w:p>
          <w:p w14:paraId="686A2A11" w14:textId="77777777" w:rsidR="007556CC" w:rsidRPr="00E55962" w:rsidRDefault="007556CC" w:rsidP="007556CC">
            <w:pPr>
              <w:spacing w:after="0"/>
              <w:jc w:val="center"/>
              <w:rPr>
                <w:snapToGrid w:val="0"/>
                <w:sz w:val="22"/>
                <w:szCs w:val="22"/>
                <w:lang w:eastAsia="en-US"/>
              </w:rPr>
            </w:pPr>
            <w:r w:rsidRPr="00E55962">
              <w:rPr>
                <w:sz w:val="22"/>
                <w:szCs w:val="22"/>
                <w:lang w:val="en-US" w:eastAsia="en-US"/>
              </w:rPr>
              <w:t>C</w:t>
            </w:r>
            <w:r w:rsidRPr="00E55962">
              <w:rPr>
                <w:sz w:val="22"/>
                <w:szCs w:val="22"/>
                <w:vertAlign w:val="subscript"/>
                <w:lang w:eastAsia="en-US"/>
              </w:rPr>
              <w:t>1</w:t>
            </w:r>
            <w:proofErr w:type="spellStart"/>
            <w:r w:rsidRPr="00E55962">
              <w:rPr>
                <w:b/>
                <w:sz w:val="22"/>
                <w:szCs w:val="22"/>
                <w:vertAlign w:val="subscript"/>
                <w:lang w:val="en-US" w:eastAsia="en-US"/>
              </w:rPr>
              <w:t>i</w:t>
            </w:r>
            <w:proofErr w:type="spellEnd"/>
            <w:r w:rsidRPr="00E55962">
              <w:rPr>
                <w:rFonts w:eastAsia="Calibri"/>
                <w:sz w:val="22"/>
                <w:szCs w:val="22"/>
                <w:lang w:eastAsia="en-US"/>
              </w:rPr>
              <w:t xml:space="preserve"> = КЗ х 100 х (</w:t>
            </w:r>
            <w:proofErr w:type="spellStart"/>
            <w:r w:rsidRPr="00E55962">
              <w:rPr>
                <w:rFonts w:eastAsia="Calibri"/>
                <w:sz w:val="22"/>
                <w:szCs w:val="22"/>
                <w:lang w:eastAsia="en-US"/>
              </w:rPr>
              <w:t>К</w:t>
            </w:r>
            <w:r w:rsidRPr="00E55962">
              <w:rPr>
                <w:rFonts w:eastAsia="Calibri"/>
                <w:sz w:val="22"/>
                <w:szCs w:val="22"/>
                <w:vertAlign w:val="subscript"/>
                <w:lang w:eastAsia="en-US"/>
              </w:rPr>
              <w:t>i</w:t>
            </w:r>
            <w:proofErr w:type="spellEnd"/>
            <w:r w:rsidRPr="00E55962">
              <w:rPr>
                <w:rFonts w:eastAsia="Calibri"/>
                <w:sz w:val="22"/>
                <w:szCs w:val="22"/>
                <w:lang w:eastAsia="en-US"/>
              </w:rPr>
              <w:t xml:space="preserve">/ </w:t>
            </w:r>
            <w:proofErr w:type="spellStart"/>
            <w:r w:rsidRPr="00E55962">
              <w:rPr>
                <w:rFonts w:eastAsia="Calibri"/>
                <w:sz w:val="22"/>
                <w:szCs w:val="22"/>
                <w:lang w:eastAsia="en-US"/>
              </w:rPr>
              <w:t>К</w:t>
            </w:r>
            <w:r w:rsidRPr="00E55962">
              <w:rPr>
                <w:rFonts w:eastAsia="Calibri"/>
                <w:sz w:val="22"/>
                <w:szCs w:val="22"/>
                <w:vertAlign w:val="subscript"/>
                <w:lang w:eastAsia="en-US"/>
              </w:rPr>
              <w:t>max</w:t>
            </w:r>
            <w:proofErr w:type="spellEnd"/>
            <w:r w:rsidRPr="00E55962">
              <w:rPr>
                <w:rFonts w:eastAsia="Calibri"/>
                <w:sz w:val="22"/>
                <w:szCs w:val="22"/>
                <w:lang w:eastAsia="en-US"/>
              </w:rPr>
              <w:t>),</w:t>
            </w:r>
          </w:p>
          <w:p w14:paraId="4BDCC636" w14:textId="77777777" w:rsidR="007556CC" w:rsidRPr="00E55962" w:rsidRDefault="007556CC" w:rsidP="007556CC">
            <w:pPr>
              <w:spacing w:after="0"/>
              <w:jc w:val="left"/>
              <w:rPr>
                <w:snapToGrid w:val="0"/>
                <w:sz w:val="22"/>
                <w:szCs w:val="22"/>
                <w:lang w:eastAsia="en-US"/>
              </w:rPr>
            </w:pPr>
            <w:r w:rsidRPr="00E55962">
              <w:rPr>
                <w:snapToGrid w:val="0"/>
                <w:sz w:val="22"/>
                <w:szCs w:val="22"/>
                <w:lang w:eastAsia="en-US"/>
              </w:rPr>
              <w:t>где:</w:t>
            </w:r>
          </w:p>
          <w:p w14:paraId="6FACDF01" w14:textId="77777777" w:rsidR="007556CC" w:rsidRPr="00E55962" w:rsidRDefault="007556CC" w:rsidP="007556CC">
            <w:pPr>
              <w:spacing w:after="0"/>
              <w:jc w:val="left"/>
              <w:rPr>
                <w:snapToGrid w:val="0"/>
                <w:sz w:val="22"/>
                <w:szCs w:val="22"/>
                <w:lang w:eastAsia="en-US"/>
              </w:rPr>
            </w:pPr>
            <w:r w:rsidRPr="00E55962">
              <w:rPr>
                <w:snapToGrid w:val="0"/>
                <w:sz w:val="22"/>
                <w:szCs w:val="22"/>
                <w:lang w:eastAsia="en-US"/>
              </w:rPr>
              <w:t>КЗ - коэффициент значимости показателя;</w:t>
            </w:r>
          </w:p>
          <w:p w14:paraId="55F41DF3" w14:textId="7E488090" w:rsidR="007556CC" w:rsidRPr="00E55962" w:rsidRDefault="007556CC" w:rsidP="007556CC">
            <w:pPr>
              <w:spacing w:after="0"/>
              <w:rPr>
                <w:snapToGrid w:val="0"/>
                <w:sz w:val="22"/>
                <w:szCs w:val="22"/>
                <w:lang w:eastAsia="en-US"/>
              </w:rPr>
            </w:pPr>
            <w:r w:rsidRPr="00E55962">
              <w:rPr>
                <w:snapToGrid w:val="0"/>
                <w:sz w:val="22"/>
                <w:szCs w:val="22"/>
                <w:lang w:eastAsia="en-US"/>
              </w:rPr>
              <w:t>К</w:t>
            </w:r>
            <w:proofErr w:type="spellStart"/>
            <w:proofErr w:type="gramStart"/>
            <w:r w:rsidRPr="00E55962">
              <w:rPr>
                <w:snapToGrid w:val="0"/>
                <w:sz w:val="22"/>
                <w:szCs w:val="22"/>
                <w:vertAlign w:val="subscript"/>
                <w:lang w:val="en-US" w:eastAsia="en-US"/>
              </w:rPr>
              <w:t>i</w:t>
            </w:r>
            <w:proofErr w:type="spellEnd"/>
            <w:r w:rsidRPr="00E55962">
              <w:rPr>
                <w:snapToGrid w:val="0"/>
                <w:sz w:val="22"/>
                <w:szCs w:val="22"/>
                <w:vertAlign w:val="subscript"/>
                <w:lang w:eastAsia="en-US"/>
              </w:rPr>
              <w:t xml:space="preserve"> </w:t>
            </w:r>
            <w:r w:rsidRPr="00E55962">
              <w:rPr>
                <w:snapToGrid w:val="0"/>
                <w:sz w:val="22"/>
                <w:szCs w:val="22"/>
                <w:lang w:eastAsia="en-US"/>
              </w:rPr>
              <w:t xml:space="preserve"> -</w:t>
            </w:r>
            <w:proofErr w:type="gramEnd"/>
            <w:r w:rsidRPr="00E55962">
              <w:rPr>
                <w:snapToGrid w:val="0"/>
                <w:sz w:val="22"/>
                <w:szCs w:val="22"/>
                <w:lang w:eastAsia="en-US"/>
              </w:rPr>
              <w:t xml:space="preserve"> количество предложенных участником закупки </w:t>
            </w:r>
            <w:r w:rsidR="007760FF" w:rsidRPr="00E55962">
              <w:rPr>
                <w:snapToGrid w:val="0"/>
                <w:sz w:val="22"/>
                <w:szCs w:val="22"/>
                <w:lang w:eastAsia="en-US"/>
              </w:rPr>
              <w:t>метод</w:t>
            </w:r>
            <w:r w:rsidR="007760FF">
              <w:rPr>
                <w:snapToGrid w:val="0"/>
                <w:sz w:val="22"/>
                <w:szCs w:val="22"/>
                <w:lang w:eastAsia="en-US"/>
              </w:rPr>
              <w:t>ик</w:t>
            </w:r>
            <w:r w:rsidRPr="00E55962">
              <w:rPr>
                <w:snapToGrid w:val="0"/>
                <w:sz w:val="22"/>
                <w:szCs w:val="22"/>
                <w:lang w:eastAsia="en-US"/>
              </w:rPr>
              <w:t>, отвечающих установленным требованиям к их содержанию, заявка (предложение) которого оценивается;</w:t>
            </w:r>
          </w:p>
          <w:p w14:paraId="112DE565" w14:textId="47904CA1" w:rsidR="007556CC" w:rsidRPr="00E55962" w:rsidRDefault="007556CC" w:rsidP="007556CC">
            <w:pPr>
              <w:spacing w:after="0"/>
              <w:rPr>
                <w:snapToGrid w:val="0"/>
                <w:sz w:val="22"/>
                <w:szCs w:val="22"/>
                <w:lang w:eastAsia="en-US"/>
              </w:rPr>
            </w:pPr>
            <w:r w:rsidRPr="00E55962">
              <w:rPr>
                <w:snapToGrid w:val="0"/>
                <w:sz w:val="22"/>
                <w:szCs w:val="22"/>
                <w:lang w:eastAsia="en-US"/>
              </w:rPr>
              <w:t>К</w:t>
            </w:r>
            <w:r w:rsidRPr="00E55962">
              <w:rPr>
                <w:snapToGrid w:val="0"/>
                <w:sz w:val="22"/>
                <w:szCs w:val="22"/>
                <w:vertAlign w:val="subscript"/>
                <w:lang w:val="en-US" w:eastAsia="en-US"/>
              </w:rPr>
              <w:t>max</w:t>
            </w:r>
            <w:r w:rsidRPr="00E55962">
              <w:rPr>
                <w:snapToGrid w:val="0"/>
                <w:sz w:val="22"/>
                <w:szCs w:val="22"/>
                <w:lang w:eastAsia="en-US"/>
              </w:rPr>
              <w:t xml:space="preserve"> - максимальное количество предложенных </w:t>
            </w:r>
            <w:r w:rsidR="007760FF" w:rsidRPr="00E55962">
              <w:rPr>
                <w:snapToGrid w:val="0"/>
                <w:sz w:val="22"/>
                <w:szCs w:val="22"/>
                <w:lang w:eastAsia="en-US"/>
              </w:rPr>
              <w:t>метод</w:t>
            </w:r>
            <w:r w:rsidR="007760FF">
              <w:rPr>
                <w:snapToGrid w:val="0"/>
                <w:sz w:val="22"/>
                <w:szCs w:val="22"/>
                <w:lang w:eastAsia="en-US"/>
              </w:rPr>
              <w:t>ик</w:t>
            </w:r>
            <w:r w:rsidRPr="00E55962">
              <w:rPr>
                <w:snapToGrid w:val="0"/>
                <w:sz w:val="22"/>
                <w:szCs w:val="22"/>
                <w:lang w:eastAsia="en-US"/>
              </w:rPr>
              <w:t>, отвечающих установленным требованиям к их содержанию, из предложений по показателю критерия оценки, сделанных участниками закупки.</w:t>
            </w:r>
          </w:p>
          <w:p w14:paraId="339B8520" w14:textId="77777777" w:rsidR="007760FF" w:rsidRDefault="007760FF" w:rsidP="007556CC">
            <w:pPr>
              <w:spacing w:after="0"/>
              <w:jc w:val="left"/>
              <w:rPr>
                <w:snapToGrid w:val="0"/>
                <w:sz w:val="22"/>
                <w:szCs w:val="22"/>
                <w:lang w:eastAsia="en-US"/>
              </w:rPr>
            </w:pPr>
          </w:p>
          <w:p w14:paraId="28C61FAC" w14:textId="05D895F5" w:rsidR="007556CC" w:rsidRPr="00E55962" w:rsidRDefault="007556CC" w:rsidP="00E55962">
            <w:pPr>
              <w:spacing w:after="0"/>
              <w:rPr>
                <w:snapToGrid w:val="0"/>
                <w:sz w:val="22"/>
                <w:szCs w:val="22"/>
                <w:lang w:eastAsia="en-US"/>
              </w:rPr>
            </w:pPr>
            <w:r w:rsidRPr="00E55962">
              <w:rPr>
                <w:snapToGrid w:val="0"/>
                <w:sz w:val="22"/>
                <w:szCs w:val="22"/>
                <w:lang w:eastAsia="en-US"/>
              </w:rPr>
              <w:t xml:space="preserve">При отсутствии в заявке на участие в </w:t>
            </w:r>
            <w:r w:rsidR="007760FF">
              <w:rPr>
                <w:snapToGrid w:val="0"/>
                <w:sz w:val="22"/>
                <w:szCs w:val="22"/>
                <w:lang w:eastAsia="en-US"/>
              </w:rPr>
              <w:t xml:space="preserve">электронном </w:t>
            </w:r>
            <w:r w:rsidRPr="00E55962">
              <w:rPr>
                <w:snapToGrid w:val="0"/>
                <w:sz w:val="22"/>
                <w:szCs w:val="22"/>
                <w:lang w:eastAsia="en-US"/>
              </w:rPr>
              <w:t>конкурсе сведений по показателю 2.1. участник закупки получает 0 баллов по данному показателю.</w:t>
            </w:r>
          </w:p>
          <w:p w14:paraId="53B9C401" w14:textId="77777777" w:rsidR="007556CC" w:rsidRPr="00E55962" w:rsidRDefault="007556CC" w:rsidP="007556CC">
            <w:pPr>
              <w:spacing w:after="0"/>
              <w:jc w:val="left"/>
              <w:rPr>
                <w:snapToGrid w:val="0"/>
                <w:sz w:val="22"/>
                <w:szCs w:val="22"/>
                <w:lang w:eastAsia="en-US"/>
              </w:rPr>
            </w:pPr>
          </w:p>
          <w:p w14:paraId="18A12EE3" w14:textId="77777777" w:rsidR="007556CC" w:rsidRPr="00E55962" w:rsidRDefault="007556CC" w:rsidP="007556CC">
            <w:pPr>
              <w:spacing w:after="0"/>
              <w:rPr>
                <w:snapToGrid w:val="0"/>
                <w:sz w:val="22"/>
                <w:szCs w:val="22"/>
                <w:u w:val="single"/>
                <w:lang w:eastAsia="en-US"/>
              </w:rPr>
            </w:pPr>
            <w:r w:rsidRPr="00E55962">
              <w:rPr>
                <w:snapToGrid w:val="0"/>
                <w:sz w:val="22"/>
                <w:szCs w:val="22"/>
                <w:u w:val="single"/>
                <w:lang w:eastAsia="en-US"/>
              </w:rPr>
              <w:t>Предложение по методикам (каждая предлагаемая методика) ДОЛЖНО:</w:t>
            </w:r>
          </w:p>
          <w:p w14:paraId="7A9069BE" w14:textId="33694409" w:rsidR="007556CC" w:rsidRPr="00E55962" w:rsidRDefault="007556CC" w:rsidP="007556CC">
            <w:pPr>
              <w:spacing w:after="0"/>
              <w:ind w:left="-8"/>
              <w:rPr>
                <w:snapToGrid w:val="0"/>
                <w:sz w:val="22"/>
                <w:szCs w:val="22"/>
                <w:lang w:eastAsia="en-US"/>
              </w:rPr>
            </w:pPr>
            <w:r w:rsidRPr="00E55962">
              <w:rPr>
                <w:snapToGrid w:val="0"/>
                <w:sz w:val="22"/>
                <w:szCs w:val="22"/>
                <w:lang w:eastAsia="en-US"/>
              </w:rPr>
              <w:t>- быть специфичным для объекта закупки и иметь непосредственное отношение к</w:t>
            </w:r>
            <w:r w:rsidR="00785491" w:rsidRPr="00785491">
              <w:rPr>
                <w:snapToGrid w:val="0"/>
                <w:sz w:val="22"/>
                <w:szCs w:val="22"/>
                <w:lang w:eastAsia="en-US"/>
              </w:rPr>
              <w:t xml:space="preserve"> сфере сетевой и информационной безопасности</w:t>
            </w:r>
            <w:r w:rsidRPr="00E55962">
              <w:rPr>
                <w:snapToGrid w:val="0"/>
                <w:sz w:val="22"/>
                <w:szCs w:val="22"/>
                <w:lang w:eastAsia="en-US"/>
              </w:rPr>
              <w:t>;</w:t>
            </w:r>
          </w:p>
          <w:p w14:paraId="11358F78" w14:textId="77777777" w:rsidR="007556CC" w:rsidRPr="00E55962" w:rsidRDefault="007556CC" w:rsidP="007556CC">
            <w:pPr>
              <w:spacing w:after="0"/>
              <w:ind w:left="-8"/>
              <w:rPr>
                <w:snapToGrid w:val="0"/>
                <w:sz w:val="22"/>
                <w:szCs w:val="22"/>
                <w:lang w:eastAsia="en-US"/>
              </w:rPr>
            </w:pPr>
            <w:r w:rsidRPr="00E55962">
              <w:rPr>
                <w:snapToGrid w:val="0"/>
                <w:sz w:val="22"/>
                <w:szCs w:val="22"/>
                <w:lang w:eastAsia="en-US"/>
              </w:rPr>
              <w:t>- иметь структуру (оглавление);</w:t>
            </w:r>
          </w:p>
          <w:p w14:paraId="4ECDA25E" w14:textId="77777777" w:rsidR="007556CC" w:rsidRPr="00E55962" w:rsidRDefault="007556CC" w:rsidP="007556CC">
            <w:pPr>
              <w:spacing w:after="0"/>
              <w:ind w:left="-8"/>
              <w:rPr>
                <w:snapToGrid w:val="0"/>
                <w:sz w:val="22"/>
                <w:szCs w:val="22"/>
                <w:lang w:eastAsia="en-US"/>
              </w:rPr>
            </w:pPr>
            <w:r w:rsidRPr="00E55962">
              <w:rPr>
                <w:snapToGrid w:val="0"/>
                <w:sz w:val="22"/>
                <w:szCs w:val="22"/>
                <w:lang w:eastAsia="en-US"/>
              </w:rPr>
              <w:t>- иметь расширенное (детализированное) описание, завершенное по смыслу;</w:t>
            </w:r>
          </w:p>
          <w:p w14:paraId="41DADDB2" w14:textId="77777777" w:rsidR="007556CC" w:rsidRPr="00E55962" w:rsidRDefault="007556CC" w:rsidP="007556CC">
            <w:pPr>
              <w:spacing w:after="0"/>
              <w:ind w:left="-8"/>
              <w:rPr>
                <w:snapToGrid w:val="0"/>
                <w:sz w:val="22"/>
                <w:szCs w:val="22"/>
                <w:lang w:eastAsia="en-US"/>
              </w:rPr>
            </w:pPr>
            <w:r w:rsidRPr="00E55962">
              <w:rPr>
                <w:snapToGrid w:val="0"/>
                <w:sz w:val="22"/>
                <w:szCs w:val="22"/>
                <w:lang w:eastAsia="en-US"/>
              </w:rPr>
              <w:t>- содержать детально изложенные алгоритмы выполнения предложений по методикам;</w:t>
            </w:r>
          </w:p>
          <w:p w14:paraId="0477BE93" w14:textId="77777777" w:rsidR="007556CC" w:rsidRPr="00E55962" w:rsidRDefault="007556CC" w:rsidP="007556CC">
            <w:pPr>
              <w:spacing w:after="0"/>
              <w:ind w:left="-8"/>
              <w:rPr>
                <w:snapToGrid w:val="0"/>
                <w:sz w:val="22"/>
                <w:szCs w:val="22"/>
                <w:lang w:eastAsia="en-US"/>
              </w:rPr>
            </w:pPr>
            <w:r w:rsidRPr="00E55962">
              <w:rPr>
                <w:snapToGrid w:val="0"/>
                <w:sz w:val="22"/>
                <w:szCs w:val="22"/>
                <w:lang w:eastAsia="en-US"/>
              </w:rPr>
              <w:t>- содержать обоснование эффективности предлагаемых алгоритмов выполнения предложений по методикам по сравнению с альтернативными алгоритмами, представленными в предложении по методикам;</w:t>
            </w:r>
          </w:p>
          <w:p w14:paraId="00D6B6C4" w14:textId="60FD86D5" w:rsidR="007556CC" w:rsidRPr="00E55962" w:rsidRDefault="007556CC" w:rsidP="007556CC">
            <w:pPr>
              <w:spacing w:after="0"/>
              <w:ind w:left="-8"/>
              <w:rPr>
                <w:snapToGrid w:val="0"/>
                <w:sz w:val="22"/>
                <w:szCs w:val="22"/>
                <w:lang w:eastAsia="en-US"/>
              </w:rPr>
            </w:pPr>
            <w:r w:rsidRPr="00E55962">
              <w:rPr>
                <w:snapToGrid w:val="0"/>
                <w:sz w:val="22"/>
                <w:szCs w:val="22"/>
                <w:lang w:eastAsia="en-US"/>
              </w:rPr>
              <w:t>- содержать методы выполнения предложений по методикам, соответствующих Технической части (Часть III конкурсной документации;</w:t>
            </w:r>
          </w:p>
          <w:p w14:paraId="482E3ADE" w14:textId="6F983A39" w:rsidR="007556CC" w:rsidRPr="00E55962" w:rsidRDefault="007556CC" w:rsidP="007556CC">
            <w:pPr>
              <w:spacing w:after="0"/>
              <w:ind w:left="-8"/>
              <w:rPr>
                <w:snapToGrid w:val="0"/>
                <w:sz w:val="22"/>
                <w:szCs w:val="22"/>
                <w:lang w:eastAsia="en-US"/>
              </w:rPr>
            </w:pPr>
            <w:r w:rsidRPr="00E55962">
              <w:rPr>
                <w:snapToGrid w:val="0"/>
                <w:sz w:val="22"/>
                <w:szCs w:val="22"/>
                <w:lang w:eastAsia="en-US"/>
              </w:rPr>
              <w:t xml:space="preserve">- содержать перечень конкретных </w:t>
            </w:r>
            <w:r w:rsidR="00E55962">
              <w:rPr>
                <w:snapToGrid w:val="0"/>
                <w:sz w:val="22"/>
                <w:szCs w:val="22"/>
                <w:lang w:eastAsia="en-US"/>
              </w:rPr>
              <w:t>услуг</w:t>
            </w:r>
            <w:r w:rsidR="00E55962" w:rsidRPr="00E55962">
              <w:rPr>
                <w:snapToGrid w:val="0"/>
                <w:sz w:val="22"/>
                <w:szCs w:val="22"/>
                <w:lang w:eastAsia="en-US"/>
              </w:rPr>
              <w:t xml:space="preserve"> </w:t>
            </w:r>
            <w:r w:rsidRPr="00E55962">
              <w:rPr>
                <w:snapToGrid w:val="0"/>
                <w:sz w:val="22"/>
                <w:szCs w:val="22"/>
                <w:lang w:eastAsia="en-US"/>
              </w:rPr>
              <w:t xml:space="preserve">(пунктов Технического задания), для </w:t>
            </w:r>
            <w:r w:rsidR="00E55962">
              <w:rPr>
                <w:snapToGrid w:val="0"/>
                <w:sz w:val="22"/>
                <w:szCs w:val="22"/>
                <w:lang w:eastAsia="en-US"/>
              </w:rPr>
              <w:t>оказания</w:t>
            </w:r>
            <w:r w:rsidR="00E55962" w:rsidRPr="00E55962">
              <w:rPr>
                <w:snapToGrid w:val="0"/>
                <w:sz w:val="22"/>
                <w:szCs w:val="22"/>
                <w:lang w:eastAsia="en-US"/>
              </w:rPr>
              <w:t xml:space="preserve"> </w:t>
            </w:r>
            <w:r w:rsidRPr="00E55962">
              <w:rPr>
                <w:snapToGrid w:val="0"/>
                <w:sz w:val="22"/>
                <w:szCs w:val="22"/>
                <w:lang w:eastAsia="en-US"/>
              </w:rPr>
              <w:t>которых будут применяться предлагаемые методики с обоснованием их применимости.</w:t>
            </w:r>
          </w:p>
          <w:p w14:paraId="3095434C" w14:textId="77777777" w:rsidR="007556CC" w:rsidRPr="00E55962" w:rsidRDefault="007556CC" w:rsidP="007556CC">
            <w:pPr>
              <w:spacing w:after="0"/>
              <w:rPr>
                <w:snapToGrid w:val="0"/>
                <w:sz w:val="22"/>
                <w:szCs w:val="22"/>
                <w:lang w:eastAsia="en-US"/>
              </w:rPr>
            </w:pPr>
          </w:p>
          <w:p w14:paraId="69438815" w14:textId="3DFEA082" w:rsidR="007556CC" w:rsidRPr="00E55962" w:rsidRDefault="007556CC" w:rsidP="007556CC">
            <w:pPr>
              <w:spacing w:after="0"/>
              <w:rPr>
                <w:snapToGrid w:val="0"/>
                <w:sz w:val="22"/>
                <w:szCs w:val="22"/>
                <w:lang w:eastAsia="en-US"/>
              </w:rPr>
            </w:pPr>
            <w:r w:rsidRPr="00E55962">
              <w:rPr>
                <w:snapToGrid w:val="0"/>
                <w:sz w:val="22"/>
                <w:szCs w:val="22"/>
                <w:u w:val="single"/>
                <w:lang w:eastAsia="en-US"/>
              </w:rPr>
              <w:t>Расширенным (детализированным)</w:t>
            </w:r>
            <w:r w:rsidRPr="00E55962">
              <w:rPr>
                <w:snapToGrid w:val="0"/>
                <w:sz w:val="22"/>
                <w:szCs w:val="22"/>
                <w:lang w:eastAsia="en-US"/>
              </w:rPr>
              <w:t xml:space="preserve"> описанием предложения считается описание предложения, которое обозначено явным образом, как конкретное предложение, дополняющее положения Технического задания, не противоречащее ему, содержащее предложения по методикам </w:t>
            </w:r>
            <w:r w:rsidR="00E55962">
              <w:rPr>
                <w:snapToGrid w:val="0"/>
                <w:sz w:val="22"/>
                <w:szCs w:val="22"/>
                <w:lang w:eastAsia="en-US"/>
              </w:rPr>
              <w:t>оказания услуг</w:t>
            </w:r>
            <w:r w:rsidRPr="00E55962">
              <w:rPr>
                <w:snapToGrid w:val="0"/>
                <w:sz w:val="22"/>
                <w:szCs w:val="22"/>
                <w:lang w:eastAsia="en-US"/>
              </w:rPr>
              <w:t>, их эффективности и обоснованности.</w:t>
            </w:r>
          </w:p>
          <w:p w14:paraId="5EC886C9" w14:textId="77777777" w:rsidR="007556CC" w:rsidRPr="00E55962" w:rsidRDefault="007556CC" w:rsidP="007556CC">
            <w:pPr>
              <w:spacing w:after="0"/>
              <w:rPr>
                <w:snapToGrid w:val="0"/>
                <w:sz w:val="22"/>
                <w:szCs w:val="22"/>
                <w:lang w:eastAsia="en-US"/>
              </w:rPr>
            </w:pPr>
            <w:r w:rsidRPr="00E55962">
              <w:rPr>
                <w:snapToGrid w:val="0"/>
                <w:sz w:val="22"/>
                <w:szCs w:val="22"/>
                <w:u w:val="single"/>
                <w:lang w:eastAsia="en-US"/>
              </w:rPr>
              <w:lastRenderedPageBreak/>
              <w:t>Метод</w:t>
            </w:r>
            <w:r w:rsidRPr="00E55962">
              <w:rPr>
                <w:snapToGrid w:val="0"/>
                <w:sz w:val="22"/>
                <w:szCs w:val="22"/>
                <w:lang w:eastAsia="en-US"/>
              </w:rPr>
              <w:t xml:space="preserve"> – способ достижения какой-либо цели, решения конкретной задачи; совокупность приемов или операций </w:t>
            </w:r>
            <w:proofErr w:type="gramStart"/>
            <w:r w:rsidRPr="00E55962">
              <w:rPr>
                <w:snapToGrid w:val="0"/>
                <w:sz w:val="22"/>
                <w:szCs w:val="22"/>
                <w:lang w:eastAsia="en-US"/>
              </w:rPr>
              <w:t>практического</w:t>
            </w:r>
            <w:proofErr w:type="gramEnd"/>
            <w:r w:rsidRPr="00E55962">
              <w:rPr>
                <w:snapToGrid w:val="0"/>
                <w:sz w:val="22"/>
                <w:szCs w:val="22"/>
                <w:lang w:eastAsia="en-US"/>
              </w:rPr>
              <w:t xml:space="preserve"> или теоретического освоения (познания) действительности. К методам, в том числе, </w:t>
            </w:r>
            <w:r w:rsidRPr="00E55962">
              <w:rPr>
                <w:rFonts w:eastAsia="Calibri"/>
                <w:sz w:val="22"/>
                <w:szCs w:val="22"/>
                <w:lang w:eastAsia="en-US"/>
              </w:rPr>
              <w:t>могут относиться управленческие и организационные решения, используемые участником закупки.</w:t>
            </w:r>
          </w:p>
          <w:p w14:paraId="4DE7C235" w14:textId="41F94E8D" w:rsidR="007556CC" w:rsidRDefault="007760FF" w:rsidP="007556CC">
            <w:pPr>
              <w:spacing w:after="0"/>
              <w:rPr>
                <w:snapToGrid w:val="0"/>
                <w:sz w:val="22"/>
                <w:szCs w:val="22"/>
                <w:lang w:eastAsia="en-US"/>
              </w:rPr>
            </w:pPr>
            <w:r w:rsidRPr="00362784">
              <w:rPr>
                <w:snapToGrid w:val="0"/>
                <w:sz w:val="22"/>
                <w:szCs w:val="22"/>
                <w:u w:val="single"/>
                <w:lang w:eastAsia="en-US"/>
              </w:rPr>
              <w:t>Алгоритм</w:t>
            </w:r>
            <w:r w:rsidRPr="007760FF">
              <w:rPr>
                <w:snapToGrid w:val="0"/>
                <w:sz w:val="22"/>
                <w:szCs w:val="22"/>
                <w:lang w:eastAsia="en-US"/>
              </w:rPr>
              <w:t xml:space="preserve"> – система последовательных действий (шагов) для достижения какой-либо цели в рамках заданного промежутка времени</w:t>
            </w:r>
          </w:p>
          <w:p w14:paraId="144741DB" w14:textId="77777777" w:rsidR="007760FF" w:rsidRPr="00E55962" w:rsidRDefault="007760FF" w:rsidP="007556CC">
            <w:pPr>
              <w:spacing w:after="0"/>
              <w:rPr>
                <w:snapToGrid w:val="0"/>
                <w:sz w:val="22"/>
                <w:szCs w:val="22"/>
                <w:lang w:eastAsia="en-US"/>
              </w:rPr>
            </w:pPr>
          </w:p>
          <w:p w14:paraId="4F124864" w14:textId="7E84BDD7" w:rsidR="007556CC" w:rsidRPr="00E55962" w:rsidRDefault="007556CC" w:rsidP="007556CC">
            <w:pPr>
              <w:spacing w:after="0"/>
              <w:rPr>
                <w:i/>
                <w:snapToGrid w:val="0"/>
                <w:sz w:val="22"/>
                <w:szCs w:val="22"/>
                <w:lang w:eastAsia="en-US"/>
              </w:rPr>
            </w:pPr>
            <w:r w:rsidRPr="00E55962">
              <w:rPr>
                <w:i/>
                <w:snapToGrid w:val="0"/>
                <w:sz w:val="22"/>
                <w:szCs w:val="22"/>
                <w:lang w:eastAsia="en-US"/>
              </w:rPr>
              <w:t>В случае если предложения по методикам, содержат исключительно информацию (текст) Технической части (Часть III конкурсной документации</w:t>
            </w:r>
            <w:r w:rsidR="00E55962">
              <w:rPr>
                <w:i/>
                <w:snapToGrid w:val="0"/>
                <w:sz w:val="22"/>
                <w:szCs w:val="22"/>
                <w:lang w:eastAsia="en-US"/>
              </w:rPr>
              <w:t>)</w:t>
            </w:r>
            <w:r w:rsidRPr="00E55962">
              <w:rPr>
                <w:i/>
                <w:snapToGrid w:val="0"/>
                <w:sz w:val="22"/>
                <w:szCs w:val="22"/>
                <w:lang w:eastAsia="en-US"/>
              </w:rPr>
              <w:t>; не являются специфичными для объекта закупки и не имеют непосредственное отношение к</w:t>
            </w:r>
            <w:r w:rsidR="00785491" w:rsidRPr="00785491">
              <w:rPr>
                <w:i/>
                <w:snapToGrid w:val="0"/>
                <w:sz w:val="22"/>
                <w:szCs w:val="22"/>
                <w:lang w:eastAsia="en-US"/>
              </w:rPr>
              <w:t xml:space="preserve"> сфере сетевой и информационной безопасности</w:t>
            </w:r>
            <w:r w:rsidRPr="00E55962">
              <w:rPr>
                <w:i/>
                <w:snapToGrid w:val="0"/>
                <w:sz w:val="22"/>
                <w:szCs w:val="22"/>
                <w:lang w:eastAsia="en-US"/>
              </w:rPr>
              <w:t>, не содержат структуру (оглавление), не имеют расширенное (детализированное) описание, завершенное по смыслу; не содержат детально изложенные алгоритмы выполнения предложений по методикам; не содержат обоснование эффективности предлагаемых алгоритмов выполнения предложений по методикам по сравнению с альтернативными алгоритмами, представленными в предложении по методикам; не содержат методы выполнения предложений по методикам, соответствующих Технической части (Часть III конкурсной документации</w:t>
            </w:r>
            <w:r w:rsidR="00E55962">
              <w:rPr>
                <w:i/>
                <w:snapToGrid w:val="0"/>
                <w:sz w:val="22"/>
                <w:szCs w:val="22"/>
                <w:lang w:eastAsia="en-US"/>
              </w:rPr>
              <w:t>)</w:t>
            </w:r>
            <w:r w:rsidRPr="00E55962">
              <w:rPr>
                <w:i/>
                <w:snapToGrid w:val="0"/>
                <w:sz w:val="22"/>
                <w:szCs w:val="22"/>
                <w:lang w:eastAsia="en-US"/>
              </w:rPr>
              <w:t xml:space="preserve">; не содержат перечень конкретных </w:t>
            </w:r>
            <w:r w:rsidR="00E55962">
              <w:rPr>
                <w:i/>
                <w:snapToGrid w:val="0"/>
                <w:sz w:val="22"/>
                <w:szCs w:val="22"/>
                <w:lang w:eastAsia="en-US"/>
              </w:rPr>
              <w:t>услуг</w:t>
            </w:r>
            <w:r w:rsidR="00E55962" w:rsidRPr="00E55962">
              <w:rPr>
                <w:i/>
                <w:snapToGrid w:val="0"/>
                <w:sz w:val="22"/>
                <w:szCs w:val="22"/>
                <w:lang w:eastAsia="en-US"/>
              </w:rPr>
              <w:t xml:space="preserve"> </w:t>
            </w:r>
            <w:r w:rsidRPr="00E55962">
              <w:rPr>
                <w:i/>
                <w:snapToGrid w:val="0"/>
                <w:sz w:val="22"/>
                <w:szCs w:val="22"/>
                <w:lang w:eastAsia="en-US"/>
              </w:rPr>
              <w:t xml:space="preserve">(пунктов Технического задания), для оказания которых будут применяться предлагаемые методики с обоснованием их применимости, участник закупки получает </w:t>
            </w:r>
            <w:r w:rsidRPr="00E55962">
              <w:rPr>
                <w:i/>
                <w:snapToGrid w:val="0"/>
                <w:sz w:val="22"/>
                <w:szCs w:val="22"/>
                <w:u w:val="single"/>
                <w:lang w:eastAsia="en-US"/>
              </w:rPr>
              <w:t>0 баллов по данному показателю</w:t>
            </w:r>
            <w:r w:rsidRPr="00E55962">
              <w:rPr>
                <w:i/>
                <w:snapToGrid w:val="0"/>
                <w:sz w:val="22"/>
                <w:szCs w:val="22"/>
                <w:lang w:eastAsia="en-US"/>
              </w:rPr>
              <w:t>. Для получения больше 0 баллов по данному показателю Заявка должна соответствовать всем вышеуказанным требованиям.</w:t>
            </w:r>
          </w:p>
          <w:p w14:paraId="0B6FF5B4" w14:textId="77777777" w:rsidR="007556CC" w:rsidRPr="00E55962" w:rsidRDefault="007556CC" w:rsidP="007556CC">
            <w:pPr>
              <w:spacing w:after="0"/>
              <w:rPr>
                <w:snapToGrid w:val="0"/>
                <w:sz w:val="22"/>
                <w:szCs w:val="22"/>
                <w:lang w:eastAsia="en-US"/>
              </w:rPr>
            </w:pPr>
          </w:p>
          <w:p w14:paraId="6131B7E8" w14:textId="77777777" w:rsidR="007556CC" w:rsidRPr="00E55962" w:rsidRDefault="007556CC" w:rsidP="007556CC">
            <w:pPr>
              <w:spacing w:after="0"/>
              <w:jc w:val="left"/>
              <w:rPr>
                <w:b/>
                <w:snapToGrid w:val="0"/>
                <w:sz w:val="22"/>
                <w:szCs w:val="22"/>
                <w:lang w:eastAsia="en-US"/>
              </w:rPr>
            </w:pPr>
            <w:r w:rsidRPr="00E55962">
              <w:rPr>
                <w:b/>
                <w:snapToGrid w:val="0"/>
                <w:sz w:val="22"/>
                <w:szCs w:val="22"/>
                <w:lang w:eastAsia="en-US"/>
              </w:rPr>
              <w:t>Баллы по показателю 2.2. выставляются следующим образом:</w:t>
            </w:r>
          </w:p>
          <w:p w14:paraId="4B691DFE" w14:textId="6305CEB9" w:rsidR="007556CC" w:rsidRPr="00E55962" w:rsidRDefault="007556CC" w:rsidP="007556CC">
            <w:pPr>
              <w:spacing w:after="0"/>
              <w:rPr>
                <w:snapToGrid w:val="0"/>
                <w:sz w:val="22"/>
                <w:szCs w:val="22"/>
                <w:lang w:eastAsia="en-US"/>
              </w:rPr>
            </w:pPr>
            <w:r w:rsidRPr="00E55962">
              <w:rPr>
                <w:snapToGrid w:val="0"/>
                <w:sz w:val="22"/>
                <w:szCs w:val="22"/>
                <w:lang w:eastAsia="en-US"/>
              </w:rPr>
              <w:t xml:space="preserve">Оценка по настоящему показателю будет производиться членами конкурсной комиссии на основании предложений участника закупки, представленных </w:t>
            </w:r>
            <w:r w:rsidR="00E55962" w:rsidRPr="00E55962">
              <w:rPr>
                <w:snapToGrid w:val="0"/>
                <w:sz w:val="22"/>
                <w:szCs w:val="22"/>
                <w:lang w:eastAsia="en-US"/>
              </w:rPr>
              <w:t>в свободной форме или по рекомендуемой Заказчиком Форме</w:t>
            </w:r>
            <w:r w:rsidRPr="00E55962">
              <w:rPr>
                <w:snapToGrid w:val="0"/>
                <w:sz w:val="22"/>
                <w:szCs w:val="22"/>
                <w:lang w:eastAsia="en-US"/>
              </w:rPr>
              <w:t>I.3.2.2. конкурсной документации ФОРМА «</w:t>
            </w:r>
            <w:r w:rsidR="00487EF8" w:rsidRPr="00487EF8">
              <w:rPr>
                <w:snapToGrid w:val="0"/>
                <w:sz w:val="22"/>
                <w:szCs w:val="22"/>
                <w:lang w:eastAsia="en-US"/>
              </w:rPr>
              <w:t xml:space="preserve">ДОПОЛНИТЕЛЬНЫЕ ПРЕДЛОЖЕНИЯ ПО КАЧЕСТВЕННОМУ СОВЕРШЕНСТВОВАНИЮ СОДЕРЖАНИЯ ОКАЗЫВАЕМЫХ УСЛУГ БЕЗ ИЗМЕНЕНИЯ ОБЪЕМА </w:t>
            </w:r>
            <w:r w:rsidR="00F17A74">
              <w:rPr>
                <w:snapToGrid w:val="0"/>
                <w:sz w:val="22"/>
                <w:szCs w:val="22"/>
                <w:lang w:eastAsia="en-US"/>
              </w:rPr>
              <w:t xml:space="preserve">ОКАЗЫВАЕМЫХ УСЛУГ, </w:t>
            </w:r>
            <w:r w:rsidR="00487EF8" w:rsidRPr="00487EF8">
              <w:rPr>
                <w:snapToGrid w:val="0"/>
                <w:sz w:val="22"/>
                <w:szCs w:val="22"/>
                <w:lang w:eastAsia="en-US"/>
              </w:rPr>
              <w:t>ИЗЛОЖЕННЫХ В ТЕХНИЧЕСКОЙ ЧАСТИ (ЧАСТИ II</w:t>
            </w:r>
            <w:r w:rsidR="00F17A74">
              <w:rPr>
                <w:snapToGrid w:val="0"/>
                <w:sz w:val="22"/>
                <w:szCs w:val="22"/>
                <w:lang w:eastAsia="en-US"/>
              </w:rPr>
              <w:t>I</w:t>
            </w:r>
            <w:r w:rsidR="00487EF8">
              <w:rPr>
                <w:snapToGrid w:val="0"/>
                <w:sz w:val="22"/>
                <w:szCs w:val="22"/>
                <w:lang w:eastAsia="en-US"/>
              </w:rPr>
              <w:t xml:space="preserve"> КОНКУРСНОЙ ДОКУМЕНТАЦИИ)»</w:t>
            </w:r>
            <w:r w:rsidRPr="00E55962">
              <w:rPr>
                <w:snapToGrid w:val="0"/>
                <w:sz w:val="22"/>
                <w:szCs w:val="22"/>
                <w:lang w:eastAsia="en-US"/>
              </w:rPr>
              <w:t xml:space="preserve">» </w:t>
            </w:r>
            <w:r w:rsidR="00E55962" w:rsidRPr="00E55962">
              <w:rPr>
                <w:snapToGrid w:val="0"/>
                <w:sz w:val="22"/>
                <w:szCs w:val="22"/>
                <w:lang w:eastAsia="en-US"/>
              </w:rPr>
              <w:t xml:space="preserve">(Рекомендуемая форма) </w:t>
            </w:r>
            <w:r w:rsidRPr="00E55962">
              <w:rPr>
                <w:snapToGrid w:val="0"/>
                <w:sz w:val="22"/>
                <w:szCs w:val="22"/>
                <w:lang w:eastAsia="en-US"/>
              </w:rPr>
              <w:t>Раздела I.3 настоящей конкурсной документации и содержащих условия исполнения государственного контракта.</w:t>
            </w:r>
          </w:p>
          <w:p w14:paraId="576D0F87" w14:textId="77777777" w:rsidR="00E55962" w:rsidRDefault="00E55962" w:rsidP="007556CC">
            <w:pPr>
              <w:spacing w:after="0"/>
              <w:rPr>
                <w:snapToGrid w:val="0"/>
                <w:sz w:val="22"/>
                <w:szCs w:val="22"/>
                <w:lang w:eastAsia="en-US"/>
              </w:rPr>
            </w:pPr>
          </w:p>
          <w:p w14:paraId="1AB06388" w14:textId="4E3EB9DC" w:rsidR="007556CC" w:rsidRPr="00E55962" w:rsidRDefault="007556CC" w:rsidP="007556CC">
            <w:pPr>
              <w:spacing w:after="0"/>
              <w:rPr>
                <w:snapToGrid w:val="0"/>
                <w:sz w:val="22"/>
                <w:szCs w:val="22"/>
                <w:lang w:eastAsia="en-US"/>
              </w:rPr>
            </w:pPr>
            <w:r w:rsidRPr="00E55962">
              <w:rPr>
                <w:snapToGrid w:val="0"/>
                <w:sz w:val="22"/>
                <w:szCs w:val="22"/>
                <w:lang w:eastAsia="en-US"/>
              </w:rPr>
              <w:t>Оценка по данному показателю производится для каждой заявки отдельно следующим образом:</w:t>
            </w:r>
          </w:p>
          <w:p w14:paraId="7BE70C1A" w14:textId="2522488C" w:rsidR="007556CC" w:rsidRPr="00E55962" w:rsidRDefault="007556CC" w:rsidP="007556CC">
            <w:pPr>
              <w:spacing w:after="200"/>
              <w:rPr>
                <w:snapToGrid w:val="0"/>
                <w:sz w:val="22"/>
                <w:szCs w:val="22"/>
                <w:lang w:eastAsia="en-US"/>
              </w:rPr>
            </w:pPr>
            <w:r w:rsidRPr="00E55962">
              <w:rPr>
                <w:snapToGrid w:val="0"/>
                <w:sz w:val="22"/>
                <w:szCs w:val="22"/>
                <w:lang w:eastAsia="en-US"/>
              </w:rPr>
              <w:t>Предложение участника закупки по</w:t>
            </w:r>
            <w:r w:rsidR="00C56EFA">
              <w:rPr>
                <w:snapToGrid w:val="0"/>
                <w:sz w:val="22"/>
                <w:szCs w:val="22"/>
                <w:lang w:eastAsia="en-US"/>
              </w:rPr>
              <w:t xml:space="preserve"> показателю</w:t>
            </w:r>
            <w:r w:rsidRPr="00E55962">
              <w:rPr>
                <w:snapToGrid w:val="0"/>
                <w:sz w:val="22"/>
                <w:szCs w:val="22"/>
                <w:lang w:eastAsia="en-US"/>
              </w:rPr>
              <w:t xml:space="preserve"> </w:t>
            </w:r>
            <w:r w:rsidR="00E55962">
              <w:rPr>
                <w:snapToGrid w:val="0"/>
                <w:sz w:val="22"/>
                <w:szCs w:val="22"/>
                <w:lang w:eastAsia="en-US"/>
              </w:rPr>
              <w:t>д</w:t>
            </w:r>
            <w:r w:rsidR="00E55962" w:rsidRPr="00E55962">
              <w:rPr>
                <w:snapToGrid w:val="0"/>
                <w:sz w:val="22"/>
                <w:szCs w:val="22"/>
                <w:lang w:eastAsia="en-US"/>
              </w:rPr>
              <w:t>ополнительны</w:t>
            </w:r>
            <w:r w:rsidR="00C56EFA">
              <w:rPr>
                <w:snapToGrid w:val="0"/>
                <w:sz w:val="22"/>
                <w:szCs w:val="22"/>
                <w:lang w:eastAsia="en-US"/>
              </w:rPr>
              <w:t>е</w:t>
            </w:r>
            <w:r w:rsidR="00E55962" w:rsidRPr="00E55962">
              <w:rPr>
                <w:snapToGrid w:val="0"/>
                <w:sz w:val="22"/>
                <w:szCs w:val="22"/>
                <w:lang w:eastAsia="en-US"/>
              </w:rPr>
              <w:t xml:space="preserve"> предложения по качественному совершенствованию содержания оказываемых услуг без изменения </w:t>
            </w:r>
            <w:r w:rsidR="00362784">
              <w:rPr>
                <w:snapToGrid w:val="0"/>
                <w:sz w:val="22"/>
                <w:szCs w:val="22"/>
                <w:lang w:eastAsia="en-US"/>
              </w:rPr>
              <w:t>объема оказываемых услуг</w:t>
            </w:r>
            <w:r w:rsidR="00F17A74">
              <w:rPr>
                <w:snapToGrid w:val="0"/>
                <w:sz w:val="22"/>
                <w:szCs w:val="22"/>
                <w:lang w:eastAsia="en-US"/>
              </w:rPr>
              <w:t xml:space="preserve">, </w:t>
            </w:r>
            <w:r w:rsidRPr="00E55962">
              <w:rPr>
                <w:snapToGrid w:val="0"/>
                <w:sz w:val="22"/>
                <w:szCs w:val="22"/>
                <w:lang w:eastAsia="en-US"/>
              </w:rPr>
              <w:t xml:space="preserve">изложенных в Технической части (Части III конкурсной документации), которые повышают качество и эффективность </w:t>
            </w:r>
            <w:r w:rsidR="00487EF8">
              <w:rPr>
                <w:snapToGrid w:val="0"/>
                <w:sz w:val="22"/>
                <w:szCs w:val="22"/>
                <w:lang w:eastAsia="en-US"/>
              </w:rPr>
              <w:t>услуг</w:t>
            </w:r>
            <w:r w:rsidRPr="00E55962">
              <w:rPr>
                <w:snapToGrid w:val="0"/>
                <w:sz w:val="22"/>
                <w:szCs w:val="22"/>
                <w:lang w:eastAsia="en-US"/>
              </w:rPr>
              <w:t xml:space="preserve">, результатов </w:t>
            </w:r>
            <w:r w:rsidR="00487EF8">
              <w:rPr>
                <w:snapToGrid w:val="0"/>
                <w:sz w:val="22"/>
                <w:szCs w:val="22"/>
                <w:lang w:eastAsia="en-US"/>
              </w:rPr>
              <w:t>оказываемых услуг</w:t>
            </w:r>
            <w:r w:rsidRPr="00E55962">
              <w:rPr>
                <w:snapToGrid w:val="0"/>
                <w:sz w:val="22"/>
                <w:szCs w:val="22"/>
                <w:lang w:eastAsia="en-US"/>
              </w:rPr>
              <w:t>, оценивается по формуле:</w:t>
            </w:r>
          </w:p>
          <w:p w14:paraId="69C84E62" w14:textId="77777777" w:rsidR="007556CC" w:rsidRPr="00E55962" w:rsidRDefault="007556CC" w:rsidP="007556CC">
            <w:pPr>
              <w:spacing w:after="0"/>
              <w:jc w:val="center"/>
              <w:rPr>
                <w:snapToGrid w:val="0"/>
                <w:sz w:val="22"/>
                <w:szCs w:val="22"/>
                <w:lang w:eastAsia="en-US"/>
              </w:rPr>
            </w:pPr>
            <w:r w:rsidRPr="00E55962">
              <w:rPr>
                <w:sz w:val="22"/>
                <w:szCs w:val="22"/>
                <w:lang w:val="en-US" w:eastAsia="en-US"/>
              </w:rPr>
              <w:t>C</w:t>
            </w:r>
            <w:r w:rsidRPr="00E55962">
              <w:rPr>
                <w:sz w:val="22"/>
                <w:szCs w:val="22"/>
                <w:vertAlign w:val="subscript"/>
                <w:lang w:eastAsia="en-US"/>
              </w:rPr>
              <w:t>2</w:t>
            </w:r>
            <w:proofErr w:type="spellStart"/>
            <w:r w:rsidRPr="00E55962">
              <w:rPr>
                <w:b/>
                <w:sz w:val="22"/>
                <w:szCs w:val="22"/>
                <w:vertAlign w:val="subscript"/>
                <w:lang w:val="en-US" w:eastAsia="en-US"/>
              </w:rPr>
              <w:t>i</w:t>
            </w:r>
            <w:proofErr w:type="spellEnd"/>
            <w:r w:rsidRPr="00E55962">
              <w:rPr>
                <w:rFonts w:eastAsia="Calibri"/>
                <w:sz w:val="22"/>
                <w:szCs w:val="22"/>
                <w:lang w:eastAsia="en-US"/>
              </w:rPr>
              <w:t xml:space="preserve"> = КЗ х 100 х (</w:t>
            </w:r>
            <w:proofErr w:type="spellStart"/>
            <w:r w:rsidRPr="00E55962">
              <w:rPr>
                <w:rFonts w:eastAsia="Calibri"/>
                <w:sz w:val="22"/>
                <w:szCs w:val="22"/>
                <w:lang w:eastAsia="en-US"/>
              </w:rPr>
              <w:t>К</w:t>
            </w:r>
            <w:r w:rsidRPr="00E55962">
              <w:rPr>
                <w:rFonts w:eastAsia="Calibri"/>
                <w:sz w:val="22"/>
                <w:szCs w:val="22"/>
                <w:vertAlign w:val="subscript"/>
                <w:lang w:eastAsia="en-US"/>
              </w:rPr>
              <w:t>i</w:t>
            </w:r>
            <w:proofErr w:type="spellEnd"/>
            <w:r w:rsidRPr="00E55962">
              <w:rPr>
                <w:rFonts w:eastAsia="Calibri"/>
                <w:sz w:val="22"/>
                <w:szCs w:val="22"/>
                <w:lang w:eastAsia="en-US"/>
              </w:rPr>
              <w:t xml:space="preserve">/ </w:t>
            </w:r>
            <w:proofErr w:type="spellStart"/>
            <w:r w:rsidRPr="00E55962">
              <w:rPr>
                <w:rFonts w:eastAsia="Calibri"/>
                <w:sz w:val="22"/>
                <w:szCs w:val="22"/>
                <w:lang w:eastAsia="en-US"/>
              </w:rPr>
              <w:t>К</w:t>
            </w:r>
            <w:r w:rsidRPr="00E55962">
              <w:rPr>
                <w:rFonts w:eastAsia="Calibri"/>
                <w:sz w:val="22"/>
                <w:szCs w:val="22"/>
                <w:vertAlign w:val="subscript"/>
                <w:lang w:eastAsia="en-US"/>
              </w:rPr>
              <w:t>max</w:t>
            </w:r>
            <w:proofErr w:type="spellEnd"/>
            <w:r w:rsidRPr="00E55962">
              <w:rPr>
                <w:rFonts w:eastAsia="Calibri"/>
                <w:sz w:val="22"/>
                <w:szCs w:val="22"/>
                <w:lang w:eastAsia="en-US"/>
              </w:rPr>
              <w:t>),</w:t>
            </w:r>
          </w:p>
          <w:p w14:paraId="4473F911" w14:textId="77777777" w:rsidR="007556CC" w:rsidRPr="00E55962" w:rsidRDefault="007556CC" w:rsidP="007556CC">
            <w:pPr>
              <w:spacing w:after="0"/>
              <w:jc w:val="left"/>
              <w:rPr>
                <w:snapToGrid w:val="0"/>
                <w:sz w:val="22"/>
                <w:szCs w:val="22"/>
                <w:lang w:eastAsia="en-US"/>
              </w:rPr>
            </w:pPr>
            <w:r w:rsidRPr="00E55962">
              <w:rPr>
                <w:snapToGrid w:val="0"/>
                <w:sz w:val="22"/>
                <w:szCs w:val="22"/>
                <w:lang w:eastAsia="en-US"/>
              </w:rPr>
              <w:t>где:</w:t>
            </w:r>
          </w:p>
          <w:p w14:paraId="3026D77F" w14:textId="77777777" w:rsidR="007556CC" w:rsidRPr="00F55381" w:rsidRDefault="007556CC" w:rsidP="007556CC">
            <w:pPr>
              <w:spacing w:after="0"/>
              <w:jc w:val="left"/>
              <w:rPr>
                <w:snapToGrid w:val="0"/>
                <w:sz w:val="22"/>
                <w:szCs w:val="22"/>
                <w:lang w:eastAsia="en-US"/>
              </w:rPr>
            </w:pPr>
            <w:r w:rsidRPr="00E55962">
              <w:rPr>
                <w:snapToGrid w:val="0"/>
                <w:sz w:val="22"/>
                <w:szCs w:val="22"/>
                <w:lang w:eastAsia="en-US"/>
              </w:rPr>
              <w:t>КЗ -  коэффициент значимости показателя;</w:t>
            </w:r>
          </w:p>
          <w:p w14:paraId="5D25E034" w14:textId="58575683" w:rsidR="007556CC" w:rsidRPr="00E55962" w:rsidRDefault="007556CC" w:rsidP="007556CC">
            <w:pPr>
              <w:spacing w:after="0"/>
              <w:rPr>
                <w:snapToGrid w:val="0"/>
                <w:sz w:val="22"/>
                <w:szCs w:val="22"/>
                <w:lang w:eastAsia="en-US"/>
              </w:rPr>
            </w:pPr>
            <w:r w:rsidRPr="00E55962">
              <w:rPr>
                <w:snapToGrid w:val="0"/>
                <w:sz w:val="22"/>
                <w:szCs w:val="22"/>
                <w:lang w:eastAsia="en-US"/>
              </w:rPr>
              <w:t>К</w:t>
            </w:r>
            <w:proofErr w:type="spellStart"/>
            <w:r w:rsidRPr="00E55962">
              <w:rPr>
                <w:snapToGrid w:val="0"/>
                <w:sz w:val="22"/>
                <w:szCs w:val="22"/>
                <w:vertAlign w:val="subscript"/>
                <w:lang w:val="en-US" w:eastAsia="en-US"/>
              </w:rPr>
              <w:t>i</w:t>
            </w:r>
            <w:proofErr w:type="spellEnd"/>
            <w:r w:rsidRPr="00E55962">
              <w:rPr>
                <w:snapToGrid w:val="0"/>
                <w:sz w:val="22"/>
                <w:szCs w:val="22"/>
                <w:vertAlign w:val="subscript"/>
                <w:lang w:eastAsia="en-US"/>
              </w:rPr>
              <w:t xml:space="preserve"> </w:t>
            </w:r>
            <w:r w:rsidRPr="00E55962">
              <w:rPr>
                <w:snapToGrid w:val="0"/>
                <w:sz w:val="22"/>
                <w:szCs w:val="22"/>
                <w:lang w:eastAsia="en-US"/>
              </w:rPr>
              <w:t xml:space="preserve">- количество предложенных участником закупки </w:t>
            </w:r>
            <w:r w:rsidR="00CE1840">
              <w:rPr>
                <w:snapToGrid w:val="0"/>
                <w:sz w:val="22"/>
                <w:szCs w:val="22"/>
                <w:lang w:eastAsia="en-US"/>
              </w:rPr>
              <w:t>дополнительных предложений</w:t>
            </w:r>
            <w:r w:rsidR="00487EF8" w:rsidRPr="00487EF8">
              <w:rPr>
                <w:snapToGrid w:val="0"/>
                <w:sz w:val="22"/>
                <w:szCs w:val="22"/>
                <w:lang w:eastAsia="en-US"/>
              </w:rPr>
              <w:t xml:space="preserve"> по качественному совершенствованию содержания оказываемых услуг без изменения объема оказываемых услуг</w:t>
            </w:r>
            <w:r w:rsidR="00F17A74">
              <w:rPr>
                <w:snapToGrid w:val="0"/>
                <w:sz w:val="22"/>
                <w:szCs w:val="22"/>
                <w:lang w:eastAsia="en-US"/>
              </w:rPr>
              <w:t>,</w:t>
            </w:r>
            <w:r w:rsidR="00F17A74">
              <w:t xml:space="preserve"> </w:t>
            </w:r>
            <w:r w:rsidR="00F17A74" w:rsidRPr="00F17A74">
              <w:rPr>
                <w:snapToGrid w:val="0"/>
                <w:sz w:val="22"/>
                <w:szCs w:val="22"/>
                <w:lang w:eastAsia="en-US"/>
              </w:rPr>
              <w:t>изложенных в Технической части (Части III) конкурсной документации)</w:t>
            </w:r>
            <w:r w:rsidRPr="00E55962">
              <w:rPr>
                <w:snapToGrid w:val="0"/>
                <w:sz w:val="22"/>
                <w:szCs w:val="22"/>
                <w:lang w:eastAsia="en-US"/>
              </w:rPr>
              <w:t>, отвечающих установленным требованиям к содержанию, заявка (предложение) которого оценивается;</w:t>
            </w:r>
          </w:p>
          <w:p w14:paraId="11170628" w14:textId="2A95B42C" w:rsidR="007556CC" w:rsidRPr="00E55962" w:rsidRDefault="007556CC" w:rsidP="007556CC">
            <w:pPr>
              <w:spacing w:after="0"/>
              <w:rPr>
                <w:snapToGrid w:val="0"/>
                <w:sz w:val="22"/>
                <w:szCs w:val="22"/>
                <w:lang w:eastAsia="en-US"/>
              </w:rPr>
            </w:pPr>
            <w:r w:rsidRPr="00E55962">
              <w:rPr>
                <w:snapToGrid w:val="0"/>
                <w:sz w:val="22"/>
                <w:szCs w:val="22"/>
                <w:lang w:eastAsia="en-US"/>
              </w:rPr>
              <w:t>К</w:t>
            </w:r>
            <w:r w:rsidRPr="00E55962">
              <w:rPr>
                <w:snapToGrid w:val="0"/>
                <w:sz w:val="22"/>
                <w:szCs w:val="22"/>
                <w:vertAlign w:val="subscript"/>
                <w:lang w:val="en-US" w:eastAsia="en-US"/>
              </w:rPr>
              <w:t>max</w:t>
            </w:r>
            <w:r w:rsidRPr="00E55962">
              <w:rPr>
                <w:snapToGrid w:val="0"/>
                <w:sz w:val="22"/>
                <w:szCs w:val="22"/>
                <w:lang w:eastAsia="en-US"/>
              </w:rPr>
              <w:t xml:space="preserve"> – максимальное количество предложенных </w:t>
            </w:r>
            <w:r w:rsidR="00CE1840">
              <w:rPr>
                <w:snapToGrid w:val="0"/>
                <w:sz w:val="22"/>
                <w:szCs w:val="22"/>
                <w:lang w:eastAsia="en-US"/>
              </w:rPr>
              <w:t>дополнительных предложений</w:t>
            </w:r>
            <w:r w:rsidR="00487EF8" w:rsidRPr="00487EF8">
              <w:rPr>
                <w:snapToGrid w:val="0"/>
                <w:sz w:val="22"/>
                <w:szCs w:val="22"/>
                <w:lang w:eastAsia="en-US"/>
              </w:rPr>
              <w:t xml:space="preserve"> по качественному совершенствованию содержания оказываемых услуг без изменения объема оказываемых услуг</w:t>
            </w:r>
            <w:r w:rsidR="00F17A74">
              <w:rPr>
                <w:snapToGrid w:val="0"/>
                <w:sz w:val="22"/>
                <w:szCs w:val="22"/>
                <w:lang w:eastAsia="en-US"/>
              </w:rPr>
              <w:t>,</w:t>
            </w:r>
            <w:r w:rsidR="00F17A74">
              <w:t xml:space="preserve"> </w:t>
            </w:r>
            <w:r w:rsidR="00F17A74" w:rsidRPr="00F17A74">
              <w:rPr>
                <w:snapToGrid w:val="0"/>
                <w:sz w:val="22"/>
                <w:szCs w:val="22"/>
                <w:lang w:eastAsia="en-US"/>
              </w:rPr>
              <w:t>изложенных в Технической части (Части III конкурсной документации)</w:t>
            </w:r>
            <w:r w:rsidRPr="00E55962">
              <w:rPr>
                <w:snapToGrid w:val="0"/>
                <w:sz w:val="22"/>
                <w:szCs w:val="22"/>
                <w:lang w:eastAsia="en-US"/>
              </w:rPr>
              <w:t>, отвечающих установленным требованиям к их содержанию, из предложений по показателю критерия оценки, сделанных участниками закупки.</w:t>
            </w:r>
          </w:p>
          <w:p w14:paraId="7C212B7C" w14:textId="77777777" w:rsidR="006E2467" w:rsidRDefault="006E2467" w:rsidP="007556CC">
            <w:pPr>
              <w:spacing w:after="0"/>
              <w:rPr>
                <w:snapToGrid w:val="0"/>
                <w:sz w:val="22"/>
                <w:szCs w:val="22"/>
                <w:lang w:eastAsia="en-US"/>
              </w:rPr>
            </w:pPr>
          </w:p>
          <w:p w14:paraId="3B53E926" w14:textId="096134AF" w:rsidR="007556CC" w:rsidRPr="00E55962" w:rsidRDefault="007556CC" w:rsidP="007556CC">
            <w:pPr>
              <w:spacing w:after="0"/>
              <w:rPr>
                <w:snapToGrid w:val="0"/>
                <w:sz w:val="22"/>
                <w:szCs w:val="22"/>
                <w:lang w:eastAsia="en-US"/>
              </w:rPr>
            </w:pPr>
            <w:r w:rsidRPr="00E55962">
              <w:rPr>
                <w:snapToGrid w:val="0"/>
                <w:sz w:val="22"/>
                <w:szCs w:val="22"/>
                <w:lang w:eastAsia="en-US"/>
              </w:rPr>
              <w:t xml:space="preserve">При отсутствии в заявке на участие в </w:t>
            </w:r>
            <w:r w:rsidR="00562529">
              <w:rPr>
                <w:snapToGrid w:val="0"/>
                <w:sz w:val="22"/>
                <w:szCs w:val="22"/>
                <w:lang w:eastAsia="en-US"/>
              </w:rPr>
              <w:t xml:space="preserve">закупке </w:t>
            </w:r>
            <w:r w:rsidRPr="00E55962">
              <w:rPr>
                <w:snapToGrid w:val="0"/>
                <w:sz w:val="22"/>
                <w:szCs w:val="22"/>
                <w:lang w:eastAsia="en-US"/>
              </w:rPr>
              <w:t>сведений по показателю 2.2. участник закупки получает 0 баллов по данному показателю.</w:t>
            </w:r>
          </w:p>
          <w:p w14:paraId="1D242EA0" w14:textId="77777777" w:rsidR="007556CC" w:rsidRPr="00E55962" w:rsidRDefault="007556CC" w:rsidP="007556CC">
            <w:pPr>
              <w:spacing w:after="0"/>
              <w:rPr>
                <w:snapToGrid w:val="0"/>
                <w:sz w:val="22"/>
                <w:szCs w:val="22"/>
                <w:lang w:eastAsia="en-US"/>
              </w:rPr>
            </w:pPr>
          </w:p>
          <w:p w14:paraId="101D5F1C" w14:textId="5A04E906" w:rsidR="007556CC" w:rsidRPr="00E55962" w:rsidRDefault="007556CC" w:rsidP="007556CC">
            <w:pPr>
              <w:spacing w:after="0"/>
              <w:rPr>
                <w:snapToGrid w:val="0"/>
                <w:sz w:val="22"/>
                <w:szCs w:val="22"/>
                <w:u w:val="single"/>
                <w:lang w:eastAsia="en-US"/>
              </w:rPr>
            </w:pPr>
            <w:r w:rsidRPr="00E55962">
              <w:rPr>
                <w:snapToGrid w:val="0"/>
                <w:sz w:val="22"/>
                <w:szCs w:val="22"/>
                <w:u w:val="single"/>
                <w:lang w:eastAsia="en-US"/>
              </w:rPr>
              <w:t xml:space="preserve">Дополнительное предложение </w:t>
            </w:r>
            <w:r w:rsidR="00487EF8" w:rsidRPr="00487EF8">
              <w:rPr>
                <w:snapToGrid w:val="0"/>
                <w:sz w:val="22"/>
                <w:szCs w:val="22"/>
                <w:u w:val="single"/>
                <w:lang w:eastAsia="en-US"/>
              </w:rPr>
              <w:t>по качественному совершенствованию содержания оказываемых услуг без изм</w:t>
            </w:r>
            <w:r w:rsidR="00362784">
              <w:rPr>
                <w:snapToGrid w:val="0"/>
                <w:sz w:val="22"/>
                <w:szCs w:val="22"/>
                <w:u w:val="single"/>
                <w:lang w:eastAsia="en-US"/>
              </w:rPr>
              <w:t>енения объема оказываемых услуг</w:t>
            </w:r>
            <w:r w:rsidR="00F17A74">
              <w:rPr>
                <w:snapToGrid w:val="0"/>
                <w:sz w:val="22"/>
                <w:szCs w:val="22"/>
                <w:u w:val="single"/>
                <w:lang w:eastAsia="en-US"/>
              </w:rPr>
              <w:t xml:space="preserve">, </w:t>
            </w:r>
            <w:r w:rsidRPr="00E55962">
              <w:rPr>
                <w:snapToGrid w:val="0"/>
                <w:sz w:val="22"/>
                <w:szCs w:val="22"/>
                <w:u w:val="single"/>
                <w:lang w:eastAsia="en-US"/>
              </w:rPr>
              <w:t xml:space="preserve">изложенных в Технической части (Части III конкурсной документации), которое повышает качество и эффективность </w:t>
            </w:r>
            <w:r w:rsidR="00487EF8">
              <w:rPr>
                <w:snapToGrid w:val="0"/>
                <w:sz w:val="22"/>
                <w:szCs w:val="22"/>
                <w:u w:val="single"/>
                <w:lang w:eastAsia="en-US"/>
              </w:rPr>
              <w:t>услуг</w:t>
            </w:r>
            <w:r w:rsidRPr="00E55962">
              <w:rPr>
                <w:snapToGrid w:val="0"/>
                <w:sz w:val="22"/>
                <w:szCs w:val="22"/>
                <w:u w:val="single"/>
                <w:lang w:eastAsia="en-US"/>
              </w:rPr>
              <w:t xml:space="preserve">, результатов </w:t>
            </w:r>
            <w:r w:rsidR="00487EF8">
              <w:rPr>
                <w:snapToGrid w:val="0"/>
                <w:sz w:val="22"/>
                <w:szCs w:val="22"/>
                <w:u w:val="single"/>
                <w:lang w:eastAsia="en-US"/>
              </w:rPr>
              <w:t>оказываемых услуг</w:t>
            </w:r>
            <w:r w:rsidRPr="00E55962">
              <w:rPr>
                <w:snapToGrid w:val="0"/>
                <w:sz w:val="22"/>
                <w:szCs w:val="22"/>
                <w:u w:val="single"/>
                <w:lang w:eastAsia="en-US"/>
              </w:rPr>
              <w:t xml:space="preserve"> (каждое такое предложение) ДОЛЖНО:</w:t>
            </w:r>
          </w:p>
          <w:p w14:paraId="51D66460" w14:textId="48F9A2F5" w:rsidR="007556CC" w:rsidRPr="00E55962" w:rsidRDefault="007556CC" w:rsidP="007556CC">
            <w:pPr>
              <w:spacing w:after="0"/>
              <w:rPr>
                <w:snapToGrid w:val="0"/>
                <w:sz w:val="22"/>
                <w:szCs w:val="22"/>
                <w:lang w:eastAsia="en-US"/>
              </w:rPr>
            </w:pPr>
            <w:r w:rsidRPr="00E55962">
              <w:rPr>
                <w:snapToGrid w:val="0"/>
                <w:sz w:val="22"/>
                <w:szCs w:val="22"/>
                <w:lang w:eastAsia="en-US"/>
              </w:rPr>
              <w:t>- соответствовать требованиям Технической части (Часть III конкурсной документации</w:t>
            </w:r>
            <w:r w:rsidR="00487EF8">
              <w:rPr>
                <w:snapToGrid w:val="0"/>
                <w:sz w:val="22"/>
                <w:szCs w:val="22"/>
                <w:lang w:eastAsia="en-US"/>
              </w:rPr>
              <w:t>)</w:t>
            </w:r>
            <w:r w:rsidRPr="00E55962">
              <w:rPr>
                <w:snapToGrid w:val="0"/>
                <w:sz w:val="22"/>
                <w:szCs w:val="22"/>
                <w:lang w:eastAsia="en-US"/>
              </w:rPr>
              <w:t>, не противоречить им, не повторять их;</w:t>
            </w:r>
          </w:p>
          <w:p w14:paraId="28D5A15A" w14:textId="77777777" w:rsidR="007556CC" w:rsidRPr="00E55962" w:rsidRDefault="007556CC" w:rsidP="007556CC">
            <w:pPr>
              <w:spacing w:after="0"/>
              <w:rPr>
                <w:snapToGrid w:val="0"/>
                <w:sz w:val="22"/>
                <w:szCs w:val="22"/>
                <w:lang w:eastAsia="en-US"/>
              </w:rPr>
            </w:pPr>
            <w:r w:rsidRPr="00E55962">
              <w:rPr>
                <w:snapToGrid w:val="0"/>
                <w:sz w:val="22"/>
                <w:szCs w:val="22"/>
                <w:lang w:eastAsia="en-US"/>
              </w:rPr>
              <w:lastRenderedPageBreak/>
              <w:t>- соответствовать требованиям законодательных и иных нормативных правовых актов и методических документов;</w:t>
            </w:r>
          </w:p>
          <w:p w14:paraId="269BB172" w14:textId="1B310DBC" w:rsidR="007556CC" w:rsidRPr="00E55962" w:rsidRDefault="007556CC" w:rsidP="007556CC">
            <w:pPr>
              <w:spacing w:after="0"/>
              <w:rPr>
                <w:snapToGrid w:val="0"/>
                <w:sz w:val="22"/>
                <w:szCs w:val="22"/>
                <w:lang w:eastAsia="en-US"/>
              </w:rPr>
            </w:pPr>
            <w:r w:rsidRPr="00E55962">
              <w:rPr>
                <w:snapToGrid w:val="0"/>
                <w:sz w:val="22"/>
                <w:szCs w:val="22"/>
                <w:lang w:eastAsia="en-US"/>
              </w:rPr>
              <w:t xml:space="preserve">- быть специфичным для объекта закупки и иметь непосредственное отношение </w:t>
            </w:r>
            <w:r w:rsidR="00785491" w:rsidRPr="00E55962">
              <w:rPr>
                <w:snapToGrid w:val="0"/>
                <w:sz w:val="22"/>
                <w:szCs w:val="22"/>
                <w:lang w:eastAsia="en-US"/>
              </w:rPr>
              <w:t>к</w:t>
            </w:r>
            <w:r w:rsidR="00785491" w:rsidRPr="00785491">
              <w:rPr>
                <w:snapToGrid w:val="0"/>
                <w:sz w:val="22"/>
                <w:szCs w:val="22"/>
                <w:lang w:eastAsia="en-US"/>
              </w:rPr>
              <w:t xml:space="preserve"> сфере сетевой и информационной безопасности</w:t>
            </w:r>
            <w:r w:rsidRPr="00E55962">
              <w:rPr>
                <w:snapToGrid w:val="0"/>
                <w:sz w:val="22"/>
                <w:szCs w:val="22"/>
                <w:lang w:eastAsia="en-US"/>
              </w:rPr>
              <w:t>;</w:t>
            </w:r>
          </w:p>
          <w:p w14:paraId="3DF31B49" w14:textId="77777777" w:rsidR="007556CC" w:rsidRPr="00E55962" w:rsidRDefault="007556CC" w:rsidP="007556CC">
            <w:pPr>
              <w:spacing w:after="0"/>
              <w:jc w:val="left"/>
              <w:rPr>
                <w:snapToGrid w:val="0"/>
                <w:sz w:val="22"/>
                <w:szCs w:val="22"/>
                <w:lang w:eastAsia="en-US"/>
              </w:rPr>
            </w:pPr>
            <w:r w:rsidRPr="00E55962">
              <w:rPr>
                <w:snapToGrid w:val="0"/>
                <w:sz w:val="22"/>
                <w:szCs w:val="22"/>
                <w:lang w:eastAsia="en-US"/>
              </w:rPr>
              <w:t>- иметь структуру (оглавление);</w:t>
            </w:r>
          </w:p>
          <w:p w14:paraId="326A9431" w14:textId="77777777" w:rsidR="007556CC" w:rsidRPr="00E55962" w:rsidRDefault="007556CC" w:rsidP="007556CC">
            <w:pPr>
              <w:spacing w:after="0"/>
              <w:rPr>
                <w:snapToGrid w:val="0"/>
                <w:sz w:val="22"/>
                <w:szCs w:val="22"/>
                <w:lang w:eastAsia="en-US"/>
              </w:rPr>
            </w:pPr>
            <w:r w:rsidRPr="00E55962">
              <w:rPr>
                <w:snapToGrid w:val="0"/>
                <w:sz w:val="22"/>
                <w:szCs w:val="22"/>
                <w:lang w:eastAsia="en-US"/>
              </w:rPr>
              <w:t>- иметь расширенное, детализированное описание, завершенное по смыслу;</w:t>
            </w:r>
          </w:p>
          <w:p w14:paraId="3DC3D905" w14:textId="70A5F3CA" w:rsidR="007556CC" w:rsidRPr="00E55962" w:rsidRDefault="007556CC" w:rsidP="007556CC">
            <w:pPr>
              <w:spacing w:after="0"/>
              <w:contextualSpacing/>
              <w:rPr>
                <w:snapToGrid w:val="0"/>
                <w:sz w:val="22"/>
                <w:szCs w:val="22"/>
              </w:rPr>
            </w:pPr>
            <w:r w:rsidRPr="00E55962">
              <w:rPr>
                <w:snapToGrid w:val="0"/>
                <w:sz w:val="22"/>
                <w:szCs w:val="22"/>
              </w:rPr>
              <w:t xml:space="preserve">- содержать обоснование, </w:t>
            </w:r>
            <w:r w:rsidR="00487EF8" w:rsidRPr="00487EF8">
              <w:rPr>
                <w:snapToGrid w:val="0"/>
                <w:sz w:val="22"/>
                <w:szCs w:val="22"/>
              </w:rPr>
              <w:t xml:space="preserve">как предлагаемые дополнительные предложения повышают качество и эффективность </w:t>
            </w:r>
            <w:r w:rsidR="00487EF8">
              <w:rPr>
                <w:snapToGrid w:val="0"/>
                <w:sz w:val="22"/>
                <w:szCs w:val="22"/>
              </w:rPr>
              <w:t>услуг</w:t>
            </w:r>
            <w:r w:rsidRPr="00E55962">
              <w:rPr>
                <w:snapToGrid w:val="0"/>
                <w:sz w:val="22"/>
                <w:szCs w:val="22"/>
              </w:rPr>
              <w:t xml:space="preserve">, </w:t>
            </w:r>
            <w:r w:rsidR="00487EF8">
              <w:rPr>
                <w:snapToGrid w:val="0"/>
                <w:sz w:val="22"/>
                <w:szCs w:val="22"/>
              </w:rPr>
              <w:t>оказываемых</w:t>
            </w:r>
            <w:r w:rsidR="00487EF8" w:rsidRPr="00E55962">
              <w:rPr>
                <w:snapToGrid w:val="0"/>
                <w:sz w:val="22"/>
                <w:szCs w:val="22"/>
              </w:rPr>
              <w:t xml:space="preserve"> </w:t>
            </w:r>
            <w:r w:rsidRPr="00E55962">
              <w:rPr>
                <w:snapToGrid w:val="0"/>
                <w:sz w:val="22"/>
                <w:szCs w:val="22"/>
              </w:rPr>
              <w:t xml:space="preserve">в соответствии с Технической частью (Часть </w:t>
            </w:r>
            <w:r w:rsidRPr="00E55962">
              <w:rPr>
                <w:snapToGrid w:val="0"/>
                <w:sz w:val="22"/>
                <w:szCs w:val="22"/>
                <w:lang w:val="en-US"/>
              </w:rPr>
              <w:t>III</w:t>
            </w:r>
            <w:r w:rsidRPr="00E55962">
              <w:rPr>
                <w:snapToGrid w:val="0"/>
                <w:sz w:val="22"/>
                <w:szCs w:val="22"/>
              </w:rPr>
              <w:t xml:space="preserve"> конкурсной документации</w:t>
            </w:r>
            <w:r w:rsidR="00487EF8">
              <w:rPr>
                <w:snapToGrid w:val="0"/>
                <w:sz w:val="22"/>
                <w:szCs w:val="22"/>
              </w:rPr>
              <w:t>)</w:t>
            </w:r>
            <w:r w:rsidRPr="00E55962">
              <w:rPr>
                <w:snapToGrid w:val="0"/>
                <w:sz w:val="22"/>
                <w:szCs w:val="22"/>
              </w:rPr>
              <w:t xml:space="preserve">, результатов </w:t>
            </w:r>
            <w:r w:rsidR="00487EF8">
              <w:rPr>
                <w:snapToGrid w:val="0"/>
                <w:sz w:val="22"/>
                <w:szCs w:val="22"/>
              </w:rPr>
              <w:t>оказываемых услуг</w:t>
            </w:r>
            <w:r w:rsidRPr="00E55962">
              <w:rPr>
                <w:snapToGrid w:val="0"/>
                <w:sz w:val="22"/>
                <w:szCs w:val="22"/>
              </w:rPr>
              <w:t>;</w:t>
            </w:r>
          </w:p>
          <w:p w14:paraId="1D6957A8" w14:textId="0B799E48" w:rsidR="007556CC" w:rsidRPr="00E55962" w:rsidRDefault="007556CC" w:rsidP="007556CC">
            <w:pPr>
              <w:spacing w:after="0"/>
              <w:contextualSpacing/>
              <w:rPr>
                <w:snapToGrid w:val="0"/>
                <w:sz w:val="22"/>
                <w:szCs w:val="22"/>
              </w:rPr>
            </w:pPr>
            <w:r w:rsidRPr="00E55962">
              <w:rPr>
                <w:snapToGrid w:val="0"/>
                <w:sz w:val="22"/>
                <w:szCs w:val="22"/>
              </w:rPr>
              <w:t xml:space="preserve">- содержать методы выполнения таких предложений </w:t>
            </w:r>
            <w:r w:rsidR="00487EF8">
              <w:rPr>
                <w:snapToGrid w:val="0"/>
                <w:sz w:val="22"/>
                <w:szCs w:val="22"/>
              </w:rPr>
              <w:t>п</w:t>
            </w:r>
            <w:r w:rsidR="00487EF8" w:rsidRPr="00487EF8">
              <w:rPr>
                <w:snapToGrid w:val="0"/>
                <w:sz w:val="22"/>
                <w:szCs w:val="22"/>
              </w:rPr>
              <w:t xml:space="preserve">о качественному совершенствованию содержания </w:t>
            </w:r>
            <w:r w:rsidR="00487EF8">
              <w:rPr>
                <w:snapToGrid w:val="0"/>
                <w:sz w:val="22"/>
                <w:szCs w:val="22"/>
              </w:rPr>
              <w:t>оказываемых услуг</w:t>
            </w:r>
            <w:r w:rsidR="00487EF8" w:rsidRPr="00487EF8">
              <w:rPr>
                <w:snapToGrid w:val="0"/>
                <w:sz w:val="22"/>
                <w:szCs w:val="22"/>
              </w:rPr>
              <w:t xml:space="preserve"> без изменения объема </w:t>
            </w:r>
            <w:r w:rsidR="00487EF8">
              <w:rPr>
                <w:snapToGrid w:val="0"/>
                <w:sz w:val="22"/>
                <w:szCs w:val="22"/>
              </w:rPr>
              <w:t>оказываемых услуг</w:t>
            </w:r>
            <w:r w:rsidRPr="00E55962">
              <w:rPr>
                <w:snapToGrid w:val="0"/>
                <w:sz w:val="22"/>
                <w:szCs w:val="22"/>
              </w:rPr>
              <w:t xml:space="preserve">, соответствующих Технической части (Часть </w:t>
            </w:r>
            <w:r w:rsidRPr="00E55962">
              <w:rPr>
                <w:snapToGrid w:val="0"/>
                <w:sz w:val="22"/>
                <w:szCs w:val="22"/>
                <w:lang w:val="en-US"/>
              </w:rPr>
              <w:t>III</w:t>
            </w:r>
            <w:r w:rsidRPr="00E55962">
              <w:rPr>
                <w:snapToGrid w:val="0"/>
                <w:sz w:val="22"/>
                <w:szCs w:val="22"/>
              </w:rPr>
              <w:t xml:space="preserve"> конкурсной документации</w:t>
            </w:r>
            <w:r w:rsidR="00487EF8">
              <w:rPr>
                <w:snapToGrid w:val="0"/>
                <w:sz w:val="22"/>
                <w:szCs w:val="22"/>
              </w:rPr>
              <w:t>)</w:t>
            </w:r>
            <w:r w:rsidRPr="00E55962">
              <w:rPr>
                <w:snapToGrid w:val="0"/>
                <w:sz w:val="22"/>
                <w:szCs w:val="22"/>
              </w:rPr>
              <w:t>;</w:t>
            </w:r>
          </w:p>
          <w:p w14:paraId="6D547C67" w14:textId="77777777" w:rsidR="007556CC" w:rsidRPr="00E55962" w:rsidRDefault="007556CC" w:rsidP="007556CC">
            <w:pPr>
              <w:spacing w:after="0"/>
              <w:contextualSpacing/>
              <w:rPr>
                <w:snapToGrid w:val="0"/>
                <w:sz w:val="22"/>
                <w:szCs w:val="22"/>
              </w:rPr>
            </w:pPr>
            <w:r w:rsidRPr="00E55962">
              <w:rPr>
                <w:snapToGrid w:val="0"/>
                <w:sz w:val="22"/>
                <w:szCs w:val="22"/>
              </w:rPr>
              <w:t>- содержать конкретный результат;</w:t>
            </w:r>
          </w:p>
          <w:p w14:paraId="5D357A58" w14:textId="20C90720" w:rsidR="007556CC" w:rsidRPr="00E55962" w:rsidRDefault="007556CC" w:rsidP="007556CC">
            <w:pPr>
              <w:spacing w:after="0"/>
              <w:contextualSpacing/>
              <w:rPr>
                <w:snapToGrid w:val="0"/>
                <w:sz w:val="22"/>
                <w:szCs w:val="22"/>
              </w:rPr>
            </w:pPr>
            <w:r w:rsidRPr="00E55962">
              <w:rPr>
                <w:snapToGrid w:val="0"/>
                <w:sz w:val="22"/>
                <w:szCs w:val="22"/>
              </w:rPr>
              <w:t xml:space="preserve">- содержать указание на конкретный пункт Технического задания, в рамках которого будут </w:t>
            </w:r>
            <w:r w:rsidR="00F17A74">
              <w:rPr>
                <w:snapToGrid w:val="0"/>
                <w:sz w:val="22"/>
                <w:szCs w:val="22"/>
              </w:rPr>
              <w:t>действовать</w:t>
            </w:r>
            <w:r w:rsidR="00F17A74" w:rsidRPr="00F17A74">
              <w:rPr>
                <w:snapToGrid w:val="0"/>
                <w:sz w:val="22"/>
                <w:szCs w:val="22"/>
              </w:rPr>
              <w:t xml:space="preserve"> предложения по качественному совершенствованию содержания </w:t>
            </w:r>
            <w:r w:rsidR="00F17A74">
              <w:rPr>
                <w:snapToGrid w:val="0"/>
                <w:sz w:val="22"/>
                <w:szCs w:val="22"/>
              </w:rPr>
              <w:t>оказываемых услуг</w:t>
            </w:r>
            <w:r w:rsidR="00F17A74" w:rsidRPr="00F17A74">
              <w:rPr>
                <w:snapToGrid w:val="0"/>
                <w:sz w:val="22"/>
                <w:szCs w:val="22"/>
              </w:rPr>
              <w:t xml:space="preserve"> без изменения объема </w:t>
            </w:r>
            <w:r w:rsidR="00F17A74">
              <w:rPr>
                <w:snapToGrid w:val="0"/>
                <w:sz w:val="22"/>
                <w:szCs w:val="22"/>
              </w:rPr>
              <w:t>оказываемых услуг</w:t>
            </w:r>
            <w:r w:rsidR="00F17A74" w:rsidRPr="00F17A74">
              <w:rPr>
                <w:snapToGrid w:val="0"/>
                <w:sz w:val="22"/>
                <w:szCs w:val="22"/>
              </w:rPr>
              <w:t>,</w:t>
            </w:r>
            <w:r w:rsidR="00F17A74" w:rsidRPr="00E55962">
              <w:rPr>
                <w:snapToGrid w:val="0"/>
                <w:sz w:val="22"/>
                <w:szCs w:val="22"/>
              </w:rPr>
              <w:t xml:space="preserve"> </w:t>
            </w:r>
            <w:r w:rsidR="00F17A74" w:rsidRPr="00F17A74">
              <w:rPr>
                <w:snapToGrid w:val="0"/>
                <w:sz w:val="22"/>
                <w:szCs w:val="22"/>
              </w:rPr>
              <w:t>соответствующ</w:t>
            </w:r>
            <w:r w:rsidR="00F17A74">
              <w:rPr>
                <w:snapToGrid w:val="0"/>
                <w:sz w:val="22"/>
                <w:szCs w:val="22"/>
              </w:rPr>
              <w:t>их Технической части (Часть III</w:t>
            </w:r>
            <w:r w:rsidR="00F17A74" w:rsidRPr="00F17A74">
              <w:rPr>
                <w:snapToGrid w:val="0"/>
                <w:sz w:val="22"/>
                <w:szCs w:val="22"/>
              </w:rPr>
              <w:t xml:space="preserve"> конкурсной документации</w:t>
            </w:r>
            <w:r w:rsidR="00F17A74">
              <w:rPr>
                <w:snapToGrid w:val="0"/>
                <w:sz w:val="22"/>
                <w:szCs w:val="22"/>
              </w:rPr>
              <w:t>)</w:t>
            </w:r>
            <w:r w:rsidR="00F17A74" w:rsidRPr="00F17A74">
              <w:rPr>
                <w:snapToGrid w:val="0"/>
                <w:sz w:val="22"/>
                <w:szCs w:val="22"/>
              </w:rPr>
              <w:t xml:space="preserve"> </w:t>
            </w:r>
          </w:p>
          <w:p w14:paraId="67A376C8" w14:textId="77777777" w:rsidR="007556CC" w:rsidRPr="00E55962" w:rsidRDefault="007556CC" w:rsidP="007556CC">
            <w:pPr>
              <w:spacing w:after="0"/>
              <w:rPr>
                <w:snapToGrid w:val="0"/>
                <w:sz w:val="22"/>
                <w:szCs w:val="22"/>
                <w:lang w:eastAsia="en-US"/>
              </w:rPr>
            </w:pPr>
          </w:p>
          <w:p w14:paraId="0510B751" w14:textId="4321B0A6" w:rsidR="007556CC" w:rsidRPr="00E55962" w:rsidRDefault="007556CC" w:rsidP="007556CC">
            <w:pPr>
              <w:spacing w:after="0"/>
              <w:rPr>
                <w:snapToGrid w:val="0"/>
                <w:sz w:val="22"/>
                <w:szCs w:val="22"/>
                <w:lang w:eastAsia="en-US"/>
              </w:rPr>
            </w:pPr>
            <w:r w:rsidRPr="00E55962">
              <w:rPr>
                <w:snapToGrid w:val="0"/>
                <w:sz w:val="22"/>
                <w:szCs w:val="22"/>
                <w:u w:val="single"/>
                <w:lang w:eastAsia="en-US"/>
              </w:rPr>
              <w:t>Расширенным (детализированным)</w:t>
            </w:r>
            <w:r w:rsidRPr="00E55962">
              <w:rPr>
                <w:snapToGrid w:val="0"/>
                <w:sz w:val="22"/>
                <w:szCs w:val="22"/>
                <w:lang w:eastAsia="en-US"/>
              </w:rPr>
              <w:t xml:space="preserve"> описанием предложения считается описание предложения, которое обозначено явным образом, как конкретное предложение, дополняющее положения Технического задания, не противоречащее ему, содержащее предложения по</w:t>
            </w:r>
            <w:r w:rsidR="00F17A74" w:rsidRPr="00F17A74">
              <w:rPr>
                <w:snapToGrid w:val="0"/>
                <w:sz w:val="22"/>
                <w:szCs w:val="22"/>
                <w:lang w:eastAsia="en-US"/>
              </w:rPr>
              <w:t xml:space="preserve"> качественному совершенствованию содержания оказываемых услуг без изменения объема оказываемых услуг</w:t>
            </w:r>
            <w:r w:rsidR="00D64F1C">
              <w:rPr>
                <w:snapToGrid w:val="0"/>
                <w:sz w:val="22"/>
                <w:szCs w:val="22"/>
                <w:lang w:eastAsia="en-US"/>
              </w:rPr>
              <w:t xml:space="preserve">, </w:t>
            </w:r>
            <w:r w:rsidRPr="00E55962">
              <w:rPr>
                <w:snapToGrid w:val="0"/>
                <w:sz w:val="22"/>
                <w:szCs w:val="22"/>
                <w:lang w:eastAsia="en-US"/>
              </w:rPr>
              <w:t xml:space="preserve">изложенных в Технической части (Части III конкурсной документации), которые повышают качество и эффективность </w:t>
            </w:r>
            <w:r w:rsidR="00F17A74">
              <w:rPr>
                <w:snapToGrid w:val="0"/>
                <w:sz w:val="22"/>
                <w:szCs w:val="22"/>
                <w:lang w:eastAsia="en-US"/>
              </w:rPr>
              <w:t>услуг</w:t>
            </w:r>
            <w:r w:rsidRPr="00E55962">
              <w:rPr>
                <w:snapToGrid w:val="0"/>
                <w:sz w:val="22"/>
                <w:szCs w:val="22"/>
                <w:lang w:eastAsia="en-US"/>
              </w:rPr>
              <w:t xml:space="preserve">, результатов </w:t>
            </w:r>
            <w:r w:rsidR="00F17A74">
              <w:rPr>
                <w:snapToGrid w:val="0"/>
                <w:sz w:val="22"/>
                <w:szCs w:val="22"/>
                <w:lang w:eastAsia="en-US"/>
              </w:rPr>
              <w:t>оказываемых услуг</w:t>
            </w:r>
            <w:r w:rsidRPr="00E55962">
              <w:rPr>
                <w:snapToGrid w:val="0"/>
                <w:sz w:val="22"/>
                <w:szCs w:val="22"/>
                <w:lang w:eastAsia="en-US"/>
              </w:rPr>
              <w:t>.</w:t>
            </w:r>
          </w:p>
          <w:p w14:paraId="6D555E0A" w14:textId="77777777" w:rsidR="007556CC" w:rsidRPr="00E55962" w:rsidRDefault="007556CC" w:rsidP="007556CC">
            <w:pPr>
              <w:spacing w:after="0"/>
              <w:rPr>
                <w:snapToGrid w:val="0"/>
                <w:sz w:val="22"/>
                <w:szCs w:val="22"/>
                <w:lang w:eastAsia="en-US"/>
              </w:rPr>
            </w:pPr>
            <w:r w:rsidRPr="00E55962">
              <w:rPr>
                <w:snapToGrid w:val="0"/>
                <w:sz w:val="22"/>
                <w:szCs w:val="22"/>
                <w:u w:val="single"/>
                <w:lang w:eastAsia="en-US"/>
              </w:rPr>
              <w:t>Метод</w:t>
            </w:r>
            <w:r w:rsidRPr="00E55962">
              <w:rPr>
                <w:snapToGrid w:val="0"/>
                <w:sz w:val="22"/>
                <w:szCs w:val="22"/>
                <w:lang w:eastAsia="en-US"/>
              </w:rPr>
              <w:t xml:space="preserve"> – способ достижения какой-либо цели, решения конкретной задачи; совокупность приемов или операций </w:t>
            </w:r>
            <w:proofErr w:type="gramStart"/>
            <w:r w:rsidRPr="00E55962">
              <w:rPr>
                <w:snapToGrid w:val="0"/>
                <w:sz w:val="22"/>
                <w:szCs w:val="22"/>
                <w:lang w:eastAsia="en-US"/>
              </w:rPr>
              <w:t>практического</w:t>
            </w:r>
            <w:proofErr w:type="gramEnd"/>
            <w:r w:rsidRPr="00E55962">
              <w:rPr>
                <w:snapToGrid w:val="0"/>
                <w:sz w:val="22"/>
                <w:szCs w:val="22"/>
                <w:lang w:eastAsia="en-US"/>
              </w:rPr>
              <w:t xml:space="preserve"> или теоретического освоения (познания) действительности. К методам, в том числе, </w:t>
            </w:r>
            <w:r w:rsidRPr="00E55962">
              <w:rPr>
                <w:rFonts w:eastAsia="Calibri"/>
                <w:sz w:val="22"/>
                <w:szCs w:val="22"/>
                <w:lang w:eastAsia="en-US"/>
              </w:rPr>
              <w:t>могут относиться управленческие и организационные решения, используемые участником закупки.</w:t>
            </w:r>
          </w:p>
          <w:p w14:paraId="7F0587A3" w14:textId="77777777" w:rsidR="007556CC" w:rsidRPr="00E55962" w:rsidRDefault="007556CC" w:rsidP="007556CC">
            <w:pPr>
              <w:spacing w:after="0"/>
              <w:jc w:val="left"/>
              <w:rPr>
                <w:snapToGrid w:val="0"/>
                <w:sz w:val="22"/>
                <w:szCs w:val="22"/>
                <w:lang w:eastAsia="en-US"/>
              </w:rPr>
            </w:pPr>
          </w:p>
          <w:p w14:paraId="12316889" w14:textId="04AAC8A1" w:rsidR="007556CC" w:rsidRPr="00E55962" w:rsidRDefault="007556CC" w:rsidP="007556CC">
            <w:pPr>
              <w:spacing w:after="0"/>
              <w:rPr>
                <w:i/>
                <w:snapToGrid w:val="0"/>
                <w:sz w:val="22"/>
                <w:szCs w:val="22"/>
                <w:lang w:eastAsia="en-US"/>
              </w:rPr>
            </w:pPr>
            <w:r w:rsidRPr="00E55962">
              <w:rPr>
                <w:i/>
                <w:snapToGrid w:val="0"/>
                <w:sz w:val="22"/>
                <w:szCs w:val="22"/>
                <w:lang w:eastAsia="en-US"/>
              </w:rPr>
              <w:t xml:space="preserve">В случае если </w:t>
            </w:r>
            <w:r w:rsidR="009419F3">
              <w:rPr>
                <w:i/>
                <w:snapToGrid w:val="0"/>
                <w:sz w:val="22"/>
                <w:szCs w:val="22"/>
                <w:lang w:eastAsia="en-US"/>
              </w:rPr>
              <w:t>дополнительные предложения</w:t>
            </w:r>
            <w:r w:rsidRPr="00E55962">
              <w:rPr>
                <w:i/>
                <w:snapToGrid w:val="0"/>
                <w:sz w:val="22"/>
                <w:szCs w:val="22"/>
                <w:lang w:eastAsia="en-US"/>
              </w:rPr>
              <w:t xml:space="preserve"> по</w:t>
            </w:r>
            <w:r w:rsidR="00F17A74" w:rsidRPr="00F17A74">
              <w:rPr>
                <w:i/>
                <w:snapToGrid w:val="0"/>
                <w:sz w:val="22"/>
                <w:szCs w:val="22"/>
                <w:lang w:eastAsia="en-US"/>
              </w:rPr>
              <w:t xml:space="preserve"> качественному совершенствованию содержания оказываемых услуг без изменения объема оказываемых услуг</w:t>
            </w:r>
            <w:r w:rsidR="009419F3">
              <w:rPr>
                <w:i/>
                <w:snapToGrid w:val="0"/>
                <w:sz w:val="22"/>
                <w:szCs w:val="22"/>
                <w:lang w:eastAsia="en-US"/>
              </w:rPr>
              <w:t>, содержа</w:t>
            </w:r>
            <w:r w:rsidR="00505FE2">
              <w:rPr>
                <w:i/>
                <w:snapToGrid w:val="0"/>
                <w:sz w:val="22"/>
                <w:szCs w:val="22"/>
                <w:lang w:eastAsia="en-US"/>
              </w:rPr>
              <w:t>т</w:t>
            </w:r>
            <w:r w:rsidRPr="00E55962">
              <w:rPr>
                <w:i/>
                <w:snapToGrid w:val="0"/>
                <w:sz w:val="22"/>
                <w:szCs w:val="22"/>
                <w:lang w:eastAsia="en-US"/>
              </w:rPr>
              <w:t xml:space="preserve"> исключительно информацию (текст) Технической части (Часть III конкурсной документации</w:t>
            </w:r>
            <w:r w:rsidR="00D64F1C">
              <w:rPr>
                <w:i/>
                <w:snapToGrid w:val="0"/>
                <w:sz w:val="22"/>
                <w:szCs w:val="22"/>
                <w:lang w:eastAsia="en-US"/>
              </w:rPr>
              <w:t>)</w:t>
            </w:r>
            <w:r w:rsidRPr="00E55962">
              <w:rPr>
                <w:i/>
                <w:snapToGrid w:val="0"/>
                <w:sz w:val="22"/>
                <w:szCs w:val="22"/>
                <w:lang w:eastAsia="en-US"/>
              </w:rPr>
              <w:t xml:space="preserve">, </w:t>
            </w:r>
            <w:r w:rsidR="009419F3">
              <w:rPr>
                <w:i/>
                <w:snapToGrid w:val="0"/>
                <w:sz w:val="22"/>
                <w:szCs w:val="22"/>
                <w:lang w:eastAsia="en-US"/>
              </w:rPr>
              <w:t>повторяю</w:t>
            </w:r>
            <w:r w:rsidR="00505FE2">
              <w:rPr>
                <w:i/>
                <w:snapToGrid w:val="0"/>
                <w:sz w:val="22"/>
                <w:szCs w:val="22"/>
                <w:lang w:eastAsia="en-US"/>
              </w:rPr>
              <w:t>т её</w:t>
            </w:r>
            <w:r w:rsidR="009419F3">
              <w:rPr>
                <w:i/>
                <w:snapToGrid w:val="0"/>
                <w:sz w:val="22"/>
                <w:szCs w:val="22"/>
                <w:lang w:eastAsia="en-US"/>
              </w:rPr>
              <w:t>; не являю</w:t>
            </w:r>
            <w:r w:rsidRPr="00E55962">
              <w:rPr>
                <w:i/>
                <w:snapToGrid w:val="0"/>
                <w:sz w:val="22"/>
                <w:szCs w:val="22"/>
                <w:lang w:eastAsia="en-US"/>
              </w:rPr>
              <w:t>тся специфичным</w:t>
            </w:r>
            <w:r w:rsidR="009419F3">
              <w:rPr>
                <w:i/>
                <w:snapToGrid w:val="0"/>
                <w:sz w:val="22"/>
                <w:szCs w:val="22"/>
                <w:lang w:eastAsia="en-US"/>
              </w:rPr>
              <w:t>и для объекта закупки и не имею</w:t>
            </w:r>
            <w:r w:rsidRPr="00E55962">
              <w:rPr>
                <w:i/>
                <w:snapToGrid w:val="0"/>
                <w:sz w:val="22"/>
                <w:szCs w:val="22"/>
                <w:lang w:eastAsia="en-US"/>
              </w:rPr>
              <w:t xml:space="preserve">т непосредственное отношение </w:t>
            </w:r>
            <w:r w:rsidR="00785491" w:rsidRPr="00785491">
              <w:rPr>
                <w:i/>
                <w:snapToGrid w:val="0"/>
                <w:sz w:val="22"/>
                <w:szCs w:val="22"/>
                <w:lang w:eastAsia="en-US"/>
              </w:rPr>
              <w:t>к сфере сетевой и информационной безопасности</w:t>
            </w:r>
            <w:r w:rsidR="00505FE2">
              <w:rPr>
                <w:i/>
                <w:snapToGrid w:val="0"/>
                <w:sz w:val="22"/>
                <w:szCs w:val="22"/>
                <w:lang w:eastAsia="en-US"/>
              </w:rPr>
              <w:t xml:space="preserve">; </w:t>
            </w:r>
            <w:r w:rsidR="009419F3">
              <w:rPr>
                <w:i/>
                <w:snapToGrid w:val="0"/>
                <w:sz w:val="22"/>
                <w:szCs w:val="22"/>
                <w:lang w:eastAsia="en-US"/>
              </w:rPr>
              <w:t>не имею</w:t>
            </w:r>
            <w:r w:rsidRPr="00E55962">
              <w:rPr>
                <w:i/>
                <w:snapToGrid w:val="0"/>
                <w:sz w:val="22"/>
                <w:szCs w:val="22"/>
                <w:lang w:eastAsia="en-US"/>
              </w:rPr>
              <w:t>т структуру (оглавле</w:t>
            </w:r>
            <w:r w:rsidR="009419F3">
              <w:rPr>
                <w:i/>
                <w:snapToGrid w:val="0"/>
                <w:sz w:val="22"/>
                <w:szCs w:val="22"/>
                <w:lang w:eastAsia="en-US"/>
              </w:rPr>
              <w:t>ние); не имею</w:t>
            </w:r>
            <w:r w:rsidRPr="00E55962">
              <w:rPr>
                <w:i/>
                <w:snapToGrid w:val="0"/>
                <w:sz w:val="22"/>
                <w:szCs w:val="22"/>
                <w:lang w:eastAsia="en-US"/>
              </w:rPr>
              <w:t>т расширенное, детализированное описание, з</w:t>
            </w:r>
            <w:r w:rsidR="009419F3">
              <w:rPr>
                <w:i/>
                <w:snapToGrid w:val="0"/>
                <w:sz w:val="22"/>
                <w:szCs w:val="22"/>
                <w:lang w:eastAsia="en-US"/>
              </w:rPr>
              <w:t>авершенное по смыслу; не содержа</w:t>
            </w:r>
            <w:r w:rsidRPr="00E55962">
              <w:rPr>
                <w:i/>
                <w:snapToGrid w:val="0"/>
                <w:sz w:val="22"/>
                <w:szCs w:val="22"/>
                <w:lang w:eastAsia="en-US"/>
              </w:rPr>
              <w:t xml:space="preserve">т </w:t>
            </w:r>
            <w:r w:rsidRPr="00E55962">
              <w:rPr>
                <w:i/>
                <w:snapToGrid w:val="0"/>
                <w:sz w:val="22"/>
                <w:szCs w:val="22"/>
              </w:rPr>
              <w:t xml:space="preserve">обоснование, </w:t>
            </w:r>
            <w:r w:rsidR="00D64F1C" w:rsidRPr="00D64F1C">
              <w:rPr>
                <w:i/>
                <w:snapToGrid w:val="0"/>
                <w:sz w:val="22"/>
                <w:szCs w:val="22"/>
              </w:rPr>
              <w:t>как предлагаемые дополнительные предложения</w:t>
            </w:r>
            <w:r w:rsidR="001B3DFF">
              <w:rPr>
                <w:i/>
                <w:snapToGrid w:val="0"/>
                <w:sz w:val="22"/>
                <w:szCs w:val="22"/>
              </w:rPr>
              <w:t xml:space="preserve"> по повышению</w:t>
            </w:r>
            <w:r w:rsidR="00C62E98">
              <w:rPr>
                <w:i/>
                <w:snapToGrid w:val="0"/>
                <w:sz w:val="22"/>
                <w:szCs w:val="22"/>
              </w:rPr>
              <w:t xml:space="preserve"> качества и эффективности</w:t>
            </w:r>
            <w:r w:rsidR="00D64F1C" w:rsidRPr="00D64F1C">
              <w:rPr>
                <w:i/>
                <w:snapToGrid w:val="0"/>
                <w:sz w:val="22"/>
                <w:szCs w:val="22"/>
              </w:rPr>
              <w:t xml:space="preserve"> </w:t>
            </w:r>
            <w:r w:rsidR="00D64F1C">
              <w:rPr>
                <w:i/>
                <w:snapToGrid w:val="0"/>
                <w:sz w:val="22"/>
                <w:szCs w:val="22"/>
              </w:rPr>
              <w:t>услуг</w:t>
            </w:r>
            <w:r w:rsidRPr="00E55962">
              <w:rPr>
                <w:i/>
                <w:snapToGrid w:val="0"/>
                <w:sz w:val="22"/>
                <w:szCs w:val="22"/>
              </w:rPr>
              <w:t xml:space="preserve">, </w:t>
            </w:r>
            <w:r w:rsidR="00D64F1C">
              <w:rPr>
                <w:i/>
                <w:snapToGrid w:val="0"/>
                <w:sz w:val="22"/>
                <w:szCs w:val="22"/>
              </w:rPr>
              <w:t>оказываемых</w:t>
            </w:r>
            <w:r w:rsidR="00D64F1C" w:rsidRPr="00E55962">
              <w:rPr>
                <w:i/>
                <w:snapToGrid w:val="0"/>
                <w:sz w:val="22"/>
                <w:szCs w:val="22"/>
              </w:rPr>
              <w:t xml:space="preserve"> </w:t>
            </w:r>
            <w:r w:rsidRPr="00E55962">
              <w:rPr>
                <w:i/>
                <w:snapToGrid w:val="0"/>
                <w:sz w:val="22"/>
                <w:szCs w:val="22"/>
              </w:rPr>
              <w:t xml:space="preserve">в соответствии с Технической частью (Часть </w:t>
            </w:r>
            <w:r w:rsidRPr="00E55962">
              <w:rPr>
                <w:i/>
                <w:snapToGrid w:val="0"/>
                <w:sz w:val="22"/>
                <w:szCs w:val="22"/>
                <w:lang w:val="en-US"/>
              </w:rPr>
              <w:t>III</w:t>
            </w:r>
            <w:r w:rsidRPr="00E55962">
              <w:rPr>
                <w:i/>
                <w:snapToGrid w:val="0"/>
                <w:sz w:val="22"/>
                <w:szCs w:val="22"/>
              </w:rPr>
              <w:t>) конкурсной документации, результ</w:t>
            </w:r>
            <w:r w:rsidR="009419F3">
              <w:rPr>
                <w:i/>
                <w:snapToGrid w:val="0"/>
                <w:sz w:val="22"/>
                <w:szCs w:val="22"/>
              </w:rPr>
              <w:t>атов оказанных услуг; не содержат методов</w:t>
            </w:r>
            <w:r w:rsidRPr="00E55962">
              <w:rPr>
                <w:i/>
                <w:snapToGrid w:val="0"/>
                <w:sz w:val="22"/>
                <w:szCs w:val="22"/>
              </w:rPr>
              <w:t xml:space="preserve"> выполнения таких предложений по</w:t>
            </w:r>
            <w:r w:rsidR="00D64F1C" w:rsidRPr="00D64F1C">
              <w:rPr>
                <w:i/>
                <w:snapToGrid w:val="0"/>
                <w:sz w:val="22"/>
                <w:szCs w:val="22"/>
              </w:rPr>
              <w:t xml:space="preserve"> качественному совершенствованию содержания оказываемых услуг без изменения объема оказываемых услуг</w:t>
            </w:r>
            <w:r w:rsidRPr="00E55962">
              <w:rPr>
                <w:i/>
                <w:snapToGrid w:val="0"/>
                <w:sz w:val="22"/>
                <w:szCs w:val="22"/>
              </w:rPr>
              <w:t xml:space="preserve">, соответствующих Технической части (Часть </w:t>
            </w:r>
            <w:r w:rsidRPr="00E55962">
              <w:rPr>
                <w:i/>
                <w:snapToGrid w:val="0"/>
                <w:sz w:val="22"/>
                <w:szCs w:val="22"/>
                <w:lang w:val="en-US"/>
              </w:rPr>
              <w:t>III</w:t>
            </w:r>
            <w:r w:rsidRPr="00E55962">
              <w:rPr>
                <w:i/>
                <w:snapToGrid w:val="0"/>
                <w:sz w:val="22"/>
                <w:szCs w:val="22"/>
              </w:rPr>
              <w:t xml:space="preserve"> конкурсной документации</w:t>
            </w:r>
            <w:r w:rsidR="00D64F1C">
              <w:rPr>
                <w:i/>
                <w:snapToGrid w:val="0"/>
                <w:sz w:val="22"/>
                <w:szCs w:val="22"/>
              </w:rPr>
              <w:t>)</w:t>
            </w:r>
            <w:r w:rsidR="009419F3">
              <w:rPr>
                <w:i/>
                <w:snapToGrid w:val="0"/>
                <w:sz w:val="22"/>
                <w:szCs w:val="22"/>
              </w:rPr>
              <w:t>; не содержа</w:t>
            </w:r>
            <w:r w:rsidRPr="00E55962">
              <w:rPr>
                <w:i/>
                <w:snapToGrid w:val="0"/>
                <w:sz w:val="22"/>
                <w:szCs w:val="22"/>
              </w:rPr>
              <w:t>т ко</w:t>
            </w:r>
            <w:r w:rsidR="009419F3">
              <w:rPr>
                <w:i/>
                <w:snapToGrid w:val="0"/>
                <w:sz w:val="22"/>
                <w:szCs w:val="22"/>
              </w:rPr>
              <w:t>нкретного результата; не содержа</w:t>
            </w:r>
            <w:r w:rsidRPr="00E55962">
              <w:rPr>
                <w:i/>
                <w:snapToGrid w:val="0"/>
                <w:sz w:val="22"/>
                <w:szCs w:val="22"/>
              </w:rPr>
              <w:t xml:space="preserve">т указание на конкретный пункт Технического задания, в рамках которого будут </w:t>
            </w:r>
            <w:r w:rsidR="00D64F1C" w:rsidRPr="00D64F1C">
              <w:rPr>
                <w:i/>
                <w:snapToGrid w:val="0"/>
                <w:sz w:val="22"/>
                <w:szCs w:val="22"/>
              </w:rPr>
              <w:t>действовать предложения по качественному совершенствованию содержания оказываемых услуг без изменения объема оказываемых услуг,</w:t>
            </w:r>
            <w:r w:rsidR="00D64F1C">
              <w:t xml:space="preserve"> </w:t>
            </w:r>
            <w:r w:rsidR="00D64F1C" w:rsidRPr="00D64F1C">
              <w:rPr>
                <w:i/>
                <w:snapToGrid w:val="0"/>
                <w:sz w:val="22"/>
                <w:szCs w:val="22"/>
              </w:rPr>
              <w:t>соответствующих Технической части (Часть III конкурсной документации)</w:t>
            </w:r>
            <w:r w:rsidRPr="00E55962">
              <w:rPr>
                <w:i/>
                <w:snapToGrid w:val="0"/>
                <w:sz w:val="22"/>
                <w:szCs w:val="22"/>
              </w:rPr>
              <w:t>,</w:t>
            </w:r>
            <w:r w:rsidRPr="00E55962">
              <w:rPr>
                <w:i/>
                <w:snapToGrid w:val="0"/>
                <w:sz w:val="22"/>
                <w:szCs w:val="22"/>
                <w:lang w:eastAsia="en-US"/>
              </w:rPr>
              <w:t xml:space="preserve"> участник закупки получает </w:t>
            </w:r>
            <w:r w:rsidRPr="00E55962">
              <w:rPr>
                <w:i/>
                <w:snapToGrid w:val="0"/>
                <w:sz w:val="22"/>
                <w:szCs w:val="22"/>
                <w:u w:val="single"/>
                <w:lang w:eastAsia="en-US"/>
              </w:rPr>
              <w:t>0 баллов по данному показателю</w:t>
            </w:r>
            <w:r w:rsidRPr="00E55962">
              <w:rPr>
                <w:i/>
                <w:snapToGrid w:val="0"/>
                <w:sz w:val="22"/>
                <w:szCs w:val="22"/>
                <w:lang w:eastAsia="en-US"/>
              </w:rPr>
              <w:t>.</w:t>
            </w:r>
            <w:r w:rsidRPr="00E55962">
              <w:t xml:space="preserve"> </w:t>
            </w:r>
            <w:r w:rsidRPr="00E55962">
              <w:rPr>
                <w:i/>
                <w:snapToGrid w:val="0"/>
                <w:sz w:val="22"/>
                <w:szCs w:val="22"/>
                <w:lang w:eastAsia="en-US"/>
              </w:rPr>
              <w:t>Для получения больше 0 баллов по данному показателю Заявка должна соответствовать всем вышеуказанным требованиям.</w:t>
            </w:r>
          </w:p>
          <w:p w14:paraId="0C840E0A" w14:textId="77777777" w:rsidR="007556CC" w:rsidRPr="00E55962" w:rsidRDefault="007556CC" w:rsidP="007556CC">
            <w:pPr>
              <w:spacing w:after="0"/>
              <w:rPr>
                <w:iCs/>
                <w:sz w:val="22"/>
                <w:szCs w:val="22"/>
                <w:lang w:eastAsia="en-US"/>
              </w:rPr>
            </w:pPr>
          </w:p>
        </w:tc>
      </w:tr>
      <w:tr w:rsidR="00276127" w:rsidRPr="00B6797D" w14:paraId="25F639EF" w14:textId="77777777" w:rsidTr="00785491">
        <w:trPr>
          <w:trHeight w:val="20"/>
          <w:jc w:val="center"/>
        </w:trPr>
        <w:tc>
          <w:tcPr>
            <w:tcW w:w="265" w:type="pct"/>
            <w:tcBorders>
              <w:top w:val="single" w:sz="4" w:space="0" w:color="auto"/>
              <w:left w:val="single" w:sz="4" w:space="0" w:color="auto"/>
              <w:bottom w:val="single" w:sz="4" w:space="0" w:color="auto"/>
              <w:right w:val="single" w:sz="4" w:space="0" w:color="auto"/>
            </w:tcBorders>
            <w:shd w:val="clear" w:color="auto" w:fill="99FFCC"/>
            <w:vAlign w:val="center"/>
          </w:tcPr>
          <w:p w14:paraId="4E7D2C98" w14:textId="77777777" w:rsidR="007556CC" w:rsidRPr="00E55962" w:rsidRDefault="007556CC" w:rsidP="007556CC">
            <w:pPr>
              <w:spacing w:after="0"/>
              <w:jc w:val="center"/>
              <w:rPr>
                <w:rFonts w:eastAsia="Calibri"/>
                <w:b/>
                <w:iCs/>
                <w:sz w:val="22"/>
                <w:szCs w:val="22"/>
                <w:lang w:eastAsia="en-US"/>
              </w:rPr>
            </w:pPr>
            <w:r w:rsidRPr="00E55962">
              <w:rPr>
                <w:rFonts w:eastAsia="Calibri"/>
                <w:b/>
                <w:iCs/>
                <w:sz w:val="22"/>
                <w:szCs w:val="22"/>
                <w:lang w:eastAsia="en-US"/>
              </w:rPr>
              <w:lastRenderedPageBreak/>
              <w:t>3</w:t>
            </w:r>
          </w:p>
        </w:tc>
        <w:tc>
          <w:tcPr>
            <w:tcW w:w="1557" w:type="pct"/>
            <w:gridSpan w:val="3"/>
            <w:tcBorders>
              <w:top w:val="single" w:sz="4" w:space="0" w:color="auto"/>
              <w:left w:val="single" w:sz="4" w:space="0" w:color="auto"/>
              <w:bottom w:val="single" w:sz="4" w:space="0" w:color="auto"/>
              <w:right w:val="single" w:sz="4" w:space="0" w:color="auto"/>
            </w:tcBorders>
            <w:shd w:val="clear" w:color="auto" w:fill="99FFCC"/>
            <w:vAlign w:val="center"/>
          </w:tcPr>
          <w:p w14:paraId="3324A108" w14:textId="77777777" w:rsidR="007556CC" w:rsidRPr="00E55962" w:rsidRDefault="007556CC" w:rsidP="007556CC">
            <w:pPr>
              <w:spacing w:after="0"/>
              <w:jc w:val="left"/>
              <w:rPr>
                <w:rFonts w:eastAsia="Calibri"/>
                <w:b/>
                <w:iCs/>
                <w:sz w:val="22"/>
                <w:szCs w:val="22"/>
                <w:lang w:eastAsia="en-US"/>
              </w:rPr>
            </w:pPr>
            <w:r w:rsidRPr="00E55962">
              <w:rPr>
                <w:b/>
                <w:sz w:val="22"/>
                <w:szCs w:val="22"/>
              </w:rPr>
              <w:t xml:space="preserve">Квалификация участников закупки, в том числе наличие у них финансовых ресурсов, оборудования и других материальных ресурсов, принадлежащих им на праве собственности или на ином законном основании, опыта работы, связанного с предметом контракта, и деловой репутации, специалистов и иных работников определенного </w:t>
            </w:r>
            <w:r w:rsidRPr="00E55962">
              <w:rPr>
                <w:b/>
                <w:sz w:val="22"/>
                <w:szCs w:val="22"/>
              </w:rPr>
              <w:lastRenderedPageBreak/>
              <w:t>уровня квалификации</w:t>
            </w:r>
            <w:r w:rsidRPr="00E55962">
              <w:rPr>
                <w:rFonts w:eastAsia="Calibri"/>
                <w:b/>
                <w:sz w:val="22"/>
                <w:szCs w:val="22"/>
                <w:lang w:eastAsia="en-US"/>
              </w:rPr>
              <w:t xml:space="preserve"> (НЦБ</w:t>
            </w:r>
            <w:r w:rsidRPr="00E55962">
              <w:rPr>
                <w:rFonts w:eastAsia="Calibri"/>
                <w:b/>
                <w:sz w:val="22"/>
                <w:szCs w:val="22"/>
                <w:vertAlign w:val="subscript"/>
                <w:lang w:eastAsia="en-US"/>
              </w:rPr>
              <w:t>2</w:t>
            </w:r>
            <w:r w:rsidRPr="00E55962">
              <w:rPr>
                <w:rFonts w:eastAsia="Calibri"/>
                <w:b/>
                <w:sz w:val="22"/>
                <w:szCs w:val="22"/>
                <w:lang w:eastAsia="en-US"/>
              </w:rPr>
              <w:t>)</w:t>
            </w:r>
          </w:p>
        </w:tc>
        <w:tc>
          <w:tcPr>
            <w:tcW w:w="845" w:type="pct"/>
            <w:gridSpan w:val="2"/>
            <w:tcBorders>
              <w:top w:val="single" w:sz="4" w:space="0" w:color="auto"/>
              <w:left w:val="single" w:sz="4" w:space="0" w:color="auto"/>
              <w:bottom w:val="single" w:sz="4" w:space="0" w:color="auto"/>
              <w:right w:val="single" w:sz="4" w:space="0" w:color="auto"/>
            </w:tcBorders>
            <w:shd w:val="clear" w:color="auto" w:fill="99FFCC"/>
            <w:vAlign w:val="center"/>
          </w:tcPr>
          <w:p w14:paraId="1F427345" w14:textId="77777777" w:rsidR="007556CC" w:rsidRPr="00E55962" w:rsidRDefault="007556CC" w:rsidP="007556CC">
            <w:pPr>
              <w:spacing w:after="0"/>
              <w:jc w:val="center"/>
              <w:rPr>
                <w:rFonts w:eastAsia="Calibri"/>
                <w:b/>
                <w:sz w:val="22"/>
                <w:szCs w:val="22"/>
                <w:lang w:eastAsia="en-US"/>
              </w:rPr>
            </w:pPr>
            <w:r w:rsidRPr="00E55962">
              <w:rPr>
                <w:rFonts w:eastAsia="Calibri"/>
                <w:b/>
                <w:sz w:val="22"/>
                <w:szCs w:val="22"/>
                <w:lang w:eastAsia="en-US"/>
              </w:rPr>
              <w:lastRenderedPageBreak/>
              <w:t>Максимальная оценка в баллах по критерию - 100</w:t>
            </w:r>
          </w:p>
        </w:tc>
        <w:tc>
          <w:tcPr>
            <w:tcW w:w="776" w:type="pct"/>
            <w:gridSpan w:val="2"/>
            <w:tcBorders>
              <w:top w:val="single" w:sz="4" w:space="0" w:color="auto"/>
              <w:left w:val="single" w:sz="4" w:space="0" w:color="auto"/>
              <w:bottom w:val="single" w:sz="4" w:space="0" w:color="auto"/>
              <w:right w:val="single" w:sz="4" w:space="0" w:color="auto"/>
            </w:tcBorders>
            <w:shd w:val="clear" w:color="auto" w:fill="99FFCC"/>
            <w:vAlign w:val="center"/>
          </w:tcPr>
          <w:p w14:paraId="534CDCDB" w14:textId="77777777" w:rsidR="007556CC" w:rsidRPr="00E55962" w:rsidRDefault="007556CC" w:rsidP="007556CC">
            <w:pPr>
              <w:spacing w:after="0"/>
              <w:jc w:val="center"/>
              <w:rPr>
                <w:rFonts w:eastAsia="Calibri"/>
                <w:b/>
                <w:sz w:val="22"/>
                <w:szCs w:val="22"/>
                <w:lang w:eastAsia="en-US"/>
              </w:rPr>
            </w:pPr>
            <w:r w:rsidRPr="00E55962">
              <w:rPr>
                <w:rFonts w:eastAsia="Calibri"/>
                <w:b/>
                <w:sz w:val="22"/>
                <w:szCs w:val="22"/>
                <w:lang w:eastAsia="en-US"/>
              </w:rPr>
              <w:t>Коэффициент значимости критерия – 0,2</w:t>
            </w:r>
          </w:p>
        </w:tc>
        <w:tc>
          <w:tcPr>
            <w:tcW w:w="680" w:type="pct"/>
            <w:gridSpan w:val="2"/>
            <w:tcBorders>
              <w:top w:val="single" w:sz="4" w:space="0" w:color="auto"/>
              <w:left w:val="single" w:sz="4" w:space="0" w:color="auto"/>
              <w:bottom w:val="single" w:sz="4" w:space="0" w:color="auto"/>
              <w:right w:val="single" w:sz="4" w:space="0" w:color="auto"/>
            </w:tcBorders>
            <w:shd w:val="clear" w:color="auto" w:fill="99FFCC"/>
            <w:vAlign w:val="center"/>
          </w:tcPr>
          <w:p w14:paraId="46C19FA4" w14:textId="77777777" w:rsidR="007556CC" w:rsidRPr="00E55962" w:rsidRDefault="007556CC" w:rsidP="007556CC">
            <w:pPr>
              <w:spacing w:after="0"/>
              <w:jc w:val="center"/>
              <w:rPr>
                <w:rFonts w:eastAsia="Calibri"/>
                <w:sz w:val="22"/>
                <w:szCs w:val="22"/>
                <w:lang w:eastAsia="en-US"/>
              </w:rPr>
            </w:pPr>
            <w:r w:rsidRPr="00E55962">
              <w:rPr>
                <w:rFonts w:eastAsia="Calibri"/>
                <w:b/>
                <w:bCs/>
                <w:sz w:val="22"/>
                <w:szCs w:val="22"/>
                <w:lang w:eastAsia="en-US"/>
              </w:rPr>
              <w:t>Значимость критерия в процентах</w:t>
            </w:r>
            <w:r w:rsidRPr="00E55962">
              <w:rPr>
                <w:rFonts w:eastAsia="Calibri"/>
                <w:b/>
                <w:sz w:val="22"/>
                <w:szCs w:val="22"/>
                <w:lang w:eastAsia="en-US"/>
              </w:rPr>
              <w:t xml:space="preserve"> - 2</w:t>
            </w:r>
            <w:r w:rsidRPr="00E55962">
              <w:rPr>
                <w:rFonts w:eastAsia="Calibri"/>
                <w:b/>
                <w:sz w:val="22"/>
                <w:szCs w:val="22"/>
                <w:lang w:val="en-US" w:eastAsia="en-US"/>
              </w:rPr>
              <w:t>0</w:t>
            </w:r>
            <w:r w:rsidRPr="00E55962">
              <w:rPr>
                <w:rFonts w:eastAsia="Calibri"/>
                <w:b/>
                <w:sz w:val="22"/>
                <w:szCs w:val="22"/>
                <w:lang w:eastAsia="en-US"/>
              </w:rPr>
              <w:t>%</w:t>
            </w:r>
          </w:p>
        </w:tc>
        <w:tc>
          <w:tcPr>
            <w:tcW w:w="878" w:type="pct"/>
            <w:tcBorders>
              <w:top w:val="single" w:sz="4" w:space="0" w:color="auto"/>
              <w:left w:val="single" w:sz="4" w:space="0" w:color="auto"/>
              <w:bottom w:val="single" w:sz="4" w:space="0" w:color="auto"/>
              <w:right w:val="single" w:sz="4" w:space="0" w:color="auto"/>
            </w:tcBorders>
            <w:shd w:val="clear" w:color="auto" w:fill="99FFCC"/>
            <w:vAlign w:val="center"/>
          </w:tcPr>
          <w:p w14:paraId="0D162781" w14:textId="77777777" w:rsidR="007556CC" w:rsidRPr="00E55962" w:rsidRDefault="007556CC" w:rsidP="007556CC">
            <w:pPr>
              <w:spacing w:after="0"/>
              <w:jc w:val="center"/>
              <w:rPr>
                <w:rFonts w:eastAsia="Calibri"/>
                <w:sz w:val="22"/>
                <w:szCs w:val="22"/>
                <w:lang w:eastAsia="en-US"/>
              </w:rPr>
            </w:pPr>
            <w:r w:rsidRPr="00E55962">
              <w:rPr>
                <w:rFonts w:eastAsia="Calibri"/>
                <w:b/>
                <w:sz w:val="22"/>
                <w:szCs w:val="22"/>
                <w:lang w:eastAsia="en-US"/>
              </w:rPr>
              <w:t>Максимальный рейтинг по критерию – 20 баллов</w:t>
            </w:r>
          </w:p>
        </w:tc>
      </w:tr>
      <w:tr w:rsidR="00276127" w:rsidRPr="00B6797D" w14:paraId="5F7E8525" w14:textId="77777777" w:rsidTr="00785491">
        <w:trPr>
          <w:trHeight w:val="20"/>
          <w:jc w:val="center"/>
        </w:trPr>
        <w:tc>
          <w:tcPr>
            <w:tcW w:w="265" w:type="pct"/>
            <w:tcBorders>
              <w:top w:val="single" w:sz="4" w:space="0" w:color="auto"/>
              <w:left w:val="single" w:sz="4" w:space="0" w:color="auto"/>
              <w:bottom w:val="single" w:sz="4" w:space="0" w:color="auto"/>
              <w:right w:val="single" w:sz="4" w:space="0" w:color="auto"/>
            </w:tcBorders>
            <w:vAlign w:val="center"/>
          </w:tcPr>
          <w:p w14:paraId="721956E5" w14:textId="77777777" w:rsidR="007556CC" w:rsidRPr="00D64F1C" w:rsidRDefault="007556CC" w:rsidP="007556CC">
            <w:pPr>
              <w:spacing w:after="0"/>
              <w:jc w:val="center"/>
              <w:rPr>
                <w:rFonts w:eastAsia="Calibri"/>
                <w:sz w:val="22"/>
                <w:szCs w:val="22"/>
                <w:lang w:eastAsia="en-US"/>
              </w:rPr>
            </w:pPr>
            <w:r w:rsidRPr="00D64F1C">
              <w:rPr>
                <w:rFonts w:eastAsia="Calibri"/>
                <w:bCs/>
                <w:sz w:val="22"/>
                <w:szCs w:val="22"/>
                <w:lang w:eastAsia="en-US"/>
              </w:rPr>
              <w:t>№ п/п</w:t>
            </w:r>
          </w:p>
        </w:tc>
        <w:tc>
          <w:tcPr>
            <w:tcW w:w="1557" w:type="pct"/>
            <w:gridSpan w:val="3"/>
            <w:tcBorders>
              <w:top w:val="single" w:sz="4" w:space="0" w:color="auto"/>
              <w:left w:val="single" w:sz="4" w:space="0" w:color="auto"/>
              <w:bottom w:val="single" w:sz="4" w:space="0" w:color="auto"/>
              <w:right w:val="single" w:sz="4" w:space="0" w:color="auto"/>
            </w:tcBorders>
            <w:vAlign w:val="center"/>
          </w:tcPr>
          <w:p w14:paraId="51277D8F" w14:textId="77777777" w:rsidR="007556CC" w:rsidRPr="00D64F1C" w:rsidRDefault="007556CC" w:rsidP="007556CC">
            <w:pPr>
              <w:spacing w:after="0"/>
              <w:jc w:val="center"/>
              <w:rPr>
                <w:rFonts w:eastAsia="Calibri"/>
                <w:sz w:val="22"/>
                <w:szCs w:val="22"/>
                <w:lang w:eastAsia="en-US"/>
              </w:rPr>
            </w:pPr>
            <w:r w:rsidRPr="00D64F1C">
              <w:rPr>
                <w:rFonts w:eastAsia="Calibri"/>
                <w:sz w:val="22"/>
                <w:szCs w:val="22"/>
                <w:lang w:eastAsia="en-US"/>
              </w:rPr>
              <w:t>Показатели</w:t>
            </w:r>
          </w:p>
        </w:tc>
        <w:tc>
          <w:tcPr>
            <w:tcW w:w="845" w:type="pct"/>
            <w:gridSpan w:val="2"/>
            <w:tcBorders>
              <w:top w:val="single" w:sz="4" w:space="0" w:color="auto"/>
              <w:left w:val="single" w:sz="4" w:space="0" w:color="auto"/>
              <w:bottom w:val="single" w:sz="4" w:space="0" w:color="auto"/>
              <w:right w:val="single" w:sz="4" w:space="0" w:color="auto"/>
            </w:tcBorders>
            <w:vAlign w:val="center"/>
          </w:tcPr>
          <w:p w14:paraId="7308C637" w14:textId="77777777" w:rsidR="007556CC" w:rsidRPr="00D64F1C" w:rsidRDefault="007556CC" w:rsidP="007556CC">
            <w:pPr>
              <w:spacing w:after="0"/>
              <w:jc w:val="center"/>
              <w:rPr>
                <w:rFonts w:eastAsia="Calibri"/>
                <w:sz w:val="22"/>
                <w:szCs w:val="22"/>
                <w:lang w:eastAsia="en-US"/>
              </w:rPr>
            </w:pPr>
            <w:r w:rsidRPr="00D64F1C">
              <w:rPr>
                <w:rFonts w:eastAsia="Calibri"/>
                <w:sz w:val="22"/>
                <w:szCs w:val="22"/>
                <w:lang w:eastAsia="en-US"/>
              </w:rPr>
              <w:t>Максимальная оценка в баллах по показателю</w:t>
            </w:r>
          </w:p>
        </w:tc>
        <w:tc>
          <w:tcPr>
            <w:tcW w:w="776" w:type="pct"/>
            <w:gridSpan w:val="2"/>
            <w:tcBorders>
              <w:top w:val="single" w:sz="4" w:space="0" w:color="auto"/>
              <w:left w:val="single" w:sz="4" w:space="0" w:color="auto"/>
              <w:bottom w:val="single" w:sz="4" w:space="0" w:color="auto"/>
              <w:right w:val="single" w:sz="4" w:space="0" w:color="auto"/>
            </w:tcBorders>
            <w:vAlign w:val="center"/>
          </w:tcPr>
          <w:p w14:paraId="32A92212" w14:textId="77777777" w:rsidR="007556CC" w:rsidRPr="00D64F1C" w:rsidRDefault="007556CC" w:rsidP="007556CC">
            <w:pPr>
              <w:spacing w:after="0"/>
              <w:jc w:val="center"/>
              <w:rPr>
                <w:rFonts w:eastAsia="Calibri"/>
                <w:sz w:val="22"/>
                <w:szCs w:val="22"/>
                <w:lang w:eastAsia="en-US"/>
              </w:rPr>
            </w:pPr>
            <w:r w:rsidRPr="00D64F1C">
              <w:rPr>
                <w:rFonts w:eastAsia="Calibri"/>
                <w:sz w:val="22"/>
                <w:szCs w:val="22"/>
                <w:lang w:eastAsia="en-US"/>
              </w:rPr>
              <w:t>Коэффициент значимости показателя</w:t>
            </w:r>
          </w:p>
        </w:tc>
        <w:tc>
          <w:tcPr>
            <w:tcW w:w="680" w:type="pct"/>
            <w:gridSpan w:val="2"/>
            <w:tcBorders>
              <w:top w:val="single" w:sz="4" w:space="0" w:color="auto"/>
              <w:left w:val="single" w:sz="4" w:space="0" w:color="auto"/>
              <w:bottom w:val="single" w:sz="4" w:space="0" w:color="auto"/>
              <w:right w:val="single" w:sz="4" w:space="0" w:color="auto"/>
            </w:tcBorders>
            <w:vAlign w:val="center"/>
          </w:tcPr>
          <w:p w14:paraId="1D8CCA35" w14:textId="77777777" w:rsidR="007556CC" w:rsidRPr="00D64F1C" w:rsidRDefault="007556CC" w:rsidP="007556CC">
            <w:pPr>
              <w:spacing w:after="0"/>
              <w:jc w:val="center"/>
              <w:rPr>
                <w:rFonts w:eastAsia="Calibri"/>
                <w:sz w:val="22"/>
                <w:szCs w:val="22"/>
                <w:lang w:eastAsia="en-US"/>
              </w:rPr>
            </w:pPr>
            <w:r w:rsidRPr="00D64F1C">
              <w:rPr>
                <w:rFonts w:eastAsia="Calibri"/>
                <w:sz w:val="22"/>
                <w:szCs w:val="22"/>
                <w:lang w:eastAsia="en-US"/>
              </w:rPr>
              <w:t xml:space="preserve">Значимость показателя </w:t>
            </w:r>
          </w:p>
        </w:tc>
        <w:tc>
          <w:tcPr>
            <w:tcW w:w="878" w:type="pct"/>
            <w:tcBorders>
              <w:top w:val="single" w:sz="4" w:space="0" w:color="auto"/>
              <w:left w:val="single" w:sz="4" w:space="0" w:color="auto"/>
              <w:bottom w:val="single" w:sz="4" w:space="0" w:color="auto"/>
              <w:right w:val="single" w:sz="4" w:space="0" w:color="auto"/>
            </w:tcBorders>
            <w:vAlign w:val="center"/>
          </w:tcPr>
          <w:p w14:paraId="3D36198A" w14:textId="77777777" w:rsidR="007556CC" w:rsidRPr="00D64F1C" w:rsidRDefault="007556CC" w:rsidP="007556CC">
            <w:pPr>
              <w:spacing w:after="0"/>
              <w:jc w:val="center"/>
              <w:rPr>
                <w:rFonts w:eastAsia="Calibri"/>
                <w:sz w:val="22"/>
                <w:szCs w:val="22"/>
                <w:lang w:eastAsia="en-US"/>
              </w:rPr>
            </w:pPr>
            <w:r w:rsidRPr="00D64F1C">
              <w:rPr>
                <w:rFonts w:eastAsia="Calibri"/>
                <w:sz w:val="22"/>
                <w:szCs w:val="22"/>
                <w:lang w:eastAsia="en-US"/>
              </w:rPr>
              <w:t xml:space="preserve">Максимальная оценка с учетом значимости показателя в баллах </w:t>
            </w:r>
          </w:p>
        </w:tc>
      </w:tr>
      <w:tr w:rsidR="00276127" w:rsidRPr="00B6797D" w14:paraId="61CB1748" w14:textId="77777777" w:rsidTr="00785491">
        <w:trPr>
          <w:trHeight w:val="20"/>
          <w:jc w:val="center"/>
        </w:trPr>
        <w:tc>
          <w:tcPr>
            <w:tcW w:w="265" w:type="pct"/>
            <w:tcBorders>
              <w:top w:val="single" w:sz="4" w:space="0" w:color="auto"/>
              <w:left w:val="single" w:sz="4" w:space="0" w:color="auto"/>
              <w:bottom w:val="single" w:sz="4" w:space="0" w:color="auto"/>
              <w:right w:val="single" w:sz="4" w:space="0" w:color="auto"/>
            </w:tcBorders>
          </w:tcPr>
          <w:p w14:paraId="13C6B742" w14:textId="77777777" w:rsidR="007556CC" w:rsidRPr="00D64F1C" w:rsidRDefault="007556CC" w:rsidP="007556CC">
            <w:pPr>
              <w:spacing w:after="0"/>
              <w:jc w:val="left"/>
              <w:rPr>
                <w:rFonts w:eastAsia="Calibri"/>
                <w:iCs/>
                <w:sz w:val="22"/>
                <w:szCs w:val="22"/>
                <w:lang w:eastAsia="en-US"/>
              </w:rPr>
            </w:pPr>
            <w:r w:rsidRPr="00D64F1C">
              <w:rPr>
                <w:rFonts w:eastAsia="Calibri"/>
                <w:iCs/>
                <w:sz w:val="22"/>
                <w:szCs w:val="22"/>
                <w:lang w:eastAsia="en-US"/>
              </w:rPr>
              <w:t>3.1.</w:t>
            </w:r>
          </w:p>
        </w:tc>
        <w:tc>
          <w:tcPr>
            <w:tcW w:w="1557" w:type="pct"/>
            <w:gridSpan w:val="3"/>
            <w:tcBorders>
              <w:top w:val="single" w:sz="4" w:space="0" w:color="auto"/>
              <w:left w:val="single" w:sz="4" w:space="0" w:color="auto"/>
              <w:bottom w:val="single" w:sz="4" w:space="0" w:color="auto"/>
              <w:right w:val="single" w:sz="4" w:space="0" w:color="auto"/>
            </w:tcBorders>
          </w:tcPr>
          <w:p w14:paraId="49711826" w14:textId="77777777" w:rsidR="007556CC" w:rsidRPr="00D64F1C" w:rsidRDefault="007556CC" w:rsidP="00D64F1C">
            <w:pPr>
              <w:autoSpaceDE w:val="0"/>
              <w:autoSpaceDN w:val="0"/>
              <w:adjustRightInd w:val="0"/>
              <w:spacing w:after="0"/>
              <w:jc w:val="left"/>
              <w:rPr>
                <w:rFonts w:eastAsia="Calibri"/>
                <w:sz w:val="22"/>
              </w:rPr>
            </w:pPr>
            <w:r w:rsidRPr="00D64F1C">
              <w:rPr>
                <w:rFonts w:eastAsia="Calibri"/>
                <w:sz w:val="22"/>
              </w:rPr>
              <w:t>Обеспеченность участника закупки трудовыми ресурсами (</w:t>
            </w:r>
            <w:r w:rsidRPr="00D64F1C">
              <w:rPr>
                <w:rFonts w:eastAsia="Calibri"/>
                <w:sz w:val="22"/>
                <w:lang w:val="en-US"/>
              </w:rPr>
              <w:t>C</w:t>
            </w:r>
            <w:r w:rsidRPr="00D64F1C">
              <w:rPr>
                <w:rFonts w:eastAsia="Calibri"/>
                <w:sz w:val="22"/>
                <w:vertAlign w:val="subscript"/>
              </w:rPr>
              <w:t>3</w:t>
            </w:r>
            <w:r w:rsidRPr="00D64F1C">
              <w:rPr>
                <w:rFonts w:eastAsia="Calibri"/>
                <w:sz w:val="22"/>
              </w:rPr>
              <w:t>)</w:t>
            </w:r>
          </w:p>
        </w:tc>
        <w:tc>
          <w:tcPr>
            <w:tcW w:w="845" w:type="pct"/>
            <w:gridSpan w:val="2"/>
            <w:tcBorders>
              <w:top w:val="single" w:sz="4" w:space="0" w:color="auto"/>
              <w:left w:val="single" w:sz="4" w:space="0" w:color="auto"/>
              <w:bottom w:val="single" w:sz="4" w:space="0" w:color="auto"/>
              <w:right w:val="single" w:sz="4" w:space="0" w:color="auto"/>
            </w:tcBorders>
            <w:vAlign w:val="center"/>
          </w:tcPr>
          <w:p w14:paraId="12B833FD" w14:textId="77777777" w:rsidR="007556CC" w:rsidRPr="00D64F1C" w:rsidRDefault="007556CC" w:rsidP="007556CC">
            <w:pPr>
              <w:spacing w:after="0"/>
              <w:jc w:val="center"/>
              <w:rPr>
                <w:rFonts w:eastAsia="Calibri"/>
                <w:iCs/>
                <w:sz w:val="22"/>
              </w:rPr>
            </w:pPr>
            <w:r w:rsidRPr="00D64F1C">
              <w:rPr>
                <w:rFonts w:eastAsia="Calibri"/>
                <w:iCs/>
                <w:sz w:val="22"/>
              </w:rPr>
              <w:t>100</w:t>
            </w:r>
          </w:p>
        </w:tc>
        <w:tc>
          <w:tcPr>
            <w:tcW w:w="776" w:type="pct"/>
            <w:gridSpan w:val="2"/>
            <w:tcBorders>
              <w:top w:val="single" w:sz="4" w:space="0" w:color="auto"/>
              <w:left w:val="single" w:sz="4" w:space="0" w:color="auto"/>
              <w:bottom w:val="single" w:sz="4" w:space="0" w:color="auto"/>
              <w:right w:val="single" w:sz="4" w:space="0" w:color="auto"/>
            </w:tcBorders>
            <w:vAlign w:val="center"/>
          </w:tcPr>
          <w:p w14:paraId="3FAF1DA5" w14:textId="77777777" w:rsidR="007556CC" w:rsidRPr="00D64F1C" w:rsidRDefault="007556CC" w:rsidP="007556CC">
            <w:pPr>
              <w:spacing w:after="0"/>
              <w:jc w:val="center"/>
              <w:rPr>
                <w:rFonts w:eastAsia="Calibri"/>
                <w:iCs/>
                <w:sz w:val="22"/>
                <w:lang w:val="en-US"/>
              </w:rPr>
            </w:pPr>
            <w:r w:rsidRPr="00D64F1C">
              <w:rPr>
                <w:rFonts w:eastAsia="Calibri"/>
                <w:iCs/>
                <w:sz w:val="22"/>
              </w:rPr>
              <w:t>0,35</w:t>
            </w:r>
          </w:p>
        </w:tc>
        <w:tc>
          <w:tcPr>
            <w:tcW w:w="680" w:type="pct"/>
            <w:gridSpan w:val="2"/>
            <w:tcBorders>
              <w:top w:val="single" w:sz="4" w:space="0" w:color="auto"/>
              <w:left w:val="single" w:sz="4" w:space="0" w:color="auto"/>
              <w:bottom w:val="single" w:sz="4" w:space="0" w:color="auto"/>
              <w:right w:val="single" w:sz="4" w:space="0" w:color="auto"/>
            </w:tcBorders>
            <w:vAlign w:val="center"/>
          </w:tcPr>
          <w:p w14:paraId="3C110747" w14:textId="77777777" w:rsidR="007556CC" w:rsidRPr="00D64F1C" w:rsidRDefault="007556CC" w:rsidP="007556CC">
            <w:pPr>
              <w:spacing w:after="0"/>
              <w:jc w:val="center"/>
              <w:rPr>
                <w:rFonts w:eastAsia="Calibri"/>
                <w:iCs/>
                <w:sz w:val="22"/>
              </w:rPr>
            </w:pPr>
            <w:r w:rsidRPr="00D64F1C">
              <w:rPr>
                <w:rFonts w:eastAsia="Calibri"/>
                <w:sz w:val="22"/>
              </w:rPr>
              <w:t>35%</w:t>
            </w:r>
          </w:p>
        </w:tc>
        <w:tc>
          <w:tcPr>
            <w:tcW w:w="878" w:type="pct"/>
            <w:tcBorders>
              <w:top w:val="single" w:sz="4" w:space="0" w:color="auto"/>
              <w:left w:val="single" w:sz="4" w:space="0" w:color="auto"/>
              <w:bottom w:val="single" w:sz="4" w:space="0" w:color="auto"/>
              <w:right w:val="single" w:sz="4" w:space="0" w:color="auto"/>
            </w:tcBorders>
            <w:vAlign w:val="center"/>
          </w:tcPr>
          <w:p w14:paraId="7450FB71" w14:textId="77777777" w:rsidR="007556CC" w:rsidRPr="00D64F1C" w:rsidRDefault="007556CC" w:rsidP="007556CC">
            <w:pPr>
              <w:spacing w:after="0"/>
              <w:ind w:left="56"/>
              <w:jc w:val="center"/>
              <w:rPr>
                <w:rFonts w:eastAsia="Calibri"/>
                <w:iCs/>
                <w:sz w:val="22"/>
              </w:rPr>
            </w:pPr>
            <w:r w:rsidRPr="00D64F1C">
              <w:rPr>
                <w:rFonts w:eastAsia="Calibri"/>
                <w:iCs/>
                <w:sz w:val="22"/>
              </w:rPr>
              <w:t>35</w:t>
            </w:r>
          </w:p>
        </w:tc>
      </w:tr>
      <w:tr w:rsidR="00276127" w:rsidRPr="00B6797D" w14:paraId="48E76633" w14:textId="77777777" w:rsidTr="00785491">
        <w:trPr>
          <w:trHeight w:val="20"/>
          <w:jc w:val="center"/>
        </w:trPr>
        <w:tc>
          <w:tcPr>
            <w:tcW w:w="265" w:type="pct"/>
            <w:tcBorders>
              <w:top w:val="single" w:sz="4" w:space="0" w:color="auto"/>
              <w:left w:val="single" w:sz="4" w:space="0" w:color="auto"/>
              <w:bottom w:val="single" w:sz="4" w:space="0" w:color="auto"/>
              <w:right w:val="single" w:sz="4" w:space="0" w:color="auto"/>
            </w:tcBorders>
          </w:tcPr>
          <w:p w14:paraId="47492176" w14:textId="77777777" w:rsidR="007556CC" w:rsidRPr="00D64F1C" w:rsidRDefault="007556CC" w:rsidP="007556CC">
            <w:pPr>
              <w:spacing w:after="0"/>
              <w:jc w:val="left"/>
              <w:rPr>
                <w:rFonts w:eastAsia="Calibri"/>
                <w:iCs/>
                <w:sz w:val="22"/>
                <w:szCs w:val="22"/>
                <w:lang w:eastAsia="en-US"/>
              </w:rPr>
            </w:pPr>
            <w:r w:rsidRPr="00D64F1C">
              <w:rPr>
                <w:rFonts w:eastAsia="Calibri"/>
                <w:iCs/>
                <w:sz w:val="22"/>
                <w:szCs w:val="22"/>
                <w:lang w:eastAsia="en-US"/>
              </w:rPr>
              <w:t>3.2.</w:t>
            </w:r>
          </w:p>
        </w:tc>
        <w:tc>
          <w:tcPr>
            <w:tcW w:w="1557" w:type="pct"/>
            <w:gridSpan w:val="3"/>
            <w:tcBorders>
              <w:top w:val="single" w:sz="4" w:space="0" w:color="auto"/>
              <w:left w:val="single" w:sz="4" w:space="0" w:color="auto"/>
              <w:bottom w:val="single" w:sz="4" w:space="0" w:color="auto"/>
              <w:right w:val="single" w:sz="4" w:space="0" w:color="auto"/>
            </w:tcBorders>
          </w:tcPr>
          <w:p w14:paraId="5B9592D1" w14:textId="77777777" w:rsidR="007556CC" w:rsidRPr="00D64F1C" w:rsidRDefault="007556CC" w:rsidP="00D64F1C">
            <w:pPr>
              <w:autoSpaceDE w:val="0"/>
              <w:autoSpaceDN w:val="0"/>
              <w:adjustRightInd w:val="0"/>
              <w:spacing w:after="0"/>
              <w:jc w:val="left"/>
              <w:rPr>
                <w:rFonts w:eastAsia="Calibri"/>
                <w:sz w:val="22"/>
              </w:rPr>
            </w:pPr>
            <w:r w:rsidRPr="00D64F1C">
              <w:rPr>
                <w:sz w:val="22"/>
              </w:rPr>
              <w:t>Опыт участника закупки по успешному оказанию услуг/выполнению работ сопоставимого характера и объема</w:t>
            </w:r>
            <w:r w:rsidRPr="00D64F1C">
              <w:rPr>
                <w:rFonts w:eastAsia="Calibri"/>
                <w:sz w:val="22"/>
              </w:rPr>
              <w:t xml:space="preserve"> (</w:t>
            </w:r>
            <w:r w:rsidRPr="00D64F1C">
              <w:rPr>
                <w:rFonts w:eastAsia="Calibri"/>
                <w:sz w:val="22"/>
                <w:lang w:val="en-US"/>
              </w:rPr>
              <w:t>C</w:t>
            </w:r>
            <w:r w:rsidRPr="00D64F1C">
              <w:rPr>
                <w:rFonts w:eastAsia="Calibri"/>
                <w:sz w:val="22"/>
                <w:vertAlign w:val="subscript"/>
              </w:rPr>
              <w:t>4</w:t>
            </w:r>
            <w:r w:rsidRPr="00D64F1C">
              <w:rPr>
                <w:rFonts w:eastAsia="Calibri"/>
                <w:sz w:val="22"/>
              </w:rPr>
              <w:t>)</w:t>
            </w:r>
          </w:p>
        </w:tc>
        <w:tc>
          <w:tcPr>
            <w:tcW w:w="845" w:type="pct"/>
            <w:gridSpan w:val="2"/>
            <w:tcBorders>
              <w:top w:val="single" w:sz="4" w:space="0" w:color="auto"/>
              <w:left w:val="single" w:sz="4" w:space="0" w:color="auto"/>
              <w:bottom w:val="single" w:sz="4" w:space="0" w:color="auto"/>
              <w:right w:val="single" w:sz="4" w:space="0" w:color="auto"/>
            </w:tcBorders>
            <w:vAlign w:val="center"/>
          </w:tcPr>
          <w:p w14:paraId="142E4BCC" w14:textId="77777777" w:rsidR="007556CC" w:rsidRPr="00D64F1C" w:rsidRDefault="007556CC" w:rsidP="007556CC">
            <w:pPr>
              <w:spacing w:after="0"/>
              <w:jc w:val="center"/>
              <w:rPr>
                <w:rFonts w:eastAsia="Calibri"/>
                <w:iCs/>
                <w:sz w:val="22"/>
              </w:rPr>
            </w:pPr>
            <w:r w:rsidRPr="00D64F1C">
              <w:rPr>
                <w:rFonts w:eastAsia="Calibri"/>
                <w:iCs/>
                <w:sz w:val="22"/>
              </w:rPr>
              <w:t>100</w:t>
            </w:r>
          </w:p>
        </w:tc>
        <w:tc>
          <w:tcPr>
            <w:tcW w:w="776" w:type="pct"/>
            <w:gridSpan w:val="2"/>
            <w:tcBorders>
              <w:top w:val="single" w:sz="4" w:space="0" w:color="auto"/>
              <w:left w:val="single" w:sz="4" w:space="0" w:color="auto"/>
              <w:bottom w:val="single" w:sz="4" w:space="0" w:color="auto"/>
              <w:right w:val="single" w:sz="4" w:space="0" w:color="auto"/>
            </w:tcBorders>
            <w:vAlign w:val="center"/>
          </w:tcPr>
          <w:p w14:paraId="4F1E8BDA" w14:textId="77777777" w:rsidR="007556CC" w:rsidRPr="00D64F1C" w:rsidRDefault="007556CC" w:rsidP="007556CC">
            <w:pPr>
              <w:spacing w:after="0"/>
              <w:ind w:left="56"/>
              <w:jc w:val="center"/>
              <w:rPr>
                <w:rFonts w:eastAsia="Calibri"/>
                <w:iCs/>
                <w:sz w:val="22"/>
              </w:rPr>
            </w:pPr>
            <w:r w:rsidRPr="00D64F1C">
              <w:rPr>
                <w:rFonts w:eastAsia="Calibri"/>
                <w:iCs/>
                <w:sz w:val="22"/>
              </w:rPr>
              <w:t>0,35</w:t>
            </w:r>
          </w:p>
        </w:tc>
        <w:tc>
          <w:tcPr>
            <w:tcW w:w="680" w:type="pct"/>
            <w:gridSpan w:val="2"/>
            <w:tcBorders>
              <w:top w:val="single" w:sz="4" w:space="0" w:color="auto"/>
              <w:left w:val="single" w:sz="4" w:space="0" w:color="auto"/>
              <w:bottom w:val="single" w:sz="4" w:space="0" w:color="auto"/>
              <w:right w:val="single" w:sz="4" w:space="0" w:color="auto"/>
            </w:tcBorders>
            <w:vAlign w:val="center"/>
          </w:tcPr>
          <w:p w14:paraId="61E8139E" w14:textId="77777777" w:rsidR="007556CC" w:rsidRPr="00D64F1C" w:rsidRDefault="007556CC" w:rsidP="007556CC">
            <w:pPr>
              <w:spacing w:after="0"/>
              <w:jc w:val="center"/>
              <w:rPr>
                <w:rFonts w:eastAsia="Calibri"/>
                <w:iCs/>
                <w:sz w:val="22"/>
              </w:rPr>
            </w:pPr>
            <w:r w:rsidRPr="00D64F1C">
              <w:rPr>
                <w:rFonts w:eastAsia="Calibri"/>
                <w:sz w:val="22"/>
              </w:rPr>
              <w:t>35%</w:t>
            </w:r>
          </w:p>
        </w:tc>
        <w:tc>
          <w:tcPr>
            <w:tcW w:w="878" w:type="pct"/>
            <w:tcBorders>
              <w:top w:val="single" w:sz="4" w:space="0" w:color="auto"/>
              <w:left w:val="single" w:sz="4" w:space="0" w:color="auto"/>
              <w:bottom w:val="single" w:sz="4" w:space="0" w:color="auto"/>
              <w:right w:val="single" w:sz="4" w:space="0" w:color="auto"/>
            </w:tcBorders>
            <w:vAlign w:val="center"/>
          </w:tcPr>
          <w:p w14:paraId="1F45840B" w14:textId="77777777" w:rsidR="007556CC" w:rsidRPr="00D64F1C" w:rsidRDefault="007556CC" w:rsidP="007556CC">
            <w:pPr>
              <w:spacing w:after="0"/>
              <w:ind w:left="56"/>
              <w:jc w:val="center"/>
              <w:rPr>
                <w:rFonts w:eastAsia="Calibri"/>
                <w:iCs/>
                <w:sz w:val="22"/>
              </w:rPr>
            </w:pPr>
            <w:r w:rsidRPr="00D64F1C">
              <w:rPr>
                <w:rFonts w:eastAsia="Calibri"/>
                <w:iCs/>
                <w:sz w:val="22"/>
              </w:rPr>
              <w:t>35</w:t>
            </w:r>
          </w:p>
        </w:tc>
      </w:tr>
      <w:tr w:rsidR="00276127" w:rsidRPr="00B6797D" w14:paraId="1C279F54" w14:textId="77777777" w:rsidTr="00785491">
        <w:trPr>
          <w:trHeight w:val="20"/>
          <w:jc w:val="center"/>
        </w:trPr>
        <w:tc>
          <w:tcPr>
            <w:tcW w:w="265" w:type="pct"/>
            <w:tcBorders>
              <w:top w:val="single" w:sz="4" w:space="0" w:color="auto"/>
              <w:left w:val="single" w:sz="4" w:space="0" w:color="auto"/>
              <w:bottom w:val="single" w:sz="4" w:space="0" w:color="auto"/>
              <w:right w:val="single" w:sz="4" w:space="0" w:color="auto"/>
            </w:tcBorders>
          </w:tcPr>
          <w:p w14:paraId="704881F3" w14:textId="77777777" w:rsidR="007556CC" w:rsidRPr="00D64F1C" w:rsidRDefault="007556CC" w:rsidP="007556CC">
            <w:pPr>
              <w:spacing w:after="0"/>
              <w:jc w:val="left"/>
              <w:rPr>
                <w:rFonts w:eastAsia="Calibri"/>
                <w:iCs/>
                <w:sz w:val="22"/>
                <w:szCs w:val="22"/>
                <w:lang w:eastAsia="en-US"/>
              </w:rPr>
            </w:pPr>
            <w:r w:rsidRPr="00D64F1C">
              <w:rPr>
                <w:rFonts w:eastAsia="Calibri"/>
                <w:iCs/>
                <w:sz w:val="22"/>
                <w:szCs w:val="22"/>
                <w:lang w:eastAsia="en-US"/>
              </w:rPr>
              <w:t>3.3.</w:t>
            </w:r>
          </w:p>
        </w:tc>
        <w:tc>
          <w:tcPr>
            <w:tcW w:w="1557" w:type="pct"/>
            <w:gridSpan w:val="3"/>
            <w:tcBorders>
              <w:top w:val="single" w:sz="4" w:space="0" w:color="auto"/>
              <w:left w:val="single" w:sz="4" w:space="0" w:color="auto"/>
              <w:bottom w:val="single" w:sz="4" w:space="0" w:color="auto"/>
              <w:right w:val="single" w:sz="4" w:space="0" w:color="auto"/>
            </w:tcBorders>
          </w:tcPr>
          <w:p w14:paraId="28AE35CC" w14:textId="77777777" w:rsidR="007556CC" w:rsidRPr="00D64F1C" w:rsidRDefault="007556CC" w:rsidP="00D64F1C">
            <w:pPr>
              <w:autoSpaceDE w:val="0"/>
              <w:autoSpaceDN w:val="0"/>
              <w:adjustRightInd w:val="0"/>
              <w:spacing w:after="0"/>
              <w:jc w:val="left"/>
              <w:rPr>
                <w:rFonts w:eastAsia="Calibri"/>
                <w:sz w:val="22"/>
              </w:rPr>
            </w:pPr>
            <w:r w:rsidRPr="00D64F1C">
              <w:rPr>
                <w:sz w:val="22"/>
              </w:rPr>
              <w:t>Деловая репутация участника закупки (</w:t>
            </w:r>
            <w:r w:rsidRPr="00D64F1C">
              <w:rPr>
                <w:rFonts w:eastAsia="Calibri"/>
                <w:sz w:val="22"/>
                <w:lang w:val="en-US"/>
              </w:rPr>
              <w:t>C</w:t>
            </w:r>
            <w:r w:rsidRPr="00D64F1C">
              <w:rPr>
                <w:rFonts w:eastAsia="Calibri"/>
                <w:sz w:val="22"/>
                <w:vertAlign w:val="subscript"/>
              </w:rPr>
              <w:t>5</w:t>
            </w:r>
            <w:r w:rsidRPr="00D64F1C">
              <w:rPr>
                <w:sz w:val="22"/>
              </w:rPr>
              <w:t>)</w:t>
            </w:r>
          </w:p>
        </w:tc>
        <w:tc>
          <w:tcPr>
            <w:tcW w:w="845" w:type="pct"/>
            <w:gridSpan w:val="2"/>
            <w:tcBorders>
              <w:top w:val="single" w:sz="4" w:space="0" w:color="auto"/>
              <w:left w:val="single" w:sz="4" w:space="0" w:color="auto"/>
              <w:bottom w:val="single" w:sz="4" w:space="0" w:color="auto"/>
              <w:right w:val="single" w:sz="4" w:space="0" w:color="auto"/>
            </w:tcBorders>
            <w:vAlign w:val="center"/>
          </w:tcPr>
          <w:p w14:paraId="3E52A9F4" w14:textId="77777777" w:rsidR="007556CC" w:rsidRPr="00D64F1C" w:rsidRDefault="007556CC" w:rsidP="007556CC">
            <w:pPr>
              <w:spacing w:after="0"/>
              <w:jc w:val="center"/>
              <w:rPr>
                <w:rFonts w:eastAsia="Calibri"/>
                <w:iCs/>
                <w:sz w:val="22"/>
              </w:rPr>
            </w:pPr>
            <w:r w:rsidRPr="00D64F1C">
              <w:rPr>
                <w:rFonts w:eastAsia="Calibri"/>
                <w:iCs/>
                <w:sz w:val="22"/>
              </w:rPr>
              <w:t>100</w:t>
            </w:r>
          </w:p>
        </w:tc>
        <w:tc>
          <w:tcPr>
            <w:tcW w:w="776" w:type="pct"/>
            <w:gridSpan w:val="2"/>
            <w:tcBorders>
              <w:top w:val="single" w:sz="4" w:space="0" w:color="auto"/>
              <w:left w:val="single" w:sz="4" w:space="0" w:color="auto"/>
              <w:bottom w:val="single" w:sz="4" w:space="0" w:color="auto"/>
              <w:right w:val="single" w:sz="4" w:space="0" w:color="auto"/>
            </w:tcBorders>
            <w:vAlign w:val="center"/>
          </w:tcPr>
          <w:p w14:paraId="044EBD20" w14:textId="77777777" w:rsidR="007556CC" w:rsidRPr="00D64F1C" w:rsidRDefault="007556CC" w:rsidP="007556CC">
            <w:pPr>
              <w:spacing w:after="0"/>
              <w:ind w:left="56"/>
              <w:jc w:val="center"/>
              <w:rPr>
                <w:rFonts w:eastAsia="Calibri"/>
                <w:sz w:val="22"/>
              </w:rPr>
            </w:pPr>
            <w:r w:rsidRPr="00D64F1C">
              <w:rPr>
                <w:rFonts w:eastAsia="Calibri"/>
                <w:sz w:val="22"/>
              </w:rPr>
              <w:t>0,30</w:t>
            </w:r>
          </w:p>
        </w:tc>
        <w:tc>
          <w:tcPr>
            <w:tcW w:w="680" w:type="pct"/>
            <w:gridSpan w:val="2"/>
            <w:tcBorders>
              <w:top w:val="single" w:sz="4" w:space="0" w:color="auto"/>
              <w:left w:val="single" w:sz="4" w:space="0" w:color="auto"/>
              <w:bottom w:val="single" w:sz="4" w:space="0" w:color="auto"/>
              <w:right w:val="single" w:sz="4" w:space="0" w:color="auto"/>
            </w:tcBorders>
            <w:vAlign w:val="center"/>
          </w:tcPr>
          <w:p w14:paraId="5BBA330A" w14:textId="77777777" w:rsidR="007556CC" w:rsidRPr="00D64F1C" w:rsidRDefault="007556CC" w:rsidP="007556CC">
            <w:pPr>
              <w:spacing w:after="0"/>
              <w:jc w:val="center"/>
              <w:rPr>
                <w:rFonts w:eastAsia="Calibri"/>
                <w:iCs/>
                <w:sz w:val="22"/>
              </w:rPr>
            </w:pPr>
            <w:r w:rsidRPr="00D64F1C">
              <w:rPr>
                <w:rFonts w:eastAsia="Calibri"/>
                <w:sz w:val="22"/>
              </w:rPr>
              <w:t>30%</w:t>
            </w:r>
          </w:p>
        </w:tc>
        <w:tc>
          <w:tcPr>
            <w:tcW w:w="878" w:type="pct"/>
            <w:tcBorders>
              <w:top w:val="single" w:sz="4" w:space="0" w:color="auto"/>
              <w:left w:val="single" w:sz="4" w:space="0" w:color="auto"/>
              <w:bottom w:val="single" w:sz="4" w:space="0" w:color="auto"/>
              <w:right w:val="single" w:sz="4" w:space="0" w:color="auto"/>
            </w:tcBorders>
            <w:vAlign w:val="center"/>
          </w:tcPr>
          <w:p w14:paraId="1144EC3D" w14:textId="77777777" w:rsidR="007556CC" w:rsidRPr="00D64F1C" w:rsidRDefault="007556CC" w:rsidP="007556CC">
            <w:pPr>
              <w:spacing w:after="0"/>
              <w:ind w:left="56"/>
              <w:jc w:val="center"/>
              <w:rPr>
                <w:rFonts w:eastAsia="Calibri"/>
                <w:iCs/>
                <w:sz w:val="22"/>
              </w:rPr>
            </w:pPr>
            <w:r w:rsidRPr="00D64F1C">
              <w:rPr>
                <w:rFonts w:eastAsia="Calibri"/>
                <w:iCs/>
                <w:sz w:val="22"/>
              </w:rPr>
              <w:t>30</w:t>
            </w:r>
          </w:p>
        </w:tc>
      </w:tr>
      <w:tr w:rsidR="007556CC" w:rsidRPr="00C777E1" w14:paraId="3B3AE3A8" w14:textId="77777777" w:rsidTr="000B0876">
        <w:trPr>
          <w:trHeight w:val="20"/>
          <w:jc w:val="center"/>
        </w:trPr>
        <w:tc>
          <w:tcPr>
            <w:tcW w:w="5000" w:type="pct"/>
            <w:gridSpan w:val="11"/>
            <w:tcBorders>
              <w:top w:val="single" w:sz="4" w:space="0" w:color="auto"/>
              <w:left w:val="single" w:sz="4" w:space="0" w:color="auto"/>
              <w:bottom w:val="single" w:sz="4" w:space="0" w:color="auto"/>
              <w:right w:val="single" w:sz="4" w:space="0" w:color="auto"/>
            </w:tcBorders>
          </w:tcPr>
          <w:p w14:paraId="371811B6" w14:textId="77777777" w:rsidR="007556CC" w:rsidRPr="00D64F1C" w:rsidRDefault="007556CC" w:rsidP="007556CC">
            <w:pPr>
              <w:spacing w:after="0"/>
              <w:rPr>
                <w:rFonts w:eastAsia="Calibri"/>
                <w:sz w:val="22"/>
                <w:szCs w:val="22"/>
                <w:lang w:eastAsia="en-US"/>
              </w:rPr>
            </w:pPr>
          </w:p>
          <w:p w14:paraId="316C55CD" w14:textId="77777777" w:rsidR="007556CC" w:rsidRPr="00D64F1C" w:rsidRDefault="007556CC" w:rsidP="007556CC">
            <w:pPr>
              <w:spacing w:after="0"/>
              <w:rPr>
                <w:rFonts w:eastAsia="Calibri"/>
                <w:sz w:val="22"/>
                <w:szCs w:val="22"/>
                <w:lang w:eastAsia="en-US"/>
              </w:rPr>
            </w:pPr>
            <w:r w:rsidRPr="00D64F1C">
              <w:rPr>
                <w:rFonts w:eastAsia="Calibri"/>
                <w:sz w:val="22"/>
                <w:szCs w:val="22"/>
                <w:lang w:eastAsia="en-US"/>
              </w:rPr>
              <w:t>Количество баллов, присваиваемых заявке по критерию «</w:t>
            </w:r>
            <w:r w:rsidRPr="00D64F1C">
              <w:rPr>
                <w:sz w:val="22"/>
                <w:szCs w:val="22"/>
              </w:rPr>
              <w:t>Квалификация участников закупки, в том числе наличие у них финансовых ресурсов, оборудования и других материальных ресурсов, принадлежащих им на праве собственности или на ином законном основании, опыта работы, связанного с предметом контракта, и деловой репутации, специалистов и иных работников определенного уровня квалификации</w:t>
            </w:r>
            <w:r w:rsidRPr="00D64F1C">
              <w:rPr>
                <w:rFonts w:eastAsia="Calibri"/>
                <w:sz w:val="22"/>
                <w:szCs w:val="22"/>
                <w:lang w:eastAsia="en-US"/>
              </w:rPr>
              <w:t>», определяется как среднее арифметическое оценок (в баллах) всех членов конкурсной комиссии, присуждаемых заявке (предложению) по критерию:</w:t>
            </w:r>
          </w:p>
          <w:p w14:paraId="2424556B" w14:textId="77777777" w:rsidR="007556CC" w:rsidRPr="00D64F1C" w:rsidRDefault="007556CC" w:rsidP="007556CC">
            <w:pPr>
              <w:spacing w:after="0"/>
              <w:jc w:val="center"/>
              <w:rPr>
                <w:rFonts w:eastAsia="Calibri"/>
                <w:b/>
                <w:sz w:val="22"/>
                <w:szCs w:val="22"/>
                <w:lang w:val="en-US" w:eastAsia="en-US"/>
              </w:rPr>
            </w:pPr>
            <w:r w:rsidRPr="00D64F1C">
              <w:rPr>
                <w:rFonts w:eastAsia="Calibri"/>
                <w:b/>
                <w:sz w:val="22"/>
                <w:szCs w:val="22"/>
                <w:lang w:eastAsia="en-US"/>
              </w:rPr>
              <w:t>НЦБ</w:t>
            </w:r>
            <w:r w:rsidRPr="00D64F1C">
              <w:rPr>
                <w:rFonts w:eastAsia="Calibri"/>
                <w:b/>
                <w:sz w:val="22"/>
                <w:szCs w:val="22"/>
                <w:vertAlign w:val="subscript"/>
                <w:lang w:val="en-US" w:eastAsia="en-US"/>
              </w:rPr>
              <w:t>2i</w:t>
            </w:r>
            <w:r w:rsidRPr="00D64F1C">
              <w:rPr>
                <w:rFonts w:eastAsia="Calibri"/>
                <w:b/>
                <w:sz w:val="22"/>
                <w:szCs w:val="22"/>
                <w:lang w:val="en-US" w:eastAsia="en-US"/>
              </w:rPr>
              <w:t xml:space="preserve"> =C</w:t>
            </w:r>
            <w:r w:rsidRPr="00D64F1C">
              <w:rPr>
                <w:rFonts w:eastAsia="Calibri"/>
                <w:b/>
                <w:sz w:val="22"/>
                <w:szCs w:val="22"/>
                <w:vertAlign w:val="subscript"/>
                <w:lang w:val="en-US" w:eastAsia="en-US"/>
              </w:rPr>
              <w:t>3i</w:t>
            </w:r>
            <w:r w:rsidRPr="00D64F1C">
              <w:rPr>
                <w:rFonts w:eastAsia="Calibri"/>
                <w:b/>
                <w:sz w:val="22"/>
                <w:szCs w:val="22"/>
                <w:lang w:val="en-US" w:eastAsia="en-US"/>
              </w:rPr>
              <w:t>+C</w:t>
            </w:r>
            <w:r w:rsidRPr="00D64F1C">
              <w:rPr>
                <w:rFonts w:eastAsia="Calibri"/>
                <w:b/>
                <w:sz w:val="22"/>
                <w:szCs w:val="22"/>
                <w:vertAlign w:val="subscript"/>
                <w:lang w:val="en-US" w:eastAsia="en-US"/>
              </w:rPr>
              <w:t>4i</w:t>
            </w:r>
            <w:r w:rsidRPr="00D64F1C">
              <w:rPr>
                <w:rFonts w:eastAsia="Calibri"/>
                <w:b/>
                <w:sz w:val="22"/>
                <w:szCs w:val="22"/>
                <w:lang w:val="en-US" w:eastAsia="en-US"/>
              </w:rPr>
              <w:t>+C</w:t>
            </w:r>
            <w:r w:rsidRPr="00D64F1C">
              <w:rPr>
                <w:rFonts w:eastAsia="Calibri"/>
                <w:b/>
                <w:sz w:val="22"/>
                <w:szCs w:val="22"/>
                <w:vertAlign w:val="subscript"/>
                <w:lang w:val="en-US" w:eastAsia="en-US"/>
              </w:rPr>
              <w:t>5i</w:t>
            </w:r>
          </w:p>
          <w:p w14:paraId="20EDA956" w14:textId="77777777" w:rsidR="007556CC" w:rsidRPr="00D64F1C" w:rsidRDefault="007556CC" w:rsidP="007556CC">
            <w:pPr>
              <w:spacing w:after="0"/>
              <w:rPr>
                <w:rFonts w:eastAsia="Calibri"/>
                <w:b/>
                <w:sz w:val="22"/>
                <w:szCs w:val="22"/>
                <w:lang w:val="en-US" w:eastAsia="en-US"/>
              </w:rPr>
            </w:pPr>
            <w:r w:rsidRPr="00D64F1C">
              <w:rPr>
                <w:sz w:val="22"/>
                <w:szCs w:val="22"/>
                <w:lang w:eastAsia="en-US"/>
              </w:rPr>
              <w:t>где</w:t>
            </w:r>
            <w:r w:rsidRPr="00D64F1C">
              <w:rPr>
                <w:sz w:val="22"/>
                <w:szCs w:val="22"/>
                <w:lang w:val="en-US" w:eastAsia="en-US"/>
              </w:rPr>
              <w:t>:</w:t>
            </w:r>
          </w:p>
          <w:p w14:paraId="58861C50" w14:textId="77777777" w:rsidR="007556CC" w:rsidRPr="00D64F1C" w:rsidRDefault="007556CC" w:rsidP="007556CC">
            <w:pPr>
              <w:spacing w:after="0"/>
              <w:rPr>
                <w:snapToGrid w:val="0"/>
                <w:sz w:val="22"/>
                <w:szCs w:val="22"/>
                <w:lang w:eastAsia="en-US"/>
              </w:rPr>
            </w:pPr>
            <w:proofErr w:type="spellStart"/>
            <w:r w:rsidRPr="00D64F1C">
              <w:rPr>
                <w:rFonts w:eastAsia="Calibri"/>
                <w:b/>
                <w:sz w:val="22"/>
                <w:szCs w:val="22"/>
                <w:lang w:eastAsia="en-US"/>
              </w:rPr>
              <w:t>НЦБ</w:t>
            </w:r>
            <w:r w:rsidRPr="00D64F1C">
              <w:rPr>
                <w:b/>
                <w:sz w:val="22"/>
                <w:szCs w:val="22"/>
                <w:vertAlign w:val="subscript"/>
                <w:lang w:eastAsia="en-US"/>
              </w:rPr>
              <w:t>i</w:t>
            </w:r>
            <w:proofErr w:type="spellEnd"/>
            <w:r w:rsidRPr="00D64F1C">
              <w:rPr>
                <w:snapToGrid w:val="0"/>
                <w:sz w:val="22"/>
                <w:szCs w:val="22"/>
                <w:lang w:eastAsia="en-US"/>
              </w:rPr>
              <w:t xml:space="preserve"> – рейтинг, присуждаемый i-й заявке по указанному критерию;</w:t>
            </w:r>
          </w:p>
          <w:p w14:paraId="2BF8FB43" w14:textId="76F566FB" w:rsidR="007556CC" w:rsidRPr="00D64F1C" w:rsidRDefault="007556CC" w:rsidP="007556CC">
            <w:pPr>
              <w:spacing w:after="0"/>
              <w:rPr>
                <w:b/>
                <w:sz w:val="22"/>
                <w:szCs w:val="22"/>
                <w:lang w:eastAsia="en-US"/>
              </w:rPr>
            </w:pPr>
            <w:r w:rsidRPr="00D64F1C">
              <w:rPr>
                <w:noProof/>
                <w:sz w:val="22"/>
                <w:szCs w:val="22"/>
              </w:rPr>
              <w:drawing>
                <wp:inline distT="0" distB="0" distL="0" distR="0" wp14:anchorId="253BAB53" wp14:editId="7D284E17">
                  <wp:extent cx="207010" cy="259080"/>
                  <wp:effectExtent l="0" t="0" r="254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7010" cy="259080"/>
                          </a:xfrm>
                          <a:prstGeom prst="rect">
                            <a:avLst/>
                          </a:prstGeom>
                          <a:noFill/>
                          <a:ln>
                            <a:noFill/>
                          </a:ln>
                        </pic:spPr>
                      </pic:pic>
                    </a:graphicData>
                  </a:graphic>
                </wp:inline>
              </w:drawing>
            </w:r>
            <w:r w:rsidRPr="00D64F1C">
              <w:rPr>
                <w:sz w:val="22"/>
                <w:szCs w:val="22"/>
                <w:lang w:eastAsia="en-US"/>
              </w:rPr>
              <w:t xml:space="preserve"> - значение в баллах (среднее арифметическое оценок в баллах всех членов конкурсной комиссии), присуждаемое комиссией i-й заявке на участие </w:t>
            </w:r>
            <w:r w:rsidR="00D64F1C">
              <w:rPr>
                <w:sz w:val="22"/>
                <w:szCs w:val="22"/>
                <w:lang w:eastAsia="en-US"/>
              </w:rPr>
              <w:t xml:space="preserve">в закупке по </w:t>
            </w:r>
            <w:r w:rsidR="00D64F1C" w:rsidRPr="00D64F1C">
              <w:rPr>
                <w:sz w:val="22"/>
                <w:szCs w:val="22"/>
                <w:lang w:eastAsia="en-US"/>
              </w:rPr>
              <w:t>k-</w:t>
            </w:r>
            <w:proofErr w:type="spellStart"/>
            <w:r w:rsidR="00D64F1C" w:rsidRPr="00D64F1C">
              <w:rPr>
                <w:sz w:val="22"/>
                <w:szCs w:val="22"/>
                <w:lang w:eastAsia="en-US"/>
              </w:rPr>
              <w:t>му</w:t>
            </w:r>
            <w:proofErr w:type="spellEnd"/>
            <w:r w:rsidR="00D64F1C" w:rsidRPr="00D64F1C">
              <w:rPr>
                <w:sz w:val="22"/>
                <w:szCs w:val="22"/>
                <w:lang w:eastAsia="en-US"/>
              </w:rPr>
              <w:t xml:space="preserve"> показателю, где k – количество установленных показателей.</w:t>
            </w:r>
          </w:p>
          <w:p w14:paraId="09CBF6C9" w14:textId="77777777" w:rsidR="007556CC" w:rsidRPr="00D64F1C" w:rsidRDefault="007556CC" w:rsidP="007556CC">
            <w:pPr>
              <w:spacing w:after="0"/>
              <w:rPr>
                <w:rFonts w:eastAsia="Calibri"/>
                <w:b/>
                <w:sz w:val="22"/>
                <w:szCs w:val="22"/>
                <w:lang w:eastAsia="en-US"/>
              </w:rPr>
            </w:pPr>
          </w:p>
          <w:p w14:paraId="70C72E65" w14:textId="77777777" w:rsidR="007556CC" w:rsidRPr="00D64F1C" w:rsidRDefault="007556CC" w:rsidP="007556CC">
            <w:pPr>
              <w:tabs>
                <w:tab w:val="left" w:pos="7104"/>
              </w:tabs>
              <w:spacing w:after="0"/>
              <w:rPr>
                <w:rFonts w:eastAsia="Calibri"/>
                <w:b/>
                <w:sz w:val="22"/>
                <w:szCs w:val="22"/>
                <w:lang w:eastAsia="en-US"/>
              </w:rPr>
            </w:pPr>
            <w:r w:rsidRPr="00D64F1C">
              <w:rPr>
                <w:rFonts w:eastAsia="Calibri"/>
                <w:b/>
                <w:sz w:val="22"/>
                <w:szCs w:val="22"/>
                <w:lang w:eastAsia="en-US"/>
              </w:rPr>
              <w:t>Баллы по показателю 3.1. выставляются следующим образом:</w:t>
            </w:r>
          </w:p>
          <w:p w14:paraId="5EC33DD1" w14:textId="3F7C98E1" w:rsidR="000B0876" w:rsidRDefault="007556CC" w:rsidP="007556CC">
            <w:pPr>
              <w:spacing w:after="0"/>
              <w:rPr>
                <w:sz w:val="22"/>
                <w:szCs w:val="22"/>
                <w:lang w:eastAsia="en-US"/>
              </w:rPr>
            </w:pPr>
            <w:r w:rsidRPr="00D64F1C">
              <w:rPr>
                <w:rFonts w:eastAsia="Calibri"/>
                <w:iCs/>
                <w:sz w:val="22"/>
                <w:szCs w:val="22"/>
                <w:lang w:eastAsia="en-US"/>
              </w:rPr>
              <w:t xml:space="preserve">Оценка по настоящему показателю будет производиться членами конкурсной комиссии на основании представленных участником закупки сведений </w:t>
            </w:r>
            <w:r w:rsidR="00D64F1C" w:rsidRPr="00D64F1C">
              <w:rPr>
                <w:rFonts w:eastAsia="Calibri"/>
                <w:iCs/>
                <w:sz w:val="22"/>
                <w:szCs w:val="22"/>
                <w:lang w:eastAsia="en-US"/>
              </w:rPr>
              <w:t>в свободной форме или по рекомендуемой Заказчиком Форме</w:t>
            </w:r>
            <w:r w:rsidRPr="00D64F1C">
              <w:rPr>
                <w:rFonts w:eastAsia="Calibri"/>
                <w:iCs/>
                <w:sz w:val="22"/>
                <w:szCs w:val="22"/>
                <w:lang w:val="en-US" w:eastAsia="en-US"/>
              </w:rPr>
              <w:t>I</w:t>
            </w:r>
            <w:r w:rsidRPr="00D64F1C">
              <w:rPr>
                <w:rFonts w:eastAsia="Calibri"/>
                <w:iCs/>
                <w:sz w:val="22"/>
                <w:szCs w:val="22"/>
                <w:lang w:eastAsia="en-US"/>
              </w:rPr>
              <w:t xml:space="preserve">.3.2.3. </w:t>
            </w:r>
            <w:r w:rsidRPr="00D64F1C">
              <w:rPr>
                <w:rFonts w:eastAsia="Calibri"/>
                <w:sz w:val="22"/>
                <w:szCs w:val="22"/>
                <w:lang w:eastAsia="en-US"/>
              </w:rPr>
              <w:t xml:space="preserve">«ОБЕСПЕЧЕННОСТЬ УЧАСТНИКА ЗАКУПКИ ТРУДОВЫМИ РЕСУРСАМИ» </w:t>
            </w:r>
            <w:r w:rsidR="00D64F1C" w:rsidRPr="00D64F1C">
              <w:rPr>
                <w:rFonts w:eastAsia="Calibri"/>
                <w:sz w:val="22"/>
                <w:szCs w:val="22"/>
                <w:lang w:eastAsia="en-US"/>
              </w:rPr>
              <w:t>(Рекомендуемая форма</w:t>
            </w:r>
            <w:r w:rsidR="00D64F1C">
              <w:rPr>
                <w:rFonts w:eastAsia="Calibri"/>
                <w:sz w:val="22"/>
                <w:szCs w:val="22"/>
                <w:lang w:eastAsia="en-US"/>
              </w:rPr>
              <w:t xml:space="preserve">) </w:t>
            </w:r>
            <w:r w:rsidRPr="00D64F1C">
              <w:rPr>
                <w:sz w:val="22"/>
                <w:szCs w:val="22"/>
                <w:lang w:eastAsia="en-US"/>
              </w:rPr>
              <w:t xml:space="preserve">Раздела I.3 настоящей конкурсной документации и подтверждающих эти сведения документов. </w:t>
            </w:r>
          </w:p>
          <w:p w14:paraId="09D8EA78" w14:textId="77777777" w:rsidR="000B0876" w:rsidRDefault="000B0876" w:rsidP="007556CC">
            <w:pPr>
              <w:spacing w:after="0"/>
              <w:rPr>
                <w:sz w:val="22"/>
                <w:szCs w:val="22"/>
                <w:lang w:eastAsia="en-US"/>
              </w:rPr>
            </w:pPr>
          </w:p>
          <w:p w14:paraId="244BCD6F" w14:textId="00745476" w:rsidR="007556CC" w:rsidRPr="00D64F1C" w:rsidRDefault="007556CC" w:rsidP="007556CC">
            <w:pPr>
              <w:spacing w:after="0"/>
              <w:rPr>
                <w:sz w:val="22"/>
                <w:szCs w:val="22"/>
                <w:lang w:eastAsia="en-US"/>
              </w:rPr>
            </w:pPr>
            <w:r w:rsidRPr="00D64F1C">
              <w:rPr>
                <w:sz w:val="22"/>
                <w:szCs w:val="22"/>
                <w:lang w:eastAsia="en-US"/>
              </w:rPr>
              <w:t>Оценивается количество работников, имеющих ученую степень кандидата или доктора экономических и (или) юридических наук, непосредственно задействованных для оказания услуг по предмету закупки (далее – работники).</w:t>
            </w:r>
          </w:p>
          <w:p w14:paraId="0B14CECE" w14:textId="77777777" w:rsidR="007556CC" w:rsidRPr="00D64F1C" w:rsidRDefault="007556CC" w:rsidP="007556CC">
            <w:pPr>
              <w:spacing w:after="0"/>
              <w:rPr>
                <w:sz w:val="22"/>
                <w:szCs w:val="22"/>
                <w:lang w:eastAsia="en-US"/>
              </w:rPr>
            </w:pPr>
          </w:p>
          <w:p w14:paraId="384E6025" w14:textId="77777777" w:rsidR="007556CC" w:rsidRPr="00D64F1C" w:rsidRDefault="007556CC" w:rsidP="007556CC">
            <w:pPr>
              <w:tabs>
                <w:tab w:val="left" w:pos="0"/>
              </w:tabs>
              <w:spacing w:after="0"/>
              <w:rPr>
                <w:sz w:val="22"/>
                <w:szCs w:val="22"/>
                <w:lang w:eastAsia="en-US"/>
              </w:rPr>
            </w:pPr>
            <w:r w:rsidRPr="00D64F1C">
              <w:rPr>
                <w:sz w:val="22"/>
                <w:szCs w:val="22"/>
                <w:lang w:eastAsia="en-US"/>
              </w:rPr>
              <w:t>Оценка по данному показателю производится для каждой заявки отдельно следующим образом:</w:t>
            </w:r>
          </w:p>
          <w:p w14:paraId="31CB44D5" w14:textId="77777777" w:rsidR="007556CC" w:rsidRPr="00D64F1C" w:rsidRDefault="007556CC" w:rsidP="007556CC">
            <w:pPr>
              <w:tabs>
                <w:tab w:val="left" w:pos="0"/>
              </w:tabs>
              <w:spacing w:after="0"/>
              <w:rPr>
                <w:sz w:val="22"/>
                <w:szCs w:val="22"/>
                <w:lang w:eastAsia="en-US"/>
              </w:rPr>
            </w:pPr>
            <w:r w:rsidRPr="00D64F1C">
              <w:rPr>
                <w:sz w:val="22"/>
                <w:szCs w:val="22"/>
                <w:lang w:eastAsia="en-US"/>
              </w:rPr>
              <w:t>Заказчиком установлено предельно необходимое максимальное значение для показателя «Обеспеченность участника закупки трудовыми ресурсами» (</w:t>
            </w:r>
            <w:proofErr w:type="spellStart"/>
            <w:r w:rsidRPr="00D64F1C">
              <w:rPr>
                <w:sz w:val="22"/>
                <w:szCs w:val="22"/>
                <w:lang w:eastAsia="en-US"/>
              </w:rPr>
              <w:t>К</w:t>
            </w:r>
            <w:r w:rsidRPr="00D64F1C">
              <w:rPr>
                <w:sz w:val="22"/>
                <w:szCs w:val="22"/>
                <w:vertAlign w:val="subscript"/>
                <w:lang w:eastAsia="en-US"/>
              </w:rPr>
              <w:t>пред</w:t>
            </w:r>
            <w:proofErr w:type="spellEnd"/>
            <w:r w:rsidRPr="00D64F1C">
              <w:rPr>
                <w:sz w:val="22"/>
                <w:szCs w:val="22"/>
                <w:lang w:eastAsia="en-US"/>
              </w:rPr>
              <w:t>) в количестве 25 (Двадцати пяти) работников.</w:t>
            </w:r>
          </w:p>
          <w:p w14:paraId="5E1C6D9A" w14:textId="77777777" w:rsidR="007556CC" w:rsidRPr="00D64F1C" w:rsidRDefault="007556CC" w:rsidP="007556CC">
            <w:pPr>
              <w:tabs>
                <w:tab w:val="left" w:pos="0"/>
              </w:tabs>
              <w:spacing w:after="0"/>
              <w:jc w:val="left"/>
              <w:rPr>
                <w:sz w:val="22"/>
                <w:szCs w:val="22"/>
                <w:lang w:eastAsia="en-US"/>
              </w:rPr>
            </w:pPr>
            <w:r w:rsidRPr="00D64F1C">
              <w:rPr>
                <w:sz w:val="22"/>
                <w:szCs w:val="22"/>
                <w:lang w:eastAsia="en-US"/>
              </w:rPr>
              <w:t>Количество баллов, присуждаемых по данному показателю, определяется:</w:t>
            </w:r>
          </w:p>
          <w:p w14:paraId="03A59F11" w14:textId="77777777" w:rsidR="007556CC" w:rsidRPr="00D64F1C" w:rsidRDefault="007556CC" w:rsidP="007556CC">
            <w:pPr>
              <w:autoSpaceDE w:val="0"/>
              <w:autoSpaceDN w:val="0"/>
              <w:adjustRightInd w:val="0"/>
              <w:spacing w:after="0"/>
              <w:rPr>
                <w:rFonts w:eastAsia="Calibri"/>
                <w:sz w:val="22"/>
                <w:szCs w:val="22"/>
                <w:lang w:eastAsia="en-US"/>
              </w:rPr>
            </w:pPr>
            <w:r w:rsidRPr="00D64F1C">
              <w:rPr>
                <w:rFonts w:eastAsia="Calibri"/>
                <w:sz w:val="22"/>
                <w:szCs w:val="22"/>
                <w:lang w:eastAsia="en-US"/>
              </w:rPr>
              <w:t xml:space="preserve">1) в случае если </w:t>
            </w:r>
            <w:proofErr w:type="spellStart"/>
            <w:r w:rsidRPr="00D64F1C">
              <w:rPr>
                <w:rFonts w:eastAsia="Calibri"/>
                <w:sz w:val="22"/>
                <w:szCs w:val="22"/>
                <w:lang w:eastAsia="en-US"/>
              </w:rPr>
              <w:t>K</w:t>
            </w:r>
            <w:r w:rsidRPr="00D64F1C">
              <w:rPr>
                <w:rFonts w:eastAsia="Calibri"/>
                <w:sz w:val="22"/>
                <w:szCs w:val="22"/>
                <w:vertAlign w:val="subscript"/>
                <w:lang w:eastAsia="en-US"/>
              </w:rPr>
              <w:t>max</w:t>
            </w:r>
            <w:proofErr w:type="spellEnd"/>
            <w:r w:rsidRPr="00D64F1C">
              <w:rPr>
                <w:rFonts w:eastAsia="Calibri"/>
                <w:sz w:val="22"/>
                <w:szCs w:val="22"/>
                <w:lang w:eastAsia="en-US"/>
              </w:rPr>
              <w:t xml:space="preserve"> ˂ </w:t>
            </w:r>
            <w:proofErr w:type="spellStart"/>
            <w:r w:rsidRPr="00D64F1C">
              <w:rPr>
                <w:rFonts w:eastAsia="Calibri"/>
                <w:sz w:val="22"/>
                <w:szCs w:val="22"/>
                <w:lang w:eastAsia="en-US"/>
              </w:rPr>
              <w:t>K</w:t>
            </w:r>
            <w:r w:rsidRPr="00D64F1C">
              <w:rPr>
                <w:rFonts w:eastAsia="Calibri"/>
                <w:sz w:val="22"/>
                <w:szCs w:val="22"/>
                <w:vertAlign w:val="subscript"/>
                <w:lang w:eastAsia="en-US"/>
              </w:rPr>
              <w:t>пред</w:t>
            </w:r>
            <w:proofErr w:type="spellEnd"/>
            <w:r w:rsidRPr="00D64F1C">
              <w:rPr>
                <w:rFonts w:eastAsia="Calibri"/>
                <w:sz w:val="22"/>
                <w:szCs w:val="22"/>
                <w:lang w:eastAsia="en-US"/>
              </w:rPr>
              <w:t>, по формуле:</w:t>
            </w:r>
          </w:p>
          <w:p w14:paraId="03D3F4CB" w14:textId="77777777" w:rsidR="007556CC" w:rsidRPr="00D64F1C" w:rsidRDefault="000D389F" w:rsidP="007556CC">
            <w:pPr>
              <w:spacing w:after="0"/>
              <w:jc w:val="center"/>
              <w:rPr>
                <w:rFonts w:eastAsia="Calibri"/>
                <w:sz w:val="22"/>
                <w:szCs w:val="22"/>
                <w:lang w:eastAsia="en-US"/>
              </w:rPr>
            </w:pPr>
            <m:oMath>
              <m:sSub>
                <m:sSubPr>
                  <m:ctrlPr>
                    <w:rPr>
                      <w:rFonts w:ascii="Cambria Math" w:eastAsia="Calibri" w:hAnsi="Cambria Math"/>
                      <w:sz w:val="22"/>
                      <w:szCs w:val="22"/>
                      <w:lang w:eastAsia="en-US"/>
                    </w:rPr>
                  </m:ctrlPr>
                </m:sSubPr>
                <m:e>
                  <m:r>
                    <w:rPr>
                      <w:rFonts w:ascii="Cambria Math" w:eastAsia="Calibri" w:hAnsi="Cambria Math"/>
                      <w:sz w:val="22"/>
                      <w:szCs w:val="22"/>
                      <w:lang w:eastAsia="en-US"/>
                    </w:rPr>
                    <m:t>C</m:t>
                  </m:r>
                </m:e>
                <m:sub>
                  <m:r>
                    <m:rPr>
                      <m:sty m:val="b"/>
                    </m:rPr>
                    <w:rPr>
                      <w:rFonts w:ascii="Cambria Math" w:hAnsi="Cambria Math"/>
                      <w:sz w:val="22"/>
                      <w:szCs w:val="22"/>
                      <w:vertAlign w:val="subscript"/>
                      <w:lang w:val="en-US" w:eastAsia="en-US"/>
                    </w:rPr>
                    <m:t>3i</m:t>
                  </m:r>
                </m:sub>
              </m:sSub>
              <m:r>
                <m:rPr>
                  <m:sty m:val="p"/>
                </m:rPr>
                <w:rPr>
                  <w:rFonts w:ascii="Cambria Math" w:eastAsia="Calibri" w:hAnsi="Cambria Math"/>
                  <w:sz w:val="22"/>
                  <w:szCs w:val="22"/>
                  <w:lang w:eastAsia="en-US"/>
                </w:rPr>
                <m:t>=</m:t>
              </m:r>
              <m:r>
                <m:rPr>
                  <m:sty m:val="bi"/>
                </m:rPr>
                <w:rPr>
                  <w:rFonts w:ascii="Cambria Math" w:eastAsia="Calibri" w:hAnsi="Cambria Math"/>
                  <w:sz w:val="22"/>
                  <w:szCs w:val="22"/>
                  <w:lang w:eastAsia="en-US"/>
                </w:rPr>
                <m:t>КЗ</m:t>
              </m:r>
              <m:r>
                <m:rPr>
                  <m:sty m:val="p"/>
                </m:rPr>
                <w:rPr>
                  <w:rFonts w:ascii="Cambria Math" w:eastAsia="Calibri" w:hAnsi="Cambria Math"/>
                  <w:sz w:val="22"/>
                  <w:szCs w:val="22"/>
                  <w:lang w:eastAsia="en-US"/>
                </w:rPr>
                <m:t>×100×</m:t>
              </m:r>
              <m:d>
                <m:dPr>
                  <m:ctrlPr>
                    <w:rPr>
                      <w:rFonts w:ascii="Cambria Math" w:eastAsia="Calibri" w:hAnsi="Cambria Math"/>
                      <w:sz w:val="22"/>
                      <w:szCs w:val="22"/>
                      <w:lang w:eastAsia="en-US"/>
                    </w:rPr>
                  </m:ctrlPr>
                </m:dPr>
                <m:e>
                  <m:f>
                    <m:fPr>
                      <m:ctrlPr>
                        <w:rPr>
                          <w:rFonts w:ascii="Cambria Math" w:eastAsia="Calibri" w:hAnsi="Cambria Math"/>
                          <w:i/>
                          <w:sz w:val="22"/>
                          <w:szCs w:val="22"/>
                          <w:lang w:eastAsia="en-US"/>
                        </w:rPr>
                      </m:ctrlPr>
                    </m:fPr>
                    <m:num>
                      <m:sSub>
                        <m:sSubPr>
                          <m:ctrlPr>
                            <w:rPr>
                              <w:rFonts w:ascii="Cambria Math" w:eastAsia="Calibri" w:hAnsi="Cambria Math"/>
                              <w:i/>
                              <w:sz w:val="22"/>
                              <w:szCs w:val="22"/>
                              <w:lang w:eastAsia="en-US"/>
                            </w:rPr>
                          </m:ctrlPr>
                        </m:sSubPr>
                        <m:e>
                          <m:r>
                            <w:rPr>
                              <w:rFonts w:ascii="Cambria Math" w:eastAsia="Calibri" w:hAnsi="Cambria Math"/>
                              <w:sz w:val="22"/>
                              <w:szCs w:val="22"/>
                              <w:lang w:eastAsia="en-US"/>
                            </w:rPr>
                            <m:t>K</m:t>
                          </m:r>
                        </m:e>
                        <m:sub>
                          <m:r>
                            <w:rPr>
                              <w:rFonts w:ascii="Cambria Math" w:eastAsia="Calibri" w:hAnsi="Cambria Math"/>
                              <w:sz w:val="22"/>
                              <w:szCs w:val="22"/>
                              <w:lang w:eastAsia="en-US"/>
                            </w:rPr>
                            <m:t>i</m:t>
                          </m:r>
                        </m:sub>
                      </m:sSub>
                    </m:num>
                    <m:den>
                      <m:sSub>
                        <m:sSubPr>
                          <m:ctrlPr>
                            <w:rPr>
                              <w:rFonts w:ascii="Cambria Math" w:eastAsia="Calibri" w:hAnsi="Cambria Math"/>
                              <w:i/>
                              <w:sz w:val="22"/>
                              <w:szCs w:val="22"/>
                              <w:lang w:eastAsia="en-US"/>
                            </w:rPr>
                          </m:ctrlPr>
                        </m:sSubPr>
                        <m:e>
                          <m:r>
                            <w:rPr>
                              <w:rFonts w:ascii="Cambria Math" w:eastAsia="Calibri" w:hAnsi="Cambria Math"/>
                              <w:sz w:val="22"/>
                              <w:szCs w:val="22"/>
                              <w:lang w:eastAsia="en-US"/>
                            </w:rPr>
                            <m:t>K</m:t>
                          </m:r>
                        </m:e>
                        <m:sub>
                          <m:r>
                            <w:rPr>
                              <w:rFonts w:ascii="Cambria Math" w:eastAsia="Calibri" w:hAnsi="Cambria Math"/>
                              <w:sz w:val="22"/>
                              <w:szCs w:val="22"/>
                              <w:lang w:eastAsia="en-US"/>
                            </w:rPr>
                            <m:t>max</m:t>
                          </m:r>
                        </m:sub>
                      </m:sSub>
                    </m:den>
                  </m:f>
                </m:e>
              </m:d>
            </m:oMath>
            <w:r w:rsidR="007556CC" w:rsidRPr="00D64F1C">
              <w:rPr>
                <w:rFonts w:eastAsia="Calibri"/>
                <w:sz w:val="22"/>
                <w:szCs w:val="22"/>
                <w:lang w:eastAsia="en-US"/>
              </w:rPr>
              <w:t>;</w:t>
            </w:r>
          </w:p>
          <w:p w14:paraId="7562CA43" w14:textId="77777777" w:rsidR="007556CC" w:rsidRPr="00D64F1C" w:rsidRDefault="007556CC" w:rsidP="007556CC">
            <w:pPr>
              <w:autoSpaceDE w:val="0"/>
              <w:autoSpaceDN w:val="0"/>
              <w:adjustRightInd w:val="0"/>
              <w:spacing w:after="0"/>
              <w:rPr>
                <w:rFonts w:eastAsia="Calibri"/>
                <w:sz w:val="22"/>
                <w:szCs w:val="22"/>
                <w:lang w:eastAsia="en-US"/>
              </w:rPr>
            </w:pPr>
          </w:p>
          <w:p w14:paraId="69F66738" w14:textId="77777777" w:rsidR="007556CC" w:rsidRPr="00D64F1C" w:rsidRDefault="007556CC" w:rsidP="007556CC">
            <w:pPr>
              <w:autoSpaceDE w:val="0"/>
              <w:autoSpaceDN w:val="0"/>
              <w:adjustRightInd w:val="0"/>
              <w:spacing w:after="0"/>
              <w:rPr>
                <w:rFonts w:eastAsia="Calibri"/>
                <w:sz w:val="22"/>
                <w:szCs w:val="22"/>
                <w:lang w:eastAsia="en-US"/>
              </w:rPr>
            </w:pPr>
            <w:r w:rsidRPr="00D64F1C">
              <w:rPr>
                <w:rFonts w:eastAsia="Calibri"/>
                <w:sz w:val="22"/>
                <w:szCs w:val="22"/>
                <w:lang w:eastAsia="en-US"/>
              </w:rPr>
              <w:t xml:space="preserve">2) в случае если </w:t>
            </w:r>
            <w:proofErr w:type="spellStart"/>
            <w:r w:rsidRPr="00D64F1C">
              <w:rPr>
                <w:rFonts w:eastAsia="Calibri"/>
                <w:sz w:val="22"/>
                <w:szCs w:val="22"/>
                <w:lang w:eastAsia="en-US"/>
              </w:rPr>
              <w:t>Kmax</w:t>
            </w:r>
            <w:proofErr w:type="spellEnd"/>
            <w:r w:rsidRPr="00D64F1C">
              <w:rPr>
                <w:rFonts w:eastAsia="Calibri"/>
                <w:sz w:val="22"/>
                <w:szCs w:val="22"/>
                <w:lang w:eastAsia="en-US"/>
              </w:rPr>
              <w:t xml:space="preserve"> ≥ </w:t>
            </w:r>
            <w:proofErr w:type="spellStart"/>
            <w:r w:rsidRPr="00D64F1C">
              <w:rPr>
                <w:rFonts w:eastAsia="Calibri"/>
                <w:sz w:val="22"/>
                <w:szCs w:val="22"/>
                <w:lang w:eastAsia="en-US"/>
              </w:rPr>
              <w:t>K</w:t>
            </w:r>
            <w:proofErr w:type="gramStart"/>
            <w:r w:rsidRPr="00D64F1C">
              <w:rPr>
                <w:rFonts w:eastAsia="Calibri"/>
                <w:sz w:val="22"/>
                <w:szCs w:val="22"/>
                <w:lang w:eastAsia="en-US"/>
              </w:rPr>
              <w:t>пред</w:t>
            </w:r>
            <w:proofErr w:type="spellEnd"/>
            <w:r w:rsidRPr="00D64F1C">
              <w:rPr>
                <w:rFonts w:eastAsia="Calibri"/>
                <w:sz w:val="22"/>
                <w:szCs w:val="22"/>
                <w:lang w:eastAsia="en-US"/>
              </w:rPr>
              <w:t xml:space="preserve"> ,</w:t>
            </w:r>
            <w:proofErr w:type="gramEnd"/>
            <w:r w:rsidRPr="00D64F1C">
              <w:rPr>
                <w:rFonts w:eastAsia="Calibri"/>
                <w:sz w:val="22"/>
                <w:szCs w:val="22"/>
                <w:lang w:eastAsia="en-US"/>
              </w:rPr>
              <w:t xml:space="preserve"> по формуле:</w:t>
            </w:r>
          </w:p>
          <w:p w14:paraId="2CE2CB5A" w14:textId="77777777" w:rsidR="007556CC" w:rsidRPr="00D64F1C" w:rsidRDefault="000D389F" w:rsidP="007556CC">
            <w:pPr>
              <w:spacing w:after="0"/>
              <w:jc w:val="center"/>
              <w:rPr>
                <w:rFonts w:eastAsia="Calibri"/>
                <w:sz w:val="22"/>
                <w:szCs w:val="22"/>
                <w:lang w:eastAsia="en-US"/>
              </w:rPr>
            </w:pPr>
            <m:oMath>
              <m:sSub>
                <m:sSubPr>
                  <m:ctrlPr>
                    <w:rPr>
                      <w:rFonts w:ascii="Cambria Math" w:eastAsia="Calibri" w:hAnsi="Cambria Math"/>
                      <w:sz w:val="22"/>
                      <w:szCs w:val="22"/>
                      <w:lang w:eastAsia="en-US"/>
                    </w:rPr>
                  </m:ctrlPr>
                </m:sSubPr>
                <m:e>
                  <m:r>
                    <w:rPr>
                      <w:rFonts w:ascii="Cambria Math" w:eastAsia="Calibri" w:hAnsi="Cambria Math"/>
                      <w:sz w:val="22"/>
                      <w:szCs w:val="22"/>
                      <w:lang w:eastAsia="en-US"/>
                    </w:rPr>
                    <m:t>C</m:t>
                  </m:r>
                </m:e>
                <m:sub>
                  <m:r>
                    <m:rPr>
                      <m:sty m:val="p"/>
                    </m:rPr>
                    <w:rPr>
                      <w:rFonts w:ascii="Cambria Math" w:eastAsia="Calibri" w:hAnsi="Cambria Math"/>
                      <w:sz w:val="22"/>
                      <w:szCs w:val="22"/>
                      <w:lang w:eastAsia="en-US"/>
                    </w:rPr>
                    <m:t>3</m:t>
                  </m:r>
                  <m:r>
                    <m:rPr>
                      <m:sty m:val="b"/>
                    </m:rPr>
                    <w:rPr>
                      <w:rFonts w:ascii="Cambria Math" w:hAnsi="Cambria Math"/>
                      <w:sz w:val="22"/>
                      <w:szCs w:val="22"/>
                      <w:vertAlign w:val="subscript"/>
                      <w:lang w:val="en-US" w:eastAsia="en-US"/>
                    </w:rPr>
                    <m:t>i</m:t>
                  </m:r>
                </m:sub>
              </m:sSub>
              <m:r>
                <m:rPr>
                  <m:sty m:val="p"/>
                </m:rPr>
                <w:rPr>
                  <w:rFonts w:ascii="Cambria Math" w:eastAsia="Calibri" w:hAnsi="Cambria Math"/>
                  <w:sz w:val="22"/>
                  <w:szCs w:val="22"/>
                  <w:lang w:eastAsia="en-US"/>
                </w:rPr>
                <m:t>=</m:t>
              </m:r>
              <m:r>
                <m:rPr>
                  <m:sty m:val="bi"/>
                </m:rPr>
                <w:rPr>
                  <w:rFonts w:ascii="Cambria Math" w:eastAsia="Calibri" w:hAnsi="Cambria Math"/>
                  <w:sz w:val="22"/>
                  <w:szCs w:val="22"/>
                  <w:lang w:eastAsia="en-US"/>
                </w:rPr>
                <m:t>КЗ</m:t>
              </m:r>
              <m:r>
                <m:rPr>
                  <m:sty m:val="p"/>
                </m:rPr>
                <w:rPr>
                  <w:rFonts w:ascii="Cambria Math" w:eastAsia="Calibri" w:hAnsi="Cambria Math"/>
                  <w:sz w:val="22"/>
                  <w:szCs w:val="22"/>
                  <w:lang w:eastAsia="en-US"/>
                </w:rPr>
                <m:t>×100×</m:t>
              </m:r>
              <m:d>
                <m:dPr>
                  <m:ctrlPr>
                    <w:rPr>
                      <w:rFonts w:ascii="Cambria Math" w:eastAsia="Calibri" w:hAnsi="Cambria Math"/>
                      <w:sz w:val="22"/>
                      <w:szCs w:val="22"/>
                      <w:lang w:eastAsia="en-US"/>
                    </w:rPr>
                  </m:ctrlPr>
                </m:dPr>
                <m:e>
                  <m:f>
                    <m:fPr>
                      <m:ctrlPr>
                        <w:rPr>
                          <w:rFonts w:ascii="Cambria Math" w:eastAsia="Calibri" w:hAnsi="Cambria Math"/>
                          <w:i/>
                          <w:sz w:val="22"/>
                          <w:szCs w:val="22"/>
                          <w:lang w:eastAsia="en-US"/>
                        </w:rPr>
                      </m:ctrlPr>
                    </m:fPr>
                    <m:num>
                      <m:sSub>
                        <m:sSubPr>
                          <m:ctrlPr>
                            <w:rPr>
                              <w:rFonts w:ascii="Cambria Math" w:eastAsia="Calibri" w:hAnsi="Cambria Math"/>
                              <w:i/>
                              <w:sz w:val="22"/>
                              <w:szCs w:val="22"/>
                              <w:lang w:eastAsia="en-US"/>
                            </w:rPr>
                          </m:ctrlPr>
                        </m:sSubPr>
                        <m:e>
                          <m:r>
                            <w:rPr>
                              <w:rFonts w:ascii="Cambria Math" w:eastAsia="Calibri" w:hAnsi="Cambria Math"/>
                              <w:sz w:val="22"/>
                              <w:szCs w:val="22"/>
                              <w:lang w:eastAsia="en-US"/>
                            </w:rPr>
                            <m:t>K</m:t>
                          </m:r>
                        </m:e>
                        <m:sub>
                          <m:r>
                            <w:rPr>
                              <w:rFonts w:ascii="Cambria Math" w:eastAsia="Calibri" w:hAnsi="Cambria Math"/>
                              <w:sz w:val="22"/>
                              <w:szCs w:val="22"/>
                              <w:lang w:eastAsia="en-US"/>
                            </w:rPr>
                            <m:t>i</m:t>
                          </m:r>
                        </m:sub>
                      </m:sSub>
                    </m:num>
                    <m:den>
                      <m:sSub>
                        <m:sSubPr>
                          <m:ctrlPr>
                            <w:rPr>
                              <w:rFonts w:ascii="Cambria Math" w:eastAsia="Calibri" w:hAnsi="Cambria Math"/>
                              <w:i/>
                              <w:sz w:val="22"/>
                              <w:szCs w:val="22"/>
                              <w:lang w:eastAsia="en-US"/>
                            </w:rPr>
                          </m:ctrlPr>
                        </m:sSubPr>
                        <m:e>
                          <m:r>
                            <w:rPr>
                              <w:rFonts w:ascii="Cambria Math" w:eastAsia="Calibri" w:hAnsi="Cambria Math"/>
                              <w:sz w:val="22"/>
                              <w:szCs w:val="22"/>
                              <w:lang w:eastAsia="en-US"/>
                            </w:rPr>
                            <m:t>K</m:t>
                          </m:r>
                        </m:e>
                        <m:sub>
                          <m:r>
                            <w:rPr>
                              <w:rFonts w:ascii="Cambria Math" w:eastAsia="Calibri" w:hAnsi="Cambria Math"/>
                              <w:sz w:val="22"/>
                              <w:szCs w:val="22"/>
                              <w:lang w:eastAsia="en-US"/>
                            </w:rPr>
                            <m:t>пред</m:t>
                          </m:r>
                        </m:sub>
                      </m:sSub>
                    </m:den>
                  </m:f>
                </m:e>
              </m:d>
            </m:oMath>
            <w:r w:rsidR="007556CC" w:rsidRPr="00D64F1C">
              <w:rPr>
                <w:rFonts w:eastAsia="Calibri"/>
                <w:sz w:val="22"/>
                <w:szCs w:val="22"/>
                <w:lang w:eastAsia="en-US"/>
              </w:rPr>
              <w:t>;</w:t>
            </w:r>
          </w:p>
          <w:p w14:paraId="13A006C7" w14:textId="77777777" w:rsidR="007556CC" w:rsidRPr="00D64F1C" w:rsidRDefault="007556CC" w:rsidP="007556CC">
            <w:pPr>
              <w:tabs>
                <w:tab w:val="left" w:pos="0"/>
              </w:tabs>
              <w:spacing w:after="0"/>
              <w:jc w:val="left"/>
              <w:rPr>
                <w:sz w:val="22"/>
                <w:szCs w:val="22"/>
                <w:lang w:eastAsia="en-US"/>
              </w:rPr>
            </w:pPr>
            <w:r w:rsidRPr="00D64F1C">
              <w:rPr>
                <w:sz w:val="22"/>
                <w:szCs w:val="22"/>
                <w:lang w:eastAsia="en-US"/>
              </w:rPr>
              <w:t>при этом С</w:t>
            </w:r>
            <w:r w:rsidRPr="00D64F1C">
              <w:rPr>
                <w:sz w:val="22"/>
                <w:szCs w:val="22"/>
                <w:vertAlign w:val="subscript"/>
                <w:lang w:eastAsia="en-US"/>
              </w:rPr>
              <w:t>3</w:t>
            </w:r>
            <w:r w:rsidRPr="00D64F1C">
              <w:rPr>
                <w:sz w:val="22"/>
                <w:szCs w:val="22"/>
                <w:vertAlign w:val="subscript"/>
                <w:lang w:val="en-US" w:eastAsia="en-US"/>
              </w:rPr>
              <w:t>m</w:t>
            </w:r>
            <w:proofErr w:type="spellStart"/>
            <w:r w:rsidRPr="00D64F1C">
              <w:rPr>
                <w:sz w:val="22"/>
                <w:szCs w:val="22"/>
                <w:vertAlign w:val="subscript"/>
                <w:lang w:eastAsia="en-US"/>
              </w:rPr>
              <w:t>ax</w:t>
            </w:r>
            <w:proofErr w:type="spellEnd"/>
            <w:r w:rsidRPr="00D64F1C">
              <w:rPr>
                <w:sz w:val="22"/>
                <w:szCs w:val="22"/>
                <w:vertAlign w:val="subscript"/>
                <w:lang w:eastAsia="en-US"/>
              </w:rPr>
              <w:t xml:space="preserve"> </w:t>
            </w:r>
            <w:r w:rsidRPr="00D64F1C">
              <w:rPr>
                <w:iCs/>
                <w:sz w:val="22"/>
                <w:szCs w:val="22"/>
                <w:lang w:eastAsia="en-US"/>
              </w:rPr>
              <w:t>= КЗ х 100,</w:t>
            </w:r>
          </w:p>
          <w:p w14:paraId="7D30B3EA" w14:textId="09119F8C" w:rsidR="007556CC" w:rsidRDefault="007556CC" w:rsidP="007556CC">
            <w:pPr>
              <w:tabs>
                <w:tab w:val="left" w:pos="0"/>
              </w:tabs>
              <w:spacing w:after="0"/>
              <w:jc w:val="left"/>
              <w:rPr>
                <w:sz w:val="22"/>
                <w:szCs w:val="22"/>
                <w:lang w:eastAsia="en-US"/>
              </w:rPr>
            </w:pPr>
            <w:r w:rsidRPr="00D64F1C">
              <w:rPr>
                <w:sz w:val="22"/>
                <w:szCs w:val="22"/>
                <w:lang w:eastAsia="en-US"/>
              </w:rPr>
              <w:t>где:</w:t>
            </w:r>
          </w:p>
          <w:p w14:paraId="04226B45" w14:textId="05859F6D" w:rsidR="006E2467" w:rsidRPr="00785491" w:rsidRDefault="006E2467" w:rsidP="00785491">
            <w:pPr>
              <w:tabs>
                <w:tab w:val="left" w:pos="0"/>
              </w:tabs>
              <w:spacing w:after="0"/>
              <w:rPr>
                <w:rFonts w:eastAsia="Calibri"/>
                <w:sz w:val="22"/>
                <w:szCs w:val="22"/>
                <w:lang w:eastAsia="en-US"/>
              </w:rPr>
            </w:pPr>
            <w:proofErr w:type="spellStart"/>
            <w:r w:rsidRPr="00D64F1C">
              <w:rPr>
                <w:rFonts w:eastAsia="Calibri"/>
                <w:iCs/>
                <w:sz w:val="22"/>
                <w:szCs w:val="22"/>
                <w:lang w:eastAsia="en-US"/>
              </w:rPr>
              <w:t>К</w:t>
            </w:r>
            <w:r w:rsidRPr="00D64F1C">
              <w:rPr>
                <w:rFonts w:eastAsia="Calibri"/>
                <w:iCs/>
                <w:sz w:val="22"/>
                <w:szCs w:val="22"/>
                <w:vertAlign w:val="subscript"/>
                <w:lang w:eastAsia="en-US"/>
              </w:rPr>
              <w:t>пред</w:t>
            </w:r>
            <w:proofErr w:type="spellEnd"/>
            <w:r w:rsidRPr="00D64F1C">
              <w:rPr>
                <w:rFonts w:eastAsia="Calibri"/>
                <w:iCs/>
                <w:sz w:val="22"/>
                <w:szCs w:val="22"/>
                <w:vertAlign w:val="subscript"/>
                <w:lang w:eastAsia="en-US"/>
              </w:rPr>
              <w:t xml:space="preserve"> </w:t>
            </w:r>
            <w:r w:rsidRPr="00D64F1C">
              <w:rPr>
                <w:rFonts w:eastAsia="Calibri"/>
                <w:iCs/>
                <w:sz w:val="22"/>
                <w:szCs w:val="22"/>
                <w:lang w:eastAsia="en-US"/>
              </w:rPr>
              <w:t>– предельно необходимое Заказчику значение характеристик показателя.</w:t>
            </w:r>
          </w:p>
          <w:p w14:paraId="50731DFB" w14:textId="77777777" w:rsidR="007556CC" w:rsidRPr="00D64F1C" w:rsidRDefault="007556CC" w:rsidP="007556CC">
            <w:pPr>
              <w:tabs>
                <w:tab w:val="left" w:pos="0"/>
              </w:tabs>
              <w:spacing w:after="0"/>
              <w:jc w:val="left"/>
              <w:rPr>
                <w:sz w:val="22"/>
                <w:szCs w:val="22"/>
                <w:lang w:eastAsia="en-US"/>
              </w:rPr>
            </w:pPr>
            <w:r w:rsidRPr="00D64F1C">
              <w:rPr>
                <w:sz w:val="22"/>
                <w:szCs w:val="22"/>
                <w:lang w:eastAsia="en-US"/>
              </w:rPr>
              <w:lastRenderedPageBreak/>
              <w:t>КЗ – коэффициент значимости показателя;</w:t>
            </w:r>
          </w:p>
          <w:p w14:paraId="6B51F754" w14:textId="77777777" w:rsidR="007556CC" w:rsidRPr="00D64F1C" w:rsidRDefault="007556CC" w:rsidP="007556CC">
            <w:pPr>
              <w:tabs>
                <w:tab w:val="left" w:pos="0"/>
              </w:tabs>
              <w:spacing w:after="0"/>
              <w:jc w:val="left"/>
              <w:rPr>
                <w:sz w:val="22"/>
                <w:szCs w:val="22"/>
                <w:lang w:eastAsia="en-US"/>
              </w:rPr>
            </w:pPr>
            <w:proofErr w:type="spellStart"/>
            <w:r w:rsidRPr="00D64F1C">
              <w:rPr>
                <w:sz w:val="22"/>
                <w:szCs w:val="22"/>
                <w:lang w:eastAsia="en-US"/>
              </w:rPr>
              <w:t>K</w:t>
            </w:r>
            <w:r w:rsidRPr="00D64F1C">
              <w:rPr>
                <w:sz w:val="22"/>
                <w:szCs w:val="22"/>
                <w:vertAlign w:val="subscript"/>
                <w:lang w:eastAsia="en-US"/>
              </w:rPr>
              <w:t>i</w:t>
            </w:r>
            <w:proofErr w:type="spellEnd"/>
            <w:r w:rsidRPr="00D64F1C">
              <w:rPr>
                <w:sz w:val="22"/>
                <w:szCs w:val="22"/>
                <w:lang w:eastAsia="en-US"/>
              </w:rPr>
              <w:t xml:space="preserve"> – предложение участника закупки, заявка (предложение) которого оценивается;</w:t>
            </w:r>
          </w:p>
          <w:p w14:paraId="428A46DA" w14:textId="77777777" w:rsidR="007556CC" w:rsidRPr="00D64F1C" w:rsidRDefault="007556CC" w:rsidP="007556CC">
            <w:pPr>
              <w:tabs>
                <w:tab w:val="left" w:pos="0"/>
              </w:tabs>
              <w:spacing w:after="0"/>
              <w:rPr>
                <w:sz w:val="22"/>
                <w:szCs w:val="22"/>
                <w:lang w:eastAsia="en-US"/>
              </w:rPr>
            </w:pPr>
            <w:proofErr w:type="spellStart"/>
            <w:r w:rsidRPr="00D64F1C">
              <w:rPr>
                <w:sz w:val="22"/>
                <w:szCs w:val="22"/>
                <w:lang w:eastAsia="en-US"/>
              </w:rPr>
              <w:t>К</w:t>
            </w:r>
            <w:r w:rsidRPr="00D64F1C">
              <w:rPr>
                <w:sz w:val="22"/>
                <w:szCs w:val="22"/>
                <w:vertAlign w:val="subscript"/>
                <w:lang w:eastAsia="en-US"/>
              </w:rPr>
              <w:t>max</w:t>
            </w:r>
            <w:proofErr w:type="spellEnd"/>
            <w:r w:rsidRPr="00D64F1C">
              <w:rPr>
                <w:sz w:val="22"/>
                <w:szCs w:val="22"/>
                <w:lang w:eastAsia="en-US"/>
              </w:rPr>
              <w:t xml:space="preserve"> – максимальное предложение из предложений, сделанных участниками закупки по данному показателю;</w:t>
            </w:r>
          </w:p>
          <w:p w14:paraId="4DCD046B" w14:textId="77777777" w:rsidR="007556CC" w:rsidRPr="00D64F1C" w:rsidRDefault="007556CC" w:rsidP="007556CC">
            <w:pPr>
              <w:tabs>
                <w:tab w:val="left" w:pos="0"/>
              </w:tabs>
              <w:spacing w:after="0"/>
              <w:rPr>
                <w:sz w:val="22"/>
                <w:szCs w:val="22"/>
                <w:lang w:eastAsia="en-US"/>
              </w:rPr>
            </w:pPr>
            <w:r w:rsidRPr="00D64F1C">
              <w:rPr>
                <w:sz w:val="22"/>
                <w:szCs w:val="22"/>
                <w:lang w:eastAsia="en-US"/>
              </w:rPr>
              <w:t>С</w:t>
            </w:r>
            <w:r w:rsidRPr="00D64F1C">
              <w:rPr>
                <w:sz w:val="22"/>
                <w:szCs w:val="22"/>
                <w:vertAlign w:val="subscript"/>
                <w:lang w:eastAsia="en-US"/>
              </w:rPr>
              <w:t>3</w:t>
            </w:r>
            <w:r w:rsidRPr="00D64F1C">
              <w:rPr>
                <w:sz w:val="22"/>
                <w:szCs w:val="22"/>
                <w:vertAlign w:val="subscript"/>
                <w:lang w:val="en-US" w:eastAsia="en-US"/>
              </w:rPr>
              <w:t>m</w:t>
            </w:r>
            <w:proofErr w:type="spellStart"/>
            <w:r w:rsidRPr="00D64F1C">
              <w:rPr>
                <w:sz w:val="22"/>
                <w:szCs w:val="22"/>
                <w:vertAlign w:val="subscript"/>
                <w:lang w:eastAsia="en-US"/>
              </w:rPr>
              <w:t>ax</w:t>
            </w:r>
            <w:proofErr w:type="spellEnd"/>
            <w:r w:rsidRPr="00D64F1C">
              <w:rPr>
                <w:sz w:val="22"/>
                <w:szCs w:val="22"/>
                <w:vertAlign w:val="subscript"/>
                <w:lang w:eastAsia="en-US"/>
              </w:rPr>
              <w:t xml:space="preserve"> </w:t>
            </w:r>
            <w:r w:rsidRPr="00D64F1C">
              <w:rPr>
                <w:sz w:val="22"/>
                <w:szCs w:val="22"/>
                <w:lang w:eastAsia="en-US"/>
              </w:rPr>
              <w:t>– количество баллов по показателю, присуждаемых участникам закупки, предложение которых превышает предельно необходимое максимальное значение, установленное заказчиком.</w:t>
            </w:r>
          </w:p>
          <w:p w14:paraId="4D2F53F0" w14:textId="77777777" w:rsidR="007556CC" w:rsidRPr="00D64F1C" w:rsidRDefault="007556CC" w:rsidP="007556CC">
            <w:pPr>
              <w:tabs>
                <w:tab w:val="left" w:pos="0"/>
              </w:tabs>
              <w:spacing w:after="0"/>
              <w:rPr>
                <w:rFonts w:eastAsia="Calibri"/>
                <w:iCs/>
                <w:sz w:val="22"/>
                <w:szCs w:val="22"/>
                <w:lang w:eastAsia="en-US"/>
              </w:rPr>
            </w:pPr>
          </w:p>
          <w:p w14:paraId="2BB3FA93" w14:textId="57D30AA1" w:rsidR="007556CC" w:rsidRPr="00D64F1C" w:rsidRDefault="007556CC" w:rsidP="007556CC">
            <w:pPr>
              <w:tabs>
                <w:tab w:val="left" w:pos="0"/>
              </w:tabs>
              <w:spacing w:after="0"/>
              <w:rPr>
                <w:rFonts w:eastAsia="Calibri"/>
                <w:iCs/>
                <w:sz w:val="22"/>
                <w:szCs w:val="22"/>
                <w:lang w:eastAsia="en-US"/>
              </w:rPr>
            </w:pPr>
            <w:r w:rsidRPr="00D64F1C">
              <w:rPr>
                <w:rFonts w:eastAsia="Calibri"/>
                <w:iCs/>
                <w:sz w:val="22"/>
                <w:szCs w:val="22"/>
                <w:lang w:eastAsia="en-US"/>
              </w:rPr>
              <w:t xml:space="preserve">При отсутствии в заявке на участие в </w:t>
            </w:r>
            <w:r w:rsidR="002A576A">
              <w:rPr>
                <w:rFonts w:eastAsia="Calibri"/>
                <w:iCs/>
                <w:sz w:val="22"/>
                <w:szCs w:val="22"/>
                <w:lang w:eastAsia="en-US"/>
              </w:rPr>
              <w:t xml:space="preserve">закупке </w:t>
            </w:r>
            <w:r w:rsidRPr="00D64F1C">
              <w:rPr>
                <w:rFonts w:eastAsia="Calibri"/>
                <w:iCs/>
                <w:sz w:val="22"/>
                <w:szCs w:val="22"/>
                <w:lang w:eastAsia="en-US"/>
              </w:rPr>
              <w:t>сведений по показателю 3.1. и/или документов, подтверждающих такие сведения, участник закупки получает 0 баллов по данному показателю.</w:t>
            </w:r>
          </w:p>
          <w:p w14:paraId="32A0B1D2" w14:textId="77777777" w:rsidR="007556CC" w:rsidRPr="00D64F1C" w:rsidRDefault="007556CC" w:rsidP="007556CC">
            <w:pPr>
              <w:tabs>
                <w:tab w:val="left" w:pos="0"/>
              </w:tabs>
              <w:spacing w:after="0"/>
              <w:rPr>
                <w:rFonts w:eastAsia="Calibri"/>
                <w:iCs/>
                <w:sz w:val="22"/>
                <w:szCs w:val="22"/>
                <w:lang w:eastAsia="en-US"/>
              </w:rPr>
            </w:pPr>
          </w:p>
          <w:p w14:paraId="59D285A7" w14:textId="77777777" w:rsidR="007556CC" w:rsidRPr="00D64F1C" w:rsidRDefault="007556CC" w:rsidP="007556CC">
            <w:pPr>
              <w:tabs>
                <w:tab w:val="left" w:pos="0"/>
              </w:tabs>
              <w:spacing w:after="0"/>
              <w:rPr>
                <w:rFonts w:eastAsia="Calibri"/>
                <w:iCs/>
                <w:sz w:val="22"/>
                <w:szCs w:val="22"/>
                <w:u w:val="single"/>
                <w:lang w:eastAsia="en-US"/>
              </w:rPr>
            </w:pPr>
            <w:r w:rsidRPr="00D64F1C">
              <w:rPr>
                <w:rFonts w:eastAsia="Calibri"/>
                <w:iCs/>
                <w:sz w:val="22"/>
                <w:szCs w:val="22"/>
                <w:u w:val="single"/>
                <w:lang w:eastAsia="en-US"/>
              </w:rPr>
              <w:t>Сведения по показателю 3.1. подтверждаются при наличии в заявке всех нижеперечисленных документов:</w:t>
            </w:r>
          </w:p>
          <w:p w14:paraId="7C5E32A1" w14:textId="77777777" w:rsidR="007556CC" w:rsidRPr="00D64F1C" w:rsidRDefault="007556CC" w:rsidP="007556CC">
            <w:pPr>
              <w:tabs>
                <w:tab w:val="left" w:pos="0"/>
              </w:tabs>
              <w:spacing w:after="0"/>
              <w:rPr>
                <w:sz w:val="22"/>
                <w:szCs w:val="22"/>
              </w:rPr>
            </w:pPr>
            <w:r w:rsidRPr="00D64F1C">
              <w:rPr>
                <w:sz w:val="22"/>
                <w:szCs w:val="22"/>
              </w:rPr>
              <w:t xml:space="preserve">- копии всех заполненных страниц и первой незаполненной страницы трудовых книжек, </w:t>
            </w:r>
            <w:r w:rsidRPr="00D64F1C">
              <w:rPr>
                <w:rFonts w:eastAsia="Calibri"/>
                <w:sz w:val="22"/>
                <w:szCs w:val="22"/>
                <w:lang w:eastAsia="en-US"/>
              </w:rPr>
              <w:t>а также в случае, если не осталось свободных строк, то необходимо приложить копию вкладыша, установленного законодателем образца (в этом случае на оборотной стороне обложки проставляется штамп «Выдан вкладыш» и далее указываются его серия и номер),</w:t>
            </w:r>
            <w:r w:rsidRPr="00D64F1C">
              <w:rPr>
                <w:sz w:val="22"/>
                <w:szCs w:val="22"/>
              </w:rPr>
              <w:t xml:space="preserve"> или копии действующих трудовых договоров работников, привлекаемых для оказания услуг по предмету закупки (в случае если работники, привлекаемые для оказания услуг по предмету закупки, состоят в штате такого участника) или копии действующих гражданско-правовых договоров, на основании которых привлекаются работники для оказания услуг по предмету закупки (в случае если работники, привлекаемые для оказания услуг по предмету закупки, не состоят в штате такого участника) или копии приказов о назначении на должность и выписку из штатного расписания;</w:t>
            </w:r>
          </w:p>
          <w:p w14:paraId="44C937F5" w14:textId="77777777" w:rsidR="007556CC" w:rsidRPr="00D64F1C" w:rsidRDefault="007556CC" w:rsidP="007556CC">
            <w:pPr>
              <w:tabs>
                <w:tab w:val="left" w:pos="0"/>
              </w:tabs>
              <w:spacing w:after="0"/>
              <w:rPr>
                <w:sz w:val="22"/>
                <w:szCs w:val="22"/>
              </w:rPr>
            </w:pPr>
            <w:r w:rsidRPr="00D64F1C">
              <w:rPr>
                <w:sz w:val="22"/>
                <w:szCs w:val="22"/>
              </w:rPr>
              <w:t>- копии документов работников, подтверждающих ученую степень кандидата или доктора экономических и (или) юридических наук.</w:t>
            </w:r>
          </w:p>
          <w:p w14:paraId="76749A60" w14:textId="77777777" w:rsidR="007556CC" w:rsidRPr="00D64F1C" w:rsidRDefault="007556CC" w:rsidP="007556CC">
            <w:pPr>
              <w:tabs>
                <w:tab w:val="left" w:pos="0"/>
              </w:tabs>
              <w:spacing w:after="0"/>
              <w:rPr>
                <w:rFonts w:eastAsia="Calibri"/>
                <w:b/>
                <w:sz w:val="22"/>
                <w:szCs w:val="22"/>
                <w:lang w:eastAsia="en-US"/>
              </w:rPr>
            </w:pPr>
          </w:p>
          <w:p w14:paraId="7253560C" w14:textId="77777777" w:rsidR="007556CC" w:rsidRPr="00D64F1C" w:rsidRDefault="007556CC" w:rsidP="007556CC">
            <w:pPr>
              <w:tabs>
                <w:tab w:val="left" w:pos="0"/>
              </w:tabs>
              <w:spacing w:after="0"/>
              <w:rPr>
                <w:rFonts w:eastAsia="Calibri"/>
                <w:b/>
                <w:sz w:val="22"/>
                <w:szCs w:val="22"/>
                <w:lang w:eastAsia="en-US"/>
              </w:rPr>
            </w:pPr>
            <w:r w:rsidRPr="00D64F1C">
              <w:rPr>
                <w:rFonts w:eastAsia="Calibri"/>
                <w:b/>
                <w:sz w:val="22"/>
                <w:szCs w:val="22"/>
                <w:lang w:eastAsia="en-US"/>
              </w:rPr>
              <w:t>Баллы по показателю 3.2. выставляются следующим образом:</w:t>
            </w:r>
          </w:p>
          <w:p w14:paraId="2B1FB601" w14:textId="31798A74" w:rsidR="000B0876" w:rsidRDefault="007556CC" w:rsidP="007556CC">
            <w:pPr>
              <w:autoSpaceDE w:val="0"/>
              <w:autoSpaceDN w:val="0"/>
              <w:adjustRightInd w:val="0"/>
              <w:spacing w:after="0"/>
              <w:rPr>
                <w:rFonts w:eastAsia="Calibri"/>
                <w:sz w:val="22"/>
                <w:szCs w:val="22"/>
                <w:lang w:eastAsia="en-US"/>
              </w:rPr>
            </w:pPr>
            <w:r w:rsidRPr="00D64F1C">
              <w:rPr>
                <w:rFonts w:eastAsia="Calibri"/>
                <w:sz w:val="20"/>
                <w:szCs w:val="22"/>
                <w:lang w:eastAsia="en-US"/>
              </w:rPr>
              <w:t xml:space="preserve">Оценка по настоящему показателю будет производиться членами конкурсной комиссии на основании представленных </w:t>
            </w:r>
            <w:r w:rsidR="000B0876">
              <w:rPr>
                <w:rFonts w:eastAsia="Calibri"/>
                <w:sz w:val="20"/>
                <w:szCs w:val="22"/>
                <w:lang w:eastAsia="en-US"/>
              </w:rPr>
              <w:t>у</w:t>
            </w:r>
            <w:r w:rsidR="000B0876" w:rsidRPr="00D64F1C">
              <w:rPr>
                <w:rFonts w:eastAsia="Calibri"/>
                <w:sz w:val="20"/>
                <w:szCs w:val="22"/>
                <w:lang w:eastAsia="en-US"/>
              </w:rPr>
              <w:t xml:space="preserve">частником </w:t>
            </w:r>
            <w:r w:rsidRPr="00D64F1C">
              <w:rPr>
                <w:rFonts w:eastAsia="Calibri"/>
                <w:sz w:val="20"/>
                <w:szCs w:val="22"/>
                <w:lang w:eastAsia="en-US"/>
              </w:rPr>
              <w:t xml:space="preserve">закупки сведений </w:t>
            </w:r>
            <w:r w:rsidR="000B0876" w:rsidRPr="000B0876">
              <w:rPr>
                <w:rFonts w:eastAsia="Calibri"/>
                <w:sz w:val="20"/>
                <w:szCs w:val="22"/>
                <w:lang w:eastAsia="en-US"/>
              </w:rPr>
              <w:t>в свободной форме или по рекомендуемой Заказчиком Форме</w:t>
            </w:r>
            <w:r w:rsidRPr="00D64F1C">
              <w:rPr>
                <w:rFonts w:eastAsia="Calibri"/>
                <w:iCs/>
                <w:sz w:val="20"/>
                <w:szCs w:val="22"/>
                <w:lang w:val="en-US" w:eastAsia="en-US"/>
              </w:rPr>
              <w:t>I</w:t>
            </w:r>
            <w:r w:rsidRPr="00D64F1C">
              <w:rPr>
                <w:rFonts w:eastAsia="Calibri"/>
                <w:iCs/>
                <w:sz w:val="20"/>
                <w:szCs w:val="22"/>
                <w:lang w:eastAsia="en-US"/>
              </w:rPr>
              <w:t>.3.2.4</w:t>
            </w:r>
            <w:r w:rsidRPr="00D64F1C">
              <w:rPr>
                <w:rFonts w:eastAsia="Calibri"/>
                <w:sz w:val="20"/>
                <w:szCs w:val="22"/>
                <w:lang w:eastAsia="en-US"/>
              </w:rPr>
              <w:t>. «</w:t>
            </w:r>
            <w:r w:rsidRPr="00D64F1C">
              <w:rPr>
                <w:sz w:val="20"/>
                <w:szCs w:val="22"/>
              </w:rPr>
              <w:t xml:space="preserve">ОПЫТ УЧАСТНИКА ЗАКУПКИ ПО УСПЕШНОМУ ОКАЗАНИЮ УСЛУГ/ВЫПОЛНЕНИЮ </w:t>
            </w:r>
            <w:r w:rsidRPr="00D64F1C">
              <w:rPr>
                <w:sz w:val="22"/>
                <w:szCs w:val="22"/>
              </w:rPr>
              <w:t>РАБОТ СОПОСТАВИМОГО ХАРАКТЕРА И ОБЪЕМА</w:t>
            </w:r>
            <w:r w:rsidRPr="00D64F1C">
              <w:rPr>
                <w:rFonts w:eastAsia="Calibri"/>
                <w:sz w:val="22"/>
                <w:szCs w:val="22"/>
                <w:lang w:eastAsia="en-US"/>
              </w:rPr>
              <w:t>»</w:t>
            </w:r>
            <w:r w:rsidRPr="00D64F1C">
              <w:rPr>
                <w:rFonts w:eastAsia="Calibri"/>
                <w:b/>
                <w:sz w:val="22"/>
                <w:szCs w:val="22"/>
                <w:lang w:eastAsia="en-US"/>
              </w:rPr>
              <w:t xml:space="preserve"> </w:t>
            </w:r>
            <w:r w:rsidR="000B0876" w:rsidRPr="000B0876">
              <w:rPr>
                <w:rFonts w:eastAsia="Calibri"/>
                <w:sz w:val="22"/>
                <w:szCs w:val="22"/>
                <w:lang w:eastAsia="en-US"/>
              </w:rPr>
              <w:t xml:space="preserve">(Рекомендуемая форма) </w:t>
            </w:r>
            <w:r w:rsidRPr="00D64F1C">
              <w:rPr>
                <w:rFonts w:eastAsia="Calibri"/>
                <w:sz w:val="22"/>
                <w:szCs w:val="22"/>
                <w:lang w:eastAsia="en-US"/>
              </w:rPr>
              <w:t xml:space="preserve">Раздела </w:t>
            </w:r>
            <w:r w:rsidRPr="00D64F1C">
              <w:rPr>
                <w:rFonts w:eastAsia="Calibri"/>
                <w:sz w:val="22"/>
                <w:szCs w:val="22"/>
                <w:lang w:val="en-US" w:eastAsia="en-US"/>
              </w:rPr>
              <w:t>I</w:t>
            </w:r>
            <w:r w:rsidRPr="00D64F1C">
              <w:rPr>
                <w:rFonts w:eastAsia="Calibri"/>
                <w:sz w:val="22"/>
                <w:szCs w:val="22"/>
                <w:lang w:eastAsia="en-US"/>
              </w:rPr>
              <w:t xml:space="preserve">.3 настоящей конкурсной документации и подтверждающих эти сведения документов. </w:t>
            </w:r>
          </w:p>
          <w:p w14:paraId="12FA3FF0" w14:textId="77777777" w:rsidR="000B0876" w:rsidRDefault="000B0876" w:rsidP="007556CC">
            <w:pPr>
              <w:autoSpaceDE w:val="0"/>
              <w:autoSpaceDN w:val="0"/>
              <w:adjustRightInd w:val="0"/>
              <w:spacing w:after="0"/>
              <w:rPr>
                <w:rFonts w:eastAsia="Calibri"/>
                <w:sz w:val="22"/>
                <w:szCs w:val="22"/>
                <w:lang w:eastAsia="en-US"/>
              </w:rPr>
            </w:pPr>
          </w:p>
          <w:p w14:paraId="02191043" w14:textId="2C0D3D6D" w:rsidR="007556CC" w:rsidRPr="00D64F1C" w:rsidRDefault="007556CC" w:rsidP="007556CC">
            <w:pPr>
              <w:autoSpaceDE w:val="0"/>
              <w:autoSpaceDN w:val="0"/>
              <w:adjustRightInd w:val="0"/>
              <w:spacing w:after="0"/>
              <w:rPr>
                <w:rFonts w:eastAsia="Calibri"/>
                <w:sz w:val="22"/>
                <w:szCs w:val="22"/>
                <w:lang w:eastAsia="en-US"/>
              </w:rPr>
            </w:pPr>
            <w:r w:rsidRPr="00D64F1C">
              <w:rPr>
                <w:rFonts w:eastAsia="Calibri"/>
                <w:sz w:val="22"/>
                <w:szCs w:val="22"/>
                <w:lang w:eastAsia="en-US"/>
              </w:rPr>
              <w:t xml:space="preserve">Оценивается исполненные в полном объеме контракты/договоры без применения штрафных санкций сопоставимого характера и объема. </w:t>
            </w:r>
          </w:p>
          <w:p w14:paraId="4665EBCD" w14:textId="77777777" w:rsidR="000B0876" w:rsidRDefault="000B0876" w:rsidP="007556CC">
            <w:pPr>
              <w:autoSpaceDE w:val="0"/>
              <w:autoSpaceDN w:val="0"/>
              <w:adjustRightInd w:val="0"/>
              <w:spacing w:after="0"/>
              <w:rPr>
                <w:rFonts w:eastAsia="Calibri"/>
                <w:sz w:val="22"/>
                <w:szCs w:val="22"/>
                <w:lang w:eastAsia="en-US"/>
              </w:rPr>
            </w:pPr>
          </w:p>
          <w:p w14:paraId="16917E3C" w14:textId="7FA2EEFE" w:rsidR="007556CC" w:rsidRPr="00D64F1C" w:rsidRDefault="007556CC" w:rsidP="007556CC">
            <w:pPr>
              <w:autoSpaceDE w:val="0"/>
              <w:autoSpaceDN w:val="0"/>
              <w:adjustRightInd w:val="0"/>
              <w:spacing w:after="0"/>
              <w:rPr>
                <w:rFonts w:eastAsia="Calibri"/>
                <w:sz w:val="22"/>
                <w:szCs w:val="22"/>
                <w:lang w:eastAsia="en-US"/>
              </w:rPr>
            </w:pPr>
            <w:r w:rsidRPr="00D64F1C">
              <w:rPr>
                <w:rFonts w:eastAsia="Calibri"/>
                <w:sz w:val="22"/>
                <w:szCs w:val="22"/>
                <w:lang w:eastAsia="en-US"/>
              </w:rPr>
              <w:t>Сопоставимого характера и объема считаются контракты/</w:t>
            </w:r>
            <w:r w:rsidR="001F4D52" w:rsidRPr="00D64F1C">
              <w:rPr>
                <w:rFonts w:eastAsia="Calibri"/>
                <w:sz w:val="22"/>
                <w:szCs w:val="22"/>
                <w:lang w:eastAsia="en-US"/>
              </w:rPr>
              <w:t>договоры,</w:t>
            </w:r>
            <w:r w:rsidRPr="00D64F1C">
              <w:rPr>
                <w:rFonts w:eastAsia="Calibri"/>
                <w:sz w:val="22"/>
                <w:szCs w:val="22"/>
                <w:lang w:eastAsia="en-US"/>
              </w:rPr>
              <w:t xml:space="preserve"> соответствующие одновременно следующим требованиям:</w:t>
            </w:r>
          </w:p>
          <w:p w14:paraId="66A4777F" w14:textId="618C2010" w:rsidR="007556CC" w:rsidRPr="00D64F1C" w:rsidRDefault="007556CC" w:rsidP="007556CC">
            <w:pPr>
              <w:autoSpaceDE w:val="0"/>
              <w:autoSpaceDN w:val="0"/>
              <w:adjustRightInd w:val="0"/>
              <w:spacing w:after="0"/>
              <w:rPr>
                <w:rFonts w:eastAsia="Calibri"/>
                <w:sz w:val="22"/>
                <w:szCs w:val="22"/>
                <w:lang w:eastAsia="en-US"/>
              </w:rPr>
            </w:pPr>
            <w:r w:rsidRPr="00D64F1C">
              <w:rPr>
                <w:rFonts w:eastAsia="Calibri"/>
                <w:sz w:val="22"/>
                <w:szCs w:val="22"/>
                <w:lang w:eastAsia="en-US"/>
              </w:rPr>
              <w:t>- сумма каждого контракта/договора</w:t>
            </w:r>
            <w:r w:rsidR="002A576A">
              <w:rPr>
                <w:rFonts w:eastAsia="Calibri"/>
                <w:sz w:val="22"/>
                <w:szCs w:val="22"/>
                <w:lang w:eastAsia="en-US"/>
              </w:rPr>
              <w:t xml:space="preserve"> должна быть</w:t>
            </w:r>
            <w:r w:rsidRPr="00D64F1C">
              <w:rPr>
                <w:rFonts w:eastAsia="Calibri"/>
                <w:sz w:val="22"/>
                <w:szCs w:val="22"/>
                <w:lang w:eastAsia="en-US"/>
              </w:rPr>
              <w:t xml:space="preserve"> не менее 30 (Тридцати) % от начальной (максимальной) цены контракта, указанной в п.5 Информационной карты Раздела I.2 конкурсной документации;</w:t>
            </w:r>
          </w:p>
          <w:p w14:paraId="4E8940B7" w14:textId="5CAB312A" w:rsidR="007556CC" w:rsidRPr="00D64F1C" w:rsidRDefault="007556CC" w:rsidP="007556CC">
            <w:pPr>
              <w:autoSpaceDE w:val="0"/>
              <w:autoSpaceDN w:val="0"/>
              <w:adjustRightInd w:val="0"/>
              <w:spacing w:after="0"/>
              <w:rPr>
                <w:rFonts w:eastAsia="Calibri"/>
                <w:sz w:val="22"/>
                <w:szCs w:val="22"/>
                <w:lang w:eastAsia="en-US"/>
              </w:rPr>
            </w:pPr>
            <w:r w:rsidRPr="00D64F1C">
              <w:rPr>
                <w:rFonts w:eastAsia="Calibri"/>
                <w:sz w:val="22"/>
                <w:szCs w:val="22"/>
                <w:lang w:eastAsia="en-US"/>
              </w:rPr>
              <w:t>- исполненные</w:t>
            </w:r>
            <w:r w:rsidR="000B0876">
              <w:t xml:space="preserve"> </w:t>
            </w:r>
            <w:r w:rsidR="000B0876" w:rsidRPr="000B0876">
              <w:rPr>
                <w:rFonts w:eastAsia="Calibri"/>
                <w:sz w:val="22"/>
                <w:szCs w:val="22"/>
                <w:lang w:eastAsia="en-US"/>
              </w:rPr>
              <w:t>в полном объеме без применения штрафных санкций</w:t>
            </w:r>
            <w:r w:rsidRPr="00D64F1C">
              <w:rPr>
                <w:rFonts w:eastAsia="Calibri"/>
                <w:sz w:val="22"/>
                <w:szCs w:val="22"/>
                <w:lang w:eastAsia="en-US"/>
              </w:rPr>
              <w:t xml:space="preserve"> участником закупки в течение 3 (Трех) лет, предшествующих сроку окончания подачи заявок на участие в конкурсе. </w:t>
            </w:r>
          </w:p>
          <w:p w14:paraId="028496CF" w14:textId="5A366FBA" w:rsidR="007556CC" w:rsidRPr="00D64F1C" w:rsidRDefault="007556CC" w:rsidP="007556CC">
            <w:pPr>
              <w:autoSpaceDE w:val="0"/>
              <w:autoSpaceDN w:val="0"/>
              <w:adjustRightInd w:val="0"/>
              <w:spacing w:after="0"/>
              <w:rPr>
                <w:rFonts w:eastAsia="Calibri"/>
                <w:sz w:val="22"/>
                <w:szCs w:val="22"/>
                <w:lang w:eastAsia="en-US"/>
              </w:rPr>
            </w:pPr>
            <w:r w:rsidRPr="00D64F1C">
              <w:rPr>
                <w:rFonts w:eastAsia="Calibri"/>
                <w:sz w:val="22"/>
                <w:szCs w:val="22"/>
                <w:lang w:eastAsia="en-US"/>
              </w:rPr>
              <w:t>Услугами/работами сопоставимого характера и объема считаются услуги/работы п</w:t>
            </w:r>
            <w:r w:rsidR="001F4D52">
              <w:rPr>
                <w:rFonts w:eastAsia="Calibri"/>
                <w:sz w:val="22"/>
                <w:szCs w:val="22"/>
                <w:lang w:eastAsia="en-US"/>
              </w:rPr>
              <w:t>о вопросам  проведению</w:t>
            </w:r>
            <w:r w:rsidRPr="00D64F1C">
              <w:rPr>
                <w:rFonts w:eastAsia="Calibri"/>
                <w:sz w:val="22"/>
                <w:szCs w:val="22"/>
                <w:lang w:eastAsia="en-US"/>
              </w:rPr>
              <w:t xml:space="preserve"> экспертиз, анализа и мониторинга международными организациями, правительствами зарубежных стран и </w:t>
            </w:r>
            <w:r w:rsidR="001F4D52">
              <w:rPr>
                <w:rFonts w:eastAsia="Calibri"/>
                <w:sz w:val="22"/>
                <w:szCs w:val="22"/>
                <w:lang w:eastAsia="en-US"/>
              </w:rPr>
              <w:t>государственными</w:t>
            </w:r>
            <w:r w:rsidRPr="00D64F1C">
              <w:rPr>
                <w:rFonts w:eastAsia="Calibri"/>
                <w:sz w:val="22"/>
                <w:szCs w:val="22"/>
                <w:lang w:eastAsia="en-US"/>
              </w:rPr>
              <w:t xml:space="preserve"> компаниями стратегических документов в </w:t>
            </w:r>
            <w:r w:rsidR="001F4D52" w:rsidRPr="001F4D52">
              <w:rPr>
                <w:rFonts w:eastAsia="Calibri"/>
                <w:sz w:val="22"/>
                <w:szCs w:val="22"/>
                <w:lang w:eastAsia="en-US"/>
              </w:rPr>
              <w:t>сфере сетевой и информационной безопасности, политики данных</w:t>
            </w:r>
            <w:r w:rsidR="001F4D52" w:rsidRPr="001F4D52">
              <w:rPr>
                <w:rFonts w:eastAsia="Calibri"/>
                <w:sz w:val="22"/>
                <w:szCs w:val="22"/>
                <w:vertAlign w:val="superscript"/>
                <w:lang w:eastAsia="en-US"/>
              </w:rPr>
              <w:footnoteReference w:id="3"/>
            </w:r>
            <w:r w:rsidR="001F4D52" w:rsidRPr="001F4D52">
              <w:rPr>
                <w:rFonts w:eastAsia="Calibri"/>
                <w:sz w:val="22"/>
                <w:szCs w:val="22"/>
                <w:lang w:eastAsia="en-US"/>
              </w:rPr>
              <w:t xml:space="preserve">, а </w:t>
            </w:r>
            <w:r w:rsidR="001F4D52">
              <w:rPr>
                <w:rFonts w:eastAsia="Calibri"/>
                <w:sz w:val="22"/>
                <w:szCs w:val="22"/>
                <w:lang w:eastAsia="en-US"/>
              </w:rPr>
              <w:t>также результатов их реализации</w:t>
            </w:r>
            <w:r w:rsidRPr="00D64F1C">
              <w:rPr>
                <w:rFonts w:eastAsia="Calibri"/>
                <w:sz w:val="22"/>
                <w:szCs w:val="22"/>
                <w:lang w:eastAsia="en-US"/>
              </w:rPr>
              <w:t xml:space="preserve">, </w:t>
            </w:r>
            <w:r w:rsidR="00C777E1">
              <w:rPr>
                <w:rFonts w:eastAsia="Calibri"/>
                <w:sz w:val="22"/>
                <w:szCs w:val="22"/>
                <w:lang w:eastAsia="en-US"/>
              </w:rPr>
              <w:t xml:space="preserve">оказанные </w:t>
            </w:r>
            <w:r w:rsidRPr="00D64F1C">
              <w:rPr>
                <w:rFonts w:eastAsia="Calibri"/>
                <w:sz w:val="22"/>
                <w:szCs w:val="22"/>
                <w:lang w:eastAsia="en-US"/>
              </w:rPr>
              <w:t>за последние 3</w:t>
            </w:r>
            <w:r w:rsidR="00C777E1">
              <w:rPr>
                <w:rFonts w:eastAsia="Calibri"/>
                <w:sz w:val="22"/>
                <w:szCs w:val="22"/>
                <w:lang w:eastAsia="en-US"/>
              </w:rPr>
              <w:t xml:space="preserve"> (Три)</w:t>
            </w:r>
            <w:r w:rsidRPr="00D64F1C">
              <w:rPr>
                <w:rFonts w:eastAsia="Calibri"/>
                <w:sz w:val="22"/>
                <w:szCs w:val="22"/>
                <w:lang w:eastAsia="en-US"/>
              </w:rPr>
              <w:t xml:space="preserve"> календарных года, предшествующих сроку окончания подачи заявок на участие в закупке. </w:t>
            </w:r>
          </w:p>
          <w:p w14:paraId="339A2D03" w14:textId="77777777" w:rsidR="007556CC" w:rsidRPr="00D64F1C" w:rsidRDefault="007556CC" w:rsidP="007556CC">
            <w:pPr>
              <w:autoSpaceDE w:val="0"/>
              <w:autoSpaceDN w:val="0"/>
              <w:adjustRightInd w:val="0"/>
              <w:spacing w:after="0"/>
              <w:rPr>
                <w:rFonts w:eastAsia="Calibri"/>
                <w:sz w:val="22"/>
                <w:szCs w:val="22"/>
                <w:lang w:eastAsia="en-US"/>
              </w:rPr>
            </w:pPr>
            <w:r w:rsidRPr="00D64F1C">
              <w:rPr>
                <w:rFonts w:eastAsia="Calibri"/>
                <w:sz w:val="22"/>
                <w:szCs w:val="22"/>
                <w:lang w:eastAsia="en-US"/>
              </w:rPr>
              <w:t xml:space="preserve"> </w:t>
            </w:r>
          </w:p>
          <w:p w14:paraId="3CBD8D35" w14:textId="77777777" w:rsidR="007556CC" w:rsidRPr="00D64F1C" w:rsidRDefault="007556CC" w:rsidP="007556CC">
            <w:pPr>
              <w:tabs>
                <w:tab w:val="left" w:pos="0"/>
              </w:tabs>
              <w:spacing w:after="0"/>
              <w:rPr>
                <w:rFonts w:eastAsia="Calibri"/>
                <w:sz w:val="22"/>
                <w:szCs w:val="22"/>
                <w:lang w:eastAsia="en-US"/>
              </w:rPr>
            </w:pPr>
            <w:r w:rsidRPr="00D64F1C">
              <w:rPr>
                <w:rFonts w:eastAsia="Calibri"/>
                <w:sz w:val="22"/>
                <w:szCs w:val="22"/>
                <w:lang w:eastAsia="en-US"/>
              </w:rPr>
              <w:t>Оценка по данному показателю производится для каждой заявки отдельно следующим образом:</w:t>
            </w:r>
          </w:p>
          <w:p w14:paraId="4EDEEED0" w14:textId="77777777" w:rsidR="007556CC" w:rsidRPr="00D64F1C" w:rsidRDefault="007556CC" w:rsidP="007556CC">
            <w:pPr>
              <w:tabs>
                <w:tab w:val="left" w:pos="0"/>
              </w:tabs>
              <w:spacing w:after="0"/>
              <w:rPr>
                <w:rFonts w:eastAsia="Calibri"/>
                <w:sz w:val="22"/>
                <w:szCs w:val="22"/>
                <w:lang w:eastAsia="en-US"/>
              </w:rPr>
            </w:pPr>
            <w:r w:rsidRPr="00D64F1C">
              <w:rPr>
                <w:rFonts w:eastAsia="Calibri"/>
                <w:sz w:val="22"/>
                <w:szCs w:val="22"/>
                <w:lang w:eastAsia="en-US"/>
              </w:rPr>
              <w:t>Предельно необходимое максимальное значение для показателя «</w:t>
            </w:r>
            <w:r w:rsidRPr="00D64F1C">
              <w:rPr>
                <w:sz w:val="22"/>
                <w:szCs w:val="22"/>
              </w:rPr>
              <w:t>Опыт участника закупки по успешному оказанию услуг/выполнению работ сопоставимого характера и объема</w:t>
            </w:r>
            <w:r w:rsidRPr="00D64F1C">
              <w:rPr>
                <w:rFonts w:eastAsia="Calibri"/>
                <w:sz w:val="22"/>
                <w:szCs w:val="22"/>
                <w:lang w:eastAsia="en-US"/>
              </w:rPr>
              <w:t>» (</w:t>
            </w:r>
            <w:r w:rsidRPr="00D64F1C">
              <w:rPr>
                <w:rFonts w:eastAsia="Calibri"/>
                <w:sz w:val="22"/>
                <w:szCs w:val="22"/>
                <w:lang w:val="en-US" w:eastAsia="en-US"/>
              </w:rPr>
              <w:t>K</w:t>
            </w:r>
            <w:r w:rsidRPr="00D64F1C">
              <w:rPr>
                <w:rFonts w:eastAsia="Calibri"/>
                <w:sz w:val="22"/>
                <w:szCs w:val="22"/>
                <w:vertAlign w:val="subscript"/>
                <w:lang w:eastAsia="en-US"/>
              </w:rPr>
              <w:t>пред</w:t>
            </w:r>
            <w:r w:rsidRPr="00D64F1C">
              <w:rPr>
                <w:rFonts w:eastAsia="Calibri"/>
                <w:sz w:val="22"/>
                <w:szCs w:val="22"/>
                <w:lang w:eastAsia="en-US"/>
              </w:rPr>
              <w:t>) равно 10 (десяти) контрактам/договорам.</w:t>
            </w:r>
          </w:p>
          <w:p w14:paraId="597C831E" w14:textId="77777777" w:rsidR="007556CC" w:rsidRPr="00D64F1C" w:rsidRDefault="007556CC" w:rsidP="007556CC">
            <w:pPr>
              <w:tabs>
                <w:tab w:val="left" w:pos="0"/>
              </w:tabs>
              <w:spacing w:after="0"/>
              <w:rPr>
                <w:rFonts w:eastAsia="Calibri"/>
                <w:sz w:val="22"/>
                <w:szCs w:val="22"/>
                <w:lang w:eastAsia="en-US"/>
              </w:rPr>
            </w:pPr>
            <w:r w:rsidRPr="00D64F1C">
              <w:rPr>
                <w:rFonts w:eastAsia="Calibri"/>
                <w:sz w:val="22"/>
                <w:szCs w:val="22"/>
                <w:lang w:eastAsia="en-US"/>
              </w:rPr>
              <w:t>Количество баллов, присуждаемых по данному показателю, определяется:</w:t>
            </w:r>
          </w:p>
          <w:p w14:paraId="18BF02C6" w14:textId="77777777" w:rsidR="007556CC" w:rsidRPr="00D64F1C" w:rsidRDefault="007556CC" w:rsidP="007556CC">
            <w:pPr>
              <w:autoSpaceDE w:val="0"/>
              <w:autoSpaceDN w:val="0"/>
              <w:adjustRightInd w:val="0"/>
              <w:spacing w:after="0"/>
              <w:rPr>
                <w:rFonts w:eastAsia="Calibri"/>
                <w:sz w:val="22"/>
                <w:szCs w:val="22"/>
                <w:lang w:eastAsia="en-US"/>
              </w:rPr>
            </w:pPr>
            <w:r w:rsidRPr="00D64F1C">
              <w:rPr>
                <w:rFonts w:eastAsia="Calibri"/>
                <w:sz w:val="22"/>
                <w:szCs w:val="22"/>
                <w:lang w:eastAsia="en-US"/>
              </w:rPr>
              <w:t xml:space="preserve">1) в случае если </w:t>
            </w:r>
            <w:proofErr w:type="spellStart"/>
            <w:r w:rsidRPr="00D64F1C">
              <w:rPr>
                <w:rFonts w:eastAsia="Calibri"/>
                <w:sz w:val="22"/>
                <w:szCs w:val="22"/>
                <w:lang w:eastAsia="en-US"/>
              </w:rPr>
              <w:t>K</w:t>
            </w:r>
            <w:r w:rsidRPr="00D64F1C">
              <w:rPr>
                <w:rFonts w:eastAsia="Calibri"/>
                <w:sz w:val="22"/>
                <w:szCs w:val="22"/>
                <w:vertAlign w:val="subscript"/>
                <w:lang w:eastAsia="en-US"/>
              </w:rPr>
              <w:t>max</w:t>
            </w:r>
            <w:proofErr w:type="spellEnd"/>
            <w:r w:rsidRPr="00D64F1C">
              <w:rPr>
                <w:rFonts w:eastAsia="Calibri"/>
                <w:sz w:val="22"/>
                <w:szCs w:val="22"/>
                <w:lang w:eastAsia="en-US"/>
              </w:rPr>
              <w:t xml:space="preserve"> ˂ </w:t>
            </w:r>
            <w:proofErr w:type="spellStart"/>
            <w:r w:rsidRPr="00D64F1C">
              <w:rPr>
                <w:rFonts w:eastAsia="Calibri"/>
                <w:sz w:val="22"/>
                <w:szCs w:val="22"/>
                <w:lang w:eastAsia="en-US"/>
              </w:rPr>
              <w:t>K</w:t>
            </w:r>
            <w:r w:rsidRPr="00D64F1C">
              <w:rPr>
                <w:rFonts w:eastAsia="Calibri"/>
                <w:sz w:val="22"/>
                <w:szCs w:val="22"/>
                <w:vertAlign w:val="subscript"/>
                <w:lang w:eastAsia="en-US"/>
              </w:rPr>
              <w:t>пред</w:t>
            </w:r>
            <w:proofErr w:type="spellEnd"/>
            <w:r w:rsidRPr="00D64F1C">
              <w:rPr>
                <w:rFonts w:eastAsia="Calibri"/>
                <w:sz w:val="22"/>
                <w:szCs w:val="22"/>
                <w:lang w:eastAsia="en-US"/>
              </w:rPr>
              <w:t>, по формуле:</w:t>
            </w:r>
          </w:p>
          <w:p w14:paraId="72DA167B" w14:textId="77777777" w:rsidR="007556CC" w:rsidRPr="00D64F1C" w:rsidRDefault="000D389F" w:rsidP="007556CC">
            <w:pPr>
              <w:spacing w:after="0"/>
              <w:jc w:val="center"/>
              <w:rPr>
                <w:rFonts w:eastAsia="Calibri"/>
                <w:sz w:val="22"/>
                <w:szCs w:val="22"/>
                <w:lang w:eastAsia="en-US"/>
              </w:rPr>
            </w:pPr>
            <m:oMath>
              <m:sSub>
                <m:sSubPr>
                  <m:ctrlPr>
                    <w:rPr>
                      <w:rFonts w:ascii="Cambria Math" w:eastAsia="Calibri" w:hAnsi="Cambria Math"/>
                      <w:sz w:val="22"/>
                      <w:szCs w:val="22"/>
                      <w:lang w:eastAsia="en-US"/>
                    </w:rPr>
                  </m:ctrlPr>
                </m:sSubPr>
                <m:e>
                  <m:r>
                    <w:rPr>
                      <w:rFonts w:ascii="Cambria Math" w:eastAsia="Calibri" w:hAnsi="Cambria Math"/>
                      <w:sz w:val="22"/>
                      <w:szCs w:val="22"/>
                      <w:lang w:eastAsia="en-US"/>
                    </w:rPr>
                    <m:t>C</m:t>
                  </m:r>
                </m:e>
                <m:sub>
                  <m:r>
                    <m:rPr>
                      <m:sty m:val="p"/>
                    </m:rPr>
                    <w:rPr>
                      <w:rFonts w:ascii="Cambria Math" w:hAnsi="Cambria Math"/>
                      <w:sz w:val="22"/>
                      <w:szCs w:val="22"/>
                      <w:vertAlign w:val="subscript"/>
                      <w:lang w:eastAsia="en-US"/>
                    </w:rPr>
                    <m:t>4</m:t>
                  </m:r>
                  <m:r>
                    <m:rPr>
                      <m:sty m:val="p"/>
                    </m:rPr>
                    <w:rPr>
                      <w:rFonts w:ascii="Cambria Math" w:hAnsi="Cambria Math"/>
                      <w:sz w:val="22"/>
                      <w:szCs w:val="22"/>
                      <w:vertAlign w:val="subscript"/>
                      <w:lang w:val="en-US" w:eastAsia="en-US"/>
                    </w:rPr>
                    <m:t>i</m:t>
                  </m:r>
                </m:sub>
              </m:sSub>
              <m:r>
                <m:rPr>
                  <m:sty m:val="p"/>
                </m:rPr>
                <w:rPr>
                  <w:rFonts w:ascii="Cambria Math" w:eastAsia="Calibri" w:hAnsi="Cambria Math"/>
                  <w:sz w:val="22"/>
                  <w:szCs w:val="22"/>
                  <w:lang w:eastAsia="en-US"/>
                </w:rPr>
                <m:t>=</m:t>
              </m:r>
              <m:r>
                <m:rPr>
                  <m:sty m:val="bi"/>
                </m:rPr>
                <w:rPr>
                  <w:rFonts w:ascii="Cambria Math" w:eastAsia="Calibri" w:hAnsi="Cambria Math"/>
                  <w:sz w:val="22"/>
                  <w:szCs w:val="22"/>
                  <w:lang w:eastAsia="en-US"/>
                </w:rPr>
                <m:t>КЗ</m:t>
              </m:r>
              <m:r>
                <m:rPr>
                  <m:sty m:val="p"/>
                </m:rPr>
                <w:rPr>
                  <w:rFonts w:ascii="Cambria Math" w:eastAsia="Calibri" w:hAnsi="Cambria Math"/>
                  <w:sz w:val="22"/>
                  <w:szCs w:val="22"/>
                  <w:lang w:eastAsia="en-US"/>
                </w:rPr>
                <m:t>×100×</m:t>
              </m:r>
              <m:d>
                <m:dPr>
                  <m:ctrlPr>
                    <w:rPr>
                      <w:rFonts w:ascii="Cambria Math" w:eastAsia="Calibri" w:hAnsi="Cambria Math"/>
                      <w:sz w:val="22"/>
                      <w:szCs w:val="22"/>
                      <w:lang w:eastAsia="en-US"/>
                    </w:rPr>
                  </m:ctrlPr>
                </m:dPr>
                <m:e>
                  <m:f>
                    <m:fPr>
                      <m:ctrlPr>
                        <w:rPr>
                          <w:rFonts w:ascii="Cambria Math" w:eastAsia="Calibri" w:hAnsi="Cambria Math"/>
                          <w:i/>
                          <w:sz w:val="22"/>
                          <w:szCs w:val="22"/>
                          <w:lang w:eastAsia="en-US"/>
                        </w:rPr>
                      </m:ctrlPr>
                    </m:fPr>
                    <m:num>
                      <m:sSub>
                        <m:sSubPr>
                          <m:ctrlPr>
                            <w:rPr>
                              <w:rFonts w:ascii="Cambria Math" w:eastAsia="Calibri" w:hAnsi="Cambria Math"/>
                              <w:i/>
                              <w:sz w:val="22"/>
                              <w:szCs w:val="22"/>
                              <w:lang w:eastAsia="en-US"/>
                            </w:rPr>
                          </m:ctrlPr>
                        </m:sSubPr>
                        <m:e>
                          <m:r>
                            <w:rPr>
                              <w:rFonts w:ascii="Cambria Math" w:eastAsia="Calibri" w:hAnsi="Cambria Math"/>
                              <w:sz w:val="22"/>
                              <w:szCs w:val="22"/>
                              <w:lang w:eastAsia="en-US"/>
                            </w:rPr>
                            <m:t>K</m:t>
                          </m:r>
                        </m:e>
                        <m:sub>
                          <m:r>
                            <w:rPr>
                              <w:rFonts w:ascii="Cambria Math" w:eastAsia="Calibri" w:hAnsi="Cambria Math"/>
                              <w:sz w:val="22"/>
                              <w:szCs w:val="22"/>
                              <w:lang w:eastAsia="en-US"/>
                            </w:rPr>
                            <m:t>i</m:t>
                          </m:r>
                        </m:sub>
                      </m:sSub>
                    </m:num>
                    <m:den>
                      <m:sSub>
                        <m:sSubPr>
                          <m:ctrlPr>
                            <w:rPr>
                              <w:rFonts w:ascii="Cambria Math" w:eastAsia="Calibri" w:hAnsi="Cambria Math"/>
                              <w:i/>
                              <w:sz w:val="22"/>
                              <w:szCs w:val="22"/>
                              <w:lang w:eastAsia="en-US"/>
                            </w:rPr>
                          </m:ctrlPr>
                        </m:sSubPr>
                        <m:e>
                          <m:r>
                            <w:rPr>
                              <w:rFonts w:ascii="Cambria Math" w:eastAsia="Calibri" w:hAnsi="Cambria Math"/>
                              <w:sz w:val="22"/>
                              <w:szCs w:val="22"/>
                              <w:lang w:eastAsia="en-US"/>
                            </w:rPr>
                            <m:t>K</m:t>
                          </m:r>
                        </m:e>
                        <m:sub>
                          <m:r>
                            <w:rPr>
                              <w:rFonts w:ascii="Cambria Math" w:eastAsia="Calibri" w:hAnsi="Cambria Math"/>
                              <w:sz w:val="22"/>
                              <w:szCs w:val="22"/>
                              <w:lang w:eastAsia="en-US"/>
                            </w:rPr>
                            <m:t>max</m:t>
                          </m:r>
                        </m:sub>
                      </m:sSub>
                    </m:den>
                  </m:f>
                </m:e>
              </m:d>
            </m:oMath>
            <w:r w:rsidR="007556CC" w:rsidRPr="00D64F1C">
              <w:rPr>
                <w:rFonts w:eastAsia="Calibri"/>
                <w:sz w:val="22"/>
                <w:szCs w:val="22"/>
                <w:lang w:eastAsia="en-US"/>
              </w:rPr>
              <w:t>;</w:t>
            </w:r>
          </w:p>
          <w:p w14:paraId="339D617F" w14:textId="77777777" w:rsidR="007556CC" w:rsidRPr="00D64F1C" w:rsidRDefault="007556CC" w:rsidP="007556CC">
            <w:pPr>
              <w:autoSpaceDE w:val="0"/>
              <w:autoSpaceDN w:val="0"/>
              <w:adjustRightInd w:val="0"/>
              <w:spacing w:after="0"/>
              <w:rPr>
                <w:rFonts w:eastAsia="Calibri"/>
                <w:sz w:val="22"/>
                <w:szCs w:val="22"/>
                <w:lang w:eastAsia="en-US"/>
              </w:rPr>
            </w:pPr>
          </w:p>
          <w:p w14:paraId="37B225DF" w14:textId="77777777" w:rsidR="007556CC" w:rsidRPr="00D64F1C" w:rsidRDefault="007556CC" w:rsidP="007556CC">
            <w:pPr>
              <w:autoSpaceDE w:val="0"/>
              <w:autoSpaceDN w:val="0"/>
              <w:adjustRightInd w:val="0"/>
              <w:spacing w:after="0"/>
              <w:rPr>
                <w:rFonts w:eastAsia="Calibri"/>
                <w:sz w:val="22"/>
                <w:szCs w:val="22"/>
                <w:lang w:eastAsia="en-US"/>
              </w:rPr>
            </w:pPr>
            <w:r w:rsidRPr="00D64F1C">
              <w:rPr>
                <w:rFonts w:eastAsia="Calibri"/>
                <w:sz w:val="22"/>
                <w:szCs w:val="22"/>
                <w:lang w:eastAsia="en-US"/>
              </w:rPr>
              <w:t xml:space="preserve">2) в случае если </w:t>
            </w:r>
            <w:proofErr w:type="spellStart"/>
            <w:r w:rsidRPr="00D64F1C">
              <w:rPr>
                <w:rFonts w:eastAsia="Calibri"/>
                <w:sz w:val="22"/>
                <w:szCs w:val="22"/>
                <w:lang w:eastAsia="en-US"/>
              </w:rPr>
              <w:t>K</w:t>
            </w:r>
            <w:r w:rsidRPr="00D64F1C">
              <w:rPr>
                <w:rFonts w:eastAsia="Calibri"/>
                <w:sz w:val="22"/>
                <w:szCs w:val="22"/>
                <w:vertAlign w:val="subscript"/>
                <w:lang w:eastAsia="en-US"/>
              </w:rPr>
              <w:t>max</w:t>
            </w:r>
            <w:proofErr w:type="spellEnd"/>
            <w:r w:rsidRPr="00D64F1C">
              <w:rPr>
                <w:rFonts w:eastAsia="Calibri"/>
                <w:sz w:val="22"/>
                <w:szCs w:val="22"/>
                <w:lang w:eastAsia="en-US"/>
              </w:rPr>
              <w:t xml:space="preserve"> ≥ </w:t>
            </w:r>
            <w:proofErr w:type="spellStart"/>
            <w:r w:rsidRPr="00D64F1C">
              <w:rPr>
                <w:rFonts w:eastAsia="Calibri"/>
                <w:sz w:val="22"/>
                <w:szCs w:val="22"/>
                <w:lang w:eastAsia="en-US"/>
              </w:rPr>
              <w:t>K</w:t>
            </w:r>
            <w:r w:rsidRPr="00D64F1C">
              <w:rPr>
                <w:rFonts w:eastAsia="Calibri"/>
                <w:sz w:val="22"/>
                <w:szCs w:val="22"/>
                <w:vertAlign w:val="subscript"/>
                <w:lang w:eastAsia="en-US"/>
              </w:rPr>
              <w:t>пред</w:t>
            </w:r>
            <w:proofErr w:type="spellEnd"/>
            <w:r w:rsidRPr="00D64F1C">
              <w:rPr>
                <w:rFonts w:eastAsia="Calibri"/>
                <w:sz w:val="22"/>
                <w:szCs w:val="22"/>
                <w:lang w:eastAsia="en-US"/>
              </w:rPr>
              <w:t>, по формуле:</w:t>
            </w:r>
          </w:p>
          <w:p w14:paraId="4863A298" w14:textId="77777777" w:rsidR="007556CC" w:rsidRPr="00D64F1C" w:rsidRDefault="000D389F" w:rsidP="007556CC">
            <w:pPr>
              <w:spacing w:after="0"/>
              <w:jc w:val="center"/>
              <w:rPr>
                <w:rFonts w:eastAsia="Calibri"/>
                <w:sz w:val="22"/>
                <w:szCs w:val="22"/>
                <w:lang w:eastAsia="en-US"/>
              </w:rPr>
            </w:pPr>
            <m:oMath>
              <m:sSub>
                <m:sSubPr>
                  <m:ctrlPr>
                    <w:rPr>
                      <w:rFonts w:ascii="Cambria Math" w:eastAsia="Calibri" w:hAnsi="Cambria Math"/>
                      <w:sz w:val="22"/>
                      <w:szCs w:val="22"/>
                      <w:lang w:eastAsia="en-US"/>
                    </w:rPr>
                  </m:ctrlPr>
                </m:sSubPr>
                <m:e>
                  <m:r>
                    <w:rPr>
                      <w:rFonts w:ascii="Cambria Math" w:eastAsia="Calibri" w:hAnsi="Cambria Math"/>
                      <w:sz w:val="22"/>
                      <w:szCs w:val="22"/>
                      <w:lang w:eastAsia="en-US"/>
                    </w:rPr>
                    <m:t>C</m:t>
                  </m:r>
                </m:e>
                <m:sub>
                  <m:r>
                    <m:rPr>
                      <m:sty m:val="p"/>
                    </m:rPr>
                    <w:rPr>
                      <w:rFonts w:ascii="Cambria Math" w:eastAsia="Calibri" w:hAnsi="Cambria Math"/>
                      <w:sz w:val="22"/>
                      <w:szCs w:val="22"/>
                      <w:lang w:eastAsia="en-US"/>
                    </w:rPr>
                    <m:t>4</m:t>
                  </m:r>
                  <m:r>
                    <m:rPr>
                      <m:sty m:val="b"/>
                    </m:rPr>
                    <w:rPr>
                      <w:rFonts w:ascii="Cambria Math" w:hAnsi="Cambria Math"/>
                      <w:sz w:val="22"/>
                      <w:szCs w:val="22"/>
                      <w:vertAlign w:val="subscript"/>
                      <w:lang w:val="en-US" w:eastAsia="en-US"/>
                    </w:rPr>
                    <m:t>i</m:t>
                  </m:r>
                </m:sub>
              </m:sSub>
              <m:r>
                <m:rPr>
                  <m:sty m:val="p"/>
                </m:rPr>
                <w:rPr>
                  <w:rFonts w:ascii="Cambria Math" w:eastAsia="Calibri" w:hAnsi="Cambria Math"/>
                  <w:sz w:val="22"/>
                  <w:szCs w:val="22"/>
                  <w:lang w:eastAsia="en-US"/>
                </w:rPr>
                <m:t>=</m:t>
              </m:r>
              <m:r>
                <m:rPr>
                  <m:sty m:val="bi"/>
                </m:rPr>
                <w:rPr>
                  <w:rFonts w:ascii="Cambria Math" w:eastAsia="Calibri" w:hAnsi="Cambria Math"/>
                  <w:sz w:val="22"/>
                  <w:szCs w:val="22"/>
                  <w:lang w:eastAsia="en-US"/>
                </w:rPr>
                <m:t>КЗ</m:t>
              </m:r>
              <m:r>
                <m:rPr>
                  <m:sty m:val="p"/>
                </m:rPr>
                <w:rPr>
                  <w:rFonts w:ascii="Cambria Math" w:eastAsia="Calibri" w:hAnsi="Cambria Math"/>
                  <w:sz w:val="22"/>
                  <w:szCs w:val="22"/>
                  <w:lang w:eastAsia="en-US"/>
                </w:rPr>
                <m:t>×100×</m:t>
              </m:r>
              <m:d>
                <m:dPr>
                  <m:ctrlPr>
                    <w:rPr>
                      <w:rFonts w:ascii="Cambria Math" w:eastAsia="Calibri" w:hAnsi="Cambria Math"/>
                      <w:sz w:val="22"/>
                      <w:szCs w:val="22"/>
                      <w:lang w:eastAsia="en-US"/>
                    </w:rPr>
                  </m:ctrlPr>
                </m:dPr>
                <m:e>
                  <m:f>
                    <m:fPr>
                      <m:ctrlPr>
                        <w:rPr>
                          <w:rFonts w:ascii="Cambria Math" w:eastAsia="Calibri" w:hAnsi="Cambria Math"/>
                          <w:i/>
                          <w:sz w:val="22"/>
                          <w:szCs w:val="22"/>
                          <w:lang w:eastAsia="en-US"/>
                        </w:rPr>
                      </m:ctrlPr>
                    </m:fPr>
                    <m:num>
                      <m:sSub>
                        <m:sSubPr>
                          <m:ctrlPr>
                            <w:rPr>
                              <w:rFonts w:ascii="Cambria Math" w:eastAsia="Calibri" w:hAnsi="Cambria Math"/>
                              <w:i/>
                              <w:sz w:val="22"/>
                              <w:szCs w:val="22"/>
                              <w:lang w:eastAsia="en-US"/>
                            </w:rPr>
                          </m:ctrlPr>
                        </m:sSubPr>
                        <m:e>
                          <m:r>
                            <w:rPr>
                              <w:rFonts w:ascii="Cambria Math" w:eastAsia="Calibri" w:hAnsi="Cambria Math"/>
                              <w:sz w:val="22"/>
                              <w:szCs w:val="22"/>
                              <w:lang w:eastAsia="en-US"/>
                            </w:rPr>
                            <m:t>K</m:t>
                          </m:r>
                        </m:e>
                        <m:sub>
                          <m:r>
                            <w:rPr>
                              <w:rFonts w:ascii="Cambria Math" w:eastAsia="Calibri" w:hAnsi="Cambria Math"/>
                              <w:sz w:val="22"/>
                              <w:szCs w:val="22"/>
                              <w:lang w:eastAsia="en-US"/>
                            </w:rPr>
                            <m:t>i</m:t>
                          </m:r>
                        </m:sub>
                      </m:sSub>
                    </m:num>
                    <m:den>
                      <m:sSub>
                        <m:sSubPr>
                          <m:ctrlPr>
                            <w:rPr>
                              <w:rFonts w:ascii="Cambria Math" w:eastAsia="Calibri" w:hAnsi="Cambria Math"/>
                              <w:i/>
                              <w:sz w:val="22"/>
                              <w:szCs w:val="22"/>
                              <w:lang w:eastAsia="en-US"/>
                            </w:rPr>
                          </m:ctrlPr>
                        </m:sSubPr>
                        <m:e>
                          <m:r>
                            <w:rPr>
                              <w:rFonts w:ascii="Cambria Math" w:eastAsia="Calibri" w:hAnsi="Cambria Math"/>
                              <w:sz w:val="22"/>
                              <w:szCs w:val="22"/>
                              <w:lang w:eastAsia="en-US"/>
                            </w:rPr>
                            <m:t>K</m:t>
                          </m:r>
                        </m:e>
                        <m:sub>
                          <m:r>
                            <w:rPr>
                              <w:rFonts w:ascii="Cambria Math" w:eastAsia="Calibri" w:hAnsi="Cambria Math"/>
                              <w:sz w:val="22"/>
                              <w:szCs w:val="22"/>
                              <w:lang w:eastAsia="en-US"/>
                            </w:rPr>
                            <m:t>пред</m:t>
                          </m:r>
                        </m:sub>
                      </m:sSub>
                    </m:den>
                  </m:f>
                </m:e>
              </m:d>
            </m:oMath>
            <w:r w:rsidR="007556CC" w:rsidRPr="00D64F1C">
              <w:rPr>
                <w:rFonts w:eastAsia="Calibri"/>
                <w:sz w:val="22"/>
                <w:szCs w:val="22"/>
                <w:lang w:eastAsia="en-US"/>
              </w:rPr>
              <w:t>;</w:t>
            </w:r>
          </w:p>
          <w:p w14:paraId="31617F1B" w14:textId="77777777" w:rsidR="007556CC" w:rsidRPr="00D64F1C" w:rsidRDefault="007556CC" w:rsidP="007556CC">
            <w:pPr>
              <w:tabs>
                <w:tab w:val="left" w:pos="0"/>
              </w:tabs>
              <w:spacing w:after="0"/>
              <w:rPr>
                <w:rFonts w:eastAsia="Calibri"/>
                <w:sz w:val="22"/>
                <w:szCs w:val="22"/>
                <w:lang w:eastAsia="en-US"/>
              </w:rPr>
            </w:pPr>
            <w:r w:rsidRPr="00D64F1C">
              <w:rPr>
                <w:rFonts w:eastAsia="Calibri"/>
                <w:sz w:val="22"/>
                <w:szCs w:val="22"/>
                <w:lang w:eastAsia="en-US"/>
              </w:rPr>
              <w:t xml:space="preserve">при этом </w:t>
            </w:r>
            <w:r w:rsidRPr="00D64F1C">
              <w:rPr>
                <w:rFonts w:eastAsia="Calibri"/>
                <w:sz w:val="22"/>
                <w:szCs w:val="22"/>
                <w:lang w:val="en-US" w:eastAsia="en-US"/>
              </w:rPr>
              <w:t>C</w:t>
            </w:r>
            <w:r w:rsidRPr="00D64F1C">
              <w:rPr>
                <w:rFonts w:eastAsia="Calibri"/>
                <w:sz w:val="22"/>
                <w:szCs w:val="22"/>
                <w:vertAlign w:val="subscript"/>
                <w:lang w:eastAsia="en-US"/>
              </w:rPr>
              <w:t>4</w:t>
            </w:r>
            <w:r w:rsidRPr="00D64F1C">
              <w:rPr>
                <w:rFonts w:eastAsia="Calibri"/>
                <w:sz w:val="22"/>
                <w:szCs w:val="22"/>
                <w:vertAlign w:val="subscript"/>
                <w:lang w:val="en-US" w:eastAsia="en-US"/>
              </w:rPr>
              <w:t>max</w:t>
            </w:r>
            <w:r w:rsidRPr="00D64F1C">
              <w:rPr>
                <w:rFonts w:eastAsia="Calibri"/>
                <w:sz w:val="22"/>
                <w:szCs w:val="22"/>
                <w:lang w:eastAsia="en-US"/>
              </w:rPr>
              <w:t xml:space="preserve"> = </w:t>
            </w:r>
            <w:r w:rsidRPr="000B0876">
              <w:rPr>
                <w:rFonts w:eastAsia="Calibri"/>
                <w:noProof/>
                <w:position w:val="-6"/>
                <w:sz w:val="22"/>
                <w:szCs w:val="22"/>
                <w:lang w:eastAsia="en-US"/>
              </w:rPr>
              <w:object w:dxaOrig="840" w:dyaOrig="270" w14:anchorId="4BD3C7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5pt;height:14.4pt" o:ole="">
                  <v:imagedata r:id="rId30" o:title=""/>
                </v:shape>
                <o:OLEObject Type="Embed" ProgID="Equation.3" ShapeID="_x0000_i1025" DrawAspect="Content" ObjectID="_1630947068" r:id="rId31"/>
              </w:object>
            </w:r>
            <w:r w:rsidRPr="00D64F1C">
              <w:rPr>
                <w:rFonts w:eastAsia="Calibri"/>
                <w:sz w:val="22"/>
                <w:szCs w:val="22"/>
                <w:lang w:eastAsia="en-US"/>
              </w:rPr>
              <w:t>,</w:t>
            </w:r>
          </w:p>
          <w:p w14:paraId="0455F924" w14:textId="77777777" w:rsidR="007556CC" w:rsidRPr="00D64F1C" w:rsidRDefault="007556CC" w:rsidP="007556CC">
            <w:pPr>
              <w:tabs>
                <w:tab w:val="left" w:pos="0"/>
              </w:tabs>
              <w:spacing w:after="0"/>
              <w:rPr>
                <w:rFonts w:eastAsia="Calibri"/>
                <w:sz w:val="22"/>
                <w:szCs w:val="22"/>
                <w:lang w:eastAsia="en-US"/>
              </w:rPr>
            </w:pPr>
            <w:r w:rsidRPr="00D64F1C">
              <w:rPr>
                <w:rFonts w:eastAsia="Calibri"/>
                <w:sz w:val="22"/>
                <w:szCs w:val="22"/>
                <w:lang w:eastAsia="en-US"/>
              </w:rPr>
              <w:t>где:</w:t>
            </w:r>
          </w:p>
          <w:p w14:paraId="714394BF" w14:textId="77777777" w:rsidR="007556CC" w:rsidRPr="00D64F1C" w:rsidRDefault="007556CC" w:rsidP="007556CC">
            <w:pPr>
              <w:tabs>
                <w:tab w:val="left" w:pos="0"/>
              </w:tabs>
              <w:spacing w:after="0"/>
              <w:rPr>
                <w:rFonts w:eastAsia="Calibri"/>
                <w:sz w:val="22"/>
                <w:szCs w:val="22"/>
                <w:lang w:eastAsia="en-US"/>
              </w:rPr>
            </w:pPr>
            <w:r w:rsidRPr="00D64F1C">
              <w:rPr>
                <w:rFonts w:eastAsia="Calibri"/>
                <w:iCs/>
                <w:sz w:val="22"/>
                <w:szCs w:val="22"/>
                <w:lang w:eastAsia="en-US"/>
              </w:rPr>
              <w:t>К</w:t>
            </w:r>
            <w:r w:rsidRPr="00D64F1C">
              <w:rPr>
                <w:rFonts w:eastAsia="Calibri"/>
                <w:iCs/>
                <w:sz w:val="22"/>
                <w:szCs w:val="22"/>
                <w:vertAlign w:val="subscript"/>
                <w:lang w:eastAsia="en-US"/>
              </w:rPr>
              <w:t xml:space="preserve">пред </w:t>
            </w:r>
            <w:r w:rsidRPr="00D64F1C">
              <w:rPr>
                <w:rFonts w:eastAsia="Calibri"/>
                <w:iCs/>
                <w:sz w:val="22"/>
                <w:szCs w:val="22"/>
                <w:lang w:eastAsia="en-US"/>
              </w:rPr>
              <w:t>– предельно необходимое Заказчику значение характеристик показателя.</w:t>
            </w:r>
          </w:p>
          <w:p w14:paraId="48AE45D8" w14:textId="77777777" w:rsidR="007556CC" w:rsidRPr="00D64F1C" w:rsidRDefault="007556CC" w:rsidP="007556CC">
            <w:pPr>
              <w:tabs>
                <w:tab w:val="left" w:pos="0"/>
              </w:tabs>
              <w:spacing w:after="0"/>
              <w:rPr>
                <w:rFonts w:eastAsia="Calibri"/>
                <w:sz w:val="22"/>
                <w:szCs w:val="22"/>
                <w:lang w:eastAsia="en-US"/>
              </w:rPr>
            </w:pPr>
            <w:r w:rsidRPr="00D64F1C">
              <w:rPr>
                <w:rFonts w:eastAsia="Calibri"/>
                <w:sz w:val="22"/>
                <w:szCs w:val="22"/>
                <w:lang w:eastAsia="en-US"/>
              </w:rPr>
              <w:t>КЗ – коэффициент значимости показателя;</w:t>
            </w:r>
          </w:p>
          <w:p w14:paraId="60BA3D05" w14:textId="77777777" w:rsidR="007556CC" w:rsidRPr="00D64F1C" w:rsidRDefault="007556CC" w:rsidP="007556CC">
            <w:pPr>
              <w:tabs>
                <w:tab w:val="left" w:pos="0"/>
              </w:tabs>
              <w:spacing w:after="0"/>
              <w:rPr>
                <w:rFonts w:eastAsia="Calibri"/>
                <w:sz w:val="22"/>
                <w:szCs w:val="22"/>
                <w:lang w:eastAsia="en-US"/>
              </w:rPr>
            </w:pPr>
            <w:r w:rsidRPr="00D64F1C">
              <w:rPr>
                <w:rFonts w:eastAsia="Calibri"/>
                <w:sz w:val="22"/>
                <w:szCs w:val="22"/>
                <w:lang w:val="en-US" w:eastAsia="en-US"/>
              </w:rPr>
              <w:t>K</w:t>
            </w:r>
            <w:r w:rsidRPr="00D64F1C">
              <w:rPr>
                <w:rFonts w:eastAsia="Calibri"/>
                <w:sz w:val="22"/>
                <w:szCs w:val="22"/>
                <w:vertAlign w:val="subscript"/>
                <w:lang w:val="en-US" w:eastAsia="en-US"/>
              </w:rPr>
              <w:t>i</w:t>
            </w:r>
            <w:r w:rsidRPr="00D64F1C">
              <w:rPr>
                <w:rFonts w:eastAsia="Calibri"/>
                <w:sz w:val="22"/>
                <w:szCs w:val="22"/>
                <w:lang w:eastAsia="en-US"/>
              </w:rPr>
              <w:t xml:space="preserve"> – предложение участника закупки, которое оценивается;</w:t>
            </w:r>
          </w:p>
          <w:p w14:paraId="63C3C294" w14:textId="77777777" w:rsidR="007556CC" w:rsidRPr="00D64F1C" w:rsidRDefault="007556CC" w:rsidP="007556CC">
            <w:pPr>
              <w:tabs>
                <w:tab w:val="left" w:pos="0"/>
              </w:tabs>
              <w:spacing w:after="0"/>
              <w:rPr>
                <w:rFonts w:eastAsia="Calibri"/>
                <w:sz w:val="22"/>
                <w:szCs w:val="22"/>
                <w:lang w:eastAsia="en-US"/>
              </w:rPr>
            </w:pPr>
            <w:r w:rsidRPr="00D64F1C">
              <w:rPr>
                <w:rFonts w:eastAsia="Calibri"/>
                <w:sz w:val="22"/>
                <w:szCs w:val="22"/>
                <w:lang w:eastAsia="en-US"/>
              </w:rPr>
              <w:t>К</w:t>
            </w:r>
            <w:r w:rsidRPr="00D64F1C">
              <w:rPr>
                <w:rFonts w:eastAsia="Calibri"/>
                <w:sz w:val="22"/>
                <w:szCs w:val="22"/>
                <w:vertAlign w:val="subscript"/>
                <w:lang w:val="en-US" w:eastAsia="en-US"/>
              </w:rPr>
              <w:t>max</w:t>
            </w:r>
            <w:r w:rsidRPr="00D64F1C">
              <w:rPr>
                <w:rFonts w:eastAsia="Calibri"/>
                <w:sz w:val="22"/>
                <w:szCs w:val="22"/>
                <w:lang w:eastAsia="en-US"/>
              </w:rPr>
              <w:t xml:space="preserve"> – максимальное предложение из всех предложений участников закупки по данному показателю;</w:t>
            </w:r>
          </w:p>
          <w:p w14:paraId="680C98D5" w14:textId="77777777" w:rsidR="007556CC" w:rsidRPr="00D64F1C" w:rsidRDefault="007556CC" w:rsidP="007556CC">
            <w:pPr>
              <w:tabs>
                <w:tab w:val="left" w:pos="0"/>
              </w:tabs>
              <w:spacing w:after="0"/>
              <w:rPr>
                <w:rFonts w:eastAsia="Calibri"/>
                <w:sz w:val="22"/>
                <w:szCs w:val="22"/>
                <w:lang w:eastAsia="en-US"/>
              </w:rPr>
            </w:pPr>
            <w:r w:rsidRPr="00D64F1C">
              <w:rPr>
                <w:rFonts w:eastAsia="Calibri"/>
                <w:sz w:val="22"/>
                <w:szCs w:val="22"/>
                <w:lang w:val="en-US" w:eastAsia="en-US"/>
              </w:rPr>
              <w:t>C</w:t>
            </w:r>
            <w:r w:rsidRPr="00D64F1C">
              <w:rPr>
                <w:rFonts w:eastAsia="Calibri"/>
                <w:sz w:val="22"/>
                <w:szCs w:val="22"/>
                <w:vertAlign w:val="subscript"/>
                <w:lang w:eastAsia="en-US"/>
              </w:rPr>
              <w:t>4</w:t>
            </w:r>
            <w:r w:rsidRPr="00D64F1C">
              <w:rPr>
                <w:rFonts w:eastAsia="Calibri"/>
                <w:sz w:val="22"/>
                <w:szCs w:val="22"/>
                <w:vertAlign w:val="subscript"/>
                <w:lang w:val="en-US" w:eastAsia="en-US"/>
              </w:rPr>
              <w:t>max</w:t>
            </w:r>
            <w:r w:rsidRPr="00D64F1C">
              <w:rPr>
                <w:rFonts w:eastAsia="Calibri"/>
                <w:sz w:val="22"/>
                <w:szCs w:val="22"/>
                <w:lang w:eastAsia="en-US"/>
              </w:rPr>
              <w:t xml:space="preserve"> – количество баллов по показателю, присуждаемых участникам закупки, предложение которых превышает предельно необходимое максимальное значение.</w:t>
            </w:r>
          </w:p>
          <w:p w14:paraId="465000E4" w14:textId="77777777" w:rsidR="007556CC" w:rsidRPr="00D64F1C" w:rsidRDefault="007556CC" w:rsidP="007556CC">
            <w:pPr>
              <w:tabs>
                <w:tab w:val="left" w:pos="0"/>
              </w:tabs>
              <w:spacing w:after="0"/>
              <w:rPr>
                <w:rFonts w:eastAsia="Calibri"/>
                <w:sz w:val="22"/>
                <w:szCs w:val="22"/>
                <w:lang w:eastAsia="en-US"/>
              </w:rPr>
            </w:pPr>
          </w:p>
          <w:p w14:paraId="063EF8AF" w14:textId="0757D9BB" w:rsidR="007556CC" w:rsidRPr="00D64F1C" w:rsidRDefault="007556CC" w:rsidP="007556CC">
            <w:pPr>
              <w:tabs>
                <w:tab w:val="left" w:pos="0"/>
              </w:tabs>
              <w:spacing w:after="0"/>
              <w:rPr>
                <w:rFonts w:eastAsia="Calibri"/>
                <w:sz w:val="22"/>
                <w:szCs w:val="22"/>
                <w:lang w:eastAsia="en-US"/>
              </w:rPr>
            </w:pPr>
            <w:r w:rsidRPr="00D64F1C">
              <w:rPr>
                <w:rFonts w:eastAsia="Calibri"/>
                <w:sz w:val="22"/>
                <w:szCs w:val="22"/>
                <w:lang w:eastAsia="en-US"/>
              </w:rPr>
              <w:t xml:space="preserve">При отсутствии в заявке на участие в </w:t>
            </w:r>
            <w:r w:rsidR="002A576A">
              <w:rPr>
                <w:rFonts w:eastAsia="Calibri"/>
                <w:sz w:val="22"/>
                <w:szCs w:val="22"/>
                <w:lang w:eastAsia="en-US"/>
              </w:rPr>
              <w:t xml:space="preserve">закупке </w:t>
            </w:r>
            <w:r w:rsidRPr="00D64F1C">
              <w:rPr>
                <w:rFonts w:eastAsia="Calibri"/>
                <w:sz w:val="22"/>
                <w:szCs w:val="22"/>
                <w:lang w:eastAsia="en-US"/>
              </w:rPr>
              <w:t>сведений по показателю 3.2. и/или документов, подтверждающих такие сведения, участник закупки получает 0 баллов по данному показателю.</w:t>
            </w:r>
          </w:p>
          <w:p w14:paraId="38D6FA7C" w14:textId="77777777" w:rsidR="007556CC" w:rsidRPr="00D64F1C" w:rsidRDefault="007556CC" w:rsidP="007556CC">
            <w:pPr>
              <w:tabs>
                <w:tab w:val="left" w:pos="0"/>
                <w:tab w:val="left" w:pos="4270"/>
              </w:tabs>
              <w:spacing w:after="0"/>
              <w:rPr>
                <w:rFonts w:eastAsia="Calibri"/>
                <w:sz w:val="22"/>
                <w:szCs w:val="22"/>
                <w:u w:val="single"/>
                <w:lang w:eastAsia="en-US"/>
              </w:rPr>
            </w:pPr>
          </w:p>
          <w:p w14:paraId="2A5447A2" w14:textId="77777777" w:rsidR="007556CC" w:rsidRPr="00D64F1C" w:rsidRDefault="007556CC" w:rsidP="007556CC">
            <w:pPr>
              <w:tabs>
                <w:tab w:val="left" w:pos="0"/>
                <w:tab w:val="left" w:pos="4270"/>
              </w:tabs>
              <w:spacing w:after="0"/>
              <w:rPr>
                <w:rFonts w:eastAsia="Calibri"/>
                <w:sz w:val="22"/>
                <w:szCs w:val="22"/>
                <w:u w:val="single"/>
                <w:lang w:eastAsia="en-US"/>
              </w:rPr>
            </w:pPr>
            <w:r w:rsidRPr="00D64F1C">
              <w:rPr>
                <w:rFonts w:eastAsia="Calibri"/>
                <w:sz w:val="22"/>
                <w:szCs w:val="22"/>
                <w:u w:val="single"/>
                <w:lang w:eastAsia="en-US"/>
              </w:rPr>
              <w:t xml:space="preserve">Сведения по показателю 3.2. подтверждаются при наличии в заявке всех нижеперечисленных документов: </w:t>
            </w:r>
          </w:p>
          <w:p w14:paraId="7E4CCA7E" w14:textId="2DD199CF" w:rsidR="007556CC" w:rsidRPr="00D64F1C" w:rsidRDefault="007556CC" w:rsidP="007556CC">
            <w:pPr>
              <w:tabs>
                <w:tab w:val="left" w:pos="0"/>
                <w:tab w:val="left" w:pos="100"/>
              </w:tabs>
              <w:spacing w:after="0"/>
              <w:rPr>
                <w:rFonts w:eastAsia="Calibri"/>
                <w:sz w:val="22"/>
                <w:szCs w:val="22"/>
                <w:lang w:eastAsia="en-US"/>
              </w:rPr>
            </w:pPr>
            <w:r w:rsidRPr="00D64F1C">
              <w:rPr>
                <w:rFonts w:eastAsia="Calibri"/>
                <w:sz w:val="22"/>
                <w:szCs w:val="22"/>
                <w:lang w:eastAsia="en-US"/>
              </w:rPr>
              <w:t>- копии исполненных контрактов/договоров (включая все приложения к таким контрактам/договорам</w:t>
            </w:r>
            <w:r w:rsidR="00C777E1">
              <w:rPr>
                <w:rFonts w:eastAsia="Calibri"/>
                <w:sz w:val="22"/>
                <w:szCs w:val="22"/>
                <w:lang w:eastAsia="en-US"/>
              </w:rPr>
              <w:t>, в том числе дополнительные соглашения</w:t>
            </w:r>
            <w:r w:rsidRPr="00D64F1C">
              <w:rPr>
                <w:rFonts w:eastAsia="Calibri"/>
                <w:sz w:val="22"/>
                <w:szCs w:val="22"/>
                <w:lang w:eastAsia="en-US"/>
              </w:rPr>
              <w:t>) с приложением копий всех актов сдачи-приемки оказанных услуг/выполненных работ по соответствующим контрактам/договорам без применения штрафных санкций.</w:t>
            </w:r>
          </w:p>
          <w:p w14:paraId="63015043" w14:textId="77777777" w:rsidR="007556CC" w:rsidRPr="00D64F1C" w:rsidRDefault="007556CC" w:rsidP="007556CC">
            <w:pPr>
              <w:tabs>
                <w:tab w:val="left" w:pos="0"/>
              </w:tabs>
              <w:spacing w:after="0"/>
              <w:rPr>
                <w:rFonts w:eastAsia="Calibri"/>
                <w:b/>
                <w:sz w:val="22"/>
                <w:szCs w:val="22"/>
                <w:lang w:eastAsia="en-US"/>
              </w:rPr>
            </w:pPr>
          </w:p>
          <w:p w14:paraId="44710A5C" w14:textId="77777777" w:rsidR="007556CC" w:rsidRPr="00D64F1C" w:rsidRDefault="007556CC" w:rsidP="007556CC">
            <w:pPr>
              <w:tabs>
                <w:tab w:val="left" w:pos="0"/>
              </w:tabs>
              <w:spacing w:after="0"/>
              <w:rPr>
                <w:rFonts w:eastAsia="Calibri"/>
                <w:b/>
                <w:sz w:val="22"/>
                <w:szCs w:val="22"/>
                <w:lang w:eastAsia="en-US"/>
              </w:rPr>
            </w:pPr>
            <w:r w:rsidRPr="00D64F1C">
              <w:rPr>
                <w:rFonts w:eastAsia="Calibri"/>
                <w:b/>
                <w:sz w:val="22"/>
                <w:szCs w:val="22"/>
                <w:lang w:eastAsia="en-US"/>
              </w:rPr>
              <w:t>Баллы по показателю 3.3. выставляются следующим образом:</w:t>
            </w:r>
          </w:p>
          <w:p w14:paraId="3FA7341A" w14:textId="7742C5C3" w:rsidR="007556CC" w:rsidRPr="00D64F1C" w:rsidRDefault="007556CC" w:rsidP="007556CC">
            <w:pPr>
              <w:tabs>
                <w:tab w:val="left" w:pos="0"/>
              </w:tabs>
              <w:spacing w:after="0"/>
              <w:rPr>
                <w:rFonts w:eastAsia="Calibri"/>
                <w:sz w:val="22"/>
                <w:szCs w:val="22"/>
                <w:lang w:eastAsia="en-US"/>
              </w:rPr>
            </w:pPr>
            <w:r w:rsidRPr="00D64F1C">
              <w:rPr>
                <w:rFonts w:eastAsia="Calibri"/>
                <w:sz w:val="22"/>
                <w:szCs w:val="22"/>
                <w:lang w:eastAsia="en-US"/>
              </w:rPr>
              <w:t xml:space="preserve">Оценка по настоящему показателю будет производиться членами конкурсной комиссии, на основании представленных участником закупки сведений </w:t>
            </w:r>
            <w:r w:rsidR="00C777E1" w:rsidRPr="00C777E1">
              <w:rPr>
                <w:rFonts w:eastAsia="Calibri"/>
                <w:sz w:val="22"/>
                <w:szCs w:val="22"/>
                <w:lang w:eastAsia="en-US"/>
              </w:rPr>
              <w:t>в свободной форме или по рекомендуемой Заказчиком Форме</w:t>
            </w:r>
            <w:r w:rsidRPr="00D64F1C">
              <w:rPr>
                <w:rFonts w:eastAsia="Calibri"/>
                <w:sz w:val="22"/>
                <w:szCs w:val="22"/>
                <w:lang w:eastAsia="en-US"/>
              </w:rPr>
              <w:t>I.3.2.5.</w:t>
            </w:r>
            <w:r w:rsidRPr="00D64F1C">
              <w:rPr>
                <w:rFonts w:eastAsia="Calibri"/>
                <w:b/>
                <w:sz w:val="22"/>
                <w:szCs w:val="22"/>
                <w:lang w:eastAsia="en-US"/>
              </w:rPr>
              <w:t xml:space="preserve"> «</w:t>
            </w:r>
            <w:r w:rsidRPr="00D64F1C">
              <w:rPr>
                <w:rFonts w:eastAsia="Calibri"/>
                <w:sz w:val="22"/>
                <w:szCs w:val="22"/>
                <w:lang w:eastAsia="en-US"/>
              </w:rPr>
              <w:t>ДЕЛОВАЯ РЕПУТАЦИЯ УЧАСТНИКА ЗАКУПКИ»</w:t>
            </w:r>
            <w:r w:rsidR="00C777E1">
              <w:t xml:space="preserve"> </w:t>
            </w:r>
            <w:r w:rsidR="00C777E1" w:rsidRPr="00C777E1">
              <w:rPr>
                <w:rFonts w:eastAsia="Calibri"/>
                <w:sz w:val="22"/>
                <w:szCs w:val="22"/>
                <w:lang w:eastAsia="en-US"/>
              </w:rPr>
              <w:t>(Рекомендуемая форма)</w:t>
            </w:r>
            <w:r w:rsidRPr="00D64F1C">
              <w:rPr>
                <w:rFonts w:eastAsia="Calibri"/>
                <w:sz w:val="22"/>
                <w:szCs w:val="22"/>
                <w:lang w:eastAsia="en-US"/>
              </w:rPr>
              <w:t xml:space="preserve"> Раздела I.3 настоящей конкурсной документации и подтверждающих эти сведения документов. </w:t>
            </w:r>
          </w:p>
          <w:p w14:paraId="0C86AAA1" w14:textId="0E1C029E" w:rsidR="007556CC" w:rsidRDefault="007556CC" w:rsidP="007556CC">
            <w:pPr>
              <w:tabs>
                <w:tab w:val="left" w:pos="0"/>
              </w:tabs>
              <w:spacing w:after="0"/>
              <w:rPr>
                <w:rFonts w:eastAsia="Calibri"/>
                <w:sz w:val="22"/>
                <w:szCs w:val="22"/>
                <w:lang w:eastAsia="en-US"/>
              </w:rPr>
            </w:pPr>
          </w:p>
          <w:p w14:paraId="639D0D76" w14:textId="0EF5DBF2" w:rsidR="00C777E1" w:rsidRDefault="00C777E1" w:rsidP="007556CC">
            <w:pPr>
              <w:tabs>
                <w:tab w:val="left" w:pos="0"/>
              </w:tabs>
              <w:spacing w:after="0"/>
              <w:rPr>
                <w:rFonts w:eastAsia="Calibri"/>
                <w:sz w:val="22"/>
                <w:szCs w:val="22"/>
                <w:lang w:eastAsia="en-US"/>
              </w:rPr>
            </w:pPr>
            <w:r w:rsidRPr="00C777E1">
              <w:rPr>
                <w:rFonts w:eastAsia="Calibri"/>
                <w:sz w:val="22"/>
                <w:szCs w:val="22"/>
                <w:lang w:eastAsia="en-US"/>
              </w:rPr>
              <w:t>Оцениваются отзывы, благодарности, рекомендательные письма, полученные участником закупки от заказчиков из числа федеральных и региональных органов исполнительной власти по итогам оказанных услуг/ выполненных работ за последние 3</w:t>
            </w:r>
            <w:r>
              <w:rPr>
                <w:rFonts w:eastAsia="Calibri"/>
                <w:sz w:val="22"/>
                <w:szCs w:val="22"/>
                <w:lang w:eastAsia="en-US"/>
              </w:rPr>
              <w:t xml:space="preserve"> (Три)</w:t>
            </w:r>
            <w:r w:rsidRPr="00C777E1">
              <w:rPr>
                <w:rFonts w:eastAsia="Calibri"/>
                <w:sz w:val="22"/>
                <w:szCs w:val="22"/>
                <w:lang w:eastAsia="en-US"/>
              </w:rPr>
              <w:t xml:space="preserve"> календарных года, предшествующих сроку окончания подачи заявок на участие в закупке.</w:t>
            </w:r>
          </w:p>
          <w:p w14:paraId="6F5A49D8" w14:textId="77777777" w:rsidR="00C777E1" w:rsidRPr="00D64F1C" w:rsidRDefault="00C777E1" w:rsidP="007556CC">
            <w:pPr>
              <w:tabs>
                <w:tab w:val="left" w:pos="0"/>
              </w:tabs>
              <w:spacing w:after="0"/>
              <w:rPr>
                <w:rFonts w:eastAsia="Calibri"/>
                <w:sz w:val="22"/>
                <w:szCs w:val="22"/>
                <w:lang w:eastAsia="en-US"/>
              </w:rPr>
            </w:pPr>
          </w:p>
          <w:p w14:paraId="254CAC85" w14:textId="77777777" w:rsidR="007556CC" w:rsidRPr="00D64F1C" w:rsidRDefault="007556CC" w:rsidP="007556CC">
            <w:pPr>
              <w:tabs>
                <w:tab w:val="left" w:pos="0"/>
              </w:tabs>
              <w:spacing w:after="0"/>
              <w:rPr>
                <w:rFonts w:eastAsia="Calibri"/>
                <w:sz w:val="22"/>
                <w:szCs w:val="22"/>
                <w:lang w:eastAsia="en-US"/>
              </w:rPr>
            </w:pPr>
            <w:r w:rsidRPr="00D64F1C">
              <w:rPr>
                <w:rFonts w:eastAsia="Calibri"/>
                <w:sz w:val="22"/>
                <w:szCs w:val="22"/>
                <w:lang w:eastAsia="en-US"/>
              </w:rPr>
              <w:t>Оценка по данному показателю производится для каждой заявки отдельно следующим образом:</w:t>
            </w:r>
          </w:p>
          <w:p w14:paraId="09832F7B" w14:textId="286DF1AC" w:rsidR="007556CC" w:rsidRPr="00D64F1C" w:rsidRDefault="007556CC" w:rsidP="007556CC">
            <w:pPr>
              <w:tabs>
                <w:tab w:val="left" w:pos="0"/>
              </w:tabs>
              <w:spacing w:after="0"/>
              <w:rPr>
                <w:rFonts w:eastAsia="Calibri"/>
                <w:sz w:val="22"/>
                <w:szCs w:val="22"/>
                <w:lang w:eastAsia="en-US"/>
              </w:rPr>
            </w:pPr>
            <w:r w:rsidRPr="00D64F1C">
              <w:rPr>
                <w:rFonts w:eastAsia="Calibri"/>
                <w:sz w:val="22"/>
                <w:szCs w:val="22"/>
                <w:lang w:eastAsia="en-US"/>
              </w:rPr>
              <w:t>Заказчиком установлено предельно необходимое максимальное значение для показателя «ДЕЛОВАЯ РЕПУТАЦИЯ УЧАСТНИКА ЗАКУПКИ» (Кпред) в количестве 15 (пятнадцати) копий отзывов, благодарностей, рекомендательных писем</w:t>
            </w:r>
            <w:r w:rsidR="00C777E1">
              <w:rPr>
                <w:rFonts w:eastAsia="Calibri"/>
                <w:sz w:val="22"/>
                <w:szCs w:val="22"/>
                <w:lang w:eastAsia="en-US"/>
              </w:rPr>
              <w:t>.</w:t>
            </w:r>
          </w:p>
          <w:p w14:paraId="08C127E7" w14:textId="77777777" w:rsidR="007556CC" w:rsidRPr="00D64F1C" w:rsidRDefault="007556CC" w:rsidP="007556CC">
            <w:pPr>
              <w:tabs>
                <w:tab w:val="left" w:pos="0"/>
              </w:tabs>
              <w:spacing w:after="0"/>
              <w:rPr>
                <w:rFonts w:eastAsia="Calibri"/>
                <w:sz w:val="22"/>
                <w:szCs w:val="22"/>
                <w:lang w:eastAsia="en-US"/>
              </w:rPr>
            </w:pPr>
            <w:r w:rsidRPr="00D64F1C">
              <w:rPr>
                <w:rFonts w:eastAsia="Calibri"/>
                <w:sz w:val="22"/>
                <w:szCs w:val="22"/>
                <w:lang w:eastAsia="en-US"/>
              </w:rPr>
              <w:t>.</w:t>
            </w:r>
          </w:p>
          <w:p w14:paraId="75246E74" w14:textId="77777777" w:rsidR="007556CC" w:rsidRPr="00D64F1C" w:rsidRDefault="007556CC" w:rsidP="007556CC">
            <w:pPr>
              <w:tabs>
                <w:tab w:val="left" w:pos="0"/>
              </w:tabs>
              <w:spacing w:after="0"/>
              <w:rPr>
                <w:rFonts w:eastAsia="Calibri"/>
                <w:sz w:val="22"/>
                <w:szCs w:val="22"/>
                <w:lang w:eastAsia="en-US"/>
              </w:rPr>
            </w:pPr>
            <w:r w:rsidRPr="00D64F1C">
              <w:rPr>
                <w:rFonts w:eastAsia="Calibri"/>
                <w:sz w:val="22"/>
                <w:szCs w:val="22"/>
                <w:lang w:eastAsia="en-US"/>
              </w:rPr>
              <w:t>Количество баллов, присуждаемых по данному показателю, определяется:</w:t>
            </w:r>
          </w:p>
          <w:p w14:paraId="11AE586C" w14:textId="77777777" w:rsidR="007556CC" w:rsidRPr="00D64F1C" w:rsidRDefault="007556CC" w:rsidP="007556CC">
            <w:pPr>
              <w:tabs>
                <w:tab w:val="left" w:pos="0"/>
              </w:tabs>
              <w:spacing w:after="0"/>
              <w:rPr>
                <w:rFonts w:eastAsia="Calibri"/>
                <w:sz w:val="22"/>
                <w:szCs w:val="22"/>
                <w:lang w:eastAsia="en-US"/>
              </w:rPr>
            </w:pPr>
            <w:r w:rsidRPr="00D64F1C">
              <w:rPr>
                <w:rFonts w:eastAsia="Calibri"/>
                <w:sz w:val="22"/>
                <w:szCs w:val="22"/>
                <w:lang w:eastAsia="en-US"/>
              </w:rPr>
              <w:t>1) в случае если Kmax ˂ Kпред, по формуле:</w:t>
            </w:r>
          </w:p>
          <w:p w14:paraId="6882D982" w14:textId="77777777" w:rsidR="007556CC" w:rsidRPr="00D64F1C" w:rsidRDefault="007556CC" w:rsidP="007556CC">
            <w:pPr>
              <w:tabs>
                <w:tab w:val="left" w:pos="0"/>
              </w:tabs>
              <w:spacing w:after="0"/>
              <w:rPr>
                <w:rFonts w:eastAsia="Calibri"/>
                <w:sz w:val="22"/>
                <w:szCs w:val="22"/>
                <w:lang w:eastAsia="en-US"/>
              </w:rPr>
            </w:pPr>
          </w:p>
          <w:p w14:paraId="7EDF4BDB" w14:textId="77777777" w:rsidR="007556CC" w:rsidRPr="00D64F1C" w:rsidRDefault="000D389F" w:rsidP="00C777E1">
            <w:pPr>
              <w:tabs>
                <w:tab w:val="left" w:pos="0"/>
              </w:tabs>
              <w:spacing w:after="0"/>
              <w:jc w:val="center"/>
              <w:rPr>
                <w:rFonts w:eastAsia="Calibri"/>
                <w:sz w:val="28"/>
                <w:szCs w:val="22"/>
                <w:lang w:eastAsia="en-US"/>
              </w:rPr>
            </w:pPr>
            <m:oMath>
              <m:sSub>
                <m:sSubPr>
                  <m:ctrlPr>
                    <w:rPr>
                      <w:rFonts w:ascii="Cambria Math" w:eastAsia="Calibri" w:hAnsi="Cambria Math"/>
                      <w:i/>
                      <w:sz w:val="22"/>
                      <w:szCs w:val="22"/>
                      <w:lang w:eastAsia="en-US"/>
                    </w:rPr>
                  </m:ctrlPr>
                </m:sSubPr>
                <m:e>
                  <m:r>
                    <w:rPr>
                      <w:rFonts w:ascii="Cambria Math" w:eastAsia="Calibri" w:hAnsi="Cambria Math"/>
                      <w:sz w:val="22"/>
                      <w:szCs w:val="22"/>
                      <w:lang w:eastAsia="en-US"/>
                    </w:rPr>
                    <m:t>С</m:t>
                  </m:r>
                </m:e>
                <m:sub>
                  <m:r>
                    <w:rPr>
                      <w:rFonts w:ascii="Cambria Math" w:eastAsia="Calibri" w:hAnsi="Cambria Math"/>
                      <w:sz w:val="22"/>
                      <w:szCs w:val="22"/>
                      <w:lang w:eastAsia="en-US"/>
                    </w:rPr>
                    <m:t>5</m:t>
                  </m:r>
                  <m:r>
                    <w:rPr>
                      <w:rFonts w:ascii="Cambria Math" w:eastAsia="Calibri" w:hAnsi="Cambria Math"/>
                      <w:sz w:val="22"/>
                      <w:szCs w:val="22"/>
                      <w:lang w:val="en-US" w:eastAsia="en-US"/>
                    </w:rPr>
                    <m:t>i</m:t>
                  </m:r>
                </m:sub>
              </m:sSub>
              <m:r>
                <w:rPr>
                  <w:rFonts w:ascii="Cambria Math" w:eastAsia="Calibri" w:hAnsi="Cambria Math"/>
                  <w:sz w:val="22"/>
                  <w:szCs w:val="22"/>
                  <w:lang w:eastAsia="en-US"/>
                </w:rPr>
                <m:t>=КЗ×100×</m:t>
              </m:r>
              <m:d>
                <m:dPr>
                  <m:ctrlPr>
                    <w:rPr>
                      <w:rFonts w:ascii="Cambria Math" w:eastAsia="Calibri" w:hAnsi="Cambria Math"/>
                      <w:i/>
                      <w:sz w:val="22"/>
                      <w:szCs w:val="22"/>
                      <w:lang w:eastAsia="en-US"/>
                    </w:rPr>
                  </m:ctrlPr>
                </m:dPr>
                <m:e>
                  <m:f>
                    <m:fPr>
                      <m:ctrlPr>
                        <w:rPr>
                          <w:rFonts w:ascii="Cambria Math" w:eastAsia="Calibri" w:hAnsi="Cambria Math"/>
                          <w:sz w:val="22"/>
                          <w:szCs w:val="22"/>
                          <w:lang w:eastAsia="en-US"/>
                        </w:rPr>
                      </m:ctrlPr>
                    </m:fPr>
                    <m:num>
                      <m:sSub>
                        <m:sSubPr>
                          <m:ctrlPr>
                            <w:rPr>
                              <w:rFonts w:ascii="Cambria Math" w:eastAsia="Calibri" w:hAnsi="Cambria Math"/>
                              <w:i/>
                              <w:sz w:val="22"/>
                              <w:szCs w:val="22"/>
                              <w:lang w:eastAsia="en-US"/>
                            </w:rPr>
                          </m:ctrlPr>
                        </m:sSubPr>
                        <m:e>
                          <m:r>
                            <w:rPr>
                              <w:rFonts w:ascii="Cambria Math" w:eastAsia="Calibri" w:hAnsi="Cambria Math"/>
                              <w:sz w:val="22"/>
                              <w:szCs w:val="22"/>
                              <w:lang w:eastAsia="en-US"/>
                            </w:rPr>
                            <m:t>K</m:t>
                          </m:r>
                        </m:e>
                        <m:sub>
                          <m:r>
                            <w:rPr>
                              <w:rFonts w:ascii="Cambria Math" w:eastAsia="Calibri" w:hAnsi="Cambria Math"/>
                              <w:sz w:val="22"/>
                              <w:szCs w:val="22"/>
                              <w:lang w:eastAsia="en-US"/>
                            </w:rPr>
                            <m:t>i</m:t>
                          </m:r>
                        </m:sub>
                      </m:sSub>
                    </m:num>
                    <m:den>
                      <m:sSub>
                        <m:sSubPr>
                          <m:ctrlPr>
                            <w:rPr>
                              <w:rFonts w:ascii="Cambria Math" w:eastAsia="Calibri" w:hAnsi="Cambria Math"/>
                              <w:i/>
                              <w:sz w:val="22"/>
                              <w:szCs w:val="22"/>
                              <w:lang w:eastAsia="en-US"/>
                            </w:rPr>
                          </m:ctrlPr>
                        </m:sSubPr>
                        <m:e>
                          <m:r>
                            <w:rPr>
                              <w:rFonts w:ascii="Cambria Math" w:eastAsia="Calibri" w:hAnsi="Cambria Math"/>
                              <w:sz w:val="22"/>
                              <w:szCs w:val="22"/>
                              <w:lang w:eastAsia="en-US"/>
                            </w:rPr>
                            <m:t>K</m:t>
                          </m:r>
                        </m:e>
                        <m:sub>
                          <m:r>
                            <w:rPr>
                              <w:rFonts w:ascii="Cambria Math" w:eastAsia="Calibri" w:hAnsi="Cambria Math"/>
                              <w:sz w:val="22"/>
                              <w:szCs w:val="22"/>
                              <w:lang w:eastAsia="en-US"/>
                            </w:rPr>
                            <m:t>max</m:t>
                          </m:r>
                        </m:sub>
                      </m:sSub>
                    </m:den>
                  </m:f>
                </m:e>
              </m:d>
            </m:oMath>
            <w:r w:rsidR="007556CC" w:rsidRPr="00D64F1C">
              <w:rPr>
                <w:rFonts w:eastAsia="Calibri"/>
                <w:sz w:val="28"/>
                <w:szCs w:val="22"/>
                <w:lang w:eastAsia="en-US"/>
              </w:rPr>
              <w:t>;</w:t>
            </w:r>
          </w:p>
          <w:p w14:paraId="576E0585" w14:textId="77777777" w:rsidR="007556CC" w:rsidRPr="00D64F1C" w:rsidRDefault="007556CC" w:rsidP="007556CC">
            <w:pPr>
              <w:tabs>
                <w:tab w:val="left" w:pos="0"/>
              </w:tabs>
              <w:spacing w:after="0"/>
              <w:rPr>
                <w:rFonts w:eastAsia="Calibri"/>
                <w:sz w:val="22"/>
                <w:szCs w:val="22"/>
                <w:lang w:eastAsia="en-US"/>
              </w:rPr>
            </w:pPr>
            <w:r w:rsidRPr="00D64F1C">
              <w:rPr>
                <w:rFonts w:eastAsia="Calibri"/>
                <w:sz w:val="22"/>
                <w:szCs w:val="22"/>
                <w:lang w:eastAsia="en-US"/>
              </w:rPr>
              <w:t>2) в случае если Kmax ≥ Kпред, по формуле:</w:t>
            </w:r>
          </w:p>
          <w:p w14:paraId="32D6ADFD" w14:textId="77777777" w:rsidR="007556CC" w:rsidRPr="00D64F1C" w:rsidRDefault="007556CC" w:rsidP="007556CC">
            <w:pPr>
              <w:tabs>
                <w:tab w:val="left" w:pos="0"/>
              </w:tabs>
              <w:spacing w:after="0"/>
              <w:rPr>
                <w:rFonts w:eastAsia="Calibri"/>
                <w:sz w:val="22"/>
                <w:szCs w:val="22"/>
                <w:lang w:eastAsia="en-US"/>
              </w:rPr>
            </w:pPr>
          </w:p>
          <w:p w14:paraId="70DD813F" w14:textId="77777777" w:rsidR="007556CC" w:rsidRPr="00D64F1C" w:rsidRDefault="000D389F" w:rsidP="00C777E1">
            <w:pPr>
              <w:tabs>
                <w:tab w:val="left" w:pos="0"/>
              </w:tabs>
              <w:spacing w:after="0"/>
              <w:jc w:val="center"/>
              <w:rPr>
                <w:rFonts w:eastAsia="Calibri"/>
                <w:sz w:val="22"/>
                <w:szCs w:val="22"/>
                <w:lang w:eastAsia="en-US"/>
              </w:rPr>
            </w:pPr>
            <m:oMath>
              <m:sSub>
                <m:sSubPr>
                  <m:ctrlPr>
                    <w:rPr>
                      <w:rFonts w:ascii="Cambria Math" w:eastAsia="Calibri" w:hAnsi="Cambria Math"/>
                      <w:i/>
                      <w:sz w:val="22"/>
                      <w:szCs w:val="22"/>
                      <w:lang w:eastAsia="en-US"/>
                    </w:rPr>
                  </m:ctrlPr>
                </m:sSubPr>
                <m:e>
                  <m:r>
                    <w:rPr>
                      <w:rFonts w:ascii="Cambria Math" w:eastAsia="Calibri" w:hAnsi="Cambria Math"/>
                      <w:sz w:val="22"/>
                      <w:szCs w:val="22"/>
                      <w:lang w:eastAsia="en-US"/>
                    </w:rPr>
                    <m:t>С</m:t>
                  </m:r>
                </m:e>
                <m:sub>
                  <m:r>
                    <w:rPr>
                      <w:rFonts w:ascii="Cambria Math" w:eastAsia="Calibri" w:hAnsi="Cambria Math"/>
                      <w:sz w:val="22"/>
                      <w:szCs w:val="22"/>
                      <w:lang w:eastAsia="en-US"/>
                    </w:rPr>
                    <m:t>5</m:t>
                  </m:r>
                  <m:r>
                    <w:rPr>
                      <w:rFonts w:ascii="Cambria Math" w:eastAsia="Calibri" w:hAnsi="Cambria Math"/>
                      <w:sz w:val="22"/>
                      <w:szCs w:val="22"/>
                      <w:lang w:val="en-US" w:eastAsia="en-US"/>
                    </w:rPr>
                    <m:t>i</m:t>
                  </m:r>
                </m:sub>
              </m:sSub>
              <m:r>
                <w:rPr>
                  <w:rFonts w:ascii="Cambria Math" w:eastAsia="Calibri" w:hAnsi="Cambria Math"/>
                  <w:sz w:val="22"/>
                  <w:szCs w:val="22"/>
                  <w:lang w:eastAsia="en-US"/>
                </w:rPr>
                <m:t>=КЗ×100×</m:t>
              </m:r>
              <m:d>
                <m:dPr>
                  <m:ctrlPr>
                    <w:rPr>
                      <w:rFonts w:ascii="Cambria Math" w:eastAsia="Calibri" w:hAnsi="Cambria Math"/>
                      <w:i/>
                      <w:sz w:val="22"/>
                      <w:szCs w:val="22"/>
                      <w:lang w:eastAsia="en-US"/>
                    </w:rPr>
                  </m:ctrlPr>
                </m:dPr>
                <m:e>
                  <m:f>
                    <m:fPr>
                      <m:ctrlPr>
                        <w:rPr>
                          <w:rFonts w:ascii="Cambria Math" w:eastAsia="Calibri" w:hAnsi="Cambria Math"/>
                          <w:sz w:val="22"/>
                          <w:szCs w:val="22"/>
                          <w:lang w:eastAsia="en-US"/>
                        </w:rPr>
                      </m:ctrlPr>
                    </m:fPr>
                    <m:num>
                      <m:sSub>
                        <m:sSubPr>
                          <m:ctrlPr>
                            <w:rPr>
                              <w:rFonts w:ascii="Cambria Math" w:eastAsia="Calibri" w:hAnsi="Cambria Math"/>
                              <w:i/>
                              <w:sz w:val="22"/>
                              <w:szCs w:val="22"/>
                              <w:lang w:eastAsia="en-US"/>
                            </w:rPr>
                          </m:ctrlPr>
                        </m:sSubPr>
                        <m:e>
                          <m:r>
                            <w:rPr>
                              <w:rFonts w:ascii="Cambria Math" w:eastAsia="Calibri" w:hAnsi="Cambria Math"/>
                              <w:sz w:val="22"/>
                              <w:szCs w:val="22"/>
                              <w:lang w:eastAsia="en-US"/>
                            </w:rPr>
                            <m:t>K</m:t>
                          </m:r>
                        </m:e>
                        <m:sub>
                          <m:r>
                            <w:rPr>
                              <w:rFonts w:ascii="Cambria Math" w:eastAsia="Calibri" w:hAnsi="Cambria Math"/>
                              <w:sz w:val="22"/>
                              <w:szCs w:val="22"/>
                              <w:lang w:eastAsia="en-US"/>
                            </w:rPr>
                            <m:t>i</m:t>
                          </m:r>
                        </m:sub>
                      </m:sSub>
                    </m:num>
                    <m:den>
                      <m:sSub>
                        <m:sSubPr>
                          <m:ctrlPr>
                            <w:rPr>
                              <w:rFonts w:ascii="Cambria Math" w:eastAsia="Calibri" w:hAnsi="Cambria Math"/>
                              <w:i/>
                              <w:sz w:val="22"/>
                              <w:szCs w:val="22"/>
                              <w:lang w:eastAsia="en-US"/>
                            </w:rPr>
                          </m:ctrlPr>
                        </m:sSubPr>
                        <m:e>
                          <m:r>
                            <w:rPr>
                              <w:rFonts w:ascii="Cambria Math" w:eastAsia="Calibri" w:hAnsi="Cambria Math"/>
                              <w:sz w:val="22"/>
                              <w:szCs w:val="22"/>
                              <w:lang w:eastAsia="en-US"/>
                            </w:rPr>
                            <m:t>K</m:t>
                          </m:r>
                        </m:e>
                        <m:sub>
                          <m:r>
                            <w:rPr>
                              <w:rFonts w:ascii="Cambria Math" w:eastAsia="Calibri" w:hAnsi="Cambria Math"/>
                              <w:sz w:val="22"/>
                              <w:szCs w:val="22"/>
                              <w:lang w:eastAsia="en-US"/>
                            </w:rPr>
                            <m:t>max</m:t>
                          </m:r>
                        </m:sub>
                      </m:sSub>
                    </m:den>
                  </m:f>
                </m:e>
              </m:d>
            </m:oMath>
            <w:r w:rsidR="007556CC" w:rsidRPr="00D64F1C">
              <w:rPr>
                <w:rFonts w:eastAsia="Calibri"/>
                <w:sz w:val="28"/>
                <w:szCs w:val="22"/>
                <w:lang w:eastAsia="en-US"/>
              </w:rPr>
              <w:t>;</w:t>
            </w:r>
          </w:p>
          <w:p w14:paraId="7CB452E2" w14:textId="45244128" w:rsidR="007556CC" w:rsidRPr="00D64F1C" w:rsidRDefault="00C777E1" w:rsidP="007556CC">
            <w:pPr>
              <w:tabs>
                <w:tab w:val="left" w:pos="0"/>
              </w:tabs>
              <w:spacing w:after="0"/>
              <w:rPr>
                <w:rFonts w:eastAsia="Calibri"/>
                <w:sz w:val="22"/>
                <w:szCs w:val="22"/>
                <w:lang w:eastAsia="en-US"/>
              </w:rPr>
            </w:pPr>
            <w:r w:rsidRPr="00C777E1">
              <w:rPr>
                <w:rFonts w:eastAsia="Calibri"/>
                <w:noProof/>
                <w:sz w:val="22"/>
                <w:szCs w:val="22"/>
              </w:rPr>
              <w:drawing>
                <wp:anchor distT="0" distB="0" distL="114300" distR="114300" simplePos="0" relativeHeight="251658240" behindDoc="0" locked="0" layoutInCell="1" allowOverlap="1" wp14:anchorId="084AA07D" wp14:editId="76555D8B">
                  <wp:simplePos x="0" y="0"/>
                  <wp:positionH relativeFrom="column">
                    <wp:posOffset>1281430</wp:posOffset>
                  </wp:positionH>
                  <wp:positionV relativeFrom="paragraph">
                    <wp:posOffset>158115</wp:posOffset>
                  </wp:positionV>
                  <wp:extent cx="590550" cy="180975"/>
                  <wp:effectExtent l="0" t="0" r="0" b="952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DC91D4" w14:textId="49522FDD" w:rsidR="007556CC" w:rsidRPr="00C777E1" w:rsidRDefault="007556CC" w:rsidP="007556CC">
            <w:pPr>
              <w:tabs>
                <w:tab w:val="left" w:pos="0"/>
              </w:tabs>
              <w:spacing w:after="0"/>
              <w:rPr>
                <w:rFonts w:eastAsia="Calibri"/>
                <w:sz w:val="22"/>
                <w:szCs w:val="22"/>
                <w:lang w:eastAsia="en-US"/>
              </w:rPr>
            </w:pPr>
            <w:r w:rsidRPr="00D64F1C">
              <w:rPr>
                <w:rFonts w:eastAsia="Calibri"/>
                <w:sz w:val="22"/>
                <w:szCs w:val="22"/>
                <w:lang w:eastAsia="en-US"/>
              </w:rPr>
              <w:t>при этом C</w:t>
            </w:r>
            <w:r w:rsidRPr="006E2467">
              <w:rPr>
                <w:rFonts w:eastAsia="Calibri"/>
                <w:sz w:val="22"/>
                <w:szCs w:val="22"/>
                <w:vertAlign w:val="subscript"/>
                <w:lang w:eastAsia="en-US"/>
              </w:rPr>
              <w:t>5</w:t>
            </w:r>
            <w:r w:rsidRPr="00D64F1C">
              <w:rPr>
                <w:rFonts w:eastAsia="Calibri"/>
                <w:sz w:val="22"/>
                <w:szCs w:val="22"/>
                <w:lang w:eastAsia="en-US"/>
              </w:rPr>
              <w:t xml:space="preserve"> max = </w:t>
            </w:r>
            <w:r w:rsidRPr="00C777E1">
              <w:rPr>
                <w:rFonts w:eastAsia="Calibri"/>
                <w:sz w:val="22"/>
                <w:szCs w:val="22"/>
                <w:lang w:eastAsia="en-US"/>
              </w:rPr>
              <w:t>,</w:t>
            </w:r>
          </w:p>
          <w:p w14:paraId="24D330E2" w14:textId="77777777" w:rsidR="007556CC" w:rsidRPr="00C777E1" w:rsidRDefault="007556CC" w:rsidP="007556CC">
            <w:pPr>
              <w:tabs>
                <w:tab w:val="left" w:pos="0"/>
              </w:tabs>
              <w:spacing w:after="0"/>
              <w:rPr>
                <w:rFonts w:eastAsia="Calibri"/>
                <w:sz w:val="22"/>
                <w:szCs w:val="22"/>
                <w:lang w:eastAsia="en-US"/>
              </w:rPr>
            </w:pPr>
            <w:r w:rsidRPr="00C777E1">
              <w:rPr>
                <w:rFonts w:eastAsia="Calibri"/>
                <w:sz w:val="22"/>
                <w:szCs w:val="22"/>
                <w:lang w:eastAsia="en-US"/>
              </w:rPr>
              <w:t>где:</w:t>
            </w:r>
          </w:p>
          <w:p w14:paraId="66B09688" w14:textId="77777777" w:rsidR="002A576A" w:rsidRDefault="006E2467" w:rsidP="007556CC">
            <w:pPr>
              <w:tabs>
                <w:tab w:val="left" w:pos="0"/>
              </w:tabs>
              <w:spacing w:after="0"/>
              <w:rPr>
                <w:rFonts w:eastAsia="Calibri"/>
                <w:sz w:val="22"/>
                <w:szCs w:val="22"/>
                <w:lang w:eastAsia="en-US"/>
              </w:rPr>
            </w:pPr>
            <w:r w:rsidRPr="006E2467">
              <w:rPr>
                <w:rFonts w:eastAsia="Calibri"/>
                <w:sz w:val="22"/>
                <w:szCs w:val="22"/>
                <w:lang w:eastAsia="en-US"/>
              </w:rPr>
              <w:t>Кпред – предельно необходимое Заказчику значение характеристик показателя.</w:t>
            </w:r>
            <w:r>
              <w:rPr>
                <w:rFonts w:eastAsia="Calibri"/>
                <w:sz w:val="22"/>
                <w:szCs w:val="22"/>
                <w:lang w:eastAsia="en-US"/>
              </w:rPr>
              <w:t xml:space="preserve"> </w:t>
            </w:r>
          </w:p>
          <w:p w14:paraId="0B1BE230" w14:textId="4AF651E5" w:rsidR="007556CC" w:rsidRPr="00C777E1" w:rsidRDefault="007556CC" w:rsidP="007556CC">
            <w:pPr>
              <w:tabs>
                <w:tab w:val="left" w:pos="0"/>
              </w:tabs>
              <w:spacing w:after="0"/>
              <w:rPr>
                <w:rFonts w:eastAsia="Calibri"/>
                <w:sz w:val="22"/>
                <w:szCs w:val="22"/>
                <w:lang w:eastAsia="en-US"/>
              </w:rPr>
            </w:pPr>
            <w:r w:rsidRPr="00C777E1">
              <w:rPr>
                <w:rFonts w:eastAsia="Calibri"/>
                <w:sz w:val="22"/>
                <w:szCs w:val="22"/>
                <w:lang w:eastAsia="en-US"/>
              </w:rPr>
              <w:t xml:space="preserve">КЗ – коэффициент значимости показателя, </w:t>
            </w:r>
          </w:p>
          <w:p w14:paraId="47C105E2" w14:textId="77777777" w:rsidR="007556CC" w:rsidRPr="00C777E1" w:rsidRDefault="007556CC" w:rsidP="007556CC">
            <w:pPr>
              <w:tabs>
                <w:tab w:val="left" w:pos="0"/>
              </w:tabs>
              <w:spacing w:after="0"/>
              <w:rPr>
                <w:rFonts w:eastAsia="Calibri"/>
                <w:sz w:val="22"/>
                <w:szCs w:val="22"/>
                <w:lang w:eastAsia="en-US"/>
              </w:rPr>
            </w:pPr>
            <w:r w:rsidRPr="00C777E1">
              <w:rPr>
                <w:rFonts w:eastAsia="Calibri"/>
                <w:sz w:val="22"/>
                <w:szCs w:val="22"/>
                <w:lang w:eastAsia="en-US"/>
              </w:rPr>
              <w:t>Ki – предложение участника закупки, заявка (предложение) которого оценивается;</w:t>
            </w:r>
          </w:p>
          <w:p w14:paraId="530B7CA7" w14:textId="77777777" w:rsidR="007556CC" w:rsidRPr="00C777E1" w:rsidRDefault="007556CC" w:rsidP="007556CC">
            <w:pPr>
              <w:tabs>
                <w:tab w:val="left" w:pos="0"/>
              </w:tabs>
              <w:spacing w:after="0"/>
              <w:rPr>
                <w:rFonts w:eastAsia="Calibri"/>
                <w:sz w:val="22"/>
                <w:szCs w:val="22"/>
                <w:lang w:eastAsia="en-US"/>
              </w:rPr>
            </w:pPr>
            <w:r w:rsidRPr="00C777E1">
              <w:rPr>
                <w:rFonts w:eastAsia="Calibri"/>
                <w:sz w:val="22"/>
                <w:szCs w:val="22"/>
                <w:lang w:eastAsia="en-US"/>
              </w:rPr>
              <w:t>Кmax – максимальное предложение из предложений, сделанных участниками закупки по данному показателю;</w:t>
            </w:r>
          </w:p>
          <w:p w14:paraId="7AB9EC6E" w14:textId="32D23B08" w:rsidR="007556CC" w:rsidRPr="00C777E1" w:rsidRDefault="007556CC" w:rsidP="007556CC">
            <w:pPr>
              <w:tabs>
                <w:tab w:val="left" w:pos="0"/>
              </w:tabs>
              <w:spacing w:after="0"/>
              <w:rPr>
                <w:rFonts w:eastAsia="Calibri"/>
                <w:sz w:val="22"/>
                <w:szCs w:val="22"/>
                <w:lang w:eastAsia="en-US"/>
              </w:rPr>
            </w:pPr>
            <w:r w:rsidRPr="00C777E1">
              <w:rPr>
                <w:rFonts w:eastAsia="Calibri"/>
                <w:sz w:val="22"/>
                <w:szCs w:val="22"/>
                <w:lang w:eastAsia="en-US"/>
              </w:rPr>
              <w:t>C</w:t>
            </w:r>
            <w:r w:rsidRPr="006E2467">
              <w:rPr>
                <w:rFonts w:eastAsia="Calibri"/>
                <w:sz w:val="22"/>
                <w:szCs w:val="22"/>
                <w:vertAlign w:val="subscript"/>
                <w:lang w:eastAsia="en-US"/>
              </w:rPr>
              <w:t>5</w:t>
            </w:r>
            <w:r w:rsidRPr="00C777E1" w:rsidDel="0090263D">
              <w:rPr>
                <w:rFonts w:eastAsia="Calibri"/>
                <w:sz w:val="22"/>
                <w:szCs w:val="22"/>
                <w:lang w:eastAsia="en-US"/>
              </w:rPr>
              <w:t xml:space="preserve"> </w:t>
            </w:r>
            <w:r w:rsidRPr="00C777E1">
              <w:rPr>
                <w:rFonts w:eastAsia="Calibri"/>
                <w:sz w:val="22"/>
                <w:szCs w:val="22"/>
                <w:lang w:eastAsia="en-US"/>
              </w:rPr>
              <w:t>max – количество баллов по показателю, присуждаемых участникам закупки, предложение которых превышает предельно необходимое максимальное значение.</w:t>
            </w:r>
          </w:p>
          <w:p w14:paraId="2CC4735A" w14:textId="77777777" w:rsidR="006E2467" w:rsidRDefault="006E2467" w:rsidP="007556CC">
            <w:pPr>
              <w:tabs>
                <w:tab w:val="left" w:pos="0"/>
              </w:tabs>
              <w:spacing w:after="0"/>
              <w:rPr>
                <w:rFonts w:eastAsia="Calibri"/>
                <w:sz w:val="22"/>
                <w:szCs w:val="22"/>
                <w:lang w:eastAsia="en-US"/>
              </w:rPr>
            </w:pPr>
          </w:p>
          <w:p w14:paraId="49B02907" w14:textId="462F82F0" w:rsidR="007556CC" w:rsidRPr="00C777E1" w:rsidRDefault="007556CC" w:rsidP="007556CC">
            <w:pPr>
              <w:tabs>
                <w:tab w:val="left" w:pos="0"/>
              </w:tabs>
              <w:spacing w:after="0"/>
              <w:rPr>
                <w:rFonts w:eastAsia="Calibri"/>
                <w:sz w:val="22"/>
                <w:szCs w:val="22"/>
                <w:lang w:eastAsia="en-US"/>
              </w:rPr>
            </w:pPr>
            <w:r w:rsidRPr="00C777E1">
              <w:rPr>
                <w:rFonts w:eastAsia="Calibri"/>
                <w:sz w:val="22"/>
                <w:szCs w:val="22"/>
                <w:lang w:eastAsia="en-US"/>
              </w:rPr>
              <w:t xml:space="preserve">При отсутствии в заявке на участие в </w:t>
            </w:r>
            <w:r w:rsidR="006E2467">
              <w:rPr>
                <w:rFonts w:eastAsia="Calibri"/>
                <w:sz w:val="22"/>
                <w:szCs w:val="22"/>
                <w:lang w:eastAsia="en-US"/>
              </w:rPr>
              <w:t>электронном</w:t>
            </w:r>
            <w:r w:rsidR="006E2467" w:rsidRPr="00C777E1">
              <w:rPr>
                <w:rFonts w:eastAsia="Calibri"/>
                <w:sz w:val="22"/>
                <w:szCs w:val="22"/>
                <w:lang w:eastAsia="en-US"/>
              </w:rPr>
              <w:t xml:space="preserve"> </w:t>
            </w:r>
            <w:r w:rsidRPr="00C777E1">
              <w:rPr>
                <w:rFonts w:eastAsia="Calibri"/>
                <w:sz w:val="22"/>
                <w:szCs w:val="22"/>
                <w:lang w:eastAsia="en-US"/>
              </w:rPr>
              <w:t>конкурсе сведений по показателю 3.3 и/или документов, подтверждающих такие сведения, участник закупки получает 0 баллов по данному показателю.</w:t>
            </w:r>
          </w:p>
          <w:p w14:paraId="0622CF22" w14:textId="77777777" w:rsidR="007556CC" w:rsidRPr="00C777E1" w:rsidRDefault="007556CC" w:rsidP="007556CC">
            <w:pPr>
              <w:tabs>
                <w:tab w:val="left" w:pos="0"/>
              </w:tabs>
              <w:spacing w:after="0"/>
              <w:rPr>
                <w:rFonts w:eastAsia="Calibri"/>
                <w:sz w:val="22"/>
                <w:szCs w:val="22"/>
                <w:lang w:eastAsia="en-US"/>
              </w:rPr>
            </w:pPr>
          </w:p>
          <w:p w14:paraId="0070F9D0" w14:textId="68616E57" w:rsidR="007556CC" w:rsidRPr="00C777E1" w:rsidRDefault="006E2467" w:rsidP="007556CC">
            <w:pPr>
              <w:tabs>
                <w:tab w:val="left" w:pos="0"/>
              </w:tabs>
              <w:spacing w:after="0"/>
              <w:rPr>
                <w:rFonts w:eastAsia="Calibri"/>
                <w:sz w:val="22"/>
                <w:szCs w:val="22"/>
                <w:lang w:eastAsia="en-US"/>
              </w:rPr>
            </w:pPr>
            <w:r>
              <w:rPr>
                <w:rFonts w:eastAsia="Calibri"/>
                <w:sz w:val="22"/>
                <w:szCs w:val="22"/>
                <w:lang w:eastAsia="en-US"/>
              </w:rPr>
              <w:lastRenderedPageBreak/>
              <w:t>Сведения по показателю 3.3</w:t>
            </w:r>
            <w:r w:rsidRPr="006E2467">
              <w:rPr>
                <w:rFonts w:eastAsia="Calibri"/>
                <w:sz w:val="22"/>
                <w:szCs w:val="22"/>
                <w:lang w:eastAsia="en-US"/>
              </w:rPr>
              <w:t>. подтверждаются при наличии в заявке всех нижеперечисленных документов:</w:t>
            </w:r>
            <w:r w:rsidR="007556CC" w:rsidRPr="00C777E1">
              <w:rPr>
                <w:rFonts w:eastAsia="Calibri"/>
                <w:sz w:val="22"/>
                <w:szCs w:val="22"/>
                <w:lang w:eastAsia="en-US"/>
              </w:rPr>
              <w:t>:</w:t>
            </w:r>
          </w:p>
          <w:p w14:paraId="092C455B" w14:textId="21A5BF75" w:rsidR="007556CC" w:rsidRPr="00C777E1" w:rsidRDefault="007556CC" w:rsidP="007556CC">
            <w:pPr>
              <w:tabs>
                <w:tab w:val="left" w:pos="0"/>
              </w:tabs>
              <w:spacing w:after="0"/>
              <w:rPr>
                <w:rFonts w:eastAsia="Calibri"/>
                <w:sz w:val="22"/>
                <w:szCs w:val="22"/>
                <w:lang w:eastAsia="en-US"/>
              </w:rPr>
            </w:pPr>
            <w:r w:rsidRPr="00C777E1">
              <w:rPr>
                <w:rFonts w:eastAsia="Calibri"/>
                <w:sz w:val="22"/>
                <w:szCs w:val="22"/>
                <w:lang w:eastAsia="en-US"/>
              </w:rPr>
              <w:t>- копии отзывов, благодарностей, рекомендательных писем, полученных участником закупки от заказчиков из числа федеральных и региональных органов исполнительной власти по итогам оказанных услуг/ выполненных работ за последние 3</w:t>
            </w:r>
            <w:r w:rsidR="006E2467">
              <w:rPr>
                <w:rFonts w:eastAsia="Calibri"/>
                <w:sz w:val="22"/>
                <w:szCs w:val="22"/>
                <w:lang w:eastAsia="en-US"/>
              </w:rPr>
              <w:t xml:space="preserve"> (Три)</w:t>
            </w:r>
            <w:r w:rsidRPr="00C777E1">
              <w:rPr>
                <w:rFonts w:eastAsia="Calibri"/>
                <w:sz w:val="22"/>
                <w:szCs w:val="22"/>
                <w:lang w:eastAsia="en-US"/>
              </w:rPr>
              <w:t xml:space="preserve"> календарных года, предшествующих сроку окончания подачи заявок на участие в закупке.</w:t>
            </w:r>
          </w:p>
          <w:p w14:paraId="026D6EA8" w14:textId="77777777" w:rsidR="007556CC" w:rsidRPr="00C777E1" w:rsidRDefault="007556CC" w:rsidP="007556CC">
            <w:pPr>
              <w:tabs>
                <w:tab w:val="left" w:pos="0"/>
              </w:tabs>
              <w:spacing w:after="0"/>
              <w:rPr>
                <w:rFonts w:eastAsia="Calibri"/>
                <w:iCs/>
                <w:sz w:val="22"/>
                <w:szCs w:val="22"/>
                <w:lang w:eastAsia="en-US"/>
              </w:rPr>
            </w:pPr>
          </w:p>
        </w:tc>
      </w:tr>
      <w:bookmarkEnd w:id="23"/>
      <w:bookmarkEnd w:id="24"/>
      <w:bookmarkEnd w:id="25"/>
      <w:tr w:rsidR="007556CC" w:rsidRPr="00C777E1" w14:paraId="61510016" w14:textId="77777777" w:rsidTr="006E2467">
        <w:tblPrEx>
          <w:tblBorders>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39"/>
          <w:jc w:val="center"/>
        </w:trPr>
        <w:tc>
          <w:tcPr>
            <w:tcW w:w="1737" w:type="pct"/>
            <w:gridSpan w:val="3"/>
            <w:tcBorders>
              <w:left w:val="single" w:sz="4" w:space="0" w:color="auto"/>
            </w:tcBorders>
            <w:vAlign w:val="center"/>
          </w:tcPr>
          <w:p w14:paraId="5D3C8434" w14:textId="77777777" w:rsidR="007556CC" w:rsidRPr="00C777E1" w:rsidRDefault="007556CC" w:rsidP="007556CC">
            <w:pPr>
              <w:spacing w:after="0"/>
              <w:jc w:val="center"/>
              <w:rPr>
                <w:b/>
                <w:sz w:val="22"/>
                <w:szCs w:val="22"/>
              </w:rPr>
            </w:pPr>
            <w:r w:rsidRPr="00C777E1">
              <w:rPr>
                <w:b/>
                <w:sz w:val="22"/>
                <w:szCs w:val="22"/>
              </w:rPr>
              <w:lastRenderedPageBreak/>
              <w:t>Совокупная значимость всех критериев</w:t>
            </w:r>
          </w:p>
        </w:tc>
        <w:tc>
          <w:tcPr>
            <w:tcW w:w="3263" w:type="pct"/>
            <w:gridSpan w:val="8"/>
            <w:tcBorders>
              <w:right w:val="single" w:sz="4" w:space="0" w:color="auto"/>
            </w:tcBorders>
            <w:vAlign w:val="center"/>
          </w:tcPr>
          <w:p w14:paraId="75A8A1B8" w14:textId="77777777" w:rsidR="007556CC" w:rsidRPr="00C777E1" w:rsidRDefault="007556CC" w:rsidP="007556CC">
            <w:pPr>
              <w:spacing w:after="0"/>
              <w:jc w:val="center"/>
              <w:rPr>
                <w:b/>
                <w:sz w:val="22"/>
                <w:szCs w:val="22"/>
              </w:rPr>
            </w:pPr>
            <w:r w:rsidRPr="00C777E1">
              <w:rPr>
                <w:b/>
                <w:sz w:val="22"/>
                <w:szCs w:val="22"/>
              </w:rPr>
              <w:t>100</w:t>
            </w:r>
          </w:p>
        </w:tc>
      </w:tr>
      <w:tr w:rsidR="007556CC" w:rsidRPr="00C777E1" w14:paraId="77F54918" w14:textId="77777777" w:rsidTr="006E2467">
        <w:tblPrEx>
          <w:tblBorders>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54"/>
          <w:jc w:val="center"/>
        </w:trPr>
        <w:tc>
          <w:tcPr>
            <w:tcW w:w="5000" w:type="pct"/>
            <w:gridSpan w:val="11"/>
            <w:tcBorders>
              <w:left w:val="single" w:sz="4" w:space="0" w:color="auto"/>
              <w:right w:val="single" w:sz="4" w:space="0" w:color="auto"/>
            </w:tcBorders>
            <w:vAlign w:val="center"/>
          </w:tcPr>
          <w:p w14:paraId="7B7D29B9" w14:textId="77777777" w:rsidR="007556CC" w:rsidRPr="00C777E1" w:rsidRDefault="007556CC" w:rsidP="007556CC">
            <w:pPr>
              <w:autoSpaceDE w:val="0"/>
              <w:autoSpaceDN w:val="0"/>
              <w:adjustRightInd w:val="0"/>
              <w:spacing w:after="0"/>
              <w:rPr>
                <w:sz w:val="22"/>
                <w:szCs w:val="22"/>
                <w:lang w:eastAsia="en-US"/>
              </w:rPr>
            </w:pPr>
            <w:r w:rsidRPr="00C777E1">
              <w:rPr>
                <w:sz w:val="22"/>
                <w:szCs w:val="22"/>
                <w:lang w:eastAsia="en-US"/>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конкурсной документации:</w:t>
            </w:r>
          </w:p>
          <w:p w14:paraId="0BB6A754" w14:textId="77777777" w:rsidR="007556CC" w:rsidRPr="00C777E1" w:rsidRDefault="007556CC" w:rsidP="007556CC">
            <w:pPr>
              <w:autoSpaceDE w:val="0"/>
              <w:autoSpaceDN w:val="0"/>
              <w:adjustRightInd w:val="0"/>
              <w:spacing w:after="0"/>
              <w:jc w:val="center"/>
              <w:rPr>
                <w:b/>
                <w:sz w:val="22"/>
                <w:szCs w:val="22"/>
                <w:lang w:val="en-US" w:eastAsia="en-US"/>
              </w:rPr>
            </w:pPr>
            <w:r w:rsidRPr="00C777E1">
              <w:rPr>
                <w:b/>
                <w:sz w:val="22"/>
                <w:szCs w:val="22"/>
                <w:lang w:val="en-US" w:eastAsia="en-US"/>
              </w:rPr>
              <w:t xml:space="preserve">Ri= </w:t>
            </w:r>
            <w:r w:rsidRPr="00C777E1">
              <w:rPr>
                <w:b/>
                <w:sz w:val="22"/>
                <w:szCs w:val="22"/>
                <w:lang w:eastAsia="en-US"/>
              </w:rPr>
              <w:t>ЦБ</w:t>
            </w:r>
            <w:r w:rsidRPr="006E2467">
              <w:rPr>
                <w:b/>
                <w:sz w:val="22"/>
                <w:szCs w:val="22"/>
                <w:vertAlign w:val="subscript"/>
                <w:lang w:val="en-US" w:eastAsia="en-US"/>
              </w:rPr>
              <w:t>i</w:t>
            </w:r>
            <w:r w:rsidRPr="00C777E1">
              <w:rPr>
                <w:b/>
                <w:sz w:val="22"/>
                <w:szCs w:val="22"/>
                <w:lang w:val="en-US" w:eastAsia="en-US"/>
              </w:rPr>
              <w:t xml:space="preserve">*60/100 + </w:t>
            </w:r>
            <w:r w:rsidRPr="00C777E1">
              <w:rPr>
                <w:b/>
                <w:sz w:val="22"/>
                <w:szCs w:val="22"/>
                <w:lang w:eastAsia="en-US"/>
              </w:rPr>
              <w:t>НЦБ</w:t>
            </w:r>
            <w:r w:rsidRPr="006E2467">
              <w:rPr>
                <w:b/>
                <w:sz w:val="22"/>
                <w:szCs w:val="22"/>
                <w:vertAlign w:val="subscript"/>
                <w:lang w:val="en-US" w:eastAsia="en-US"/>
              </w:rPr>
              <w:t>1i</w:t>
            </w:r>
            <w:r w:rsidRPr="00C777E1">
              <w:rPr>
                <w:b/>
                <w:sz w:val="22"/>
                <w:szCs w:val="22"/>
                <w:lang w:val="en-US" w:eastAsia="en-US"/>
              </w:rPr>
              <w:t xml:space="preserve">*20/100 + </w:t>
            </w:r>
            <w:r w:rsidRPr="00C777E1">
              <w:rPr>
                <w:b/>
                <w:sz w:val="22"/>
                <w:szCs w:val="22"/>
                <w:lang w:eastAsia="en-US"/>
              </w:rPr>
              <w:t>НЦБ</w:t>
            </w:r>
            <w:r w:rsidRPr="006E2467">
              <w:rPr>
                <w:b/>
                <w:sz w:val="22"/>
                <w:szCs w:val="22"/>
                <w:vertAlign w:val="subscript"/>
                <w:lang w:val="en-US" w:eastAsia="en-US"/>
              </w:rPr>
              <w:t>2i</w:t>
            </w:r>
            <w:r w:rsidRPr="00C777E1">
              <w:rPr>
                <w:b/>
                <w:sz w:val="22"/>
                <w:szCs w:val="22"/>
                <w:lang w:val="en-US" w:eastAsia="en-US"/>
              </w:rPr>
              <w:t>*20/100</w:t>
            </w:r>
          </w:p>
          <w:p w14:paraId="793E0493" w14:textId="77777777" w:rsidR="007556CC" w:rsidRPr="00C777E1" w:rsidRDefault="007556CC" w:rsidP="007556CC">
            <w:pPr>
              <w:spacing w:after="0"/>
              <w:ind w:firstLine="32"/>
              <w:rPr>
                <w:rFonts w:eastAsia="Calibri"/>
                <w:b/>
                <w:i/>
                <w:sz w:val="22"/>
                <w:szCs w:val="22"/>
                <w:lang w:val="en-US" w:eastAsia="en-US"/>
              </w:rPr>
            </w:pPr>
            <w:r w:rsidRPr="00C777E1">
              <w:rPr>
                <w:rFonts w:eastAsia="Calibri"/>
                <w:b/>
                <w:i/>
                <w:sz w:val="22"/>
                <w:szCs w:val="22"/>
                <w:lang w:eastAsia="en-US"/>
              </w:rPr>
              <w:t>где</w:t>
            </w:r>
            <w:r w:rsidRPr="00C777E1">
              <w:rPr>
                <w:rFonts w:eastAsia="Calibri"/>
                <w:b/>
                <w:i/>
                <w:sz w:val="22"/>
                <w:szCs w:val="22"/>
                <w:lang w:val="en-US" w:eastAsia="en-US"/>
              </w:rPr>
              <w:t>,</w:t>
            </w:r>
          </w:p>
          <w:p w14:paraId="5B426B0B" w14:textId="77777777" w:rsidR="007556CC" w:rsidRPr="00C777E1" w:rsidRDefault="007556CC" w:rsidP="007556CC">
            <w:pPr>
              <w:spacing w:after="0"/>
              <w:ind w:firstLine="32"/>
              <w:rPr>
                <w:b/>
                <w:i/>
                <w:sz w:val="22"/>
                <w:szCs w:val="22"/>
                <w:lang w:eastAsia="en-US"/>
              </w:rPr>
            </w:pPr>
            <w:r w:rsidRPr="00C777E1">
              <w:rPr>
                <w:rFonts w:eastAsia="Calibri"/>
                <w:b/>
                <w:i/>
                <w:sz w:val="22"/>
                <w:szCs w:val="22"/>
                <w:lang w:eastAsia="en-US"/>
              </w:rPr>
              <w:t>R</w:t>
            </w:r>
            <w:r w:rsidRPr="00C777E1">
              <w:rPr>
                <w:rFonts w:eastAsia="Calibri"/>
                <w:b/>
                <w:i/>
                <w:sz w:val="22"/>
                <w:szCs w:val="22"/>
                <w:vertAlign w:val="subscript"/>
                <w:lang w:eastAsia="en-US"/>
              </w:rPr>
              <w:t>i</w:t>
            </w:r>
            <w:r w:rsidRPr="00C777E1">
              <w:rPr>
                <w:rFonts w:eastAsia="Calibri"/>
                <w:b/>
                <w:i/>
                <w:sz w:val="22"/>
                <w:szCs w:val="22"/>
                <w:lang w:eastAsia="en-US"/>
              </w:rPr>
              <w:t xml:space="preserve"> </w:t>
            </w:r>
            <w:r w:rsidRPr="00C777E1">
              <w:rPr>
                <w:rFonts w:eastAsia="Calibri"/>
                <w:b/>
                <w:i/>
                <w:sz w:val="22"/>
                <w:szCs w:val="22"/>
                <w:vertAlign w:val="subscript"/>
                <w:lang w:eastAsia="en-US"/>
              </w:rPr>
              <w:t xml:space="preserve">– </w:t>
            </w:r>
            <w:r w:rsidRPr="00C777E1">
              <w:rPr>
                <w:rFonts w:eastAsia="Calibri"/>
                <w:b/>
                <w:i/>
                <w:sz w:val="22"/>
                <w:szCs w:val="22"/>
                <w:lang w:eastAsia="en-US"/>
              </w:rPr>
              <w:t>итоговый рейтинг заявки</w:t>
            </w:r>
          </w:p>
          <w:p w14:paraId="1E1177B7" w14:textId="77777777" w:rsidR="007556CC" w:rsidRPr="00C777E1" w:rsidRDefault="007556CC" w:rsidP="007556CC">
            <w:pPr>
              <w:spacing w:after="0"/>
              <w:rPr>
                <w:sz w:val="22"/>
                <w:szCs w:val="22"/>
                <w:lang w:eastAsia="en-US"/>
              </w:rPr>
            </w:pPr>
            <w:r w:rsidRPr="00C777E1">
              <w:rPr>
                <w:sz w:val="22"/>
                <w:szCs w:val="22"/>
                <w:lang w:eastAsia="en-US"/>
              </w:rPr>
              <w:t xml:space="preserve">По результатам расчета итогового рейтинга для каждой заявки им присуждаются порядковые номера. Заявке, набравшей наибольший итоговый рейтинг, присваивается первый номер. Последующие номера присваиваются Заявкам по мере уменьшения их итогового рейтинга. </w:t>
            </w:r>
          </w:p>
          <w:p w14:paraId="1F2A5E7B" w14:textId="77777777" w:rsidR="007556CC" w:rsidRPr="00C777E1" w:rsidRDefault="007556CC" w:rsidP="007556CC">
            <w:pPr>
              <w:spacing w:after="0"/>
              <w:rPr>
                <w:sz w:val="22"/>
                <w:szCs w:val="22"/>
                <w:lang w:eastAsia="en-US"/>
              </w:rPr>
            </w:pPr>
            <w:r w:rsidRPr="00C777E1">
              <w:rPr>
                <w:sz w:val="22"/>
                <w:szCs w:val="22"/>
                <w:lang w:eastAsia="en-US"/>
              </w:rPr>
              <w:t>При равных итоговых рейтингах нескольких Заявок меньший номер присваивается заявке, которая была подана участником закупки раньше других.</w:t>
            </w:r>
          </w:p>
          <w:p w14:paraId="37775499" w14:textId="77777777" w:rsidR="007556CC" w:rsidRPr="00C777E1" w:rsidRDefault="007556CC" w:rsidP="007556CC">
            <w:pPr>
              <w:spacing w:after="0"/>
              <w:rPr>
                <w:b/>
                <w:sz w:val="22"/>
                <w:szCs w:val="22"/>
              </w:rPr>
            </w:pPr>
            <w:r w:rsidRPr="00C777E1">
              <w:rPr>
                <w:sz w:val="22"/>
                <w:szCs w:val="22"/>
                <w:lang w:eastAsia="en-US"/>
              </w:rPr>
              <w:t>Победителем конкурса признается участник закупки, предложивший лучшие условия исполнения государственного контракта и заявке на участие в закупке которого присвоен первый порядковый номер.</w:t>
            </w:r>
          </w:p>
        </w:tc>
      </w:tr>
    </w:tbl>
    <w:p w14:paraId="180223EB" w14:textId="77777777" w:rsidR="007556CC" w:rsidRPr="007556CC" w:rsidRDefault="007556CC" w:rsidP="007556CC">
      <w:pPr>
        <w:spacing w:after="0"/>
        <w:jc w:val="left"/>
        <w:rPr>
          <w:b/>
          <w:sz w:val="22"/>
          <w:szCs w:val="22"/>
          <w:highlight w:val="yellow"/>
        </w:rPr>
      </w:pPr>
    </w:p>
    <w:p w14:paraId="1676853A" w14:textId="68C30DF1" w:rsidR="00192E23" w:rsidRDefault="00192E23">
      <w:pPr>
        <w:spacing w:after="160" w:line="259" w:lineRule="auto"/>
        <w:jc w:val="left"/>
        <w:rPr>
          <w:b/>
          <w:sz w:val="22"/>
          <w:szCs w:val="22"/>
          <w:highlight w:val="yellow"/>
        </w:rPr>
      </w:pPr>
      <w:r>
        <w:rPr>
          <w:b/>
          <w:sz w:val="22"/>
          <w:szCs w:val="22"/>
          <w:highlight w:val="yellow"/>
        </w:rPr>
        <w:br w:type="page"/>
      </w:r>
    </w:p>
    <w:p w14:paraId="3556856E" w14:textId="77777777" w:rsidR="00DB5BF0" w:rsidRPr="00192E23" w:rsidRDefault="00DB5BF0" w:rsidP="00192E23">
      <w:pPr>
        <w:tabs>
          <w:tab w:val="center" w:pos="4153"/>
          <w:tab w:val="right" w:pos="8306"/>
        </w:tabs>
        <w:spacing w:after="0"/>
        <w:jc w:val="center"/>
        <w:rPr>
          <w:b/>
          <w:bCs/>
          <w:noProof/>
          <w:sz w:val="22"/>
          <w:szCs w:val="22"/>
        </w:rPr>
      </w:pPr>
      <w:bookmarkStart w:id="26" w:name="_Toc439266755"/>
      <w:bookmarkStart w:id="27" w:name="_Toc18612698"/>
      <w:r w:rsidRPr="00192E23">
        <w:rPr>
          <w:b/>
          <w:bCs/>
          <w:noProof/>
          <w:sz w:val="22"/>
          <w:szCs w:val="22"/>
        </w:rPr>
        <w:lastRenderedPageBreak/>
        <w:t>РАЗДЕЛ I.3 ОБРАЗЦЫ ФОРМ И ДОКУМЕНТОВ ДЛЯ ЗАПОЛНЕНИЯ УЧАСТНИКАМИ ЗАКУПКИ</w:t>
      </w:r>
      <w:bookmarkEnd w:id="26"/>
      <w:bookmarkEnd w:id="27"/>
    </w:p>
    <w:p w14:paraId="5349A2C1" w14:textId="77777777" w:rsidR="00DB5BF0" w:rsidRPr="00192E23" w:rsidRDefault="00DB5BF0" w:rsidP="00192E23">
      <w:pPr>
        <w:tabs>
          <w:tab w:val="center" w:pos="4153"/>
          <w:tab w:val="right" w:pos="8306"/>
        </w:tabs>
        <w:spacing w:after="0"/>
        <w:jc w:val="center"/>
        <w:rPr>
          <w:b/>
          <w:bCs/>
          <w:noProof/>
          <w:sz w:val="22"/>
          <w:szCs w:val="22"/>
        </w:rPr>
      </w:pPr>
      <w:r w:rsidRPr="00192E23">
        <w:rPr>
          <w:b/>
          <w:bCs/>
          <w:noProof/>
          <w:sz w:val="22"/>
          <w:szCs w:val="22"/>
        </w:rPr>
        <w:t>(РЕКОМЕНДУЕМЫЕ ФОРМЫ)</w:t>
      </w:r>
    </w:p>
    <w:p w14:paraId="4AF59F21" w14:textId="77777777" w:rsidR="00DB5BF0" w:rsidRPr="00192E23" w:rsidRDefault="00DB5BF0" w:rsidP="00DB5BF0">
      <w:pPr>
        <w:tabs>
          <w:tab w:val="center" w:pos="4153"/>
          <w:tab w:val="right" w:pos="8306"/>
        </w:tabs>
        <w:spacing w:after="0"/>
        <w:jc w:val="center"/>
        <w:rPr>
          <w:b/>
          <w:bCs/>
          <w:noProof/>
          <w:sz w:val="22"/>
          <w:szCs w:val="22"/>
        </w:rPr>
      </w:pPr>
    </w:p>
    <w:p w14:paraId="2D0529AF" w14:textId="77777777" w:rsidR="006E2467" w:rsidRPr="00192E23" w:rsidRDefault="006E2467" w:rsidP="00192E23">
      <w:pPr>
        <w:tabs>
          <w:tab w:val="center" w:pos="4153"/>
          <w:tab w:val="right" w:pos="8306"/>
        </w:tabs>
        <w:spacing w:after="0"/>
        <w:jc w:val="center"/>
        <w:rPr>
          <w:b/>
          <w:bCs/>
          <w:noProof/>
          <w:sz w:val="22"/>
          <w:szCs w:val="22"/>
        </w:rPr>
      </w:pPr>
      <w:r w:rsidRPr="00192E23">
        <w:rPr>
          <w:b/>
          <w:bCs/>
          <w:noProof/>
          <w:sz w:val="22"/>
          <w:szCs w:val="22"/>
        </w:rPr>
        <w:t xml:space="preserve">I I.3.2.1. ФОРМА «ПРЕДЛАГАЕМЫЕ МЕТОДИКИ ОКАЗАНИЯ УСЛУГ, ИХ </w:t>
      </w:r>
    </w:p>
    <w:p w14:paraId="3A1CF9EA" w14:textId="77777777" w:rsidR="006E2467" w:rsidRPr="00192E23" w:rsidRDefault="006E2467" w:rsidP="00192E23">
      <w:pPr>
        <w:tabs>
          <w:tab w:val="center" w:pos="4153"/>
          <w:tab w:val="right" w:pos="8306"/>
        </w:tabs>
        <w:spacing w:after="0"/>
        <w:jc w:val="center"/>
        <w:rPr>
          <w:b/>
          <w:bCs/>
          <w:noProof/>
          <w:sz w:val="22"/>
          <w:szCs w:val="22"/>
        </w:rPr>
      </w:pPr>
      <w:r w:rsidRPr="00192E23">
        <w:rPr>
          <w:b/>
          <w:bCs/>
          <w:noProof/>
          <w:sz w:val="22"/>
          <w:szCs w:val="22"/>
        </w:rPr>
        <w:t>ЭФФЕКТИВНОСТЬ И ОБОСНОВАННОСТЬ»</w:t>
      </w:r>
    </w:p>
    <w:p w14:paraId="04AC4999" w14:textId="77777777" w:rsidR="006E2467" w:rsidRPr="00192E23" w:rsidRDefault="006E2467" w:rsidP="00192E23">
      <w:pPr>
        <w:tabs>
          <w:tab w:val="center" w:pos="4153"/>
          <w:tab w:val="right" w:pos="8306"/>
        </w:tabs>
        <w:spacing w:after="0"/>
        <w:jc w:val="center"/>
        <w:rPr>
          <w:b/>
          <w:bCs/>
          <w:noProof/>
          <w:sz w:val="22"/>
          <w:szCs w:val="22"/>
        </w:rPr>
      </w:pPr>
      <w:r w:rsidRPr="00192E23">
        <w:rPr>
          <w:b/>
          <w:bCs/>
          <w:noProof/>
          <w:sz w:val="22"/>
          <w:szCs w:val="22"/>
        </w:rPr>
        <w:t>(РЕКОМЕНДУЕМАЯ ФОРМА)</w:t>
      </w:r>
    </w:p>
    <w:p w14:paraId="60901FE9" w14:textId="77777777" w:rsidR="006E2467" w:rsidRPr="00192E23" w:rsidRDefault="006E2467" w:rsidP="00192E23">
      <w:pPr>
        <w:tabs>
          <w:tab w:val="center" w:pos="4153"/>
          <w:tab w:val="right" w:pos="8306"/>
        </w:tabs>
        <w:spacing w:after="0"/>
        <w:jc w:val="center"/>
        <w:rPr>
          <w:b/>
          <w:bCs/>
          <w:noProof/>
          <w:sz w:val="22"/>
          <w:szCs w:val="22"/>
        </w:rPr>
      </w:pPr>
    </w:p>
    <w:p w14:paraId="142529BB" w14:textId="77777777" w:rsidR="006E2467" w:rsidRPr="00192E23" w:rsidRDefault="006E2467" w:rsidP="00192E23">
      <w:pPr>
        <w:tabs>
          <w:tab w:val="center" w:pos="4153"/>
          <w:tab w:val="right" w:pos="8306"/>
        </w:tabs>
        <w:spacing w:after="0"/>
        <w:jc w:val="center"/>
        <w:rPr>
          <w:b/>
          <w:bCs/>
          <w:noProof/>
          <w:sz w:val="22"/>
          <w:szCs w:val="22"/>
        </w:rPr>
      </w:pPr>
    </w:p>
    <w:p w14:paraId="70BE969D" w14:textId="77777777" w:rsidR="006E2467" w:rsidRPr="006E2467" w:rsidRDefault="006E2467" w:rsidP="006E2467">
      <w:pPr>
        <w:tabs>
          <w:tab w:val="center" w:pos="4153"/>
          <w:tab w:val="right" w:pos="8306"/>
        </w:tabs>
        <w:spacing w:after="0"/>
        <w:jc w:val="center"/>
        <w:rPr>
          <w:b/>
          <w:bCs/>
          <w:noProof/>
          <w:sz w:val="22"/>
          <w:szCs w:val="22"/>
        </w:rPr>
      </w:pPr>
      <w:r w:rsidRPr="006E2467">
        <w:rPr>
          <w:b/>
          <w:bCs/>
          <w:noProof/>
          <w:sz w:val="22"/>
          <w:szCs w:val="22"/>
        </w:rPr>
        <w:t>ПРЕДЛАГАЕМЫЕ МЕТОДИКИ ОКАЗАНИЯ УСЛУГ, ИХ ЭФФЕКТИВНОСТЬ И ОБОСНОВАННОСТЬ</w:t>
      </w:r>
    </w:p>
    <w:p w14:paraId="5AA50144" w14:textId="77777777" w:rsidR="006E2467" w:rsidRPr="006E2467" w:rsidRDefault="006E2467" w:rsidP="006E2467">
      <w:pPr>
        <w:tabs>
          <w:tab w:val="center" w:pos="4153"/>
          <w:tab w:val="right" w:pos="8306"/>
        </w:tabs>
        <w:spacing w:after="0"/>
        <w:jc w:val="center"/>
        <w:rPr>
          <w:b/>
          <w:bCs/>
          <w:i/>
          <w:iCs/>
          <w:sz w:val="22"/>
          <w:szCs w:val="22"/>
        </w:rPr>
      </w:pPr>
    </w:p>
    <w:p w14:paraId="072E6DD7" w14:textId="77777777" w:rsidR="006E2467" w:rsidRPr="006E2467" w:rsidRDefault="006E2467" w:rsidP="006E2467">
      <w:pPr>
        <w:tabs>
          <w:tab w:val="center" w:pos="4153"/>
          <w:tab w:val="right" w:pos="8306"/>
        </w:tabs>
        <w:spacing w:after="0"/>
        <w:jc w:val="center"/>
        <w:rPr>
          <w:b/>
          <w:bCs/>
          <w:i/>
          <w:iCs/>
          <w:sz w:val="22"/>
          <w:szCs w:val="22"/>
        </w:rPr>
      </w:pPr>
    </w:p>
    <w:p w14:paraId="1B38864F" w14:textId="2328836E" w:rsidR="006E2467" w:rsidRPr="006E2467" w:rsidRDefault="006E2467" w:rsidP="006E2467">
      <w:pPr>
        <w:autoSpaceDE w:val="0"/>
        <w:autoSpaceDN w:val="0"/>
        <w:adjustRightInd w:val="0"/>
        <w:spacing w:after="0"/>
        <w:ind w:firstLine="567"/>
        <w:rPr>
          <w:sz w:val="22"/>
          <w:szCs w:val="22"/>
        </w:rPr>
      </w:pPr>
      <w:r w:rsidRPr="006E2467">
        <w:rPr>
          <w:sz w:val="22"/>
          <w:szCs w:val="22"/>
        </w:rPr>
        <w:t xml:space="preserve">1. Исполняя наши обязательства и изучив конкурсную документацию на </w:t>
      </w:r>
      <w:r w:rsidR="00F66492">
        <w:rPr>
          <w:sz w:val="22"/>
          <w:szCs w:val="22"/>
        </w:rPr>
        <w:t>о</w:t>
      </w:r>
      <w:r w:rsidR="00F66492" w:rsidRPr="00F66492">
        <w:rPr>
          <w:sz w:val="22"/>
          <w:szCs w:val="22"/>
        </w:rPr>
        <w:t>казание услуг по организации на постоянной основе мониторинга и анализа политики зарубежных стран в сфере сетево</w:t>
      </w:r>
      <w:r w:rsidR="00F66492">
        <w:rPr>
          <w:sz w:val="22"/>
          <w:szCs w:val="22"/>
        </w:rPr>
        <w:t>й и информационной безопасности</w:t>
      </w:r>
      <w:r w:rsidRPr="006E2467">
        <w:rPr>
          <w:sz w:val="22"/>
          <w:szCs w:val="22"/>
        </w:rPr>
        <w:t>, в том числе условия и порядок проведения настоящего конкурса, проект контракта на вышеуказанную закупку, техническое задание, мы согласны оказать предусмотренные конкурсом услуги в соответствии с требованиями конкурсной документации и на следующих условиях:</w:t>
      </w:r>
    </w:p>
    <w:p w14:paraId="628536D3" w14:textId="77777777" w:rsidR="006E2467" w:rsidRPr="006E2467" w:rsidRDefault="006E2467" w:rsidP="006E2467">
      <w:pPr>
        <w:autoSpaceDE w:val="0"/>
        <w:autoSpaceDN w:val="0"/>
        <w:adjustRightInd w:val="0"/>
        <w:spacing w:after="0"/>
        <w:ind w:firstLine="567"/>
        <w:rPr>
          <w:sz w:val="22"/>
          <w:szCs w:val="22"/>
        </w:rPr>
      </w:pPr>
    </w:p>
    <w:p w14:paraId="2B952A59" w14:textId="77777777" w:rsidR="006E2467" w:rsidRPr="006E2467" w:rsidRDefault="006E2467" w:rsidP="006E2467">
      <w:pPr>
        <w:autoSpaceDE w:val="0"/>
        <w:autoSpaceDN w:val="0"/>
        <w:adjustRightInd w:val="0"/>
        <w:spacing w:after="0"/>
        <w:ind w:firstLine="567"/>
        <w:rPr>
          <w:sz w:val="22"/>
          <w:szCs w:val="22"/>
        </w:rPr>
      </w:pPr>
    </w:p>
    <w:p w14:paraId="14866F2D" w14:textId="1C7B0942" w:rsidR="006E2467" w:rsidRPr="006E2467" w:rsidRDefault="006E2467" w:rsidP="00F66492">
      <w:pPr>
        <w:autoSpaceDE w:val="0"/>
        <w:autoSpaceDN w:val="0"/>
        <w:adjustRightInd w:val="0"/>
        <w:spacing w:after="0"/>
        <w:ind w:right="147" w:firstLine="567"/>
        <w:rPr>
          <w:rFonts w:eastAsia="Calibri"/>
          <w:i/>
          <w:color w:val="000000"/>
          <w:sz w:val="22"/>
          <w:szCs w:val="22"/>
          <w:lang w:eastAsia="en-US"/>
        </w:rPr>
      </w:pPr>
      <w:r w:rsidRPr="006E2467">
        <w:rPr>
          <w:i/>
          <w:iCs/>
          <w:sz w:val="22"/>
          <w:szCs w:val="22"/>
        </w:rPr>
        <w:t>(</w:t>
      </w:r>
      <w:r w:rsidR="00F66492" w:rsidRPr="00F66492">
        <w:rPr>
          <w:i/>
          <w:iCs/>
          <w:sz w:val="22"/>
          <w:szCs w:val="22"/>
        </w:rPr>
        <w:t xml:space="preserve">Участником закупки предоставляются методики </w:t>
      </w:r>
      <w:r w:rsidR="00F66492">
        <w:rPr>
          <w:i/>
          <w:iCs/>
          <w:sz w:val="22"/>
          <w:szCs w:val="22"/>
        </w:rPr>
        <w:t>оказания услуг</w:t>
      </w:r>
      <w:r w:rsidR="00F66492" w:rsidRPr="00F66492">
        <w:rPr>
          <w:i/>
          <w:iCs/>
          <w:sz w:val="22"/>
          <w:szCs w:val="22"/>
        </w:rPr>
        <w:t>, их эффективность и обоснованность (далее – предложения по методикам). Указанные</w:t>
      </w:r>
      <w:r w:rsidR="00F66492">
        <w:rPr>
          <w:i/>
          <w:iCs/>
          <w:sz w:val="22"/>
          <w:szCs w:val="22"/>
        </w:rPr>
        <w:t xml:space="preserve"> предложения по</w:t>
      </w:r>
      <w:r w:rsidR="00F66492" w:rsidRPr="00F66492">
        <w:rPr>
          <w:i/>
          <w:iCs/>
          <w:sz w:val="22"/>
          <w:szCs w:val="22"/>
        </w:rPr>
        <w:t xml:space="preserve"> методик</w:t>
      </w:r>
      <w:r w:rsidR="00F66492">
        <w:rPr>
          <w:i/>
          <w:iCs/>
          <w:sz w:val="22"/>
          <w:szCs w:val="22"/>
        </w:rPr>
        <w:t>ам</w:t>
      </w:r>
      <w:r w:rsidR="00F66492" w:rsidRPr="00F66492">
        <w:rPr>
          <w:i/>
          <w:iCs/>
          <w:sz w:val="22"/>
          <w:szCs w:val="22"/>
        </w:rPr>
        <w:t xml:space="preserve"> должны соответствовать требовани</w:t>
      </w:r>
      <w:r w:rsidR="00F66492">
        <w:rPr>
          <w:i/>
          <w:iCs/>
          <w:sz w:val="22"/>
          <w:szCs w:val="22"/>
        </w:rPr>
        <w:t>ям Технической части (Часть III</w:t>
      </w:r>
      <w:r w:rsidR="00F66492" w:rsidRPr="00F66492">
        <w:rPr>
          <w:i/>
          <w:iCs/>
          <w:sz w:val="22"/>
          <w:szCs w:val="22"/>
        </w:rPr>
        <w:t xml:space="preserve"> конкурсной документации</w:t>
      </w:r>
      <w:r w:rsidR="00F66492">
        <w:rPr>
          <w:i/>
          <w:iCs/>
          <w:sz w:val="22"/>
          <w:szCs w:val="22"/>
        </w:rPr>
        <w:t>)</w:t>
      </w:r>
      <w:r w:rsidR="00F66492" w:rsidRPr="00F66492">
        <w:rPr>
          <w:i/>
          <w:iCs/>
          <w:sz w:val="22"/>
          <w:szCs w:val="22"/>
        </w:rPr>
        <w:t>, дополнять ее положения и не противоречить им, соответствовать требованиям действующих законодательных и иных нормативных правовых актов и методических документов, быть специфичным</w:t>
      </w:r>
      <w:r w:rsidR="00F66492">
        <w:rPr>
          <w:i/>
          <w:iCs/>
          <w:sz w:val="22"/>
          <w:szCs w:val="22"/>
        </w:rPr>
        <w:t>и</w:t>
      </w:r>
      <w:r w:rsidR="00F66492" w:rsidRPr="00F66492">
        <w:rPr>
          <w:i/>
          <w:iCs/>
          <w:sz w:val="22"/>
          <w:szCs w:val="22"/>
        </w:rPr>
        <w:t xml:space="preserve"> для объекта закупки и </w:t>
      </w:r>
      <w:r w:rsidR="00F66492" w:rsidRPr="00785491">
        <w:rPr>
          <w:i/>
          <w:iCs/>
          <w:sz w:val="22"/>
          <w:szCs w:val="22"/>
        </w:rPr>
        <w:t xml:space="preserve">иметь непосредственное отношение </w:t>
      </w:r>
      <w:r w:rsidR="00785491" w:rsidRPr="00785491">
        <w:rPr>
          <w:i/>
          <w:iCs/>
          <w:sz w:val="22"/>
          <w:szCs w:val="22"/>
        </w:rPr>
        <w:t>к сфере сетевой и информационной безопасности</w:t>
      </w:r>
      <w:r w:rsidR="00F66492" w:rsidRPr="00F66492">
        <w:rPr>
          <w:i/>
          <w:iCs/>
          <w:sz w:val="22"/>
          <w:szCs w:val="22"/>
        </w:rPr>
        <w:t>; иметь структуру (оглавление); иметь расширенное (детализированное) описание, завершенное по смыслу; содержать детально изложенные алгоритмы выполнения предложений по методикам; содержать обоснование эффективности предлагаемых алгоритмов выполнения предложений по методикам по сравнению с альтернативными алгоритмами, представленными в предложении по методикам; содержать методы выполнения предложений по методикам, соответствующих Технической части (Часть III) конкурсной документации; содержать перечень конкретных</w:t>
      </w:r>
      <w:r w:rsidR="00F66492">
        <w:rPr>
          <w:i/>
          <w:iCs/>
          <w:sz w:val="22"/>
          <w:szCs w:val="22"/>
        </w:rPr>
        <w:t xml:space="preserve"> услуг</w:t>
      </w:r>
      <w:r w:rsidR="00F66492" w:rsidRPr="00F66492">
        <w:rPr>
          <w:i/>
          <w:iCs/>
          <w:sz w:val="22"/>
          <w:szCs w:val="22"/>
        </w:rPr>
        <w:t xml:space="preserve"> (пунктов Технического задания), для </w:t>
      </w:r>
      <w:r w:rsidR="00F66492">
        <w:rPr>
          <w:i/>
          <w:iCs/>
          <w:sz w:val="22"/>
          <w:szCs w:val="22"/>
        </w:rPr>
        <w:t>оказания</w:t>
      </w:r>
      <w:r w:rsidR="00F66492" w:rsidRPr="00F66492">
        <w:rPr>
          <w:i/>
          <w:iCs/>
          <w:sz w:val="22"/>
          <w:szCs w:val="22"/>
        </w:rPr>
        <w:t xml:space="preserve"> которых будут применяться предлагаемые методики с обоснованием их применимости</w:t>
      </w:r>
      <w:r w:rsidRPr="006E2467">
        <w:rPr>
          <w:rFonts w:eastAsia="Calibri"/>
          <w:i/>
          <w:color w:val="000000"/>
          <w:sz w:val="22"/>
          <w:szCs w:val="22"/>
          <w:lang w:eastAsia="en-US"/>
        </w:rPr>
        <w:t>).</w:t>
      </w:r>
    </w:p>
    <w:p w14:paraId="0463D8D5" w14:textId="77777777" w:rsidR="006E2467" w:rsidRPr="006E2467" w:rsidRDefault="006E2467" w:rsidP="006E2467">
      <w:pPr>
        <w:tabs>
          <w:tab w:val="left" w:pos="708"/>
        </w:tabs>
        <w:spacing w:after="0"/>
        <w:ind w:firstLine="567"/>
        <w:jc w:val="center"/>
        <w:rPr>
          <w:i/>
          <w:iCs/>
          <w:sz w:val="22"/>
          <w:szCs w:val="22"/>
        </w:rPr>
      </w:pPr>
    </w:p>
    <w:p w14:paraId="058221CC" w14:textId="77777777" w:rsidR="006E2467" w:rsidRPr="006E2467" w:rsidRDefault="006E2467" w:rsidP="006E2467">
      <w:pPr>
        <w:tabs>
          <w:tab w:val="left" w:pos="708"/>
        </w:tabs>
        <w:spacing w:after="0"/>
        <w:ind w:firstLine="567"/>
        <w:rPr>
          <w:sz w:val="22"/>
          <w:szCs w:val="22"/>
        </w:rPr>
      </w:pPr>
    </w:p>
    <w:p w14:paraId="6C574E59" w14:textId="77777777" w:rsidR="006E2467" w:rsidRPr="006E2467" w:rsidRDefault="006E2467" w:rsidP="006E2467">
      <w:pPr>
        <w:tabs>
          <w:tab w:val="left" w:pos="708"/>
        </w:tabs>
        <w:spacing w:after="0"/>
        <w:ind w:firstLine="567"/>
        <w:rPr>
          <w:sz w:val="22"/>
          <w:szCs w:val="22"/>
        </w:rPr>
      </w:pPr>
      <w:r w:rsidRPr="006E2467">
        <w:rPr>
          <w:sz w:val="22"/>
          <w:szCs w:val="22"/>
        </w:rPr>
        <w:t xml:space="preserve">2. Мы ознакомлены с материалами, содержащимися в технической части конкурсной документации, влияющими на стоимость </w:t>
      </w:r>
      <w:r w:rsidRPr="006E2467">
        <w:rPr>
          <w:snapToGrid w:val="0"/>
          <w:sz w:val="22"/>
          <w:szCs w:val="22"/>
        </w:rPr>
        <w:t>оказания услуг</w:t>
      </w:r>
      <w:r w:rsidRPr="006E2467">
        <w:rPr>
          <w:sz w:val="22"/>
          <w:szCs w:val="22"/>
        </w:rPr>
        <w:t>.</w:t>
      </w:r>
    </w:p>
    <w:p w14:paraId="6C6591DC" w14:textId="77777777" w:rsidR="006E2467" w:rsidRPr="006E2467" w:rsidRDefault="006E2467" w:rsidP="006E2467">
      <w:pPr>
        <w:tabs>
          <w:tab w:val="center" w:pos="4153"/>
          <w:tab w:val="right" w:pos="8306"/>
        </w:tabs>
        <w:spacing w:after="0"/>
        <w:ind w:firstLine="567"/>
        <w:jc w:val="center"/>
        <w:rPr>
          <w:b/>
          <w:bCs/>
          <w:i/>
          <w:iCs/>
          <w:sz w:val="22"/>
          <w:szCs w:val="22"/>
        </w:rPr>
      </w:pPr>
    </w:p>
    <w:p w14:paraId="0F99838F" w14:textId="77777777" w:rsidR="006E2467" w:rsidRPr="006E2467" w:rsidRDefault="006E2467" w:rsidP="006E2467">
      <w:pPr>
        <w:spacing w:after="0"/>
        <w:jc w:val="left"/>
        <w:rPr>
          <w:b/>
          <w:bCs/>
          <w:i/>
          <w:iCs/>
          <w:sz w:val="22"/>
          <w:szCs w:val="22"/>
        </w:rPr>
      </w:pPr>
      <w:r w:rsidRPr="006E2467">
        <w:rPr>
          <w:b/>
          <w:bCs/>
          <w:i/>
          <w:iCs/>
          <w:sz w:val="22"/>
          <w:szCs w:val="22"/>
        </w:rPr>
        <w:br w:type="page"/>
      </w:r>
    </w:p>
    <w:p w14:paraId="0F58C850" w14:textId="77777777" w:rsidR="006E2467" w:rsidRPr="00192E23" w:rsidRDefault="006E2467" w:rsidP="00192E23">
      <w:pPr>
        <w:tabs>
          <w:tab w:val="center" w:pos="4153"/>
          <w:tab w:val="right" w:pos="8306"/>
        </w:tabs>
        <w:spacing w:after="0"/>
        <w:jc w:val="center"/>
        <w:rPr>
          <w:b/>
          <w:bCs/>
          <w:iCs/>
          <w:sz w:val="22"/>
          <w:szCs w:val="22"/>
        </w:rPr>
      </w:pPr>
    </w:p>
    <w:p w14:paraId="5C19309B" w14:textId="04D5DCB5" w:rsidR="00F66492" w:rsidRPr="00F66492" w:rsidRDefault="00F66492" w:rsidP="00F66492">
      <w:pPr>
        <w:tabs>
          <w:tab w:val="center" w:pos="4153"/>
          <w:tab w:val="right" w:pos="8306"/>
        </w:tabs>
        <w:spacing w:after="0"/>
        <w:jc w:val="center"/>
        <w:rPr>
          <w:b/>
          <w:bCs/>
          <w:iCs/>
          <w:sz w:val="22"/>
          <w:szCs w:val="22"/>
        </w:rPr>
      </w:pPr>
      <w:r w:rsidRPr="00F66492">
        <w:rPr>
          <w:b/>
          <w:bCs/>
          <w:iCs/>
          <w:sz w:val="22"/>
          <w:szCs w:val="22"/>
        </w:rPr>
        <w:t xml:space="preserve">I I.3.2.2. ФОРМА «ДОПОЛНИТЕЛЬНЫЕ ПРЕДЛОЖЕНИЯ ПО КАЧЕСТВЕННОМУ СОВЕРШЕНСТВОВАНИЮ СОДЕРЖАНИЯ </w:t>
      </w:r>
      <w:r>
        <w:rPr>
          <w:b/>
          <w:bCs/>
          <w:iCs/>
          <w:sz w:val="22"/>
          <w:szCs w:val="22"/>
        </w:rPr>
        <w:t>ОКАЗЫВАЕМЫХ УСЛУГ</w:t>
      </w:r>
      <w:r w:rsidRPr="00F66492">
        <w:rPr>
          <w:b/>
          <w:bCs/>
          <w:iCs/>
          <w:sz w:val="22"/>
          <w:szCs w:val="22"/>
        </w:rPr>
        <w:t xml:space="preserve"> БЕЗ ИЗМЕНЕНИЯ ОБЪЕМА </w:t>
      </w:r>
      <w:r>
        <w:rPr>
          <w:b/>
          <w:bCs/>
          <w:iCs/>
          <w:sz w:val="22"/>
          <w:szCs w:val="22"/>
        </w:rPr>
        <w:t xml:space="preserve">ОКАЗЫВАЕМЫХ УСЛУГ, </w:t>
      </w:r>
      <w:r w:rsidRPr="00F66492">
        <w:rPr>
          <w:b/>
          <w:bCs/>
          <w:iCs/>
          <w:sz w:val="22"/>
          <w:szCs w:val="22"/>
        </w:rPr>
        <w:t xml:space="preserve">ИЗЛОЖЕННЫХ В ТЕХНИЧЕСКОЙ </w:t>
      </w:r>
      <w:r>
        <w:rPr>
          <w:b/>
          <w:bCs/>
          <w:iCs/>
          <w:sz w:val="22"/>
          <w:szCs w:val="22"/>
        </w:rPr>
        <w:t>ЧАСТИ (ЧАСТИ III</w:t>
      </w:r>
      <w:r w:rsidRPr="00F66492">
        <w:rPr>
          <w:b/>
          <w:bCs/>
          <w:iCs/>
          <w:sz w:val="22"/>
          <w:szCs w:val="22"/>
        </w:rPr>
        <w:t xml:space="preserve"> КОНКУРСНОЙ ДОКУМЕНТАЦИИ)»</w:t>
      </w:r>
    </w:p>
    <w:p w14:paraId="4D6A91C9" w14:textId="77777777" w:rsidR="00F66492" w:rsidRPr="00F66492" w:rsidRDefault="00F66492" w:rsidP="00F66492">
      <w:pPr>
        <w:tabs>
          <w:tab w:val="center" w:pos="4153"/>
          <w:tab w:val="right" w:pos="8306"/>
        </w:tabs>
        <w:spacing w:after="0"/>
        <w:jc w:val="center"/>
        <w:rPr>
          <w:b/>
          <w:bCs/>
          <w:iCs/>
          <w:sz w:val="22"/>
          <w:szCs w:val="22"/>
        </w:rPr>
      </w:pPr>
      <w:r w:rsidRPr="00F66492">
        <w:rPr>
          <w:b/>
          <w:bCs/>
          <w:iCs/>
          <w:sz w:val="22"/>
          <w:szCs w:val="22"/>
        </w:rPr>
        <w:t>(РЕКОМЕНДУЕМАЯ ФОРМА)</w:t>
      </w:r>
    </w:p>
    <w:p w14:paraId="0C679FF1" w14:textId="77777777" w:rsidR="00F66492" w:rsidRPr="00F66492" w:rsidRDefault="00F66492" w:rsidP="00F66492">
      <w:pPr>
        <w:tabs>
          <w:tab w:val="center" w:pos="4153"/>
          <w:tab w:val="right" w:pos="8306"/>
        </w:tabs>
        <w:spacing w:after="0"/>
        <w:jc w:val="center"/>
        <w:rPr>
          <w:b/>
          <w:bCs/>
          <w:iCs/>
          <w:sz w:val="22"/>
          <w:szCs w:val="22"/>
        </w:rPr>
      </w:pPr>
    </w:p>
    <w:p w14:paraId="7E6FA4CF" w14:textId="77777777" w:rsidR="00F66492" w:rsidRPr="00F66492" w:rsidRDefault="00F66492" w:rsidP="00F66492">
      <w:pPr>
        <w:tabs>
          <w:tab w:val="center" w:pos="4153"/>
          <w:tab w:val="right" w:pos="8306"/>
        </w:tabs>
        <w:spacing w:after="0"/>
        <w:jc w:val="center"/>
        <w:rPr>
          <w:b/>
          <w:bCs/>
          <w:iCs/>
          <w:sz w:val="22"/>
          <w:szCs w:val="22"/>
        </w:rPr>
      </w:pPr>
    </w:p>
    <w:p w14:paraId="1C128540" w14:textId="7938336C" w:rsidR="00F66492" w:rsidRPr="00F66492" w:rsidRDefault="00F66492" w:rsidP="00F66492">
      <w:pPr>
        <w:tabs>
          <w:tab w:val="center" w:pos="4153"/>
          <w:tab w:val="right" w:pos="8306"/>
        </w:tabs>
        <w:spacing w:after="0"/>
        <w:jc w:val="center"/>
        <w:rPr>
          <w:b/>
          <w:bCs/>
          <w:iCs/>
          <w:sz w:val="22"/>
          <w:szCs w:val="22"/>
        </w:rPr>
      </w:pPr>
      <w:r w:rsidRPr="00F66492">
        <w:rPr>
          <w:b/>
          <w:bCs/>
          <w:iCs/>
          <w:sz w:val="22"/>
          <w:szCs w:val="22"/>
        </w:rPr>
        <w:t>ДОПОЛНИТЕЛЬНЫЕ ПРЕДЛОЖЕНИЯ ПО КАЧЕСТВЕННОМУ СОВЕРШЕНСТВОВАНИЮ СОДЕРЖАНИЯ ОКАЗЫВАЕМЫХ УСЛУГ БЕЗ ИЗМЕНЕНИЯ ОБЪЕМА ОКАЗЫВАЕМЫХ УСЛУГ, ИЗЛОЖЕННЫХ В ТЕХНИЧЕСКОЙ ЧАСТИ (ЧАСТИ III КОНКУРСНОЙ ДОКУМЕНТАЦИИ)</w:t>
      </w:r>
    </w:p>
    <w:p w14:paraId="0D8E9908" w14:textId="77777777" w:rsidR="00F66492" w:rsidRPr="00F66492" w:rsidRDefault="00F66492" w:rsidP="00F66492">
      <w:pPr>
        <w:tabs>
          <w:tab w:val="center" w:pos="4153"/>
          <w:tab w:val="right" w:pos="8306"/>
        </w:tabs>
        <w:spacing w:after="0"/>
        <w:jc w:val="center"/>
        <w:rPr>
          <w:b/>
          <w:bCs/>
          <w:i/>
          <w:iCs/>
          <w:sz w:val="22"/>
          <w:szCs w:val="22"/>
        </w:rPr>
      </w:pPr>
    </w:p>
    <w:p w14:paraId="329184E6" w14:textId="77777777" w:rsidR="00F66492" w:rsidRPr="00F66492" w:rsidRDefault="00F66492" w:rsidP="00F66492">
      <w:pPr>
        <w:tabs>
          <w:tab w:val="center" w:pos="4153"/>
          <w:tab w:val="right" w:pos="8306"/>
        </w:tabs>
        <w:spacing w:after="0"/>
        <w:jc w:val="center"/>
        <w:rPr>
          <w:b/>
          <w:bCs/>
          <w:i/>
          <w:iCs/>
          <w:sz w:val="22"/>
          <w:szCs w:val="22"/>
        </w:rPr>
      </w:pPr>
    </w:p>
    <w:p w14:paraId="13A43FDA" w14:textId="2B566FE9" w:rsidR="00F66492" w:rsidRPr="00F66492" w:rsidRDefault="00F66492" w:rsidP="00F66492">
      <w:pPr>
        <w:autoSpaceDE w:val="0"/>
        <w:autoSpaceDN w:val="0"/>
        <w:adjustRightInd w:val="0"/>
        <w:spacing w:after="0"/>
        <w:rPr>
          <w:sz w:val="22"/>
          <w:szCs w:val="22"/>
        </w:rPr>
      </w:pPr>
      <w:r w:rsidRPr="00F66492">
        <w:rPr>
          <w:sz w:val="22"/>
          <w:szCs w:val="22"/>
        </w:rPr>
        <w:t>1. Исполняя наши обязательства и изучив конкурсную документацию на оказание услуг по организации на постоянной основе мониторинга и анализа политики зарубежных стран в сфере сетевой и информационной безопасности, в том числе условия и порядок проведения настоящего конкурса, проект контракта на вышеуказанную закупку, техническое задание, мы согласны выполнить предусмотренные конкурсом работы в соответствии с требованиями конкурсной документации и на следующих условиях:</w:t>
      </w:r>
    </w:p>
    <w:p w14:paraId="1F324EF0" w14:textId="77777777" w:rsidR="00F66492" w:rsidRPr="00F66492" w:rsidRDefault="00F66492" w:rsidP="00F66492">
      <w:pPr>
        <w:autoSpaceDE w:val="0"/>
        <w:autoSpaceDN w:val="0"/>
        <w:adjustRightInd w:val="0"/>
        <w:spacing w:after="0"/>
        <w:rPr>
          <w:sz w:val="22"/>
          <w:szCs w:val="22"/>
        </w:rPr>
      </w:pPr>
    </w:p>
    <w:p w14:paraId="680AFE43" w14:textId="77777777" w:rsidR="00F66492" w:rsidRPr="00F66492" w:rsidRDefault="00F66492" w:rsidP="00F66492">
      <w:pPr>
        <w:autoSpaceDE w:val="0"/>
        <w:autoSpaceDN w:val="0"/>
        <w:adjustRightInd w:val="0"/>
        <w:spacing w:after="0"/>
        <w:rPr>
          <w:sz w:val="22"/>
          <w:szCs w:val="22"/>
        </w:rPr>
      </w:pPr>
    </w:p>
    <w:p w14:paraId="08C94F92" w14:textId="21A57E18" w:rsidR="00F66492" w:rsidRPr="00F66492" w:rsidRDefault="00F66492" w:rsidP="00F66492">
      <w:pPr>
        <w:spacing w:after="0"/>
        <w:jc w:val="center"/>
        <w:rPr>
          <w:rFonts w:eastAsia="Calibri"/>
          <w:i/>
          <w:color w:val="000000"/>
          <w:sz w:val="22"/>
          <w:szCs w:val="22"/>
          <w:lang w:eastAsia="en-US"/>
        </w:rPr>
      </w:pPr>
      <w:r w:rsidRPr="00F66492">
        <w:rPr>
          <w:i/>
          <w:iCs/>
          <w:sz w:val="22"/>
          <w:szCs w:val="22"/>
        </w:rPr>
        <w:t xml:space="preserve">(Участником закупки предоставляются </w:t>
      </w:r>
      <w:r>
        <w:rPr>
          <w:i/>
          <w:snapToGrid w:val="0"/>
          <w:sz w:val="22"/>
          <w:szCs w:val="22"/>
          <w:lang w:eastAsia="en-US"/>
        </w:rPr>
        <w:t>д</w:t>
      </w:r>
      <w:r w:rsidRPr="00F66492">
        <w:rPr>
          <w:i/>
          <w:snapToGrid w:val="0"/>
          <w:sz w:val="22"/>
          <w:szCs w:val="22"/>
          <w:lang w:eastAsia="en-US"/>
        </w:rPr>
        <w:t xml:space="preserve">ополнительные предложения по качественному совершенствованию содержания </w:t>
      </w:r>
      <w:r>
        <w:rPr>
          <w:i/>
          <w:snapToGrid w:val="0"/>
          <w:sz w:val="22"/>
          <w:szCs w:val="22"/>
          <w:lang w:eastAsia="en-US"/>
        </w:rPr>
        <w:t>оказываемых услуг</w:t>
      </w:r>
      <w:r w:rsidRPr="00F66492">
        <w:rPr>
          <w:i/>
          <w:snapToGrid w:val="0"/>
          <w:sz w:val="22"/>
          <w:szCs w:val="22"/>
          <w:lang w:eastAsia="en-US"/>
        </w:rPr>
        <w:t xml:space="preserve"> без изменения объема </w:t>
      </w:r>
      <w:r>
        <w:rPr>
          <w:i/>
          <w:snapToGrid w:val="0"/>
          <w:sz w:val="22"/>
          <w:szCs w:val="22"/>
          <w:lang w:eastAsia="en-US"/>
        </w:rPr>
        <w:t xml:space="preserve">оказываемых услуг, </w:t>
      </w:r>
      <w:r w:rsidRPr="00F66492">
        <w:rPr>
          <w:i/>
          <w:snapToGrid w:val="0"/>
          <w:sz w:val="22"/>
          <w:szCs w:val="22"/>
          <w:lang w:eastAsia="en-US"/>
        </w:rPr>
        <w:t>изложенных в Технической части (Части III) конкурсной документации)</w:t>
      </w:r>
      <w:r w:rsidRPr="00F66492">
        <w:rPr>
          <w:bCs/>
          <w:i/>
          <w:kern w:val="28"/>
          <w:sz w:val="22"/>
          <w:szCs w:val="22"/>
        </w:rPr>
        <w:t xml:space="preserve">, которые повышают качество и эффективность </w:t>
      </w:r>
      <w:r>
        <w:rPr>
          <w:bCs/>
          <w:i/>
          <w:kern w:val="28"/>
          <w:sz w:val="22"/>
          <w:szCs w:val="22"/>
        </w:rPr>
        <w:t>услуг</w:t>
      </w:r>
      <w:r w:rsidRPr="00F66492">
        <w:rPr>
          <w:bCs/>
          <w:i/>
          <w:kern w:val="28"/>
          <w:sz w:val="22"/>
          <w:szCs w:val="22"/>
        </w:rPr>
        <w:t xml:space="preserve">, результатов </w:t>
      </w:r>
      <w:r>
        <w:rPr>
          <w:bCs/>
          <w:i/>
          <w:kern w:val="28"/>
          <w:sz w:val="22"/>
          <w:szCs w:val="22"/>
        </w:rPr>
        <w:t>оказанных услуг</w:t>
      </w:r>
      <w:r w:rsidRPr="00F66492">
        <w:rPr>
          <w:bCs/>
          <w:i/>
          <w:kern w:val="28"/>
          <w:sz w:val="22"/>
          <w:szCs w:val="22"/>
        </w:rPr>
        <w:t>.</w:t>
      </w:r>
      <w:r w:rsidRPr="00F66492">
        <w:rPr>
          <w:i/>
          <w:iCs/>
          <w:sz w:val="22"/>
          <w:szCs w:val="22"/>
        </w:rPr>
        <w:t xml:space="preserve"> Указанные предложения должны соответствовать требованиям Технической части (Часть</w:t>
      </w:r>
      <w:r>
        <w:rPr>
          <w:i/>
          <w:iCs/>
          <w:sz w:val="22"/>
          <w:szCs w:val="22"/>
        </w:rPr>
        <w:t xml:space="preserve"> III</w:t>
      </w:r>
      <w:r w:rsidRPr="00F66492">
        <w:rPr>
          <w:i/>
          <w:iCs/>
          <w:sz w:val="22"/>
          <w:szCs w:val="22"/>
        </w:rPr>
        <w:t xml:space="preserve"> конкурсной документации</w:t>
      </w:r>
      <w:r>
        <w:rPr>
          <w:i/>
          <w:iCs/>
          <w:sz w:val="22"/>
          <w:szCs w:val="22"/>
        </w:rPr>
        <w:t>)</w:t>
      </w:r>
      <w:r w:rsidRPr="00F66492">
        <w:rPr>
          <w:i/>
          <w:iCs/>
          <w:sz w:val="22"/>
          <w:szCs w:val="22"/>
        </w:rPr>
        <w:t xml:space="preserve">, </w:t>
      </w:r>
      <w:r w:rsidRPr="00F66492">
        <w:rPr>
          <w:rFonts w:eastAsia="Calibri"/>
          <w:i/>
          <w:iCs/>
          <w:color w:val="000000"/>
          <w:sz w:val="22"/>
          <w:szCs w:val="22"/>
          <w:lang w:eastAsia="en-US"/>
        </w:rPr>
        <w:t xml:space="preserve">дополнять ее положения и не противоречить им, </w:t>
      </w:r>
      <w:r w:rsidRPr="00F66492">
        <w:rPr>
          <w:i/>
          <w:iCs/>
          <w:sz w:val="22"/>
          <w:szCs w:val="22"/>
        </w:rPr>
        <w:t>соответствовать требованиям законодательных и иных нормативных правовых актов и методических документов;</w:t>
      </w:r>
      <w:r w:rsidRPr="00F66492">
        <w:rPr>
          <w:i/>
          <w:snapToGrid w:val="0"/>
          <w:sz w:val="22"/>
          <w:szCs w:val="22"/>
          <w:lang w:eastAsia="en-US"/>
        </w:rPr>
        <w:t xml:space="preserve"> быть специфичным для объекта закупки и иметь непосредственное </w:t>
      </w:r>
      <w:r w:rsidR="00785491" w:rsidRPr="00785491">
        <w:rPr>
          <w:i/>
          <w:snapToGrid w:val="0"/>
          <w:sz w:val="22"/>
          <w:szCs w:val="22"/>
          <w:lang w:eastAsia="en-US"/>
        </w:rPr>
        <w:t>отношение к сфере сетевой и информационной безопасности</w:t>
      </w:r>
      <w:r w:rsidRPr="00F66492">
        <w:rPr>
          <w:i/>
          <w:snapToGrid w:val="0"/>
          <w:sz w:val="22"/>
          <w:szCs w:val="22"/>
          <w:lang w:eastAsia="en-US"/>
        </w:rPr>
        <w:t>; иметь структуру (оглавление); иметь расширенное, детализированное описание, завершенное по смыслу;</w:t>
      </w:r>
      <w:r w:rsidRPr="00F66492">
        <w:rPr>
          <w:i/>
          <w:snapToGrid w:val="0"/>
          <w:sz w:val="22"/>
          <w:szCs w:val="22"/>
        </w:rPr>
        <w:t xml:space="preserve"> содержать обоснование, как предлагаемые дополнительные предложения повышают качество и эффективность </w:t>
      </w:r>
      <w:r w:rsidR="00384D91">
        <w:rPr>
          <w:i/>
          <w:snapToGrid w:val="0"/>
          <w:sz w:val="22"/>
          <w:szCs w:val="22"/>
        </w:rPr>
        <w:t>услуг</w:t>
      </w:r>
      <w:r w:rsidRPr="00F66492">
        <w:rPr>
          <w:i/>
          <w:snapToGrid w:val="0"/>
          <w:sz w:val="22"/>
          <w:szCs w:val="22"/>
        </w:rPr>
        <w:t xml:space="preserve">, </w:t>
      </w:r>
      <w:r w:rsidR="00384D91">
        <w:rPr>
          <w:i/>
          <w:snapToGrid w:val="0"/>
          <w:sz w:val="22"/>
          <w:szCs w:val="22"/>
        </w:rPr>
        <w:t>оказываемых</w:t>
      </w:r>
      <w:r w:rsidRPr="00F66492">
        <w:rPr>
          <w:i/>
          <w:snapToGrid w:val="0"/>
          <w:sz w:val="22"/>
          <w:szCs w:val="22"/>
        </w:rPr>
        <w:t xml:space="preserve"> в соответствии с Технической частью (Часть </w:t>
      </w:r>
      <w:r w:rsidRPr="00F66492">
        <w:rPr>
          <w:i/>
          <w:snapToGrid w:val="0"/>
          <w:sz w:val="22"/>
          <w:szCs w:val="22"/>
          <w:lang w:val="en-US"/>
        </w:rPr>
        <w:t>III</w:t>
      </w:r>
      <w:r w:rsidRPr="00F66492">
        <w:rPr>
          <w:i/>
          <w:snapToGrid w:val="0"/>
          <w:sz w:val="22"/>
          <w:szCs w:val="22"/>
        </w:rPr>
        <w:t xml:space="preserve"> конкурсной документации</w:t>
      </w:r>
      <w:r w:rsidR="00384D91">
        <w:rPr>
          <w:i/>
          <w:snapToGrid w:val="0"/>
          <w:sz w:val="22"/>
          <w:szCs w:val="22"/>
        </w:rPr>
        <w:t>)</w:t>
      </w:r>
      <w:r w:rsidRPr="00F66492">
        <w:rPr>
          <w:i/>
          <w:snapToGrid w:val="0"/>
          <w:sz w:val="22"/>
          <w:szCs w:val="22"/>
        </w:rPr>
        <w:t xml:space="preserve">, результатов </w:t>
      </w:r>
      <w:r w:rsidR="00384D91">
        <w:rPr>
          <w:i/>
          <w:snapToGrid w:val="0"/>
          <w:sz w:val="22"/>
          <w:szCs w:val="22"/>
        </w:rPr>
        <w:t>оказанных услуг</w:t>
      </w:r>
      <w:r w:rsidRPr="00F66492">
        <w:rPr>
          <w:i/>
          <w:snapToGrid w:val="0"/>
          <w:sz w:val="22"/>
          <w:szCs w:val="22"/>
        </w:rPr>
        <w:t xml:space="preserve">; содержать методы выполнения таких предложений </w:t>
      </w:r>
      <w:r w:rsidR="00384D91">
        <w:rPr>
          <w:i/>
          <w:snapToGrid w:val="0"/>
          <w:sz w:val="22"/>
          <w:szCs w:val="22"/>
        </w:rPr>
        <w:t xml:space="preserve">по </w:t>
      </w:r>
      <w:r w:rsidRPr="00F66492">
        <w:rPr>
          <w:i/>
          <w:snapToGrid w:val="0"/>
          <w:sz w:val="22"/>
          <w:szCs w:val="22"/>
        </w:rPr>
        <w:t xml:space="preserve">качественному совершенствованию содержания </w:t>
      </w:r>
      <w:r w:rsidR="00384D91">
        <w:rPr>
          <w:i/>
          <w:snapToGrid w:val="0"/>
          <w:sz w:val="22"/>
          <w:szCs w:val="22"/>
        </w:rPr>
        <w:t>оказываемых услуг без изменения объема оказываемых услуг</w:t>
      </w:r>
      <w:r w:rsidRPr="00F66492">
        <w:rPr>
          <w:i/>
          <w:snapToGrid w:val="0"/>
          <w:sz w:val="22"/>
          <w:szCs w:val="22"/>
        </w:rPr>
        <w:t xml:space="preserve">, соответствующих Технической части (Часть </w:t>
      </w:r>
      <w:r w:rsidRPr="00F66492">
        <w:rPr>
          <w:i/>
          <w:snapToGrid w:val="0"/>
          <w:sz w:val="22"/>
          <w:szCs w:val="22"/>
          <w:lang w:val="en-US"/>
        </w:rPr>
        <w:t>III</w:t>
      </w:r>
      <w:r w:rsidRPr="00F66492">
        <w:rPr>
          <w:i/>
          <w:snapToGrid w:val="0"/>
          <w:sz w:val="22"/>
          <w:szCs w:val="22"/>
        </w:rPr>
        <w:t xml:space="preserve"> конкурсной документации</w:t>
      </w:r>
      <w:r w:rsidR="00384D91">
        <w:rPr>
          <w:i/>
          <w:snapToGrid w:val="0"/>
          <w:sz w:val="22"/>
          <w:szCs w:val="22"/>
        </w:rPr>
        <w:t>)</w:t>
      </w:r>
      <w:r w:rsidRPr="00F66492">
        <w:rPr>
          <w:i/>
          <w:snapToGrid w:val="0"/>
          <w:sz w:val="22"/>
          <w:szCs w:val="22"/>
        </w:rPr>
        <w:t>; содержать конкретный результат; содержать указание на конкретный пункт Технического задания, в рамках которого</w:t>
      </w:r>
      <w:r w:rsidR="00384D91">
        <w:rPr>
          <w:i/>
          <w:snapToGrid w:val="0"/>
          <w:sz w:val="22"/>
          <w:szCs w:val="22"/>
        </w:rPr>
        <w:t xml:space="preserve"> будут</w:t>
      </w:r>
      <w:r w:rsidRPr="00F66492">
        <w:rPr>
          <w:i/>
          <w:snapToGrid w:val="0"/>
          <w:sz w:val="22"/>
          <w:szCs w:val="22"/>
        </w:rPr>
        <w:t xml:space="preserve"> действ</w:t>
      </w:r>
      <w:r w:rsidR="00384D91">
        <w:rPr>
          <w:i/>
          <w:snapToGrid w:val="0"/>
          <w:sz w:val="22"/>
          <w:szCs w:val="22"/>
        </w:rPr>
        <w:t>овать</w:t>
      </w:r>
      <w:r w:rsidRPr="00F66492">
        <w:rPr>
          <w:i/>
          <w:snapToGrid w:val="0"/>
          <w:sz w:val="22"/>
          <w:szCs w:val="22"/>
        </w:rPr>
        <w:t xml:space="preserve"> предложения по качественному совершенствованию содержания </w:t>
      </w:r>
      <w:r w:rsidR="00384D91">
        <w:rPr>
          <w:i/>
          <w:snapToGrid w:val="0"/>
          <w:sz w:val="22"/>
          <w:szCs w:val="22"/>
        </w:rPr>
        <w:t>оказываемых услуг</w:t>
      </w:r>
      <w:r w:rsidRPr="00F66492">
        <w:rPr>
          <w:i/>
          <w:snapToGrid w:val="0"/>
          <w:sz w:val="22"/>
          <w:szCs w:val="22"/>
        </w:rPr>
        <w:t xml:space="preserve"> без изменения объема </w:t>
      </w:r>
      <w:r w:rsidR="00384D91">
        <w:rPr>
          <w:i/>
          <w:snapToGrid w:val="0"/>
          <w:sz w:val="22"/>
          <w:szCs w:val="22"/>
        </w:rPr>
        <w:t>оказываемых услуг</w:t>
      </w:r>
      <w:r w:rsidRPr="00F66492">
        <w:rPr>
          <w:i/>
          <w:snapToGrid w:val="0"/>
          <w:sz w:val="22"/>
          <w:szCs w:val="22"/>
        </w:rPr>
        <w:t>, соответствующ</w:t>
      </w:r>
      <w:r w:rsidR="00384D91">
        <w:rPr>
          <w:i/>
          <w:snapToGrid w:val="0"/>
          <w:sz w:val="22"/>
          <w:szCs w:val="22"/>
        </w:rPr>
        <w:t>их Технической части (Часть III</w:t>
      </w:r>
      <w:r w:rsidRPr="00F66492">
        <w:rPr>
          <w:i/>
          <w:snapToGrid w:val="0"/>
          <w:sz w:val="22"/>
          <w:szCs w:val="22"/>
        </w:rPr>
        <w:t xml:space="preserve"> конкурсной документации</w:t>
      </w:r>
      <w:r w:rsidR="00384D91">
        <w:rPr>
          <w:i/>
          <w:snapToGrid w:val="0"/>
          <w:sz w:val="22"/>
          <w:szCs w:val="22"/>
        </w:rPr>
        <w:t>)</w:t>
      </w:r>
      <w:r w:rsidRPr="00F66492">
        <w:rPr>
          <w:i/>
          <w:snapToGrid w:val="0"/>
          <w:sz w:val="22"/>
          <w:szCs w:val="22"/>
        </w:rPr>
        <w:t xml:space="preserve"> </w:t>
      </w:r>
    </w:p>
    <w:p w14:paraId="2DFE57DA" w14:textId="77777777" w:rsidR="00F66492" w:rsidRPr="00F66492" w:rsidRDefault="00F66492" w:rsidP="00F66492">
      <w:pPr>
        <w:tabs>
          <w:tab w:val="left" w:pos="708"/>
        </w:tabs>
        <w:spacing w:after="0"/>
        <w:jc w:val="center"/>
        <w:rPr>
          <w:i/>
          <w:iCs/>
          <w:sz w:val="22"/>
          <w:szCs w:val="22"/>
        </w:rPr>
      </w:pPr>
    </w:p>
    <w:p w14:paraId="117D086F" w14:textId="77777777" w:rsidR="00F66492" w:rsidRPr="00F66492" w:rsidRDefault="00F66492" w:rsidP="00F66492">
      <w:pPr>
        <w:tabs>
          <w:tab w:val="left" w:pos="708"/>
        </w:tabs>
        <w:spacing w:after="0"/>
        <w:rPr>
          <w:sz w:val="22"/>
          <w:szCs w:val="22"/>
        </w:rPr>
      </w:pPr>
    </w:p>
    <w:p w14:paraId="04B953AF" w14:textId="1B18A00A" w:rsidR="00F66492" w:rsidRPr="00F66492" w:rsidRDefault="00F66492" w:rsidP="00F66492">
      <w:pPr>
        <w:tabs>
          <w:tab w:val="left" w:pos="708"/>
        </w:tabs>
        <w:spacing w:after="0"/>
        <w:rPr>
          <w:sz w:val="22"/>
          <w:szCs w:val="22"/>
        </w:rPr>
      </w:pPr>
      <w:r w:rsidRPr="00F66492">
        <w:rPr>
          <w:sz w:val="22"/>
          <w:szCs w:val="22"/>
        </w:rPr>
        <w:t xml:space="preserve">2. Мы ознакомлены с материалами, содержащимися в технической части конкурсной документации, влияющими на стоимость </w:t>
      </w:r>
      <w:r w:rsidR="00384D91">
        <w:rPr>
          <w:snapToGrid w:val="0"/>
          <w:sz w:val="22"/>
          <w:szCs w:val="22"/>
        </w:rPr>
        <w:t>оказания услуг</w:t>
      </w:r>
      <w:r w:rsidRPr="00F66492">
        <w:rPr>
          <w:sz w:val="22"/>
          <w:szCs w:val="22"/>
        </w:rPr>
        <w:t>.</w:t>
      </w:r>
    </w:p>
    <w:p w14:paraId="6CDA39E6" w14:textId="77777777" w:rsidR="006E2467" w:rsidRPr="006E2467" w:rsidRDefault="006E2467" w:rsidP="006E2467">
      <w:pPr>
        <w:spacing w:after="0"/>
        <w:jc w:val="left"/>
        <w:rPr>
          <w:b/>
          <w:bCs/>
          <w:i/>
          <w:iCs/>
          <w:sz w:val="22"/>
          <w:szCs w:val="22"/>
        </w:rPr>
      </w:pPr>
      <w:r w:rsidRPr="006E2467">
        <w:rPr>
          <w:b/>
          <w:bCs/>
          <w:i/>
          <w:iCs/>
          <w:sz w:val="22"/>
          <w:szCs w:val="22"/>
        </w:rPr>
        <w:br w:type="page"/>
      </w:r>
    </w:p>
    <w:p w14:paraId="4B40479D" w14:textId="77777777" w:rsidR="00384D91" w:rsidRPr="00384D91" w:rsidRDefault="00384D91" w:rsidP="00384D91">
      <w:pPr>
        <w:tabs>
          <w:tab w:val="left" w:pos="708"/>
        </w:tabs>
        <w:spacing w:after="0"/>
        <w:jc w:val="center"/>
        <w:rPr>
          <w:b/>
          <w:sz w:val="22"/>
          <w:szCs w:val="22"/>
        </w:rPr>
      </w:pPr>
      <w:r w:rsidRPr="00384D91">
        <w:rPr>
          <w:b/>
          <w:sz w:val="22"/>
          <w:szCs w:val="22"/>
        </w:rPr>
        <w:lastRenderedPageBreak/>
        <w:t>I I.3.2.3. ФОРМА «ОБЕСПЕЧЕННОСТЬ УЧАСТНИКА ЗАКУПКИ ТРУДОВЫМИ РЕСУРСАМИ»</w:t>
      </w:r>
    </w:p>
    <w:p w14:paraId="7C084113" w14:textId="77777777" w:rsidR="00384D91" w:rsidRPr="00384D91" w:rsidRDefault="00384D91" w:rsidP="00384D91">
      <w:pPr>
        <w:tabs>
          <w:tab w:val="left" w:pos="708"/>
        </w:tabs>
        <w:spacing w:after="0"/>
        <w:jc w:val="center"/>
        <w:rPr>
          <w:b/>
          <w:sz w:val="22"/>
          <w:szCs w:val="22"/>
        </w:rPr>
      </w:pPr>
      <w:r w:rsidRPr="00384D91">
        <w:rPr>
          <w:b/>
          <w:sz w:val="22"/>
          <w:szCs w:val="22"/>
        </w:rPr>
        <w:t>(РЕКОМЕНДУЕМАЯ ФОРМА)</w:t>
      </w:r>
    </w:p>
    <w:p w14:paraId="63B57D72" w14:textId="77777777" w:rsidR="00384D91" w:rsidRPr="00384D91" w:rsidRDefault="00384D91" w:rsidP="00384D91">
      <w:pPr>
        <w:tabs>
          <w:tab w:val="left" w:pos="708"/>
        </w:tabs>
        <w:spacing w:after="0"/>
        <w:jc w:val="center"/>
        <w:rPr>
          <w:b/>
          <w:sz w:val="22"/>
          <w:szCs w:val="22"/>
        </w:rPr>
      </w:pPr>
    </w:p>
    <w:p w14:paraId="449A6EE2" w14:textId="77777777" w:rsidR="00384D91" w:rsidRPr="00384D91" w:rsidRDefault="00384D91" w:rsidP="00384D91">
      <w:pPr>
        <w:tabs>
          <w:tab w:val="left" w:pos="708"/>
        </w:tabs>
        <w:spacing w:after="0"/>
        <w:jc w:val="center"/>
        <w:rPr>
          <w:b/>
          <w:sz w:val="22"/>
          <w:szCs w:val="22"/>
        </w:rPr>
      </w:pPr>
      <w:r w:rsidRPr="00384D91">
        <w:rPr>
          <w:b/>
          <w:sz w:val="22"/>
          <w:szCs w:val="22"/>
        </w:rPr>
        <w:t>ОБЕСПЕЧЕННОСТЬ УЧАСТНИКА ЗАКУПКИ ТРУДОВЫМИ РЕСУРСАМИ</w:t>
      </w:r>
    </w:p>
    <w:p w14:paraId="739CA03A" w14:textId="77777777" w:rsidR="00384D91" w:rsidRPr="00384D91" w:rsidRDefault="00384D91" w:rsidP="00384D91">
      <w:pPr>
        <w:tabs>
          <w:tab w:val="left" w:pos="708"/>
        </w:tabs>
        <w:spacing w:after="0"/>
        <w:jc w:val="center"/>
        <w:rPr>
          <w:b/>
          <w:sz w:val="22"/>
          <w:szCs w:val="22"/>
        </w:rPr>
      </w:pPr>
    </w:p>
    <w:p w14:paraId="5ABBBFE3" w14:textId="77777777" w:rsidR="00384D91" w:rsidRPr="00384D91" w:rsidRDefault="00384D91" w:rsidP="00384D91">
      <w:pPr>
        <w:tabs>
          <w:tab w:val="left" w:pos="708"/>
        </w:tabs>
        <w:spacing w:after="0"/>
        <w:jc w:val="center"/>
        <w:rPr>
          <w:b/>
          <w:sz w:val="22"/>
          <w:szCs w:val="22"/>
        </w:rPr>
      </w:pPr>
    </w:p>
    <w:p w14:paraId="6FBD5A2D" w14:textId="77777777" w:rsidR="00384D91" w:rsidRPr="00384D91" w:rsidRDefault="00384D91" w:rsidP="00384D91">
      <w:pPr>
        <w:tabs>
          <w:tab w:val="left" w:pos="708"/>
        </w:tabs>
        <w:spacing w:after="0"/>
        <w:jc w:val="center"/>
        <w:rPr>
          <w:b/>
          <w:sz w:val="22"/>
          <w:szCs w:val="22"/>
        </w:rPr>
      </w:pPr>
      <w:r w:rsidRPr="00384D91">
        <w:rPr>
          <w:b/>
          <w:sz w:val="22"/>
          <w:szCs w:val="22"/>
        </w:rPr>
        <w:t>Сведения</w:t>
      </w:r>
    </w:p>
    <w:p w14:paraId="4E397412" w14:textId="77777777" w:rsidR="00384D91" w:rsidRPr="00384D91" w:rsidRDefault="00384D91" w:rsidP="00384D91">
      <w:pPr>
        <w:tabs>
          <w:tab w:val="left" w:pos="708"/>
        </w:tabs>
        <w:spacing w:after="0"/>
        <w:jc w:val="center"/>
        <w:rPr>
          <w:rFonts w:eastAsia="Calibri"/>
          <w:b/>
          <w:sz w:val="22"/>
          <w:szCs w:val="22"/>
          <w:lang w:eastAsia="en-US"/>
        </w:rPr>
      </w:pPr>
      <w:r w:rsidRPr="00384D91">
        <w:rPr>
          <w:rFonts w:eastAsia="Calibri"/>
          <w:b/>
          <w:sz w:val="22"/>
          <w:szCs w:val="22"/>
          <w:lang w:eastAsia="en-US"/>
        </w:rPr>
        <w:t>об обеспеченности участника закупки трудовыми ресурсами</w:t>
      </w:r>
    </w:p>
    <w:p w14:paraId="0D26BCF8" w14:textId="77777777" w:rsidR="00384D91" w:rsidRPr="00384D91" w:rsidRDefault="00384D91" w:rsidP="00384D91">
      <w:pPr>
        <w:tabs>
          <w:tab w:val="left" w:pos="708"/>
        </w:tabs>
        <w:spacing w:after="0"/>
        <w:jc w:val="center"/>
        <w:rPr>
          <w:b/>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
        <w:gridCol w:w="2283"/>
        <w:gridCol w:w="4550"/>
        <w:gridCol w:w="2821"/>
      </w:tblGrid>
      <w:tr w:rsidR="00384D91" w:rsidRPr="00384D91" w14:paraId="5A540F85" w14:textId="77777777" w:rsidTr="00785491">
        <w:trPr>
          <w:trHeight w:val="681"/>
        </w:trPr>
        <w:tc>
          <w:tcPr>
            <w:tcW w:w="406" w:type="dxa"/>
            <w:vAlign w:val="center"/>
          </w:tcPr>
          <w:p w14:paraId="222C352F" w14:textId="77777777" w:rsidR="00384D91" w:rsidRPr="00384D91" w:rsidRDefault="00384D91" w:rsidP="00384D91">
            <w:pPr>
              <w:tabs>
                <w:tab w:val="left" w:pos="612"/>
              </w:tabs>
              <w:spacing w:after="0"/>
              <w:ind w:left="-108" w:right="-108"/>
              <w:jc w:val="center"/>
              <w:rPr>
                <w:rFonts w:eastAsia="Calibri"/>
                <w:sz w:val="22"/>
                <w:szCs w:val="22"/>
                <w:lang w:eastAsia="en-US"/>
              </w:rPr>
            </w:pPr>
            <w:r w:rsidRPr="00384D91">
              <w:rPr>
                <w:rFonts w:eastAsia="Calibri"/>
                <w:sz w:val="22"/>
                <w:szCs w:val="22"/>
                <w:lang w:eastAsia="en-US"/>
              </w:rPr>
              <w:t>№</w:t>
            </w:r>
          </w:p>
          <w:p w14:paraId="150123AB" w14:textId="77777777" w:rsidR="00384D91" w:rsidRPr="00384D91" w:rsidRDefault="00384D91" w:rsidP="00384D91">
            <w:pPr>
              <w:tabs>
                <w:tab w:val="left" w:pos="612"/>
              </w:tabs>
              <w:spacing w:after="0"/>
              <w:ind w:left="-108" w:right="-108"/>
              <w:jc w:val="center"/>
              <w:rPr>
                <w:rFonts w:eastAsia="Calibri"/>
                <w:sz w:val="22"/>
                <w:szCs w:val="22"/>
                <w:lang w:eastAsia="en-US"/>
              </w:rPr>
            </w:pPr>
            <w:r w:rsidRPr="00384D91">
              <w:rPr>
                <w:rFonts w:eastAsia="Calibri"/>
                <w:sz w:val="22"/>
                <w:szCs w:val="22"/>
                <w:lang w:eastAsia="en-US"/>
              </w:rPr>
              <w:t>п/п</w:t>
            </w:r>
          </w:p>
        </w:tc>
        <w:tc>
          <w:tcPr>
            <w:tcW w:w="2283" w:type="dxa"/>
            <w:vAlign w:val="center"/>
          </w:tcPr>
          <w:p w14:paraId="67C2178F" w14:textId="77777777" w:rsidR="00384D91" w:rsidRPr="00384D91" w:rsidRDefault="00384D91" w:rsidP="00384D91">
            <w:pPr>
              <w:spacing w:after="0"/>
              <w:ind w:left="-108" w:right="-108"/>
              <w:jc w:val="center"/>
              <w:rPr>
                <w:rFonts w:eastAsia="Calibri"/>
                <w:sz w:val="22"/>
                <w:szCs w:val="22"/>
                <w:lang w:eastAsia="en-US"/>
              </w:rPr>
            </w:pPr>
            <w:r w:rsidRPr="00384D91">
              <w:rPr>
                <w:rFonts w:eastAsia="Calibri"/>
                <w:sz w:val="22"/>
                <w:szCs w:val="22"/>
                <w:lang w:eastAsia="en-US"/>
              </w:rPr>
              <w:t>ФИО</w:t>
            </w:r>
          </w:p>
          <w:p w14:paraId="1C0EAAE2" w14:textId="77777777" w:rsidR="00384D91" w:rsidRPr="00384D91" w:rsidRDefault="00384D91" w:rsidP="00384D91">
            <w:pPr>
              <w:spacing w:after="0"/>
              <w:ind w:left="-108" w:right="-108"/>
              <w:jc w:val="center"/>
              <w:rPr>
                <w:rFonts w:eastAsia="Calibri"/>
                <w:sz w:val="22"/>
                <w:szCs w:val="22"/>
                <w:lang w:eastAsia="en-US"/>
              </w:rPr>
            </w:pPr>
            <w:r w:rsidRPr="00384D91">
              <w:rPr>
                <w:rFonts w:eastAsia="Calibri"/>
                <w:sz w:val="22"/>
                <w:szCs w:val="22"/>
                <w:lang w:eastAsia="en-US"/>
              </w:rPr>
              <w:t>работника</w:t>
            </w:r>
          </w:p>
        </w:tc>
        <w:tc>
          <w:tcPr>
            <w:tcW w:w="4550" w:type="dxa"/>
            <w:vAlign w:val="center"/>
          </w:tcPr>
          <w:p w14:paraId="79BE6316" w14:textId="45FAA8BB" w:rsidR="00384D91" w:rsidRPr="00384D91" w:rsidRDefault="00384D91" w:rsidP="00384D91">
            <w:pPr>
              <w:spacing w:after="0"/>
              <w:ind w:left="-108" w:right="-108"/>
              <w:jc w:val="center"/>
              <w:rPr>
                <w:rFonts w:eastAsia="Calibri"/>
                <w:sz w:val="22"/>
                <w:szCs w:val="22"/>
                <w:lang w:eastAsia="en-US"/>
              </w:rPr>
            </w:pPr>
            <w:r w:rsidRPr="00384D91">
              <w:rPr>
                <w:rFonts w:eastAsia="Calibri"/>
                <w:sz w:val="22"/>
                <w:szCs w:val="22"/>
                <w:lang w:eastAsia="en-US"/>
              </w:rPr>
              <w:t xml:space="preserve">Реквизиты документа, подтверждающего наличие ученой степени кандидата или доктора экономических и (или) юридических наук у работников, непосредственно задействованных для </w:t>
            </w:r>
            <w:r>
              <w:rPr>
                <w:rFonts w:eastAsia="Calibri"/>
                <w:sz w:val="22"/>
                <w:szCs w:val="22"/>
                <w:lang w:eastAsia="en-US"/>
              </w:rPr>
              <w:t>оказания услуг</w:t>
            </w:r>
            <w:r w:rsidRPr="00384D91">
              <w:rPr>
                <w:rFonts w:eastAsia="Calibri"/>
                <w:sz w:val="22"/>
                <w:szCs w:val="22"/>
                <w:lang w:eastAsia="en-US"/>
              </w:rPr>
              <w:t xml:space="preserve"> по предмету закупки</w:t>
            </w:r>
          </w:p>
        </w:tc>
        <w:tc>
          <w:tcPr>
            <w:tcW w:w="2821" w:type="dxa"/>
            <w:vAlign w:val="center"/>
          </w:tcPr>
          <w:p w14:paraId="17EC2BAB" w14:textId="77777777" w:rsidR="00384D91" w:rsidRPr="00384D91" w:rsidRDefault="00384D91" w:rsidP="00384D91">
            <w:pPr>
              <w:tabs>
                <w:tab w:val="left" w:pos="708"/>
              </w:tabs>
              <w:spacing w:after="0"/>
              <w:jc w:val="center"/>
              <w:rPr>
                <w:rFonts w:eastAsia="Calibri"/>
                <w:sz w:val="22"/>
                <w:szCs w:val="22"/>
                <w:lang w:eastAsia="en-US"/>
              </w:rPr>
            </w:pPr>
            <w:r w:rsidRPr="00384D91">
              <w:rPr>
                <w:rFonts w:eastAsia="Calibri"/>
                <w:sz w:val="22"/>
                <w:szCs w:val="22"/>
                <w:lang w:eastAsia="en-US"/>
              </w:rPr>
              <w:t>Реквизиты документа, подтверждающего наличие у участника закупки трудовых/гражданско-правовых отношений с указанным работником</w:t>
            </w:r>
          </w:p>
        </w:tc>
      </w:tr>
      <w:tr w:rsidR="00384D91" w:rsidRPr="00384D91" w14:paraId="0A708A48" w14:textId="77777777" w:rsidTr="00785491">
        <w:tc>
          <w:tcPr>
            <w:tcW w:w="406" w:type="dxa"/>
          </w:tcPr>
          <w:p w14:paraId="65E43755" w14:textId="77777777" w:rsidR="00384D91" w:rsidRPr="00384D91" w:rsidRDefault="00384D91" w:rsidP="00384D91">
            <w:pPr>
              <w:tabs>
                <w:tab w:val="left" w:pos="432"/>
                <w:tab w:val="left" w:pos="612"/>
              </w:tabs>
              <w:spacing w:after="0"/>
              <w:ind w:left="-28" w:firstLine="28"/>
              <w:rPr>
                <w:rFonts w:eastAsia="Calibri"/>
                <w:sz w:val="22"/>
                <w:szCs w:val="22"/>
                <w:lang w:eastAsia="en-US"/>
              </w:rPr>
            </w:pPr>
            <w:r w:rsidRPr="00384D91">
              <w:rPr>
                <w:rFonts w:eastAsia="Calibri"/>
                <w:sz w:val="22"/>
                <w:szCs w:val="22"/>
                <w:lang w:eastAsia="en-US"/>
              </w:rPr>
              <w:t>1.</w:t>
            </w:r>
          </w:p>
        </w:tc>
        <w:tc>
          <w:tcPr>
            <w:tcW w:w="2283" w:type="dxa"/>
          </w:tcPr>
          <w:p w14:paraId="7F2BA5CC" w14:textId="77777777" w:rsidR="00384D91" w:rsidRPr="00384D91" w:rsidRDefault="00384D91" w:rsidP="00384D91">
            <w:pPr>
              <w:spacing w:after="0"/>
              <w:ind w:firstLine="851"/>
              <w:jc w:val="center"/>
              <w:rPr>
                <w:rFonts w:eastAsia="Calibri"/>
                <w:sz w:val="22"/>
                <w:szCs w:val="22"/>
                <w:u w:val="single"/>
                <w:lang w:eastAsia="en-US"/>
              </w:rPr>
            </w:pPr>
          </w:p>
        </w:tc>
        <w:tc>
          <w:tcPr>
            <w:tcW w:w="4550" w:type="dxa"/>
          </w:tcPr>
          <w:p w14:paraId="48846EDB" w14:textId="77777777" w:rsidR="00384D91" w:rsidRPr="00384D91" w:rsidRDefault="00384D91" w:rsidP="00384D91">
            <w:pPr>
              <w:spacing w:after="0"/>
              <w:ind w:firstLine="851"/>
              <w:jc w:val="center"/>
              <w:rPr>
                <w:rFonts w:eastAsia="Calibri"/>
                <w:sz w:val="22"/>
                <w:szCs w:val="22"/>
                <w:lang w:eastAsia="en-US"/>
              </w:rPr>
            </w:pPr>
          </w:p>
        </w:tc>
        <w:tc>
          <w:tcPr>
            <w:tcW w:w="2821" w:type="dxa"/>
          </w:tcPr>
          <w:p w14:paraId="1B9DA931" w14:textId="77777777" w:rsidR="00384D91" w:rsidRPr="00384D91" w:rsidRDefault="00384D91" w:rsidP="00384D91">
            <w:pPr>
              <w:spacing w:after="0"/>
              <w:ind w:firstLine="851"/>
              <w:rPr>
                <w:rFonts w:eastAsia="Calibri"/>
                <w:sz w:val="22"/>
                <w:szCs w:val="22"/>
                <w:lang w:eastAsia="en-US"/>
              </w:rPr>
            </w:pPr>
          </w:p>
        </w:tc>
      </w:tr>
      <w:tr w:rsidR="00384D91" w:rsidRPr="00384D91" w14:paraId="13C6BB46" w14:textId="77777777" w:rsidTr="00785491">
        <w:tc>
          <w:tcPr>
            <w:tcW w:w="406" w:type="dxa"/>
          </w:tcPr>
          <w:p w14:paraId="1A759897" w14:textId="77777777" w:rsidR="00384D91" w:rsidRPr="00384D91" w:rsidRDefault="00384D91" w:rsidP="00384D91">
            <w:pPr>
              <w:tabs>
                <w:tab w:val="left" w:pos="432"/>
                <w:tab w:val="left" w:pos="612"/>
              </w:tabs>
              <w:spacing w:after="0"/>
              <w:ind w:left="-28" w:firstLine="28"/>
              <w:rPr>
                <w:rFonts w:eastAsia="Calibri"/>
                <w:sz w:val="22"/>
                <w:szCs w:val="22"/>
                <w:lang w:eastAsia="en-US"/>
              </w:rPr>
            </w:pPr>
            <w:r w:rsidRPr="00384D91">
              <w:rPr>
                <w:rFonts w:eastAsia="Calibri"/>
                <w:sz w:val="22"/>
                <w:szCs w:val="22"/>
                <w:lang w:eastAsia="en-US"/>
              </w:rPr>
              <w:t>2.</w:t>
            </w:r>
          </w:p>
        </w:tc>
        <w:tc>
          <w:tcPr>
            <w:tcW w:w="2283" w:type="dxa"/>
          </w:tcPr>
          <w:p w14:paraId="2C6BA7AE" w14:textId="77777777" w:rsidR="00384D91" w:rsidRPr="00384D91" w:rsidRDefault="00384D91" w:rsidP="00384D91">
            <w:pPr>
              <w:spacing w:after="0"/>
              <w:ind w:firstLine="851"/>
              <w:jc w:val="center"/>
              <w:rPr>
                <w:rFonts w:eastAsia="Calibri"/>
                <w:sz w:val="22"/>
                <w:szCs w:val="22"/>
                <w:u w:val="single"/>
                <w:lang w:eastAsia="en-US"/>
              </w:rPr>
            </w:pPr>
          </w:p>
        </w:tc>
        <w:tc>
          <w:tcPr>
            <w:tcW w:w="4550" w:type="dxa"/>
          </w:tcPr>
          <w:p w14:paraId="390C9B59" w14:textId="77777777" w:rsidR="00384D91" w:rsidRPr="00384D91" w:rsidRDefault="00384D91" w:rsidP="00384D91">
            <w:pPr>
              <w:spacing w:after="0"/>
              <w:ind w:firstLine="851"/>
              <w:jc w:val="center"/>
              <w:rPr>
                <w:rFonts w:eastAsia="Calibri"/>
                <w:sz w:val="22"/>
                <w:szCs w:val="22"/>
                <w:lang w:eastAsia="en-US"/>
              </w:rPr>
            </w:pPr>
          </w:p>
        </w:tc>
        <w:tc>
          <w:tcPr>
            <w:tcW w:w="2821" w:type="dxa"/>
          </w:tcPr>
          <w:p w14:paraId="33B076B5" w14:textId="77777777" w:rsidR="00384D91" w:rsidRPr="00384D91" w:rsidRDefault="00384D91" w:rsidP="00384D91">
            <w:pPr>
              <w:spacing w:after="0"/>
              <w:ind w:firstLine="851"/>
              <w:rPr>
                <w:rFonts w:eastAsia="Calibri"/>
                <w:sz w:val="22"/>
                <w:szCs w:val="22"/>
                <w:lang w:eastAsia="en-US"/>
              </w:rPr>
            </w:pPr>
          </w:p>
        </w:tc>
      </w:tr>
      <w:tr w:rsidR="00384D91" w:rsidRPr="00384D91" w14:paraId="6D166216" w14:textId="77777777" w:rsidTr="00785491">
        <w:tc>
          <w:tcPr>
            <w:tcW w:w="406" w:type="dxa"/>
          </w:tcPr>
          <w:p w14:paraId="4A0B24C7" w14:textId="77777777" w:rsidR="00384D91" w:rsidRPr="00384D91" w:rsidRDefault="00384D91" w:rsidP="00384D91">
            <w:pPr>
              <w:tabs>
                <w:tab w:val="left" w:pos="432"/>
                <w:tab w:val="left" w:pos="612"/>
              </w:tabs>
              <w:spacing w:after="0"/>
              <w:ind w:left="-28" w:firstLine="28"/>
              <w:rPr>
                <w:rFonts w:eastAsia="Calibri"/>
                <w:sz w:val="22"/>
                <w:szCs w:val="22"/>
                <w:lang w:eastAsia="en-US"/>
              </w:rPr>
            </w:pPr>
            <w:r w:rsidRPr="00384D91">
              <w:rPr>
                <w:rFonts w:eastAsia="Calibri"/>
                <w:sz w:val="22"/>
                <w:szCs w:val="22"/>
                <w:lang w:eastAsia="en-US"/>
              </w:rPr>
              <w:t>...</w:t>
            </w:r>
          </w:p>
        </w:tc>
        <w:tc>
          <w:tcPr>
            <w:tcW w:w="2283" w:type="dxa"/>
          </w:tcPr>
          <w:p w14:paraId="288EB08C" w14:textId="77777777" w:rsidR="00384D91" w:rsidRPr="00384D91" w:rsidRDefault="00384D91" w:rsidP="00384D91">
            <w:pPr>
              <w:spacing w:after="0"/>
              <w:ind w:firstLine="851"/>
              <w:jc w:val="center"/>
              <w:rPr>
                <w:rFonts w:eastAsia="Calibri"/>
                <w:sz w:val="22"/>
                <w:szCs w:val="22"/>
                <w:u w:val="single"/>
                <w:lang w:eastAsia="en-US"/>
              </w:rPr>
            </w:pPr>
          </w:p>
        </w:tc>
        <w:tc>
          <w:tcPr>
            <w:tcW w:w="4550" w:type="dxa"/>
          </w:tcPr>
          <w:p w14:paraId="0517C4ED" w14:textId="77777777" w:rsidR="00384D91" w:rsidRPr="00384D91" w:rsidRDefault="00384D91" w:rsidP="00384D91">
            <w:pPr>
              <w:spacing w:after="0"/>
              <w:ind w:firstLine="851"/>
              <w:jc w:val="center"/>
              <w:rPr>
                <w:rFonts w:eastAsia="Calibri"/>
                <w:sz w:val="22"/>
                <w:szCs w:val="22"/>
                <w:lang w:eastAsia="en-US"/>
              </w:rPr>
            </w:pPr>
          </w:p>
        </w:tc>
        <w:tc>
          <w:tcPr>
            <w:tcW w:w="2821" w:type="dxa"/>
          </w:tcPr>
          <w:p w14:paraId="7BEA784F" w14:textId="77777777" w:rsidR="00384D91" w:rsidRPr="00384D91" w:rsidRDefault="00384D91" w:rsidP="00384D91">
            <w:pPr>
              <w:spacing w:after="0"/>
              <w:ind w:firstLine="851"/>
              <w:rPr>
                <w:rFonts w:eastAsia="Calibri"/>
                <w:sz w:val="22"/>
                <w:szCs w:val="22"/>
                <w:lang w:eastAsia="en-US"/>
              </w:rPr>
            </w:pPr>
          </w:p>
        </w:tc>
      </w:tr>
      <w:tr w:rsidR="00384D91" w:rsidRPr="00384D91" w14:paraId="06B02B50" w14:textId="77777777" w:rsidTr="00785491">
        <w:tc>
          <w:tcPr>
            <w:tcW w:w="2689" w:type="dxa"/>
            <w:gridSpan w:val="2"/>
          </w:tcPr>
          <w:p w14:paraId="0EBDDBB5" w14:textId="77777777" w:rsidR="00384D91" w:rsidRPr="00384D91" w:rsidRDefault="00384D91" w:rsidP="00384D91">
            <w:pPr>
              <w:spacing w:after="0"/>
              <w:jc w:val="left"/>
              <w:rPr>
                <w:rFonts w:eastAsia="Calibri"/>
                <w:sz w:val="22"/>
                <w:szCs w:val="22"/>
                <w:lang w:eastAsia="en-US"/>
              </w:rPr>
            </w:pPr>
          </w:p>
        </w:tc>
        <w:tc>
          <w:tcPr>
            <w:tcW w:w="7371" w:type="dxa"/>
            <w:gridSpan w:val="2"/>
          </w:tcPr>
          <w:p w14:paraId="24A27005" w14:textId="684706DA" w:rsidR="00384D91" w:rsidRPr="00384D91" w:rsidRDefault="00384D91" w:rsidP="00384D91">
            <w:pPr>
              <w:spacing w:after="0"/>
              <w:jc w:val="left"/>
              <w:rPr>
                <w:rFonts w:eastAsia="Calibri"/>
                <w:sz w:val="22"/>
                <w:szCs w:val="22"/>
                <w:lang w:eastAsia="en-US"/>
              </w:rPr>
            </w:pPr>
            <w:r w:rsidRPr="00384D91">
              <w:rPr>
                <w:rFonts w:eastAsia="Calibri"/>
                <w:sz w:val="22"/>
                <w:szCs w:val="22"/>
                <w:lang w:eastAsia="en-US"/>
              </w:rPr>
              <w:t xml:space="preserve">Итого работников для </w:t>
            </w:r>
            <w:r>
              <w:rPr>
                <w:snapToGrid w:val="0"/>
                <w:sz w:val="22"/>
                <w:szCs w:val="22"/>
              </w:rPr>
              <w:t>оказания услуг</w:t>
            </w:r>
            <w:r w:rsidRPr="00384D91">
              <w:rPr>
                <w:rFonts w:eastAsia="Calibri"/>
                <w:sz w:val="22"/>
                <w:szCs w:val="22"/>
                <w:lang w:eastAsia="en-US"/>
              </w:rPr>
              <w:t>: _____человек</w:t>
            </w:r>
          </w:p>
        </w:tc>
      </w:tr>
    </w:tbl>
    <w:p w14:paraId="2F7A5815" w14:textId="77777777" w:rsidR="00384D91" w:rsidRPr="00384D91" w:rsidRDefault="00384D91" w:rsidP="00384D91">
      <w:pPr>
        <w:tabs>
          <w:tab w:val="left" w:pos="708"/>
        </w:tabs>
        <w:spacing w:after="0"/>
        <w:rPr>
          <w:sz w:val="22"/>
          <w:szCs w:val="22"/>
        </w:rPr>
      </w:pPr>
    </w:p>
    <w:p w14:paraId="358EA1D7" w14:textId="77777777" w:rsidR="006E2467" w:rsidRPr="006E2467" w:rsidRDefault="006E2467" w:rsidP="006E2467">
      <w:pPr>
        <w:spacing w:after="0"/>
        <w:ind w:firstLine="708"/>
        <w:jc w:val="center"/>
        <w:rPr>
          <w:sz w:val="22"/>
          <w:szCs w:val="22"/>
        </w:rPr>
      </w:pPr>
    </w:p>
    <w:p w14:paraId="3BE3952A" w14:textId="77777777" w:rsidR="006E2467" w:rsidRPr="006E2467" w:rsidRDefault="006E2467" w:rsidP="006E2467">
      <w:pPr>
        <w:tabs>
          <w:tab w:val="center" w:pos="4153"/>
          <w:tab w:val="right" w:pos="8306"/>
        </w:tabs>
        <w:spacing w:after="0"/>
        <w:jc w:val="center"/>
        <w:rPr>
          <w:b/>
          <w:bCs/>
          <w:i/>
          <w:iCs/>
          <w:sz w:val="22"/>
          <w:szCs w:val="22"/>
        </w:rPr>
      </w:pPr>
    </w:p>
    <w:p w14:paraId="24DE40DB" w14:textId="77777777" w:rsidR="006E2467" w:rsidRPr="006E2467" w:rsidRDefault="006E2467" w:rsidP="006E2467">
      <w:pPr>
        <w:tabs>
          <w:tab w:val="left" w:pos="708"/>
        </w:tabs>
        <w:spacing w:after="0"/>
        <w:rPr>
          <w:b/>
          <w:sz w:val="22"/>
          <w:szCs w:val="22"/>
        </w:rPr>
      </w:pPr>
      <w:r w:rsidRPr="006E2467">
        <w:rPr>
          <w:sz w:val="22"/>
          <w:szCs w:val="22"/>
        </w:rPr>
        <w:br w:type="page"/>
      </w:r>
    </w:p>
    <w:p w14:paraId="52E49867" w14:textId="77777777" w:rsidR="00384D91" w:rsidRPr="00384D91" w:rsidRDefault="00384D91" w:rsidP="00384D91">
      <w:pPr>
        <w:tabs>
          <w:tab w:val="left" w:pos="708"/>
        </w:tabs>
        <w:spacing w:after="0"/>
        <w:jc w:val="center"/>
        <w:rPr>
          <w:b/>
          <w:sz w:val="22"/>
          <w:szCs w:val="22"/>
        </w:rPr>
      </w:pPr>
      <w:r w:rsidRPr="00384D91">
        <w:rPr>
          <w:b/>
          <w:sz w:val="22"/>
          <w:szCs w:val="22"/>
        </w:rPr>
        <w:lastRenderedPageBreak/>
        <w:t>I.3.2.4 ФОРМА «ОПЫТ УЧАСТНИКА ЗАКУПКИ ПО УСПЕШНОМУ ОКАЗАНИЮ УСЛУГ/ВЫПОЛНЕНИЮ РАБОТ СОПОСТАВИМОГО ХАРАКТЕРА И ОБЪЕМА»</w:t>
      </w:r>
    </w:p>
    <w:p w14:paraId="26B77EB6" w14:textId="77777777" w:rsidR="00384D91" w:rsidRPr="00384D91" w:rsidRDefault="00384D91" w:rsidP="00384D91">
      <w:pPr>
        <w:tabs>
          <w:tab w:val="left" w:pos="708"/>
        </w:tabs>
        <w:spacing w:after="0"/>
        <w:jc w:val="center"/>
        <w:rPr>
          <w:b/>
          <w:sz w:val="22"/>
          <w:szCs w:val="22"/>
        </w:rPr>
      </w:pPr>
      <w:r w:rsidRPr="00384D91">
        <w:rPr>
          <w:b/>
          <w:sz w:val="22"/>
          <w:szCs w:val="22"/>
        </w:rPr>
        <w:t>(РЕКОМЕНДУЕМАЯ ФОРМА)</w:t>
      </w:r>
    </w:p>
    <w:p w14:paraId="6884D70B" w14:textId="77777777" w:rsidR="00384D91" w:rsidRPr="00384D91" w:rsidRDefault="00384D91" w:rsidP="00384D91">
      <w:pPr>
        <w:tabs>
          <w:tab w:val="left" w:pos="708"/>
        </w:tabs>
        <w:spacing w:after="0"/>
        <w:jc w:val="center"/>
        <w:rPr>
          <w:b/>
          <w:sz w:val="22"/>
          <w:szCs w:val="22"/>
        </w:rPr>
      </w:pPr>
    </w:p>
    <w:p w14:paraId="4B3AB369" w14:textId="77777777" w:rsidR="00384D91" w:rsidRPr="00384D91" w:rsidRDefault="00384D91" w:rsidP="00384D91">
      <w:pPr>
        <w:tabs>
          <w:tab w:val="left" w:pos="708"/>
        </w:tabs>
        <w:spacing w:after="0"/>
        <w:rPr>
          <w:sz w:val="22"/>
          <w:szCs w:val="22"/>
        </w:rPr>
      </w:pPr>
    </w:p>
    <w:p w14:paraId="2601AAFF" w14:textId="77777777" w:rsidR="00384D91" w:rsidRPr="00384D91" w:rsidRDefault="00384D91" w:rsidP="00384D91">
      <w:pPr>
        <w:spacing w:after="0"/>
        <w:ind w:left="-31" w:right="54" w:firstLine="31"/>
        <w:jc w:val="center"/>
        <w:rPr>
          <w:b/>
          <w:sz w:val="22"/>
          <w:szCs w:val="22"/>
        </w:rPr>
      </w:pPr>
      <w:r w:rsidRPr="00384D91">
        <w:rPr>
          <w:b/>
          <w:sz w:val="22"/>
          <w:szCs w:val="22"/>
        </w:rPr>
        <w:t xml:space="preserve">СВЕДЕНИЯ </w:t>
      </w:r>
    </w:p>
    <w:p w14:paraId="2909C909" w14:textId="77777777" w:rsidR="00384D91" w:rsidRPr="00384D91" w:rsidRDefault="00384D91" w:rsidP="00384D91">
      <w:pPr>
        <w:spacing w:after="0"/>
        <w:ind w:left="-31" w:right="54" w:firstLine="31"/>
        <w:jc w:val="center"/>
        <w:rPr>
          <w:b/>
          <w:sz w:val="22"/>
          <w:szCs w:val="22"/>
        </w:rPr>
      </w:pPr>
      <w:r w:rsidRPr="00384D91">
        <w:rPr>
          <w:b/>
          <w:sz w:val="22"/>
          <w:szCs w:val="22"/>
        </w:rPr>
        <w:t>ОБ ОПЫТЕ УЧАСТНИКА ЗАКУПКИ ПО УСПЕШНОМУ ОКАЗАНИЮ УСЛУГ/ВЫПОЛНЕНИЮ РАБОТ СОПОСТАВИМОГО ХАРАКТЕРА И ОБЪЕМА</w:t>
      </w:r>
    </w:p>
    <w:p w14:paraId="77723449" w14:textId="77777777" w:rsidR="00384D91" w:rsidRPr="00384D91" w:rsidRDefault="00384D91" w:rsidP="00384D91">
      <w:pPr>
        <w:spacing w:after="0"/>
        <w:ind w:left="-31" w:right="54" w:firstLine="31"/>
        <w:jc w:val="center"/>
        <w:rPr>
          <w:i/>
          <w:sz w:val="22"/>
          <w:szCs w:val="22"/>
        </w:rPr>
      </w:pPr>
      <w:r w:rsidRPr="00384D91">
        <w:rPr>
          <w:i/>
          <w:sz w:val="22"/>
          <w:szCs w:val="22"/>
        </w:rPr>
        <w:t xml:space="preserve">Участник закупки также может описать опыт оказания услуг/выполнения работ по предмету закупки </w:t>
      </w:r>
    </w:p>
    <w:p w14:paraId="734CC270" w14:textId="77777777" w:rsidR="00384D91" w:rsidRPr="00384D91" w:rsidRDefault="00384D91" w:rsidP="00384D91">
      <w:pPr>
        <w:spacing w:after="0"/>
        <w:ind w:left="-31" w:right="54" w:firstLine="751"/>
        <w:jc w:val="center"/>
        <w:rPr>
          <w:i/>
          <w:sz w:val="22"/>
          <w:szCs w:val="22"/>
        </w:rPr>
      </w:pPr>
    </w:p>
    <w:tbl>
      <w:tblPr>
        <w:tblW w:w="5165"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6"/>
        <w:gridCol w:w="1270"/>
        <w:gridCol w:w="1260"/>
        <w:gridCol w:w="885"/>
        <w:gridCol w:w="1236"/>
        <w:gridCol w:w="1365"/>
        <w:gridCol w:w="2281"/>
        <w:gridCol w:w="1708"/>
      </w:tblGrid>
      <w:tr w:rsidR="00384D91" w:rsidRPr="00384D91" w14:paraId="76966127" w14:textId="77777777" w:rsidTr="00785491">
        <w:trPr>
          <w:trHeight w:val="67"/>
          <w:jc w:val="right"/>
        </w:trPr>
        <w:tc>
          <w:tcPr>
            <w:tcW w:w="250" w:type="pct"/>
            <w:vMerge w:val="restart"/>
            <w:vAlign w:val="center"/>
            <w:hideMark/>
          </w:tcPr>
          <w:p w14:paraId="62CC2E82" w14:textId="77777777" w:rsidR="00384D91" w:rsidRPr="00384D91" w:rsidRDefault="00384D91" w:rsidP="00384D91">
            <w:pPr>
              <w:widowControl w:val="0"/>
              <w:spacing w:after="0"/>
              <w:jc w:val="center"/>
              <w:rPr>
                <w:sz w:val="22"/>
                <w:szCs w:val="22"/>
              </w:rPr>
            </w:pPr>
            <w:r w:rsidRPr="00384D91">
              <w:rPr>
                <w:sz w:val="22"/>
                <w:szCs w:val="22"/>
              </w:rPr>
              <w:t>№ п/п</w:t>
            </w:r>
          </w:p>
        </w:tc>
        <w:tc>
          <w:tcPr>
            <w:tcW w:w="603" w:type="pct"/>
            <w:vMerge w:val="restart"/>
            <w:vAlign w:val="center"/>
            <w:hideMark/>
          </w:tcPr>
          <w:p w14:paraId="4E2119C0" w14:textId="77777777" w:rsidR="00384D91" w:rsidRPr="00384D91" w:rsidRDefault="00384D91" w:rsidP="00384D91">
            <w:pPr>
              <w:widowControl w:val="0"/>
              <w:spacing w:after="0"/>
              <w:ind w:left="79"/>
              <w:jc w:val="center"/>
              <w:rPr>
                <w:sz w:val="22"/>
                <w:szCs w:val="22"/>
              </w:rPr>
            </w:pPr>
            <w:r w:rsidRPr="00384D91">
              <w:rPr>
                <w:sz w:val="22"/>
                <w:szCs w:val="22"/>
              </w:rPr>
              <w:t xml:space="preserve">Предмет </w:t>
            </w:r>
          </w:p>
          <w:p w14:paraId="66E5C37F" w14:textId="77777777" w:rsidR="00384D91" w:rsidRPr="00384D91" w:rsidRDefault="00384D91" w:rsidP="00384D91">
            <w:pPr>
              <w:widowControl w:val="0"/>
              <w:spacing w:after="0"/>
              <w:ind w:left="79"/>
              <w:jc w:val="center"/>
              <w:rPr>
                <w:sz w:val="22"/>
                <w:szCs w:val="22"/>
              </w:rPr>
            </w:pPr>
            <w:r w:rsidRPr="00384D91">
              <w:rPr>
                <w:sz w:val="22"/>
                <w:szCs w:val="22"/>
              </w:rPr>
              <w:t>контракта</w:t>
            </w:r>
          </w:p>
        </w:tc>
        <w:tc>
          <w:tcPr>
            <w:tcW w:w="598" w:type="pct"/>
            <w:vMerge w:val="restart"/>
            <w:vAlign w:val="center"/>
            <w:hideMark/>
          </w:tcPr>
          <w:p w14:paraId="1789DCCB" w14:textId="77777777" w:rsidR="00384D91" w:rsidRPr="00384D91" w:rsidRDefault="00384D91" w:rsidP="00384D91">
            <w:pPr>
              <w:widowControl w:val="0"/>
              <w:spacing w:after="0"/>
              <w:jc w:val="center"/>
              <w:rPr>
                <w:sz w:val="22"/>
                <w:szCs w:val="22"/>
              </w:rPr>
            </w:pPr>
            <w:r w:rsidRPr="00384D91">
              <w:rPr>
                <w:sz w:val="22"/>
                <w:szCs w:val="22"/>
              </w:rPr>
              <w:t>Цена контракта/договора,</w:t>
            </w:r>
          </w:p>
          <w:p w14:paraId="1EE822AD" w14:textId="77777777" w:rsidR="00384D91" w:rsidRPr="00384D91" w:rsidRDefault="00384D91" w:rsidP="00384D91">
            <w:pPr>
              <w:widowControl w:val="0"/>
              <w:spacing w:after="0"/>
              <w:jc w:val="center"/>
              <w:rPr>
                <w:sz w:val="22"/>
                <w:szCs w:val="22"/>
              </w:rPr>
            </w:pPr>
            <w:r w:rsidRPr="00384D91">
              <w:rPr>
                <w:sz w:val="22"/>
                <w:szCs w:val="22"/>
              </w:rPr>
              <w:t>руб.</w:t>
            </w:r>
          </w:p>
        </w:tc>
        <w:tc>
          <w:tcPr>
            <w:tcW w:w="1007" w:type="pct"/>
            <w:gridSpan w:val="2"/>
            <w:vAlign w:val="center"/>
            <w:hideMark/>
          </w:tcPr>
          <w:p w14:paraId="4A8712E6" w14:textId="77777777" w:rsidR="00384D91" w:rsidRPr="00384D91" w:rsidRDefault="00384D91" w:rsidP="00384D91">
            <w:pPr>
              <w:widowControl w:val="0"/>
              <w:spacing w:after="0"/>
              <w:jc w:val="center"/>
              <w:rPr>
                <w:sz w:val="22"/>
                <w:szCs w:val="22"/>
              </w:rPr>
            </w:pPr>
            <w:r w:rsidRPr="00384D91">
              <w:rPr>
                <w:sz w:val="22"/>
                <w:szCs w:val="22"/>
              </w:rPr>
              <w:t>Период оказания услуг/ выполнения работ</w:t>
            </w:r>
          </w:p>
        </w:tc>
        <w:tc>
          <w:tcPr>
            <w:tcW w:w="648" w:type="pct"/>
            <w:vMerge w:val="restart"/>
            <w:vAlign w:val="center"/>
            <w:hideMark/>
          </w:tcPr>
          <w:p w14:paraId="3AECE968" w14:textId="77777777" w:rsidR="00384D91" w:rsidRPr="00384D91" w:rsidRDefault="00384D91" w:rsidP="00384D91">
            <w:pPr>
              <w:widowControl w:val="0"/>
              <w:spacing w:after="0"/>
              <w:jc w:val="center"/>
              <w:rPr>
                <w:sz w:val="22"/>
                <w:szCs w:val="22"/>
              </w:rPr>
            </w:pPr>
            <w:r w:rsidRPr="00384D91">
              <w:rPr>
                <w:sz w:val="22"/>
                <w:szCs w:val="22"/>
              </w:rPr>
              <w:t>Номер и дата заключения контракта/договора</w:t>
            </w:r>
          </w:p>
        </w:tc>
        <w:tc>
          <w:tcPr>
            <w:tcW w:w="1081" w:type="pct"/>
            <w:vMerge w:val="restart"/>
            <w:vAlign w:val="center"/>
            <w:hideMark/>
          </w:tcPr>
          <w:p w14:paraId="2DC30B2E" w14:textId="77777777" w:rsidR="00384D91" w:rsidRPr="00384D91" w:rsidRDefault="00384D91" w:rsidP="00384D91">
            <w:pPr>
              <w:widowControl w:val="0"/>
              <w:spacing w:after="0"/>
              <w:jc w:val="center"/>
              <w:rPr>
                <w:color w:val="0000FF"/>
                <w:sz w:val="22"/>
                <w:szCs w:val="22"/>
                <w:u w:val="single"/>
              </w:rPr>
            </w:pPr>
            <w:r w:rsidRPr="00384D91">
              <w:rPr>
                <w:sz w:val="22"/>
                <w:szCs w:val="22"/>
              </w:rPr>
              <w:t>Реестровый номер контракта/договора в ЕИС (</w:t>
            </w:r>
            <w:hyperlink r:id="rId33" w:history="1">
              <w:r w:rsidRPr="00384D91">
                <w:rPr>
                  <w:color w:val="0000FF"/>
                  <w:sz w:val="22"/>
                  <w:szCs w:val="22"/>
                  <w:u w:val="single"/>
                </w:rPr>
                <w:t>www.zakupki.gov.ru)</w:t>
              </w:r>
            </w:hyperlink>
          </w:p>
          <w:p w14:paraId="2E90B9BB" w14:textId="77777777" w:rsidR="00384D91" w:rsidRPr="00384D91" w:rsidRDefault="00384D91" w:rsidP="00384D91">
            <w:pPr>
              <w:widowControl w:val="0"/>
              <w:spacing w:after="0"/>
              <w:jc w:val="center"/>
              <w:rPr>
                <w:sz w:val="22"/>
                <w:szCs w:val="22"/>
              </w:rPr>
            </w:pPr>
            <w:r w:rsidRPr="00384D91">
              <w:rPr>
                <w:sz w:val="22"/>
                <w:szCs w:val="22"/>
              </w:rPr>
              <w:t xml:space="preserve">(при наличии) </w:t>
            </w:r>
          </w:p>
        </w:tc>
        <w:tc>
          <w:tcPr>
            <w:tcW w:w="811" w:type="pct"/>
            <w:vMerge w:val="restart"/>
            <w:vAlign w:val="center"/>
          </w:tcPr>
          <w:p w14:paraId="0132027F" w14:textId="77777777" w:rsidR="00384D91" w:rsidRPr="00384D91" w:rsidRDefault="00384D91" w:rsidP="00384D91">
            <w:pPr>
              <w:widowControl w:val="0"/>
              <w:spacing w:after="0"/>
              <w:jc w:val="center"/>
              <w:rPr>
                <w:sz w:val="22"/>
                <w:szCs w:val="22"/>
              </w:rPr>
            </w:pPr>
            <w:r w:rsidRPr="00384D91">
              <w:rPr>
                <w:sz w:val="22"/>
                <w:szCs w:val="22"/>
              </w:rPr>
              <w:t>Номер(а) акта (ов) сдачи-приемки оказанных (выполненных) услуг (работ)</w:t>
            </w:r>
          </w:p>
        </w:tc>
      </w:tr>
      <w:tr w:rsidR="00384D91" w:rsidRPr="00384D91" w14:paraId="2BA4DBE9" w14:textId="77777777" w:rsidTr="00785491">
        <w:trPr>
          <w:trHeight w:val="677"/>
          <w:jc w:val="right"/>
        </w:trPr>
        <w:tc>
          <w:tcPr>
            <w:tcW w:w="250" w:type="pct"/>
            <w:vMerge/>
            <w:vAlign w:val="center"/>
            <w:hideMark/>
          </w:tcPr>
          <w:p w14:paraId="021A1D05" w14:textId="77777777" w:rsidR="00384D91" w:rsidRPr="00384D91" w:rsidRDefault="00384D91" w:rsidP="00384D91">
            <w:pPr>
              <w:spacing w:after="0"/>
              <w:rPr>
                <w:sz w:val="22"/>
                <w:szCs w:val="22"/>
              </w:rPr>
            </w:pPr>
          </w:p>
        </w:tc>
        <w:tc>
          <w:tcPr>
            <w:tcW w:w="603" w:type="pct"/>
            <w:vMerge/>
            <w:vAlign w:val="center"/>
            <w:hideMark/>
          </w:tcPr>
          <w:p w14:paraId="3ED7ED9B" w14:textId="77777777" w:rsidR="00384D91" w:rsidRPr="00384D91" w:rsidRDefault="00384D91" w:rsidP="00384D91">
            <w:pPr>
              <w:spacing w:after="0"/>
              <w:rPr>
                <w:sz w:val="22"/>
                <w:szCs w:val="22"/>
              </w:rPr>
            </w:pPr>
          </w:p>
        </w:tc>
        <w:tc>
          <w:tcPr>
            <w:tcW w:w="598" w:type="pct"/>
            <w:vMerge/>
            <w:vAlign w:val="center"/>
            <w:hideMark/>
          </w:tcPr>
          <w:p w14:paraId="7CC33444" w14:textId="77777777" w:rsidR="00384D91" w:rsidRPr="00384D91" w:rsidRDefault="00384D91" w:rsidP="00384D91">
            <w:pPr>
              <w:spacing w:after="0"/>
              <w:rPr>
                <w:sz w:val="22"/>
                <w:szCs w:val="22"/>
              </w:rPr>
            </w:pPr>
          </w:p>
        </w:tc>
        <w:tc>
          <w:tcPr>
            <w:tcW w:w="420" w:type="pct"/>
            <w:vAlign w:val="center"/>
            <w:hideMark/>
          </w:tcPr>
          <w:p w14:paraId="67B90731" w14:textId="77777777" w:rsidR="00384D91" w:rsidRPr="00384D91" w:rsidRDefault="00384D91" w:rsidP="00384D91">
            <w:pPr>
              <w:widowControl w:val="0"/>
              <w:spacing w:after="0"/>
              <w:jc w:val="center"/>
              <w:rPr>
                <w:sz w:val="22"/>
                <w:szCs w:val="22"/>
              </w:rPr>
            </w:pPr>
            <w:r w:rsidRPr="00384D91">
              <w:rPr>
                <w:sz w:val="22"/>
                <w:szCs w:val="22"/>
              </w:rPr>
              <w:t>начало</w:t>
            </w:r>
          </w:p>
        </w:tc>
        <w:tc>
          <w:tcPr>
            <w:tcW w:w="587" w:type="pct"/>
            <w:vAlign w:val="center"/>
            <w:hideMark/>
          </w:tcPr>
          <w:p w14:paraId="4055D19F" w14:textId="77777777" w:rsidR="00384D91" w:rsidRPr="00384D91" w:rsidRDefault="00384D91" w:rsidP="00384D91">
            <w:pPr>
              <w:widowControl w:val="0"/>
              <w:spacing w:after="0"/>
              <w:jc w:val="center"/>
              <w:rPr>
                <w:sz w:val="22"/>
                <w:szCs w:val="22"/>
              </w:rPr>
            </w:pPr>
            <w:r w:rsidRPr="00384D91">
              <w:rPr>
                <w:sz w:val="22"/>
                <w:szCs w:val="22"/>
              </w:rPr>
              <w:t>окончание</w:t>
            </w:r>
          </w:p>
        </w:tc>
        <w:tc>
          <w:tcPr>
            <w:tcW w:w="648" w:type="pct"/>
            <w:vMerge/>
            <w:vAlign w:val="center"/>
            <w:hideMark/>
          </w:tcPr>
          <w:p w14:paraId="37578D0A" w14:textId="77777777" w:rsidR="00384D91" w:rsidRPr="00384D91" w:rsidRDefault="00384D91" w:rsidP="00384D91">
            <w:pPr>
              <w:spacing w:after="0"/>
              <w:rPr>
                <w:sz w:val="22"/>
                <w:szCs w:val="22"/>
              </w:rPr>
            </w:pPr>
          </w:p>
        </w:tc>
        <w:tc>
          <w:tcPr>
            <w:tcW w:w="1081" w:type="pct"/>
            <w:vMerge/>
            <w:vAlign w:val="center"/>
            <w:hideMark/>
          </w:tcPr>
          <w:p w14:paraId="34CA8F07" w14:textId="77777777" w:rsidR="00384D91" w:rsidRPr="00384D91" w:rsidRDefault="00384D91" w:rsidP="00384D91">
            <w:pPr>
              <w:spacing w:after="0"/>
              <w:rPr>
                <w:sz w:val="22"/>
                <w:szCs w:val="22"/>
              </w:rPr>
            </w:pPr>
          </w:p>
        </w:tc>
        <w:tc>
          <w:tcPr>
            <w:tcW w:w="811" w:type="pct"/>
            <w:vMerge/>
          </w:tcPr>
          <w:p w14:paraId="59DDC394" w14:textId="77777777" w:rsidR="00384D91" w:rsidRPr="00384D91" w:rsidRDefault="00384D91" w:rsidP="00384D91">
            <w:pPr>
              <w:spacing w:after="0"/>
              <w:rPr>
                <w:sz w:val="22"/>
                <w:szCs w:val="22"/>
              </w:rPr>
            </w:pPr>
          </w:p>
        </w:tc>
      </w:tr>
      <w:tr w:rsidR="00384D91" w:rsidRPr="00384D91" w14:paraId="22465062" w14:textId="77777777" w:rsidTr="00785491">
        <w:trPr>
          <w:trHeight w:val="67"/>
          <w:jc w:val="right"/>
        </w:trPr>
        <w:tc>
          <w:tcPr>
            <w:tcW w:w="250" w:type="pct"/>
            <w:hideMark/>
          </w:tcPr>
          <w:p w14:paraId="6E9536A2" w14:textId="77777777" w:rsidR="00384D91" w:rsidRPr="00384D91" w:rsidRDefault="00384D91" w:rsidP="00384D91">
            <w:pPr>
              <w:widowControl w:val="0"/>
              <w:spacing w:after="0"/>
              <w:jc w:val="center"/>
              <w:rPr>
                <w:sz w:val="22"/>
                <w:szCs w:val="22"/>
              </w:rPr>
            </w:pPr>
            <w:r w:rsidRPr="00384D91">
              <w:rPr>
                <w:sz w:val="22"/>
                <w:szCs w:val="22"/>
              </w:rPr>
              <w:t>1</w:t>
            </w:r>
          </w:p>
        </w:tc>
        <w:tc>
          <w:tcPr>
            <w:tcW w:w="603" w:type="pct"/>
            <w:hideMark/>
          </w:tcPr>
          <w:p w14:paraId="6D5DDF82" w14:textId="77777777" w:rsidR="00384D91" w:rsidRPr="00384D91" w:rsidRDefault="00384D91" w:rsidP="00384D91">
            <w:pPr>
              <w:widowControl w:val="0"/>
              <w:spacing w:after="0"/>
              <w:ind w:left="79"/>
              <w:jc w:val="center"/>
              <w:rPr>
                <w:sz w:val="22"/>
                <w:szCs w:val="22"/>
              </w:rPr>
            </w:pPr>
            <w:r w:rsidRPr="00384D91">
              <w:rPr>
                <w:sz w:val="22"/>
                <w:szCs w:val="22"/>
              </w:rPr>
              <w:t>2</w:t>
            </w:r>
          </w:p>
        </w:tc>
        <w:tc>
          <w:tcPr>
            <w:tcW w:w="598" w:type="pct"/>
            <w:hideMark/>
          </w:tcPr>
          <w:p w14:paraId="45546567" w14:textId="77777777" w:rsidR="00384D91" w:rsidRPr="00384D91" w:rsidRDefault="00384D91" w:rsidP="00384D91">
            <w:pPr>
              <w:widowControl w:val="0"/>
              <w:spacing w:after="0"/>
              <w:jc w:val="center"/>
              <w:rPr>
                <w:sz w:val="22"/>
                <w:szCs w:val="22"/>
              </w:rPr>
            </w:pPr>
            <w:r w:rsidRPr="00384D91">
              <w:rPr>
                <w:sz w:val="22"/>
                <w:szCs w:val="22"/>
              </w:rPr>
              <w:t>3</w:t>
            </w:r>
          </w:p>
        </w:tc>
        <w:tc>
          <w:tcPr>
            <w:tcW w:w="420" w:type="pct"/>
            <w:hideMark/>
          </w:tcPr>
          <w:p w14:paraId="51C2FEE7" w14:textId="77777777" w:rsidR="00384D91" w:rsidRPr="00384D91" w:rsidRDefault="00384D91" w:rsidP="00384D91">
            <w:pPr>
              <w:widowControl w:val="0"/>
              <w:spacing w:after="0"/>
              <w:jc w:val="center"/>
              <w:rPr>
                <w:sz w:val="22"/>
                <w:szCs w:val="22"/>
              </w:rPr>
            </w:pPr>
            <w:r w:rsidRPr="00384D91">
              <w:rPr>
                <w:sz w:val="22"/>
                <w:szCs w:val="22"/>
              </w:rPr>
              <w:t>4</w:t>
            </w:r>
          </w:p>
        </w:tc>
        <w:tc>
          <w:tcPr>
            <w:tcW w:w="587" w:type="pct"/>
            <w:hideMark/>
          </w:tcPr>
          <w:p w14:paraId="40B9BFA1" w14:textId="77777777" w:rsidR="00384D91" w:rsidRPr="00384D91" w:rsidRDefault="00384D91" w:rsidP="00384D91">
            <w:pPr>
              <w:widowControl w:val="0"/>
              <w:spacing w:after="0"/>
              <w:jc w:val="center"/>
              <w:rPr>
                <w:sz w:val="22"/>
                <w:szCs w:val="22"/>
              </w:rPr>
            </w:pPr>
            <w:r w:rsidRPr="00384D91">
              <w:rPr>
                <w:sz w:val="22"/>
                <w:szCs w:val="22"/>
              </w:rPr>
              <w:t>5</w:t>
            </w:r>
          </w:p>
        </w:tc>
        <w:tc>
          <w:tcPr>
            <w:tcW w:w="648" w:type="pct"/>
            <w:hideMark/>
          </w:tcPr>
          <w:p w14:paraId="30F969EB" w14:textId="77777777" w:rsidR="00384D91" w:rsidRPr="00384D91" w:rsidRDefault="00384D91" w:rsidP="00384D91">
            <w:pPr>
              <w:widowControl w:val="0"/>
              <w:spacing w:after="0"/>
              <w:jc w:val="center"/>
              <w:rPr>
                <w:sz w:val="22"/>
                <w:szCs w:val="22"/>
              </w:rPr>
            </w:pPr>
            <w:r w:rsidRPr="00384D91">
              <w:rPr>
                <w:sz w:val="22"/>
                <w:szCs w:val="22"/>
              </w:rPr>
              <w:t>6</w:t>
            </w:r>
          </w:p>
        </w:tc>
        <w:tc>
          <w:tcPr>
            <w:tcW w:w="1081" w:type="pct"/>
            <w:hideMark/>
          </w:tcPr>
          <w:p w14:paraId="6B611B75" w14:textId="77777777" w:rsidR="00384D91" w:rsidRPr="00384D91" w:rsidRDefault="00384D91" w:rsidP="00384D91">
            <w:pPr>
              <w:widowControl w:val="0"/>
              <w:spacing w:after="0"/>
              <w:jc w:val="center"/>
              <w:rPr>
                <w:sz w:val="22"/>
                <w:szCs w:val="22"/>
              </w:rPr>
            </w:pPr>
            <w:r w:rsidRPr="00384D91">
              <w:rPr>
                <w:sz w:val="22"/>
                <w:szCs w:val="22"/>
              </w:rPr>
              <w:t>7</w:t>
            </w:r>
          </w:p>
        </w:tc>
        <w:tc>
          <w:tcPr>
            <w:tcW w:w="811" w:type="pct"/>
          </w:tcPr>
          <w:p w14:paraId="07675576" w14:textId="77777777" w:rsidR="00384D91" w:rsidRPr="00384D91" w:rsidRDefault="00384D91" w:rsidP="00384D91">
            <w:pPr>
              <w:widowControl w:val="0"/>
              <w:spacing w:after="0"/>
              <w:jc w:val="center"/>
              <w:rPr>
                <w:sz w:val="22"/>
                <w:szCs w:val="22"/>
              </w:rPr>
            </w:pPr>
            <w:r w:rsidRPr="00384D91">
              <w:rPr>
                <w:sz w:val="22"/>
                <w:szCs w:val="22"/>
              </w:rPr>
              <w:t>8</w:t>
            </w:r>
          </w:p>
        </w:tc>
      </w:tr>
      <w:tr w:rsidR="00384D91" w:rsidRPr="00384D91" w14:paraId="7BAB3184" w14:textId="77777777" w:rsidTr="00785491">
        <w:trPr>
          <w:trHeight w:val="67"/>
          <w:jc w:val="right"/>
        </w:trPr>
        <w:tc>
          <w:tcPr>
            <w:tcW w:w="250" w:type="pct"/>
          </w:tcPr>
          <w:p w14:paraId="7E868222" w14:textId="77777777" w:rsidR="00384D91" w:rsidRPr="00384D91" w:rsidRDefault="00384D91" w:rsidP="00384D91">
            <w:pPr>
              <w:widowControl w:val="0"/>
              <w:spacing w:after="0"/>
              <w:jc w:val="center"/>
              <w:rPr>
                <w:sz w:val="22"/>
                <w:szCs w:val="22"/>
              </w:rPr>
            </w:pPr>
          </w:p>
        </w:tc>
        <w:tc>
          <w:tcPr>
            <w:tcW w:w="603" w:type="pct"/>
          </w:tcPr>
          <w:p w14:paraId="093B5DF2" w14:textId="77777777" w:rsidR="00384D91" w:rsidRPr="00384D91" w:rsidRDefault="00384D91" w:rsidP="00384D91">
            <w:pPr>
              <w:widowControl w:val="0"/>
              <w:spacing w:after="0"/>
              <w:ind w:left="79"/>
              <w:jc w:val="center"/>
              <w:rPr>
                <w:sz w:val="22"/>
                <w:szCs w:val="22"/>
              </w:rPr>
            </w:pPr>
          </w:p>
        </w:tc>
        <w:tc>
          <w:tcPr>
            <w:tcW w:w="598" w:type="pct"/>
          </w:tcPr>
          <w:p w14:paraId="458FCFAD" w14:textId="77777777" w:rsidR="00384D91" w:rsidRPr="00384D91" w:rsidRDefault="00384D91" w:rsidP="00384D91">
            <w:pPr>
              <w:widowControl w:val="0"/>
              <w:spacing w:after="0"/>
              <w:jc w:val="center"/>
              <w:rPr>
                <w:sz w:val="22"/>
                <w:szCs w:val="22"/>
              </w:rPr>
            </w:pPr>
          </w:p>
        </w:tc>
        <w:tc>
          <w:tcPr>
            <w:tcW w:w="420" w:type="pct"/>
          </w:tcPr>
          <w:p w14:paraId="391EF39E" w14:textId="77777777" w:rsidR="00384D91" w:rsidRPr="00384D91" w:rsidRDefault="00384D91" w:rsidP="00384D91">
            <w:pPr>
              <w:widowControl w:val="0"/>
              <w:spacing w:after="0"/>
              <w:jc w:val="center"/>
              <w:rPr>
                <w:sz w:val="22"/>
                <w:szCs w:val="22"/>
              </w:rPr>
            </w:pPr>
          </w:p>
        </w:tc>
        <w:tc>
          <w:tcPr>
            <w:tcW w:w="587" w:type="pct"/>
          </w:tcPr>
          <w:p w14:paraId="7374D115" w14:textId="77777777" w:rsidR="00384D91" w:rsidRPr="00384D91" w:rsidRDefault="00384D91" w:rsidP="00384D91">
            <w:pPr>
              <w:widowControl w:val="0"/>
              <w:spacing w:after="0"/>
              <w:jc w:val="center"/>
              <w:rPr>
                <w:sz w:val="22"/>
                <w:szCs w:val="22"/>
              </w:rPr>
            </w:pPr>
          </w:p>
        </w:tc>
        <w:tc>
          <w:tcPr>
            <w:tcW w:w="648" w:type="pct"/>
          </w:tcPr>
          <w:p w14:paraId="638606EA" w14:textId="77777777" w:rsidR="00384D91" w:rsidRPr="00384D91" w:rsidRDefault="00384D91" w:rsidP="00384D91">
            <w:pPr>
              <w:widowControl w:val="0"/>
              <w:spacing w:after="0"/>
              <w:jc w:val="center"/>
              <w:rPr>
                <w:sz w:val="22"/>
                <w:szCs w:val="22"/>
              </w:rPr>
            </w:pPr>
          </w:p>
        </w:tc>
        <w:tc>
          <w:tcPr>
            <w:tcW w:w="1081" w:type="pct"/>
          </w:tcPr>
          <w:p w14:paraId="27C43B9E" w14:textId="77777777" w:rsidR="00384D91" w:rsidRPr="00384D91" w:rsidRDefault="00384D91" w:rsidP="00384D91">
            <w:pPr>
              <w:widowControl w:val="0"/>
              <w:spacing w:after="0"/>
              <w:jc w:val="center"/>
              <w:rPr>
                <w:sz w:val="22"/>
                <w:szCs w:val="22"/>
              </w:rPr>
            </w:pPr>
          </w:p>
        </w:tc>
        <w:tc>
          <w:tcPr>
            <w:tcW w:w="811" w:type="pct"/>
          </w:tcPr>
          <w:p w14:paraId="2E2FD280" w14:textId="77777777" w:rsidR="00384D91" w:rsidRPr="00384D91" w:rsidRDefault="00384D91" w:rsidP="00384D91">
            <w:pPr>
              <w:widowControl w:val="0"/>
              <w:spacing w:after="0"/>
              <w:jc w:val="center"/>
              <w:rPr>
                <w:sz w:val="22"/>
                <w:szCs w:val="22"/>
              </w:rPr>
            </w:pPr>
          </w:p>
        </w:tc>
      </w:tr>
      <w:tr w:rsidR="00384D91" w:rsidRPr="00384D91" w14:paraId="14ADF8F4" w14:textId="77777777" w:rsidTr="00785491">
        <w:trPr>
          <w:trHeight w:val="67"/>
          <w:jc w:val="right"/>
        </w:trPr>
        <w:tc>
          <w:tcPr>
            <w:tcW w:w="250" w:type="pct"/>
          </w:tcPr>
          <w:p w14:paraId="71979DEB" w14:textId="77777777" w:rsidR="00384D91" w:rsidRPr="00384D91" w:rsidRDefault="00384D91" w:rsidP="00384D91">
            <w:pPr>
              <w:widowControl w:val="0"/>
              <w:spacing w:after="0"/>
              <w:jc w:val="center"/>
              <w:rPr>
                <w:sz w:val="22"/>
                <w:szCs w:val="22"/>
              </w:rPr>
            </w:pPr>
          </w:p>
        </w:tc>
        <w:tc>
          <w:tcPr>
            <w:tcW w:w="603" w:type="pct"/>
          </w:tcPr>
          <w:p w14:paraId="60924212" w14:textId="77777777" w:rsidR="00384D91" w:rsidRPr="00384D91" w:rsidRDefault="00384D91" w:rsidP="00384D91">
            <w:pPr>
              <w:widowControl w:val="0"/>
              <w:spacing w:after="0"/>
              <w:ind w:left="79"/>
              <w:jc w:val="center"/>
              <w:rPr>
                <w:sz w:val="22"/>
                <w:szCs w:val="22"/>
              </w:rPr>
            </w:pPr>
          </w:p>
        </w:tc>
        <w:tc>
          <w:tcPr>
            <w:tcW w:w="598" w:type="pct"/>
          </w:tcPr>
          <w:p w14:paraId="65FD9690" w14:textId="77777777" w:rsidR="00384D91" w:rsidRPr="00384D91" w:rsidRDefault="00384D91" w:rsidP="00384D91">
            <w:pPr>
              <w:widowControl w:val="0"/>
              <w:spacing w:after="0"/>
              <w:jc w:val="center"/>
              <w:rPr>
                <w:sz w:val="22"/>
                <w:szCs w:val="22"/>
              </w:rPr>
            </w:pPr>
          </w:p>
        </w:tc>
        <w:tc>
          <w:tcPr>
            <w:tcW w:w="420" w:type="pct"/>
          </w:tcPr>
          <w:p w14:paraId="4C85ECFA" w14:textId="77777777" w:rsidR="00384D91" w:rsidRPr="00384D91" w:rsidRDefault="00384D91" w:rsidP="00384D91">
            <w:pPr>
              <w:widowControl w:val="0"/>
              <w:spacing w:after="0"/>
              <w:jc w:val="center"/>
              <w:rPr>
                <w:sz w:val="22"/>
                <w:szCs w:val="22"/>
              </w:rPr>
            </w:pPr>
          </w:p>
        </w:tc>
        <w:tc>
          <w:tcPr>
            <w:tcW w:w="587" w:type="pct"/>
          </w:tcPr>
          <w:p w14:paraId="48E1046B" w14:textId="77777777" w:rsidR="00384D91" w:rsidRPr="00384D91" w:rsidRDefault="00384D91" w:rsidP="00384D91">
            <w:pPr>
              <w:widowControl w:val="0"/>
              <w:spacing w:after="0"/>
              <w:jc w:val="center"/>
              <w:rPr>
                <w:sz w:val="22"/>
                <w:szCs w:val="22"/>
              </w:rPr>
            </w:pPr>
          </w:p>
        </w:tc>
        <w:tc>
          <w:tcPr>
            <w:tcW w:w="648" w:type="pct"/>
          </w:tcPr>
          <w:p w14:paraId="7B734F4A" w14:textId="77777777" w:rsidR="00384D91" w:rsidRPr="00384D91" w:rsidRDefault="00384D91" w:rsidP="00384D91">
            <w:pPr>
              <w:widowControl w:val="0"/>
              <w:spacing w:after="0"/>
              <w:jc w:val="center"/>
              <w:rPr>
                <w:sz w:val="22"/>
                <w:szCs w:val="22"/>
              </w:rPr>
            </w:pPr>
          </w:p>
        </w:tc>
        <w:tc>
          <w:tcPr>
            <w:tcW w:w="1081" w:type="pct"/>
          </w:tcPr>
          <w:p w14:paraId="11B5C298" w14:textId="77777777" w:rsidR="00384D91" w:rsidRPr="00384D91" w:rsidRDefault="00384D91" w:rsidP="00384D91">
            <w:pPr>
              <w:widowControl w:val="0"/>
              <w:spacing w:after="0"/>
              <w:jc w:val="center"/>
              <w:rPr>
                <w:sz w:val="22"/>
                <w:szCs w:val="22"/>
              </w:rPr>
            </w:pPr>
          </w:p>
        </w:tc>
        <w:tc>
          <w:tcPr>
            <w:tcW w:w="811" w:type="pct"/>
          </w:tcPr>
          <w:p w14:paraId="04F70CAD" w14:textId="77777777" w:rsidR="00384D91" w:rsidRPr="00384D91" w:rsidRDefault="00384D91" w:rsidP="00384D91">
            <w:pPr>
              <w:widowControl w:val="0"/>
              <w:spacing w:after="0"/>
              <w:jc w:val="center"/>
              <w:rPr>
                <w:sz w:val="22"/>
                <w:szCs w:val="22"/>
              </w:rPr>
            </w:pPr>
          </w:p>
        </w:tc>
      </w:tr>
      <w:tr w:rsidR="00384D91" w:rsidRPr="00384D91" w14:paraId="65538E8C" w14:textId="77777777" w:rsidTr="00785491">
        <w:trPr>
          <w:trHeight w:val="67"/>
          <w:jc w:val="right"/>
        </w:trPr>
        <w:tc>
          <w:tcPr>
            <w:tcW w:w="250" w:type="pct"/>
          </w:tcPr>
          <w:p w14:paraId="713473A4" w14:textId="77777777" w:rsidR="00384D91" w:rsidRPr="00384D91" w:rsidRDefault="00384D91" w:rsidP="00384D91">
            <w:pPr>
              <w:widowControl w:val="0"/>
              <w:spacing w:after="0"/>
              <w:jc w:val="center"/>
              <w:rPr>
                <w:sz w:val="22"/>
                <w:szCs w:val="22"/>
              </w:rPr>
            </w:pPr>
          </w:p>
        </w:tc>
        <w:tc>
          <w:tcPr>
            <w:tcW w:w="603" w:type="pct"/>
          </w:tcPr>
          <w:p w14:paraId="044553F7" w14:textId="77777777" w:rsidR="00384D91" w:rsidRPr="00384D91" w:rsidRDefault="00384D91" w:rsidP="00384D91">
            <w:pPr>
              <w:widowControl w:val="0"/>
              <w:spacing w:after="0"/>
              <w:ind w:left="79"/>
              <w:jc w:val="center"/>
              <w:rPr>
                <w:sz w:val="22"/>
                <w:szCs w:val="22"/>
              </w:rPr>
            </w:pPr>
          </w:p>
        </w:tc>
        <w:tc>
          <w:tcPr>
            <w:tcW w:w="598" w:type="pct"/>
          </w:tcPr>
          <w:p w14:paraId="72B2E818" w14:textId="77777777" w:rsidR="00384D91" w:rsidRPr="00384D91" w:rsidRDefault="00384D91" w:rsidP="00384D91">
            <w:pPr>
              <w:widowControl w:val="0"/>
              <w:spacing w:after="0"/>
              <w:jc w:val="center"/>
              <w:rPr>
                <w:sz w:val="22"/>
                <w:szCs w:val="22"/>
              </w:rPr>
            </w:pPr>
          </w:p>
        </w:tc>
        <w:tc>
          <w:tcPr>
            <w:tcW w:w="420" w:type="pct"/>
          </w:tcPr>
          <w:p w14:paraId="547ED7DB" w14:textId="77777777" w:rsidR="00384D91" w:rsidRPr="00384D91" w:rsidRDefault="00384D91" w:rsidP="00384D91">
            <w:pPr>
              <w:widowControl w:val="0"/>
              <w:spacing w:after="0"/>
              <w:jc w:val="center"/>
              <w:rPr>
                <w:sz w:val="22"/>
                <w:szCs w:val="22"/>
              </w:rPr>
            </w:pPr>
          </w:p>
        </w:tc>
        <w:tc>
          <w:tcPr>
            <w:tcW w:w="587" w:type="pct"/>
          </w:tcPr>
          <w:p w14:paraId="212BBF35" w14:textId="77777777" w:rsidR="00384D91" w:rsidRPr="00384D91" w:rsidRDefault="00384D91" w:rsidP="00384D91">
            <w:pPr>
              <w:widowControl w:val="0"/>
              <w:spacing w:after="0"/>
              <w:jc w:val="center"/>
              <w:rPr>
                <w:sz w:val="22"/>
                <w:szCs w:val="22"/>
              </w:rPr>
            </w:pPr>
          </w:p>
        </w:tc>
        <w:tc>
          <w:tcPr>
            <w:tcW w:w="648" w:type="pct"/>
          </w:tcPr>
          <w:p w14:paraId="26531525" w14:textId="77777777" w:rsidR="00384D91" w:rsidRPr="00384D91" w:rsidRDefault="00384D91" w:rsidP="00384D91">
            <w:pPr>
              <w:widowControl w:val="0"/>
              <w:spacing w:after="0"/>
              <w:jc w:val="center"/>
              <w:rPr>
                <w:sz w:val="22"/>
                <w:szCs w:val="22"/>
              </w:rPr>
            </w:pPr>
          </w:p>
        </w:tc>
        <w:tc>
          <w:tcPr>
            <w:tcW w:w="1081" w:type="pct"/>
          </w:tcPr>
          <w:p w14:paraId="5C5EEB74" w14:textId="77777777" w:rsidR="00384D91" w:rsidRPr="00384D91" w:rsidRDefault="00384D91" w:rsidP="00384D91">
            <w:pPr>
              <w:widowControl w:val="0"/>
              <w:spacing w:after="0"/>
              <w:jc w:val="center"/>
              <w:rPr>
                <w:sz w:val="22"/>
                <w:szCs w:val="22"/>
              </w:rPr>
            </w:pPr>
          </w:p>
        </w:tc>
        <w:tc>
          <w:tcPr>
            <w:tcW w:w="811" w:type="pct"/>
          </w:tcPr>
          <w:p w14:paraId="407BB821" w14:textId="77777777" w:rsidR="00384D91" w:rsidRPr="00384D91" w:rsidRDefault="00384D91" w:rsidP="00384D91">
            <w:pPr>
              <w:widowControl w:val="0"/>
              <w:spacing w:after="0"/>
              <w:jc w:val="center"/>
              <w:rPr>
                <w:sz w:val="22"/>
                <w:szCs w:val="22"/>
              </w:rPr>
            </w:pPr>
          </w:p>
        </w:tc>
      </w:tr>
      <w:tr w:rsidR="00384D91" w:rsidRPr="00384D91" w14:paraId="77E01527" w14:textId="77777777" w:rsidTr="00785491">
        <w:trPr>
          <w:trHeight w:val="67"/>
          <w:jc w:val="right"/>
        </w:trPr>
        <w:tc>
          <w:tcPr>
            <w:tcW w:w="4189" w:type="pct"/>
            <w:gridSpan w:val="7"/>
            <w:hideMark/>
          </w:tcPr>
          <w:p w14:paraId="5190726A" w14:textId="77777777" w:rsidR="00384D91" w:rsidRPr="00384D91" w:rsidRDefault="00384D91" w:rsidP="00384D91">
            <w:pPr>
              <w:spacing w:after="0"/>
              <w:rPr>
                <w:sz w:val="22"/>
                <w:szCs w:val="22"/>
              </w:rPr>
            </w:pPr>
            <w:r w:rsidRPr="00384D91">
              <w:rPr>
                <w:sz w:val="22"/>
                <w:szCs w:val="22"/>
              </w:rPr>
              <w:t>Итого успешно исполненных контрактов/договоров: _____</w:t>
            </w:r>
          </w:p>
        </w:tc>
        <w:tc>
          <w:tcPr>
            <w:tcW w:w="811" w:type="pct"/>
          </w:tcPr>
          <w:p w14:paraId="2D823961" w14:textId="77777777" w:rsidR="00384D91" w:rsidRPr="00384D91" w:rsidRDefault="00384D91" w:rsidP="00384D91">
            <w:pPr>
              <w:spacing w:after="0"/>
              <w:rPr>
                <w:sz w:val="22"/>
                <w:szCs w:val="22"/>
              </w:rPr>
            </w:pPr>
          </w:p>
        </w:tc>
      </w:tr>
    </w:tbl>
    <w:p w14:paraId="6A986DFB" w14:textId="77777777" w:rsidR="00384D91" w:rsidRPr="00384D91" w:rsidRDefault="00384D91" w:rsidP="00384D91">
      <w:pPr>
        <w:spacing w:after="0"/>
        <w:ind w:left="-31" w:right="54" w:firstLine="751"/>
        <w:jc w:val="center"/>
        <w:rPr>
          <w:i/>
          <w:sz w:val="22"/>
          <w:szCs w:val="22"/>
        </w:rPr>
      </w:pPr>
    </w:p>
    <w:p w14:paraId="498BA3C8" w14:textId="77777777" w:rsidR="006E2467" w:rsidRPr="006E2467" w:rsidRDefault="006E2467" w:rsidP="006E2467">
      <w:pPr>
        <w:spacing w:after="0"/>
        <w:ind w:left="-31" w:right="54" w:firstLine="751"/>
        <w:jc w:val="center"/>
        <w:rPr>
          <w:i/>
          <w:sz w:val="22"/>
          <w:szCs w:val="22"/>
        </w:rPr>
      </w:pPr>
    </w:p>
    <w:p w14:paraId="0D1710B1" w14:textId="77777777" w:rsidR="006E2467" w:rsidRPr="006E2467" w:rsidRDefault="006E2467" w:rsidP="006E2467">
      <w:pPr>
        <w:spacing w:after="0"/>
        <w:jc w:val="left"/>
        <w:rPr>
          <w:b/>
          <w:sz w:val="22"/>
          <w:szCs w:val="22"/>
        </w:rPr>
      </w:pPr>
    </w:p>
    <w:p w14:paraId="48E81265" w14:textId="77777777" w:rsidR="006E2467" w:rsidRPr="006E2467" w:rsidRDefault="006E2467" w:rsidP="006E2467">
      <w:pPr>
        <w:spacing w:after="0"/>
        <w:jc w:val="left"/>
        <w:rPr>
          <w:b/>
          <w:sz w:val="22"/>
          <w:szCs w:val="22"/>
        </w:rPr>
      </w:pPr>
    </w:p>
    <w:p w14:paraId="0A167A19" w14:textId="77777777" w:rsidR="006E2467" w:rsidRPr="006E2467" w:rsidRDefault="006E2467" w:rsidP="006E2467">
      <w:pPr>
        <w:spacing w:after="0"/>
        <w:jc w:val="left"/>
        <w:rPr>
          <w:b/>
          <w:sz w:val="22"/>
          <w:szCs w:val="22"/>
        </w:rPr>
      </w:pPr>
      <w:r w:rsidRPr="006E2467">
        <w:rPr>
          <w:b/>
          <w:sz w:val="22"/>
          <w:szCs w:val="22"/>
        </w:rPr>
        <w:br w:type="page"/>
      </w:r>
    </w:p>
    <w:p w14:paraId="1B56B68C" w14:textId="77777777" w:rsidR="006E2467" w:rsidRPr="006E2467" w:rsidRDefault="006E2467" w:rsidP="006E2467">
      <w:pPr>
        <w:spacing w:after="0"/>
        <w:ind w:right="54"/>
        <w:jc w:val="center"/>
        <w:rPr>
          <w:b/>
          <w:sz w:val="22"/>
          <w:szCs w:val="22"/>
        </w:rPr>
      </w:pPr>
      <w:r w:rsidRPr="006E2467">
        <w:rPr>
          <w:b/>
          <w:sz w:val="22"/>
          <w:szCs w:val="22"/>
        </w:rPr>
        <w:lastRenderedPageBreak/>
        <w:t>I.3.2.5. ФОРМА «ДЕЛОВАЯ РЕПУТАЦИЯ УЧАСТНИКА ЗАКУПКИ»</w:t>
      </w:r>
    </w:p>
    <w:p w14:paraId="68A5EBCE" w14:textId="77777777" w:rsidR="006E2467" w:rsidRPr="006E2467" w:rsidRDefault="006E2467" w:rsidP="006E2467">
      <w:pPr>
        <w:spacing w:after="0"/>
        <w:ind w:right="54"/>
        <w:jc w:val="center"/>
        <w:rPr>
          <w:b/>
          <w:bCs/>
          <w:sz w:val="22"/>
          <w:szCs w:val="22"/>
        </w:rPr>
      </w:pPr>
      <w:r w:rsidRPr="006E2467">
        <w:rPr>
          <w:b/>
          <w:sz w:val="22"/>
          <w:szCs w:val="22"/>
        </w:rPr>
        <w:t>(РЕКОМЕНДУЕМАЯ ФОРМА)</w:t>
      </w:r>
    </w:p>
    <w:p w14:paraId="40541A99" w14:textId="77777777" w:rsidR="006E2467" w:rsidRPr="006E2467" w:rsidRDefault="006E2467" w:rsidP="006E2467">
      <w:pPr>
        <w:spacing w:after="0"/>
        <w:ind w:right="54"/>
        <w:jc w:val="center"/>
        <w:rPr>
          <w:b/>
          <w:sz w:val="22"/>
          <w:szCs w:val="22"/>
        </w:rPr>
      </w:pPr>
    </w:p>
    <w:p w14:paraId="758D3479" w14:textId="77777777" w:rsidR="006E2467" w:rsidRPr="006E2467" w:rsidRDefault="006E2467" w:rsidP="006E2467">
      <w:pPr>
        <w:spacing w:after="0"/>
        <w:ind w:right="54"/>
        <w:jc w:val="center"/>
        <w:rPr>
          <w:b/>
          <w:sz w:val="22"/>
          <w:szCs w:val="22"/>
        </w:rPr>
      </w:pPr>
    </w:p>
    <w:p w14:paraId="4522FE71" w14:textId="77777777" w:rsidR="006E2467" w:rsidRPr="006E2467" w:rsidRDefault="006E2467" w:rsidP="006E2467">
      <w:pPr>
        <w:widowControl w:val="0"/>
        <w:spacing w:after="0"/>
        <w:jc w:val="center"/>
        <w:rPr>
          <w:b/>
          <w:sz w:val="22"/>
          <w:szCs w:val="22"/>
        </w:rPr>
      </w:pPr>
      <w:r w:rsidRPr="006E2467">
        <w:rPr>
          <w:b/>
          <w:sz w:val="22"/>
          <w:szCs w:val="22"/>
        </w:rPr>
        <w:t>ДЕЛОВАЯ РЕПУТАЦИЯ УЧАСТНИКА ЗАКУПКИ</w:t>
      </w:r>
    </w:p>
    <w:p w14:paraId="6A8811E2" w14:textId="77777777" w:rsidR="006E2467" w:rsidRPr="006E2467" w:rsidRDefault="006E2467" w:rsidP="006E2467">
      <w:pPr>
        <w:widowControl w:val="0"/>
        <w:spacing w:after="0"/>
        <w:jc w:val="center"/>
        <w:rPr>
          <w:b/>
          <w:sz w:val="22"/>
          <w:szCs w:val="22"/>
        </w:rPr>
      </w:pPr>
    </w:p>
    <w:tbl>
      <w:tblPr>
        <w:tblStyle w:val="421111"/>
        <w:tblW w:w="5000" w:type="pct"/>
        <w:tblLook w:val="04A0" w:firstRow="1" w:lastRow="0" w:firstColumn="1" w:lastColumn="0" w:noHBand="0" w:noVBand="1"/>
      </w:tblPr>
      <w:tblGrid>
        <w:gridCol w:w="741"/>
        <w:gridCol w:w="2832"/>
        <w:gridCol w:w="3880"/>
        <w:gridCol w:w="2742"/>
      </w:tblGrid>
      <w:tr w:rsidR="006E2467" w:rsidRPr="006E2467" w14:paraId="2EFD0BF6" w14:textId="77777777" w:rsidTr="006E2467">
        <w:trPr>
          <w:trHeight w:val="992"/>
        </w:trPr>
        <w:tc>
          <w:tcPr>
            <w:tcW w:w="363" w:type="pct"/>
            <w:vAlign w:val="center"/>
          </w:tcPr>
          <w:p w14:paraId="01230D55" w14:textId="77777777" w:rsidR="006E2467" w:rsidRPr="006E2467" w:rsidRDefault="006E2467" w:rsidP="006E2467">
            <w:pPr>
              <w:spacing w:after="0"/>
              <w:ind w:firstLine="34"/>
              <w:jc w:val="center"/>
              <w:rPr>
                <w:rFonts w:eastAsia="Calibri"/>
                <w:sz w:val="22"/>
                <w:szCs w:val="22"/>
              </w:rPr>
            </w:pPr>
            <w:r w:rsidRPr="006E2467">
              <w:rPr>
                <w:rFonts w:eastAsia="Calibri"/>
                <w:sz w:val="22"/>
                <w:szCs w:val="22"/>
              </w:rPr>
              <w:t>№ п/п</w:t>
            </w:r>
          </w:p>
        </w:tc>
        <w:tc>
          <w:tcPr>
            <w:tcW w:w="1389" w:type="pct"/>
            <w:vAlign w:val="center"/>
          </w:tcPr>
          <w:p w14:paraId="38C31D84" w14:textId="77777777" w:rsidR="006E2467" w:rsidRPr="006E2467" w:rsidRDefault="006E2467" w:rsidP="006E2467">
            <w:pPr>
              <w:spacing w:after="0"/>
              <w:ind w:firstLine="34"/>
              <w:jc w:val="center"/>
              <w:rPr>
                <w:rFonts w:eastAsia="Calibri"/>
                <w:sz w:val="22"/>
                <w:szCs w:val="22"/>
              </w:rPr>
            </w:pPr>
            <w:r w:rsidRPr="006E2467">
              <w:rPr>
                <w:rFonts w:eastAsia="Calibri"/>
                <w:sz w:val="22"/>
                <w:szCs w:val="22"/>
              </w:rPr>
              <w:t>Наименование</w:t>
            </w:r>
          </w:p>
        </w:tc>
        <w:tc>
          <w:tcPr>
            <w:tcW w:w="1903" w:type="pct"/>
            <w:vAlign w:val="center"/>
          </w:tcPr>
          <w:p w14:paraId="30502E2B" w14:textId="77777777" w:rsidR="006E2467" w:rsidRPr="006E2467" w:rsidRDefault="006E2467" w:rsidP="006E2467">
            <w:pPr>
              <w:spacing w:after="0"/>
              <w:jc w:val="center"/>
              <w:rPr>
                <w:rFonts w:eastAsia="Calibri"/>
                <w:iCs/>
                <w:sz w:val="22"/>
                <w:szCs w:val="22"/>
              </w:rPr>
            </w:pPr>
            <w:r w:rsidRPr="006E2467">
              <w:rPr>
                <w:rFonts w:eastAsia="Calibri"/>
                <w:iCs/>
                <w:sz w:val="22"/>
                <w:szCs w:val="22"/>
              </w:rPr>
              <w:t>Кем выдан</w:t>
            </w:r>
          </w:p>
        </w:tc>
        <w:tc>
          <w:tcPr>
            <w:tcW w:w="1344" w:type="pct"/>
            <w:vAlign w:val="center"/>
          </w:tcPr>
          <w:p w14:paraId="0F07E511" w14:textId="77777777" w:rsidR="006E2467" w:rsidRPr="006E2467" w:rsidRDefault="006E2467" w:rsidP="006E2467">
            <w:pPr>
              <w:spacing w:after="0"/>
              <w:jc w:val="center"/>
              <w:rPr>
                <w:rFonts w:eastAsia="Calibri"/>
                <w:iCs/>
                <w:sz w:val="22"/>
                <w:szCs w:val="22"/>
              </w:rPr>
            </w:pPr>
            <w:r w:rsidRPr="006E2467">
              <w:rPr>
                <w:rFonts w:eastAsia="Calibri"/>
                <w:iCs/>
                <w:sz w:val="22"/>
                <w:szCs w:val="22"/>
              </w:rPr>
              <w:t>Дата и номер</w:t>
            </w:r>
          </w:p>
          <w:p w14:paraId="3CEB6E8E" w14:textId="77777777" w:rsidR="006E2467" w:rsidRPr="006E2467" w:rsidRDefault="006E2467" w:rsidP="006E2467">
            <w:pPr>
              <w:spacing w:after="0"/>
              <w:jc w:val="center"/>
              <w:rPr>
                <w:rFonts w:eastAsia="Calibri"/>
                <w:i/>
                <w:iCs/>
                <w:sz w:val="22"/>
                <w:szCs w:val="22"/>
              </w:rPr>
            </w:pPr>
            <w:r w:rsidRPr="006E2467">
              <w:rPr>
                <w:rFonts w:eastAsia="Calibri"/>
                <w:i/>
                <w:iCs/>
                <w:sz w:val="22"/>
                <w:szCs w:val="22"/>
              </w:rPr>
              <w:t>(при наличии)</w:t>
            </w:r>
          </w:p>
        </w:tc>
      </w:tr>
      <w:tr w:rsidR="006E2467" w:rsidRPr="006E2467" w14:paraId="0ED6B462" w14:textId="77777777" w:rsidTr="006E2467">
        <w:trPr>
          <w:trHeight w:val="307"/>
        </w:trPr>
        <w:tc>
          <w:tcPr>
            <w:tcW w:w="363" w:type="pct"/>
          </w:tcPr>
          <w:p w14:paraId="3CC0B60F" w14:textId="77777777" w:rsidR="006E2467" w:rsidRPr="006E2467" w:rsidRDefault="006E2467" w:rsidP="006E2467">
            <w:pPr>
              <w:spacing w:after="0"/>
              <w:ind w:firstLine="34"/>
              <w:rPr>
                <w:rFonts w:eastAsia="Calibri"/>
                <w:sz w:val="22"/>
                <w:szCs w:val="22"/>
              </w:rPr>
            </w:pPr>
            <w:r w:rsidRPr="006E2467">
              <w:rPr>
                <w:rFonts w:eastAsia="Calibri"/>
                <w:sz w:val="22"/>
                <w:szCs w:val="22"/>
              </w:rPr>
              <w:t>1</w:t>
            </w:r>
          </w:p>
        </w:tc>
        <w:tc>
          <w:tcPr>
            <w:tcW w:w="1389" w:type="pct"/>
          </w:tcPr>
          <w:p w14:paraId="4815212F" w14:textId="77777777" w:rsidR="006E2467" w:rsidRPr="006E2467" w:rsidRDefault="006E2467" w:rsidP="006E2467">
            <w:pPr>
              <w:spacing w:after="0"/>
              <w:ind w:firstLine="34"/>
              <w:jc w:val="center"/>
              <w:rPr>
                <w:rFonts w:eastAsia="Calibri"/>
                <w:sz w:val="22"/>
                <w:szCs w:val="22"/>
              </w:rPr>
            </w:pPr>
            <w:r w:rsidRPr="006E2467">
              <w:rPr>
                <w:rFonts w:eastAsia="Calibri"/>
                <w:sz w:val="22"/>
                <w:szCs w:val="22"/>
              </w:rPr>
              <w:t>2</w:t>
            </w:r>
          </w:p>
        </w:tc>
        <w:tc>
          <w:tcPr>
            <w:tcW w:w="1903" w:type="pct"/>
          </w:tcPr>
          <w:p w14:paraId="6DA6E9B4" w14:textId="77777777" w:rsidR="006E2467" w:rsidRPr="006E2467" w:rsidRDefault="006E2467" w:rsidP="006E2467">
            <w:pPr>
              <w:spacing w:after="0"/>
              <w:jc w:val="center"/>
              <w:rPr>
                <w:rFonts w:eastAsia="Calibri"/>
                <w:iCs/>
                <w:sz w:val="22"/>
                <w:szCs w:val="22"/>
              </w:rPr>
            </w:pPr>
            <w:r w:rsidRPr="006E2467">
              <w:rPr>
                <w:rFonts w:eastAsia="Calibri"/>
                <w:iCs/>
                <w:sz w:val="22"/>
                <w:szCs w:val="22"/>
              </w:rPr>
              <w:t>3</w:t>
            </w:r>
          </w:p>
        </w:tc>
        <w:tc>
          <w:tcPr>
            <w:tcW w:w="1344" w:type="pct"/>
          </w:tcPr>
          <w:p w14:paraId="3760923B" w14:textId="77777777" w:rsidR="006E2467" w:rsidRPr="006E2467" w:rsidRDefault="006E2467" w:rsidP="006E2467">
            <w:pPr>
              <w:spacing w:after="0"/>
              <w:jc w:val="center"/>
              <w:rPr>
                <w:rFonts w:eastAsia="Calibri"/>
                <w:iCs/>
                <w:sz w:val="22"/>
                <w:szCs w:val="22"/>
              </w:rPr>
            </w:pPr>
            <w:r w:rsidRPr="006E2467">
              <w:rPr>
                <w:rFonts w:eastAsia="Calibri"/>
                <w:iCs/>
                <w:sz w:val="22"/>
                <w:szCs w:val="22"/>
              </w:rPr>
              <w:t>4</w:t>
            </w:r>
          </w:p>
        </w:tc>
      </w:tr>
      <w:tr w:rsidR="006E2467" w:rsidRPr="006E2467" w14:paraId="5682B16A" w14:textId="77777777" w:rsidTr="006E2467">
        <w:trPr>
          <w:trHeight w:val="311"/>
        </w:trPr>
        <w:tc>
          <w:tcPr>
            <w:tcW w:w="363" w:type="pct"/>
          </w:tcPr>
          <w:p w14:paraId="5DD2C9FF" w14:textId="77777777" w:rsidR="006E2467" w:rsidRPr="006E2467" w:rsidRDefault="006E2467" w:rsidP="006E2467">
            <w:pPr>
              <w:spacing w:after="0"/>
              <w:ind w:firstLine="34"/>
              <w:rPr>
                <w:rFonts w:eastAsia="Calibri"/>
                <w:sz w:val="22"/>
                <w:szCs w:val="22"/>
              </w:rPr>
            </w:pPr>
            <w:r w:rsidRPr="006E2467">
              <w:rPr>
                <w:rFonts w:eastAsia="Calibri"/>
                <w:sz w:val="22"/>
                <w:szCs w:val="22"/>
              </w:rPr>
              <w:t>1.</w:t>
            </w:r>
          </w:p>
        </w:tc>
        <w:tc>
          <w:tcPr>
            <w:tcW w:w="1389" w:type="pct"/>
          </w:tcPr>
          <w:p w14:paraId="7A9C36E4" w14:textId="77777777" w:rsidR="006E2467" w:rsidRPr="006E2467" w:rsidRDefault="006E2467" w:rsidP="006E2467">
            <w:pPr>
              <w:spacing w:after="0"/>
              <w:ind w:firstLine="34"/>
              <w:rPr>
                <w:rFonts w:eastAsia="Calibri"/>
                <w:sz w:val="22"/>
                <w:szCs w:val="22"/>
              </w:rPr>
            </w:pPr>
          </w:p>
        </w:tc>
        <w:tc>
          <w:tcPr>
            <w:tcW w:w="1903" w:type="pct"/>
          </w:tcPr>
          <w:p w14:paraId="55F2C150" w14:textId="77777777" w:rsidR="006E2467" w:rsidRPr="006E2467" w:rsidRDefault="006E2467" w:rsidP="006E2467">
            <w:pPr>
              <w:spacing w:after="0"/>
              <w:ind w:firstLine="34"/>
              <w:rPr>
                <w:rFonts w:eastAsia="Calibri"/>
                <w:sz w:val="22"/>
                <w:szCs w:val="22"/>
              </w:rPr>
            </w:pPr>
          </w:p>
        </w:tc>
        <w:tc>
          <w:tcPr>
            <w:tcW w:w="1344" w:type="pct"/>
          </w:tcPr>
          <w:p w14:paraId="5CEEF6E6" w14:textId="77777777" w:rsidR="006E2467" w:rsidRPr="006E2467" w:rsidRDefault="006E2467" w:rsidP="006E2467">
            <w:pPr>
              <w:spacing w:after="0"/>
              <w:ind w:firstLine="34"/>
              <w:rPr>
                <w:rFonts w:eastAsia="Calibri"/>
                <w:sz w:val="22"/>
                <w:szCs w:val="22"/>
              </w:rPr>
            </w:pPr>
          </w:p>
        </w:tc>
      </w:tr>
      <w:tr w:rsidR="006E2467" w:rsidRPr="006E2467" w14:paraId="6B958FFB" w14:textId="77777777" w:rsidTr="006E2467">
        <w:trPr>
          <w:trHeight w:val="296"/>
        </w:trPr>
        <w:tc>
          <w:tcPr>
            <w:tcW w:w="363" w:type="pct"/>
          </w:tcPr>
          <w:p w14:paraId="6EDD23DE" w14:textId="77777777" w:rsidR="006E2467" w:rsidRPr="006E2467" w:rsidRDefault="006E2467" w:rsidP="006E2467">
            <w:pPr>
              <w:spacing w:after="0"/>
              <w:ind w:firstLine="34"/>
              <w:rPr>
                <w:rFonts w:eastAsia="Calibri"/>
                <w:sz w:val="22"/>
                <w:szCs w:val="22"/>
              </w:rPr>
            </w:pPr>
            <w:r w:rsidRPr="006E2467">
              <w:rPr>
                <w:rFonts w:eastAsia="Calibri"/>
                <w:sz w:val="22"/>
                <w:szCs w:val="22"/>
              </w:rPr>
              <w:t>2.</w:t>
            </w:r>
          </w:p>
        </w:tc>
        <w:tc>
          <w:tcPr>
            <w:tcW w:w="1389" w:type="pct"/>
          </w:tcPr>
          <w:p w14:paraId="34B5FF39" w14:textId="77777777" w:rsidR="006E2467" w:rsidRPr="006E2467" w:rsidRDefault="006E2467" w:rsidP="006E2467">
            <w:pPr>
              <w:spacing w:after="0"/>
              <w:ind w:firstLine="34"/>
              <w:rPr>
                <w:rFonts w:eastAsia="Calibri"/>
                <w:sz w:val="22"/>
                <w:szCs w:val="22"/>
              </w:rPr>
            </w:pPr>
          </w:p>
        </w:tc>
        <w:tc>
          <w:tcPr>
            <w:tcW w:w="1903" w:type="pct"/>
          </w:tcPr>
          <w:p w14:paraId="450D060C" w14:textId="77777777" w:rsidR="006E2467" w:rsidRPr="006E2467" w:rsidRDefault="006E2467" w:rsidP="006E2467">
            <w:pPr>
              <w:spacing w:after="0"/>
              <w:ind w:firstLine="34"/>
              <w:rPr>
                <w:rFonts w:eastAsia="Calibri"/>
                <w:sz w:val="22"/>
                <w:szCs w:val="22"/>
              </w:rPr>
            </w:pPr>
          </w:p>
        </w:tc>
        <w:tc>
          <w:tcPr>
            <w:tcW w:w="1344" w:type="pct"/>
          </w:tcPr>
          <w:p w14:paraId="1FADDA1F" w14:textId="77777777" w:rsidR="006E2467" w:rsidRPr="006E2467" w:rsidRDefault="006E2467" w:rsidP="006E2467">
            <w:pPr>
              <w:spacing w:after="0"/>
              <w:ind w:firstLine="34"/>
              <w:rPr>
                <w:rFonts w:eastAsia="Calibri"/>
                <w:sz w:val="22"/>
                <w:szCs w:val="22"/>
              </w:rPr>
            </w:pPr>
          </w:p>
        </w:tc>
      </w:tr>
      <w:tr w:rsidR="006E2467" w:rsidRPr="006E2467" w14:paraId="5E1C7D6D" w14:textId="77777777" w:rsidTr="006E2467">
        <w:trPr>
          <w:trHeight w:val="311"/>
        </w:trPr>
        <w:tc>
          <w:tcPr>
            <w:tcW w:w="363" w:type="pct"/>
          </w:tcPr>
          <w:p w14:paraId="63C17D47" w14:textId="77777777" w:rsidR="006E2467" w:rsidRPr="006E2467" w:rsidRDefault="006E2467" w:rsidP="006E2467">
            <w:pPr>
              <w:spacing w:after="0"/>
              <w:ind w:firstLine="34"/>
              <w:rPr>
                <w:rFonts w:eastAsia="Calibri"/>
                <w:sz w:val="22"/>
                <w:szCs w:val="22"/>
              </w:rPr>
            </w:pPr>
            <w:r w:rsidRPr="006E2467">
              <w:rPr>
                <w:rFonts w:eastAsia="Calibri"/>
                <w:sz w:val="22"/>
                <w:szCs w:val="22"/>
              </w:rPr>
              <w:t>3.</w:t>
            </w:r>
          </w:p>
        </w:tc>
        <w:tc>
          <w:tcPr>
            <w:tcW w:w="1389" w:type="pct"/>
          </w:tcPr>
          <w:p w14:paraId="10EFF89E" w14:textId="77777777" w:rsidR="006E2467" w:rsidRPr="006E2467" w:rsidRDefault="006E2467" w:rsidP="006E2467">
            <w:pPr>
              <w:spacing w:after="0"/>
              <w:ind w:firstLine="34"/>
              <w:rPr>
                <w:rFonts w:eastAsia="Calibri"/>
                <w:sz w:val="22"/>
                <w:szCs w:val="22"/>
              </w:rPr>
            </w:pPr>
          </w:p>
        </w:tc>
        <w:tc>
          <w:tcPr>
            <w:tcW w:w="1903" w:type="pct"/>
          </w:tcPr>
          <w:p w14:paraId="6121877C" w14:textId="77777777" w:rsidR="006E2467" w:rsidRPr="006E2467" w:rsidRDefault="006E2467" w:rsidP="006E2467">
            <w:pPr>
              <w:spacing w:after="0"/>
              <w:ind w:firstLine="34"/>
              <w:rPr>
                <w:rFonts w:eastAsia="Calibri"/>
                <w:sz w:val="22"/>
                <w:szCs w:val="22"/>
              </w:rPr>
            </w:pPr>
          </w:p>
        </w:tc>
        <w:tc>
          <w:tcPr>
            <w:tcW w:w="1344" w:type="pct"/>
          </w:tcPr>
          <w:p w14:paraId="5E5781D4" w14:textId="77777777" w:rsidR="006E2467" w:rsidRPr="006E2467" w:rsidRDefault="006E2467" w:rsidP="006E2467">
            <w:pPr>
              <w:spacing w:after="0"/>
              <w:ind w:firstLine="34"/>
              <w:rPr>
                <w:rFonts w:eastAsia="Calibri"/>
                <w:sz w:val="22"/>
                <w:szCs w:val="22"/>
              </w:rPr>
            </w:pPr>
          </w:p>
        </w:tc>
      </w:tr>
      <w:tr w:rsidR="006E2467" w:rsidRPr="006E2467" w14:paraId="22EFCFA9" w14:textId="77777777" w:rsidTr="006E2467">
        <w:trPr>
          <w:trHeight w:val="311"/>
        </w:trPr>
        <w:tc>
          <w:tcPr>
            <w:tcW w:w="363" w:type="pct"/>
          </w:tcPr>
          <w:p w14:paraId="0604AF85" w14:textId="77777777" w:rsidR="006E2467" w:rsidRPr="006E2467" w:rsidRDefault="006E2467" w:rsidP="006E2467">
            <w:pPr>
              <w:spacing w:after="0"/>
              <w:ind w:firstLine="34"/>
              <w:rPr>
                <w:rFonts w:eastAsia="Calibri"/>
                <w:sz w:val="22"/>
                <w:szCs w:val="22"/>
              </w:rPr>
            </w:pPr>
            <w:r w:rsidRPr="006E2467">
              <w:rPr>
                <w:rFonts w:eastAsia="Calibri"/>
                <w:sz w:val="22"/>
                <w:szCs w:val="22"/>
              </w:rPr>
              <w:t>…</w:t>
            </w:r>
          </w:p>
        </w:tc>
        <w:tc>
          <w:tcPr>
            <w:tcW w:w="1389" w:type="pct"/>
          </w:tcPr>
          <w:p w14:paraId="7CCE2A86" w14:textId="77777777" w:rsidR="006E2467" w:rsidRPr="006E2467" w:rsidRDefault="006E2467" w:rsidP="006E2467">
            <w:pPr>
              <w:spacing w:after="0"/>
              <w:ind w:firstLine="34"/>
              <w:rPr>
                <w:rFonts w:eastAsia="Calibri"/>
                <w:sz w:val="22"/>
                <w:szCs w:val="22"/>
              </w:rPr>
            </w:pPr>
          </w:p>
        </w:tc>
        <w:tc>
          <w:tcPr>
            <w:tcW w:w="1903" w:type="pct"/>
          </w:tcPr>
          <w:p w14:paraId="0C425324" w14:textId="77777777" w:rsidR="006E2467" w:rsidRPr="006E2467" w:rsidRDefault="006E2467" w:rsidP="006E2467">
            <w:pPr>
              <w:spacing w:after="0"/>
              <w:ind w:firstLine="34"/>
              <w:rPr>
                <w:rFonts w:eastAsia="Calibri"/>
                <w:sz w:val="22"/>
                <w:szCs w:val="22"/>
              </w:rPr>
            </w:pPr>
          </w:p>
        </w:tc>
        <w:tc>
          <w:tcPr>
            <w:tcW w:w="1344" w:type="pct"/>
          </w:tcPr>
          <w:p w14:paraId="677C3450" w14:textId="77777777" w:rsidR="006E2467" w:rsidRPr="006E2467" w:rsidRDefault="006E2467" w:rsidP="006E2467">
            <w:pPr>
              <w:spacing w:after="0"/>
              <w:ind w:firstLine="34"/>
              <w:rPr>
                <w:rFonts w:eastAsia="Calibri"/>
                <w:sz w:val="22"/>
                <w:szCs w:val="22"/>
              </w:rPr>
            </w:pPr>
          </w:p>
        </w:tc>
      </w:tr>
      <w:tr w:rsidR="006E2467" w:rsidRPr="006E2467" w14:paraId="08946AF6" w14:textId="77777777" w:rsidTr="006E2467">
        <w:trPr>
          <w:trHeight w:val="311"/>
        </w:trPr>
        <w:tc>
          <w:tcPr>
            <w:tcW w:w="5000" w:type="pct"/>
            <w:gridSpan w:val="4"/>
          </w:tcPr>
          <w:p w14:paraId="64FE3DC4" w14:textId="77777777" w:rsidR="006E2467" w:rsidRPr="006E2467" w:rsidRDefault="006E2467" w:rsidP="006E2467">
            <w:pPr>
              <w:spacing w:after="0"/>
              <w:ind w:firstLine="34"/>
              <w:rPr>
                <w:rFonts w:eastAsia="Calibri"/>
                <w:sz w:val="22"/>
                <w:szCs w:val="22"/>
              </w:rPr>
            </w:pPr>
            <w:r w:rsidRPr="006E2467">
              <w:rPr>
                <w:rFonts w:eastAsia="Calibri"/>
                <w:sz w:val="22"/>
                <w:szCs w:val="22"/>
              </w:rPr>
              <w:t>ИТОГО количество отзывов/писем/благодарностей: ___________</w:t>
            </w:r>
          </w:p>
        </w:tc>
      </w:tr>
    </w:tbl>
    <w:p w14:paraId="40D82247" w14:textId="77777777" w:rsidR="006E2467" w:rsidRPr="006E2467" w:rsidRDefault="006E2467" w:rsidP="006E2467">
      <w:pPr>
        <w:spacing w:after="0"/>
        <w:rPr>
          <w:sz w:val="22"/>
          <w:szCs w:val="22"/>
        </w:rPr>
      </w:pPr>
    </w:p>
    <w:p w14:paraId="3EA7DF80" w14:textId="77777777" w:rsidR="006E2467" w:rsidRPr="006E2467" w:rsidRDefault="006E2467" w:rsidP="006E2467">
      <w:pPr>
        <w:spacing w:after="0"/>
        <w:jc w:val="left"/>
        <w:rPr>
          <w:b/>
          <w:sz w:val="22"/>
          <w:szCs w:val="22"/>
        </w:rPr>
      </w:pPr>
      <w:r w:rsidRPr="006E2467">
        <w:rPr>
          <w:b/>
          <w:sz w:val="22"/>
          <w:szCs w:val="22"/>
        </w:rPr>
        <w:br w:type="page"/>
      </w:r>
    </w:p>
    <w:p w14:paraId="50BB3DB3" w14:textId="1CF63540" w:rsidR="003B7043" w:rsidRDefault="003B7043" w:rsidP="003B7043">
      <w:pPr>
        <w:spacing w:after="0"/>
        <w:jc w:val="left"/>
        <w:rPr>
          <w:b/>
          <w:sz w:val="22"/>
          <w:szCs w:val="22"/>
        </w:rPr>
      </w:pPr>
    </w:p>
    <w:p w14:paraId="2C65A773" w14:textId="41A20C49" w:rsidR="00927A9A" w:rsidRDefault="00927A9A" w:rsidP="003B7043">
      <w:pPr>
        <w:spacing w:after="0"/>
        <w:jc w:val="left"/>
        <w:rPr>
          <w:b/>
          <w:sz w:val="22"/>
          <w:szCs w:val="22"/>
        </w:rPr>
      </w:pPr>
    </w:p>
    <w:p w14:paraId="00BE2C95" w14:textId="39183788" w:rsidR="00927A9A" w:rsidRDefault="00927A9A" w:rsidP="003B7043">
      <w:pPr>
        <w:spacing w:after="0"/>
        <w:jc w:val="left"/>
        <w:rPr>
          <w:b/>
          <w:sz w:val="22"/>
          <w:szCs w:val="22"/>
        </w:rPr>
      </w:pPr>
    </w:p>
    <w:p w14:paraId="711734BE" w14:textId="75AEA610" w:rsidR="00927A9A" w:rsidRDefault="00927A9A" w:rsidP="003B7043">
      <w:pPr>
        <w:spacing w:after="0"/>
        <w:jc w:val="left"/>
        <w:rPr>
          <w:b/>
          <w:sz w:val="22"/>
          <w:szCs w:val="22"/>
        </w:rPr>
      </w:pPr>
    </w:p>
    <w:p w14:paraId="48259BD0" w14:textId="58CDFF92" w:rsidR="00927A9A" w:rsidRDefault="00927A9A" w:rsidP="003B7043">
      <w:pPr>
        <w:spacing w:after="0"/>
        <w:jc w:val="left"/>
        <w:rPr>
          <w:b/>
          <w:sz w:val="22"/>
          <w:szCs w:val="22"/>
        </w:rPr>
      </w:pPr>
    </w:p>
    <w:p w14:paraId="71D26A3D" w14:textId="2C7170F9" w:rsidR="00927A9A" w:rsidRDefault="00927A9A" w:rsidP="003B7043">
      <w:pPr>
        <w:spacing w:after="0"/>
        <w:jc w:val="left"/>
        <w:rPr>
          <w:b/>
          <w:sz w:val="22"/>
          <w:szCs w:val="22"/>
        </w:rPr>
      </w:pPr>
    </w:p>
    <w:p w14:paraId="1707D3EE" w14:textId="13102F20" w:rsidR="00927A9A" w:rsidRDefault="00927A9A" w:rsidP="003B7043">
      <w:pPr>
        <w:spacing w:after="0"/>
        <w:jc w:val="left"/>
        <w:rPr>
          <w:b/>
          <w:sz w:val="22"/>
          <w:szCs w:val="22"/>
        </w:rPr>
      </w:pPr>
    </w:p>
    <w:p w14:paraId="6EEC8C8E" w14:textId="7C58AB86" w:rsidR="00927A9A" w:rsidRDefault="00927A9A" w:rsidP="003B7043">
      <w:pPr>
        <w:spacing w:after="0"/>
        <w:jc w:val="left"/>
        <w:rPr>
          <w:b/>
          <w:sz w:val="22"/>
          <w:szCs w:val="22"/>
        </w:rPr>
      </w:pPr>
    </w:p>
    <w:p w14:paraId="70B9262B" w14:textId="5677E46E" w:rsidR="00927A9A" w:rsidRDefault="00927A9A" w:rsidP="003B7043">
      <w:pPr>
        <w:spacing w:after="0"/>
        <w:jc w:val="left"/>
        <w:rPr>
          <w:b/>
          <w:sz w:val="22"/>
          <w:szCs w:val="22"/>
        </w:rPr>
      </w:pPr>
    </w:p>
    <w:p w14:paraId="50832D3F" w14:textId="26E9F0B0" w:rsidR="00927A9A" w:rsidRDefault="00927A9A" w:rsidP="003B7043">
      <w:pPr>
        <w:spacing w:after="0"/>
        <w:jc w:val="left"/>
        <w:rPr>
          <w:b/>
          <w:sz w:val="22"/>
          <w:szCs w:val="22"/>
        </w:rPr>
      </w:pPr>
    </w:p>
    <w:p w14:paraId="77C3510C" w14:textId="7AE75B1A" w:rsidR="00927A9A" w:rsidRDefault="00927A9A" w:rsidP="003B7043">
      <w:pPr>
        <w:spacing w:after="0"/>
        <w:jc w:val="left"/>
        <w:rPr>
          <w:b/>
          <w:sz w:val="22"/>
          <w:szCs w:val="22"/>
        </w:rPr>
      </w:pPr>
    </w:p>
    <w:p w14:paraId="189EF94C" w14:textId="3329856B" w:rsidR="00927A9A" w:rsidRDefault="00927A9A" w:rsidP="003B7043">
      <w:pPr>
        <w:spacing w:after="0"/>
        <w:jc w:val="left"/>
        <w:rPr>
          <w:b/>
          <w:sz w:val="22"/>
          <w:szCs w:val="22"/>
        </w:rPr>
      </w:pPr>
    </w:p>
    <w:p w14:paraId="5AF02C24" w14:textId="536A5C1A" w:rsidR="00927A9A" w:rsidRDefault="00927A9A" w:rsidP="003B7043">
      <w:pPr>
        <w:spacing w:after="0"/>
        <w:jc w:val="left"/>
        <w:rPr>
          <w:b/>
          <w:sz w:val="22"/>
          <w:szCs w:val="22"/>
        </w:rPr>
      </w:pPr>
    </w:p>
    <w:p w14:paraId="325C304E" w14:textId="13DEF3AA" w:rsidR="00927A9A" w:rsidRDefault="00927A9A" w:rsidP="003B7043">
      <w:pPr>
        <w:spacing w:after="0"/>
        <w:jc w:val="left"/>
        <w:rPr>
          <w:b/>
          <w:sz w:val="22"/>
          <w:szCs w:val="22"/>
        </w:rPr>
      </w:pPr>
    </w:p>
    <w:p w14:paraId="6B3677AE" w14:textId="5B4F65FD" w:rsidR="00927A9A" w:rsidRDefault="00927A9A" w:rsidP="003B7043">
      <w:pPr>
        <w:spacing w:after="0"/>
        <w:jc w:val="left"/>
        <w:rPr>
          <w:b/>
          <w:sz w:val="22"/>
          <w:szCs w:val="22"/>
        </w:rPr>
      </w:pPr>
    </w:p>
    <w:p w14:paraId="10087CFF" w14:textId="6697F9A7" w:rsidR="00927A9A" w:rsidRDefault="00927A9A" w:rsidP="003B7043">
      <w:pPr>
        <w:spacing w:after="0"/>
        <w:jc w:val="left"/>
        <w:rPr>
          <w:b/>
          <w:sz w:val="22"/>
          <w:szCs w:val="22"/>
        </w:rPr>
      </w:pPr>
    </w:p>
    <w:p w14:paraId="6F516A09" w14:textId="27654EB3" w:rsidR="00927A9A" w:rsidRDefault="00927A9A" w:rsidP="003B7043">
      <w:pPr>
        <w:spacing w:after="0"/>
        <w:jc w:val="left"/>
        <w:rPr>
          <w:b/>
          <w:sz w:val="22"/>
          <w:szCs w:val="22"/>
        </w:rPr>
      </w:pPr>
    </w:p>
    <w:p w14:paraId="7488EEEF" w14:textId="7EC663FF" w:rsidR="00927A9A" w:rsidRDefault="00927A9A" w:rsidP="003B7043">
      <w:pPr>
        <w:spacing w:after="0"/>
        <w:jc w:val="left"/>
        <w:rPr>
          <w:b/>
          <w:sz w:val="22"/>
          <w:szCs w:val="22"/>
        </w:rPr>
      </w:pPr>
    </w:p>
    <w:p w14:paraId="1BF72FCA" w14:textId="1E0CA7F7" w:rsidR="00927A9A" w:rsidRDefault="00927A9A" w:rsidP="003B7043">
      <w:pPr>
        <w:spacing w:after="0"/>
        <w:jc w:val="left"/>
        <w:rPr>
          <w:b/>
          <w:sz w:val="22"/>
          <w:szCs w:val="22"/>
        </w:rPr>
      </w:pPr>
    </w:p>
    <w:p w14:paraId="66946C05" w14:textId="61889932" w:rsidR="00927A9A" w:rsidRDefault="00927A9A" w:rsidP="003B7043">
      <w:pPr>
        <w:spacing w:after="0"/>
        <w:jc w:val="left"/>
        <w:rPr>
          <w:b/>
          <w:sz w:val="22"/>
          <w:szCs w:val="22"/>
        </w:rPr>
      </w:pPr>
    </w:p>
    <w:p w14:paraId="506A044E" w14:textId="0EF013AF" w:rsidR="00927A9A" w:rsidRDefault="00927A9A" w:rsidP="003B7043">
      <w:pPr>
        <w:spacing w:after="0"/>
        <w:jc w:val="left"/>
        <w:rPr>
          <w:b/>
          <w:sz w:val="22"/>
          <w:szCs w:val="22"/>
        </w:rPr>
      </w:pPr>
    </w:p>
    <w:p w14:paraId="2B2FD759" w14:textId="7F9B50C6" w:rsidR="00927A9A" w:rsidRDefault="00927A9A" w:rsidP="003B7043">
      <w:pPr>
        <w:spacing w:after="0"/>
        <w:jc w:val="left"/>
        <w:rPr>
          <w:b/>
          <w:sz w:val="22"/>
          <w:szCs w:val="22"/>
        </w:rPr>
      </w:pPr>
    </w:p>
    <w:p w14:paraId="0476AC8D" w14:textId="17C4B7FB" w:rsidR="00927A9A" w:rsidRDefault="00927A9A" w:rsidP="003B7043">
      <w:pPr>
        <w:spacing w:after="0"/>
        <w:jc w:val="left"/>
        <w:rPr>
          <w:b/>
          <w:sz w:val="22"/>
          <w:szCs w:val="22"/>
        </w:rPr>
      </w:pPr>
    </w:p>
    <w:p w14:paraId="70D2E7FB" w14:textId="77777777" w:rsidR="00927A9A" w:rsidRPr="003B7043" w:rsidRDefault="00927A9A" w:rsidP="003B7043">
      <w:pPr>
        <w:spacing w:after="0"/>
        <w:jc w:val="left"/>
        <w:rPr>
          <w:b/>
          <w:sz w:val="22"/>
          <w:szCs w:val="22"/>
        </w:rPr>
      </w:pPr>
    </w:p>
    <w:p w14:paraId="6A2D4C76" w14:textId="77777777" w:rsidR="00DB5BF0" w:rsidRPr="003B0F3A" w:rsidRDefault="00DB5BF0" w:rsidP="00DB5BF0">
      <w:pPr>
        <w:keepNext/>
        <w:spacing w:after="0"/>
        <w:jc w:val="center"/>
        <w:outlineLvl w:val="0"/>
        <w:rPr>
          <w:b/>
          <w:kern w:val="28"/>
          <w:sz w:val="48"/>
          <w:szCs w:val="48"/>
        </w:rPr>
      </w:pPr>
      <w:bookmarkStart w:id="28" w:name="_ЧАСТЬ_II._ПРОЕКТ_ГОСУДАРСТВЕННОГО_К"/>
      <w:bookmarkStart w:id="29" w:name="_Toc354133244"/>
      <w:bookmarkStart w:id="30" w:name="_Toc122404110"/>
      <w:bookmarkStart w:id="31" w:name="_Toc18612699"/>
      <w:bookmarkStart w:id="32" w:name="_Toc19877731"/>
      <w:bookmarkEnd w:id="28"/>
      <w:r w:rsidRPr="003B0F3A">
        <w:rPr>
          <w:b/>
          <w:kern w:val="28"/>
          <w:sz w:val="48"/>
          <w:szCs w:val="48"/>
        </w:rPr>
        <w:t xml:space="preserve">ЧАСТЬ </w:t>
      </w:r>
      <w:r w:rsidRPr="003B0F3A">
        <w:rPr>
          <w:b/>
          <w:kern w:val="28"/>
          <w:sz w:val="48"/>
          <w:szCs w:val="48"/>
          <w:lang w:val="en-US"/>
        </w:rPr>
        <w:t>II</w:t>
      </w:r>
      <w:r w:rsidRPr="003B0F3A">
        <w:rPr>
          <w:b/>
          <w:kern w:val="28"/>
          <w:sz w:val="48"/>
          <w:szCs w:val="48"/>
        </w:rPr>
        <w:t>.</w:t>
      </w:r>
      <w:bookmarkStart w:id="33" w:name="_Toc354133245"/>
      <w:bookmarkEnd w:id="29"/>
      <w:r>
        <w:rPr>
          <w:b/>
          <w:kern w:val="28"/>
          <w:sz w:val="48"/>
          <w:szCs w:val="48"/>
        </w:rPr>
        <w:br/>
      </w:r>
      <w:r w:rsidRPr="003B0F3A">
        <w:rPr>
          <w:b/>
          <w:kern w:val="28"/>
          <w:sz w:val="48"/>
          <w:szCs w:val="48"/>
        </w:rPr>
        <w:t>ПРОЕКТ</w:t>
      </w:r>
      <w:bookmarkEnd w:id="33"/>
      <w:r w:rsidRPr="003B0F3A">
        <w:rPr>
          <w:b/>
          <w:kern w:val="28"/>
          <w:sz w:val="48"/>
          <w:szCs w:val="48"/>
        </w:rPr>
        <w:t xml:space="preserve"> ГОСУДАРСТВЕННОГО</w:t>
      </w:r>
      <w:bookmarkStart w:id="34" w:name="_Toc354133246"/>
      <w:bookmarkEnd w:id="30"/>
      <w:r>
        <w:rPr>
          <w:b/>
          <w:kern w:val="28"/>
          <w:sz w:val="48"/>
          <w:szCs w:val="48"/>
        </w:rPr>
        <w:t xml:space="preserve"> </w:t>
      </w:r>
      <w:r w:rsidRPr="003B0F3A">
        <w:rPr>
          <w:b/>
          <w:kern w:val="28"/>
          <w:sz w:val="48"/>
          <w:szCs w:val="48"/>
        </w:rPr>
        <w:t>КОНТРАКТА</w:t>
      </w:r>
      <w:bookmarkEnd w:id="31"/>
      <w:bookmarkEnd w:id="32"/>
      <w:bookmarkEnd w:id="34"/>
    </w:p>
    <w:p w14:paraId="66DB387C" w14:textId="77777777" w:rsidR="00DB5BF0" w:rsidRPr="003B0F3A" w:rsidRDefault="00DB5BF0" w:rsidP="00DB5BF0">
      <w:pPr>
        <w:tabs>
          <w:tab w:val="left" w:pos="708"/>
        </w:tabs>
        <w:spacing w:after="0"/>
        <w:rPr>
          <w:sz w:val="48"/>
          <w:szCs w:val="48"/>
        </w:rPr>
      </w:pPr>
    </w:p>
    <w:p w14:paraId="0312E34A" w14:textId="77777777" w:rsidR="00DB5BF0" w:rsidRPr="003B0F3A" w:rsidRDefault="00DB5BF0" w:rsidP="00DB5BF0">
      <w:pPr>
        <w:tabs>
          <w:tab w:val="left" w:pos="708"/>
        </w:tabs>
        <w:spacing w:after="0"/>
        <w:rPr>
          <w:sz w:val="48"/>
          <w:szCs w:val="48"/>
        </w:rPr>
      </w:pPr>
    </w:p>
    <w:p w14:paraId="06A63320" w14:textId="77777777" w:rsidR="00DB5BF0" w:rsidRPr="003B0F3A" w:rsidRDefault="00DB5BF0" w:rsidP="00DB5BF0">
      <w:pPr>
        <w:tabs>
          <w:tab w:val="left" w:pos="708"/>
        </w:tabs>
        <w:spacing w:after="0"/>
        <w:rPr>
          <w:sz w:val="48"/>
          <w:szCs w:val="48"/>
        </w:rPr>
      </w:pPr>
    </w:p>
    <w:p w14:paraId="310410AB" w14:textId="77777777" w:rsidR="00DB5BF0" w:rsidRPr="003B0F3A" w:rsidRDefault="00DB5BF0" w:rsidP="00DB5BF0">
      <w:pPr>
        <w:tabs>
          <w:tab w:val="left" w:pos="708"/>
        </w:tabs>
        <w:spacing w:after="0"/>
        <w:rPr>
          <w:sz w:val="48"/>
          <w:szCs w:val="48"/>
        </w:rPr>
      </w:pPr>
    </w:p>
    <w:p w14:paraId="040049E1" w14:textId="77777777" w:rsidR="00DB5BF0" w:rsidRPr="003B0F3A" w:rsidRDefault="00DB5BF0" w:rsidP="00DB5BF0">
      <w:pPr>
        <w:tabs>
          <w:tab w:val="left" w:pos="708"/>
        </w:tabs>
        <w:spacing w:after="0"/>
        <w:rPr>
          <w:sz w:val="48"/>
          <w:szCs w:val="48"/>
        </w:rPr>
      </w:pPr>
    </w:p>
    <w:p w14:paraId="1A1EF832" w14:textId="77777777" w:rsidR="00DB5BF0" w:rsidRPr="003B0F3A" w:rsidRDefault="00DB5BF0" w:rsidP="00DB5BF0">
      <w:pPr>
        <w:tabs>
          <w:tab w:val="left" w:pos="708"/>
        </w:tabs>
        <w:spacing w:after="0"/>
        <w:rPr>
          <w:sz w:val="48"/>
          <w:szCs w:val="48"/>
        </w:rPr>
      </w:pPr>
    </w:p>
    <w:p w14:paraId="312461E1" w14:textId="77777777" w:rsidR="00DB5BF0" w:rsidRPr="003B0F3A" w:rsidRDefault="00DB5BF0" w:rsidP="00DB5BF0">
      <w:pPr>
        <w:tabs>
          <w:tab w:val="left" w:pos="708"/>
        </w:tabs>
        <w:spacing w:after="0"/>
        <w:rPr>
          <w:sz w:val="48"/>
          <w:szCs w:val="48"/>
        </w:rPr>
      </w:pPr>
    </w:p>
    <w:p w14:paraId="5BCBD069" w14:textId="77777777" w:rsidR="00DB5BF0" w:rsidRPr="003B0F3A" w:rsidRDefault="00DB5BF0" w:rsidP="00DB5BF0">
      <w:pPr>
        <w:tabs>
          <w:tab w:val="left" w:pos="708"/>
        </w:tabs>
        <w:spacing w:after="0"/>
        <w:rPr>
          <w:sz w:val="48"/>
          <w:szCs w:val="48"/>
        </w:rPr>
      </w:pPr>
    </w:p>
    <w:p w14:paraId="35074245" w14:textId="77777777" w:rsidR="00DB5BF0" w:rsidRPr="003B0F3A" w:rsidRDefault="00DB5BF0" w:rsidP="00DB5BF0">
      <w:pPr>
        <w:tabs>
          <w:tab w:val="left" w:pos="708"/>
        </w:tabs>
        <w:spacing w:after="0"/>
        <w:rPr>
          <w:sz w:val="48"/>
          <w:szCs w:val="48"/>
        </w:rPr>
      </w:pPr>
    </w:p>
    <w:p w14:paraId="53BC7A17" w14:textId="7056AB1C" w:rsidR="00927A9A" w:rsidRPr="003B0F3A" w:rsidRDefault="00927A9A" w:rsidP="00DB5BF0">
      <w:pPr>
        <w:tabs>
          <w:tab w:val="left" w:pos="708"/>
        </w:tabs>
        <w:spacing w:after="0"/>
        <w:rPr>
          <w:sz w:val="48"/>
          <w:szCs w:val="48"/>
        </w:rPr>
      </w:pPr>
    </w:p>
    <w:p w14:paraId="30C95334" w14:textId="77777777" w:rsidR="00DB5BF0" w:rsidRPr="003B0F3A" w:rsidRDefault="00DB5BF0" w:rsidP="00DB5BF0">
      <w:pPr>
        <w:spacing w:after="0"/>
        <w:jc w:val="center"/>
        <w:rPr>
          <w:b/>
          <w:sz w:val="28"/>
        </w:rPr>
      </w:pPr>
      <w:r w:rsidRPr="003B0F3A">
        <w:rPr>
          <w:b/>
          <w:sz w:val="28"/>
          <w:szCs w:val="28"/>
        </w:rPr>
        <w:t xml:space="preserve">Москва, 2019 </w:t>
      </w:r>
      <w:r w:rsidRPr="003B0F3A">
        <w:rPr>
          <w:b/>
          <w:sz w:val="28"/>
        </w:rPr>
        <w:t>г.</w:t>
      </w:r>
    </w:p>
    <w:p w14:paraId="3689AE0F" w14:textId="77777777" w:rsidR="00DB5BF0" w:rsidRPr="003B0F3A" w:rsidRDefault="00DB5BF0" w:rsidP="00DB5BF0">
      <w:pPr>
        <w:spacing w:after="0"/>
        <w:jc w:val="center"/>
        <w:rPr>
          <w:b/>
          <w:bCs/>
          <w:i/>
          <w:szCs w:val="28"/>
        </w:rPr>
      </w:pPr>
      <w:r w:rsidRPr="003B0F3A">
        <w:rPr>
          <w:b/>
          <w:bCs/>
          <w:i/>
          <w:szCs w:val="28"/>
        </w:rPr>
        <w:br w:type="page"/>
      </w:r>
    </w:p>
    <w:p w14:paraId="5AE749D1" w14:textId="77777777" w:rsidR="00DB5BF0" w:rsidRPr="003B0F3A" w:rsidRDefault="00DB5BF0" w:rsidP="00DB5BF0">
      <w:pPr>
        <w:spacing w:after="0"/>
        <w:jc w:val="right"/>
        <w:rPr>
          <w:b/>
          <w:bCs/>
          <w:i/>
          <w:szCs w:val="28"/>
        </w:rPr>
      </w:pPr>
      <w:r w:rsidRPr="003B0F3A">
        <w:rPr>
          <w:b/>
          <w:bCs/>
          <w:i/>
          <w:szCs w:val="28"/>
        </w:rPr>
        <w:lastRenderedPageBreak/>
        <w:t>ПРОЕКТ</w:t>
      </w:r>
    </w:p>
    <w:p w14:paraId="06945E2C" w14:textId="77777777" w:rsidR="007558F0" w:rsidRPr="007558F0" w:rsidRDefault="007558F0" w:rsidP="007558F0">
      <w:pPr>
        <w:spacing w:after="0"/>
        <w:jc w:val="center"/>
        <w:rPr>
          <w:rFonts w:eastAsia="Calibri"/>
          <w:b/>
          <w:sz w:val="22"/>
          <w:szCs w:val="22"/>
        </w:rPr>
      </w:pPr>
      <w:r w:rsidRPr="007558F0">
        <w:rPr>
          <w:rFonts w:eastAsia="Calibri"/>
          <w:b/>
          <w:sz w:val="22"/>
          <w:szCs w:val="22"/>
        </w:rPr>
        <w:t>ГОСУДАРСТВЕННЫЙ КОНТРАКТ № __</w:t>
      </w:r>
    </w:p>
    <w:p w14:paraId="295ADDC8" w14:textId="66ED90D4" w:rsidR="00B71F58" w:rsidRDefault="007558F0" w:rsidP="007558F0">
      <w:pPr>
        <w:widowControl w:val="0"/>
        <w:spacing w:after="0"/>
        <w:jc w:val="center"/>
        <w:rPr>
          <w:rFonts w:eastAsia="Calibri"/>
          <w:b/>
          <w:sz w:val="22"/>
          <w:szCs w:val="22"/>
        </w:rPr>
      </w:pPr>
      <w:r w:rsidRPr="007558F0">
        <w:rPr>
          <w:rFonts w:eastAsia="Calibri"/>
          <w:b/>
          <w:sz w:val="22"/>
          <w:szCs w:val="22"/>
        </w:rPr>
        <w:t xml:space="preserve"> на </w:t>
      </w:r>
      <w:r w:rsidR="007556CC">
        <w:rPr>
          <w:rFonts w:eastAsia="Calibri"/>
          <w:b/>
          <w:sz w:val="22"/>
          <w:szCs w:val="22"/>
        </w:rPr>
        <w:t>о</w:t>
      </w:r>
      <w:r w:rsidR="007556CC" w:rsidRPr="007556CC">
        <w:rPr>
          <w:rFonts w:eastAsia="Calibri"/>
          <w:b/>
          <w:sz w:val="22"/>
          <w:szCs w:val="22"/>
        </w:rPr>
        <w:t>казание услуг по организации на постоянной основе мониторинга и анализа политики зарубежных стран в сфере сетевой и информационной безопасности</w:t>
      </w:r>
    </w:p>
    <w:p w14:paraId="2F91DAE6" w14:textId="77777777" w:rsidR="00B71F58" w:rsidRDefault="00B71F58" w:rsidP="007558F0">
      <w:pPr>
        <w:widowControl w:val="0"/>
        <w:spacing w:after="0"/>
        <w:jc w:val="center"/>
        <w:rPr>
          <w:rFonts w:eastAsia="Calibri"/>
          <w:b/>
          <w:sz w:val="22"/>
          <w:szCs w:val="22"/>
        </w:rPr>
      </w:pPr>
    </w:p>
    <w:p w14:paraId="22CABD31" w14:textId="34E0A65C" w:rsidR="007558F0" w:rsidRPr="007558F0" w:rsidRDefault="007558F0" w:rsidP="007558F0">
      <w:pPr>
        <w:widowControl w:val="0"/>
        <w:spacing w:after="0"/>
        <w:jc w:val="center"/>
        <w:rPr>
          <w:rFonts w:eastAsia="Calibri"/>
          <w:i/>
          <w:sz w:val="22"/>
          <w:szCs w:val="22"/>
        </w:rPr>
      </w:pPr>
      <w:r w:rsidRPr="007558F0">
        <w:rPr>
          <w:rFonts w:eastAsia="Calibri"/>
          <w:i/>
          <w:sz w:val="22"/>
          <w:szCs w:val="22"/>
        </w:rPr>
        <w:t>(Извещение № _____________________)</w:t>
      </w:r>
    </w:p>
    <w:p w14:paraId="56C8B3C0" w14:textId="3C2B81B5" w:rsidR="007558F0" w:rsidRPr="007558F0" w:rsidRDefault="007558F0" w:rsidP="007558F0">
      <w:pPr>
        <w:spacing w:after="0"/>
        <w:ind w:firstLine="567"/>
        <w:jc w:val="center"/>
        <w:rPr>
          <w:rFonts w:eastAsia="Calibri"/>
          <w:i/>
          <w:sz w:val="22"/>
          <w:szCs w:val="22"/>
        </w:rPr>
      </w:pPr>
      <w:r w:rsidRPr="007558F0">
        <w:rPr>
          <w:rFonts w:eastAsia="Calibri"/>
          <w:i/>
          <w:sz w:val="22"/>
          <w:szCs w:val="22"/>
        </w:rPr>
        <w:t>(Идентификационный код закупки:</w:t>
      </w:r>
      <w:r w:rsidR="00525E17" w:rsidRPr="00525E17">
        <w:t xml:space="preserve"> </w:t>
      </w:r>
      <w:r w:rsidR="00525E17" w:rsidRPr="00525E17">
        <w:rPr>
          <w:rFonts w:eastAsia="Calibri"/>
          <w:i/>
          <w:sz w:val="22"/>
          <w:szCs w:val="22"/>
        </w:rPr>
        <w:t>191771047437577100100100590017022244</w:t>
      </w:r>
      <w:r w:rsidR="00EC617A">
        <w:rPr>
          <w:rFonts w:eastAsia="Calibri"/>
          <w:i/>
          <w:sz w:val="22"/>
          <w:szCs w:val="22"/>
        </w:rPr>
        <w:t>)</w:t>
      </w:r>
    </w:p>
    <w:p w14:paraId="6CA4BA5E" w14:textId="77777777" w:rsidR="007558F0" w:rsidRPr="007558F0" w:rsidRDefault="007558F0" w:rsidP="007558F0">
      <w:pPr>
        <w:widowControl w:val="0"/>
        <w:spacing w:after="0"/>
        <w:rPr>
          <w:rFonts w:eastAsia="Calibri"/>
          <w:b/>
          <w:sz w:val="22"/>
          <w:szCs w:val="22"/>
        </w:rPr>
      </w:pPr>
    </w:p>
    <w:p w14:paraId="068E9E64" w14:textId="060F31D6" w:rsidR="007558F0" w:rsidRPr="007558F0" w:rsidRDefault="007558F0" w:rsidP="007558F0">
      <w:pPr>
        <w:widowControl w:val="0"/>
        <w:tabs>
          <w:tab w:val="left" w:pos="709"/>
          <w:tab w:val="left" w:pos="851"/>
        </w:tabs>
        <w:spacing w:after="0"/>
        <w:ind w:firstLine="142"/>
        <w:jc w:val="right"/>
        <w:rPr>
          <w:rFonts w:eastAsia="Calibri"/>
          <w:sz w:val="22"/>
          <w:szCs w:val="22"/>
        </w:rPr>
      </w:pPr>
      <w:r w:rsidRPr="007558F0">
        <w:rPr>
          <w:rFonts w:eastAsia="Calibri"/>
          <w:sz w:val="22"/>
          <w:szCs w:val="22"/>
        </w:rPr>
        <w:t>г. Москва</w:t>
      </w:r>
      <w:r w:rsidRPr="007558F0">
        <w:rPr>
          <w:rFonts w:eastAsia="Calibri"/>
          <w:sz w:val="22"/>
          <w:szCs w:val="22"/>
        </w:rPr>
        <w:tab/>
      </w:r>
      <w:r w:rsidRPr="007558F0">
        <w:rPr>
          <w:rFonts w:eastAsia="Calibri"/>
          <w:sz w:val="22"/>
          <w:szCs w:val="22"/>
        </w:rPr>
        <w:tab/>
      </w:r>
      <w:r w:rsidRPr="007558F0">
        <w:rPr>
          <w:rFonts w:eastAsia="Calibri"/>
          <w:sz w:val="22"/>
          <w:szCs w:val="22"/>
        </w:rPr>
        <w:tab/>
      </w:r>
      <w:r w:rsidRPr="007558F0">
        <w:rPr>
          <w:rFonts w:eastAsia="Calibri"/>
          <w:sz w:val="22"/>
          <w:szCs w:val="22"/>
        </w:rPr>
        <w:tab/>
      </w:r>
      <w:r w:rsidRPr="007558F0">
        <w:rPr>
          <w:rFonts w:eastAsia="Calibri"/>
          <w:sz w:val="22"/>
          <w:szCs w:val="22"/>
        </w:rPr>
        <w:tab/>
      </w:r>
      <w:r w:rsidRPr="007558F0">
        <w:rPr>
          <w:rFonts w:eastAsia="Calibri"/>
          <w:sz w:val="22"/>
          <w:szCs w:val="22"/>
        </w:rPr>
        <w:tab/>
      </w:r>
      <w:r w:rsidRPr="007558F0">
        <w:rPr>
          <w:rFonts w:eastAsia="Calibri"/>
          <w:sz w:val="22"/>
          <w:szCs w:val="22"/>
        </w:rPr>
        <w:tab/>
      </w:r>
      <w:r w:rsidRPr="007558F0">
        <w:rPr>
          <w:rFonts w:eastAsia="Calibri"/>
          <w:sz w:val="22"/>
          <w:szCs w:val="22"/>
        </w:rPr>
        <w:tab/>
      </w:r>
      <w:r w:rsidRPr="007558F0">
        <w:rPr>
          <w:rFonts w:eastAsia="Calibri"/>
          <w:sz w:val="22"/>
          <w:szCs w:val="22"/>
        </w:rPr>
        <w:tab/>
        <w:t xml:space="preserve"> </w:t>
      </w:r>
      <w:r>
        <w:rPr>
          <w:rFonts w:eastAsia="Calibri"/>
          <w:sz w:val="22"/>
          <w:szCs w:val="22"/>
        </w:rPr>
        <w:t>«___»___________ 2019</w:t>
      </w:r>
      <w:r w:rsidRPr="007558F0">
        <w:rPr>
          <w:rFonts w:eastAsia="Calibri"/>
          <w:sz w:val="22"/>
          <w:szCs w:val="22"/>
        </w:rPr>
        <w:t xml:space="preserve"> год</w:t>
      </w:r>
    </w:p>
    <w:p w14:paraId="285F07B8" w14:textId="77777777" w:rsidR="007558F0" w:rsidRPr="007558F0" w:rsidRDefault="007558F0" w:rsidP="007558F0">
      <w:pPr>
        <w:tabs>
          <w:tab w:val="left" w:pos="4402"/>
        </w:tabs>
        <w:spacing w:after="0"/>
        <w:rPr>
          <w:rFonts w:eastAsia="Calibri"/>
          <w:b/>
          <w:sz w:val="22"/>
          <w:szCs w:val="22"/>
        </w:rPr>
      </w:pPr>
    </w:p>
    <w:p w14:paraId="60B7E9D2" w14:textId="77777777" w:rsidR="007558F0" w:rsidRPr="007558F0" w:rsidRDefault="007558F0" w:rsidP="007558F0">
      <w:pPr>
        <w:tabs>
          <w:tab w:val="left" w:pos="4402"/>
        </w:tabs>
        <w:spacing w:after="0"/>
        <w:ind w:firstLine="567"/>
        <w:rPr>
          <w:rFonts w:eastAsia="Calibri"/>
          <w:sz w:val="22"/>
          <w:szCs w:val="22"/>
        </w:rPr>
      </w:pPr>
      <w:r w:rsidRPr="007558F0">
        <w:rPr>
          <w:rFonts w:eastAsia="Calibri"/>
          <w:b/>
          <w:sz w:val="22"/>
          <w:szCs w:val="22"/>
        </w:rPr>
        <w:t>Министерство цифрового развития, связи и массовых коммуникаций Российской Федерации</w:t>
      </w:r>
      <w:r w:rsidRPr="007558F0">
        <w:rPr>
          <w:rFonts w:eastAsia="Calibri"/>
          <w:sz w:val="22"/>
          <w:szCs w:val="22"/>
        </w:rPr>
        <w:t xml:space="preserve"> от имени Российской Федерации, именуемое в дальнейшем «Заказчик», в лице _____________действующего на основании доверенности от ____ №______, с одной стороны, и </w:t>
      </w:r>
    </w:p>
    <w:p w14:paraId="06514A4F" w14:textId="7B342468" w:rsidR="007558F0" w:rsidRPr="007558F0" w:rsidRDefault="007558F0" w:rsidP="007558F0">
      <w:pPr>
        <w:tabs>
          <w:tab w:val="left" w:pos="4402"/>
        </w:tabs>
        <w:spacing w:after="0"/>
        <w:ind w:firstLine="567"/>
        <w:rPr>
          <w:rFonts w:eastAsia="Calibri"/>
          <w:sz w:val="22"/>
          <w:szCs w:val="22"/>
        </w:rPr>
      </w:pPr>
      <w:r w:rsidRPr="007558F0">
        <w:rPr>
          <w:rFonts w:eastAsia="Calibri"/>
          <w:b/>
          <w:sz w:val="22"/>
          <w:szCs w:val="22"/>
        </w:rPr>
        <w:t>_________</w:t>
      </w:r>
      <w:r w:rsidRPr="007558F0">
        <w:rPr>
          <w:rFonts w:eastAsia="Calibri"/>
          <w:sz w:val="22"/>
          <w:szCs w:val="22"/>
        </w:rPr>
        <w:t>, именуемое в дальнейшем «Исполнитель», в лице __________, действующего на основании ______________, с другой стороны</w:t>
      </w:r>
      <w:r>
        <w:rPr>
          <w:rFonts w:eastAsia="Calibri"/>
          <w:sz w:val="22"/>
          <w:szCs w:val="22"/>
        </w:rPr>
        <w:t xml:space="preserve">, </w:t>
      </w:r>
      <w:r w:rsidRPr="007558F0">
        <w:rPr>
          <w:rFonts w:eastAsia="Calibri"/>
          <w:sz w:val="22"/>
          <w:szCs w:val="22"/>
        </w:rPr>
        <w:t xml:space="preserve">совместно именуемые «Стороны», в рамках реализации </w:t>
      </w:r>
      <w:r w:rsidRPr="0005179A">
        <w:rPr>
          <w:rFonts w:eastAsia="Calibri"/>
          <w:sz w:val="22"/>
          <w:szCs w:val="22"/>
        </w:rPr>
        <w:t xml:space="preserve">основного мероприятия </w:t>
      </w:r>
      <w:r w:rsidR="009C2B9F" w:rsidRPr="0005179A">
        <w:rPr>
          <w:rFonts w:eastAsia="Calibri"/>
          <w:sz w:val="22"/>
          <w:szCs w:val="22"/>
        </w:rPr>
        <w:t>3</w:t>
      </w:r>
      <w:r w:rsidRPr="0005179A">
        <w:rPr>
          <w:rFonts w:eastAsia="Calibri"/>
          <w:sz w:val="22"/>
          <w:szCs w:val="22"/>
        </w:rPr>
        <w:t>.</w:t>
      </w:r>
      <w:r w:rsidRPr="0005179A">
        <w:rPr>
          <w:rFonts w:eastAsia="Calibri"/>
          <w:sz w:val="22"/>
          <w:szCs w:val="22"/>
          <w:lang w:val="en-US"/>
        </w:rPr>
        <w:t>D</w:t>
      </w:r>
      <w:r w:rsidR="009C2B9F" w:rsidRPr="0005179A">
        <w:rPr>
          <w:rFonts w:eastAsia="Calibri"/>
          <w:sz w:val="22"/>
          <w:szCs w:val="22"/>
        </w:rPr>
        <w:t>4</w:t>
      </w:r>
      <w:r w:rsidRPr="0005179A">
        <w:rPr>
          <w:rFonts w:eastAsia="Calibri"/>
          <w:sz w:val="22"/>
          <w:szCs w:val="22"/>
        </w:rPr>
        <w:t>. «Федеральный проект «</w:t>
      </w:r>
      <w:r w:rsidR="009C2B9F" w:rsidRPr="0005179A">
        <w:rPr>
          <w:rFonts w:eastAsia="Calibri"/>
          <w:sz w:val="22"/>
          <w:szCs w:val="22"/>
        </w:rPr>
        <w:t>Информационная безопасность» подпрограммы 3</w:t>
      </w:r>
      <w:r w:rsidRPr="0005179A">
        <w:rPr>
          <w:rFonts w:eastAsia="Calibri"/>
          <w:sz w:val="22"/>
          <w:szCs w:val="22"/>
        </w:rPr>
        <w:t xml:space="preserve"> «</w:t>
      </w:r>
      <w:r w:rsidR="009C2B9F" w:rsidRPr="0005179A">
        <w:rPr>
          <w:rFonts w:eastAsia="Calibri"/>
          <w:sz w:val="22"/>
          <w:szCs w:val="22"/>
        </w:rPr>
        <w:t>Безопасность в информационном обществе</w:t>
      </w:r>
      <w:r w:rsidRPr="0005179A">
        <w:rPr>
          <w:rFonts w:eastAsia="Calibri"/>
          <w:sz w:val="22"/>
          <w:szCs w:val="22"/>
        </w:rPr>
        <w:t xml:space="preserve">» государственной программы Российской Федерации «Информационное общество», утвержденной постановлением Правительства Российской Федерации от 15 апреля 2014 года </w:t>
      </w:r>
      <w:r w:rsidRPr="0005179A">
        <w:rPr>
          <w:rFonts w:eastAsia="Calibri"/>
          <w:sz w:val="22"/>
          <w:szCs w:val="22"/>
        </w:rPr>
        <w:br/>
        <w:t>№ 313, на основании протокола ____ от____ №_____ и Федерального закона от 5 апреля 2013 года</w:t>
      </w:r>
      <w:r w:rsidRPr="007558F0">
        <w:rPr>
          <w:rFonts w:eastAsia="Calibri"/>
          <w:sz w:val="22"/>
          <w:szCs w:val="22"/>
        </w:rPr>
        <w:t xml:space="preserve"> № 44-ФЗ «О контрактной системе в сфере закупок товаров, работ, услуг для обеспечения государственных и муниципальных нужд» (далее – Закон о контрактной системе) заключили настоящий государственный контракт (далее - Контракт) о нижеследующем.</w:t>
      </w:r>
    </w:p>
    <w:p w14:paraId="3E0A67EF" w14:textId="77777777" w:rsidR="009C2B9F" w:rsidRPr="009C2B9F" w:rsidRDefault="009C2B9F" w:rsidP="009C2B9F">
      <w:pPr>
        <w:tabs>
          <w:tab w:val="left" w:pos="4402"/>
        </w:tabs>
        <w:spacing w:after="0"/>
        <w:rPr>
          <w:rFonts w:eastAsia="Calibri"/>
          <w:color w:val="000000"/>
          <w:sz w:val="22"/>
          <w:szCs w:val="22"/>
        </w:rPr>
      </w:pPr>
    </w:p>
    <w:p w14:paraId="304206FB" w14:textId="77777777" w:rsidR="009C2B9F" w:rsidRPr="009C2B9F" w:rsidRDefault="009C2B9F" w:rsidP="009C2B9F">
      <w:pPr>
        <w:widowControl w:val="0"/>
        <w:numPr>
          <w:ilvl w:val="0"/>
          <w:numId w:val="1"/>
        </w:numPr>
        <w:spacing w:after="0" w:line="276" w:lineRule="auto"/>
        <w:ind w:left="0" w:firstLine="0"/>
        <w:contextualSpacing/>
        <w:jc w:val="center"/>
        <w:rPr>
          <w:rFonts w:eastAsia="Calibri"/>
          <w:b/>
          <w:sz w:val="22"/>
          <w:szCs w:val="22"/>
        </w:rPr>
      </w:pPr>
      <w:r w:rsidRPr="009C2B9F">
        <w:rPr>
          <w:rFonts w:eastAsia="Calibri"/>
          <w:b/>
          <w:sz w:val="22"/>
          <w:szCs w:val="22"/>
        </w:rPr>
        <w:t>ПРЕДМЕТ КОНТРАКТА</w:t>
      </w:r>
    </w:p>
    <w:p w14:paraId="701285C6" w14:textId="383EC250" w:rsidR="009C2B9F" w:rsidRPr="009C2B9F" w:rsidRDefault="009C2B9F" w:rsidP="009C2B9F">
      <w:pPr>
        <w:ind w:firstLine="567"/>
        <w:rPr>
          <w:rFonts w:eastAsia="Calibri"/>
          <w:sz w:val="22"/>
          <w:szCs w:val="22"/>
        </w:rPr>
      </w:pPr>
      <w:r w:rsidRPr="009C2B9F">
        <w:rPr>
          <w:rFonts w:eastAsia="Calibri"/>
          <w:sz w:val="22"/>
          <w:szCs w:val="22"/>
        </w:rPr>
        <w:t xml:space="preserve">1.1. Исполнитель обязуется </w:t>
      </w:r>
      <w:r w:rsidR="007556CC">
        <w:rPr>
          <w:rFonts w:eastAsia="Calibri"/>
          <w:sz w:val="22"/>
          <w:szCs w:val="22"/>
        </w:rPr>
        <w:t>о</w:t>
      </w:r>
      <w:r w:rsidR="007556CC" w:rsidRPr="007556CC">
        <w:rPr>
          <w:rFonts w:eastAsia="Calibri"/>
          <w:sz w:val="22"/>
          <w:szCs w:val="22"/>
        </w:rPr>
        <w:t>каза</w:t>
      </w:r>
      <w:r w:rsidR="007556CC">
        <w:rPr>
          <w:rFonts w:eastAsia="Calibri"/>
          <w:sz w:val="22"/>
          <w:szCs w:val="22"/>
        </w:rPr>
        <w:t>ть</w:t>
      </w:r>
      <w:r w:rsidR="007556CC" w:rsidRPr="007556CC">
        <w:rPr>
          <w:rFonts w:eastAsia="Calibri"/>
          <w:sz w:val="22"/>
          <w:szCs w:val="22"/>
        </w:rPr>
        <w:t xml:space="preserve"> услуг</w:t>
      </w:r>
      <w:r w:rsidR="007556CC">
        <w:rPr>
          <w:rFonts w:eastAsia="Calibri"/>
          <w:sz w:val="22"/>
          <w:szCs w:val="22"/>
        </w:rPr>
        <w:t>и</w:t>
      </w:r>
      <w:r w:rsidR="007556CC" w:rsidRPr="007556CC">
        <w:rPr>
          <w:rFonts w:eastAsia="Calibri"/>
          <w:sz w:val="22"/>
          <w:szCs w:val="22"/>
        </w:rPr>
        <w:t xml:space="preserve"> по организации на постоянной основе мониторинга и анализа политики зарубежных стран в сфере сетевой и информационной безопасности </w:t>
      </w:r>
      <w:r w:rsidRPr="009C2B9F">
        <w:rPr>
          <w:rFonts w:eastAsia="Calibri"/>
          <w:sz w:val="22"/>
          <w:szCs w:val="22"/>
        </w:rPr>
        <w:t xml:space="preserve">(далее - Услуги), в соответствии с Контрактом и техническим заданием на </w:t>
      </w:r>
      <w:r w:rsidR="007556CC">
        <w:rPr>
          <w:rFonts w:eastAsia="Calibri"/>
          <w:sz w:val="22"/>
          <w:szCs w:val="22"/>
        </w:rPr>
        <w:t>о</w:t>
      </w:r>
      <w:r w:rsidR="007556CC" w:rsidRPr="007556CC">
        <w:rPr>
          <w:rFonts w:eastAsia="Calibri"/>
          <w:sz w:val="22"/>
          <w:szCs w:val="22"/>
        </w:rPr>
        <w:t xml:space="preserve">казание услуг по организации на постоянной основе мониторинга и анализа политики зарубежных стран в сфере сетевой и информационной безопасности </w:t>
      </w:r>
      <w:r w:rsidRPr="009C2B9F">
        <w:rPr>
          <w:rFonts w:eastAsia="Calibri"/>
          <w:sz w:val="22"/>
          <w:szCs w:val="22"/>
        </w:rPr>
        <w:t xml:space="preserve">(приложение № </w:t>
      </w:r>
      <w:r>
        <w:rPr>
          <w:rFonts w:eastAsia="Calibri"/>
          <w:sz w:val="22"/>
          <w:szCs w:val="22"/>
        </w:rPr>
        <w:t>1</w:t>
      </w:r>
      <w:r w:rsidRPr="009C2B9F">
        <w:rPr>
          <w:rFonts w:eastAsia="Calibri"/>
          <w:sz w:val="22"/>
          <w:szCs w:val="22"/>
        </w:rPr>
        <w:t xml:space="preserve"> к Контракту) (далее – Техническое задание), а Заказчик обязуется принять и оплатить надлежащим образом оказанные Услуги в соответствии с условиями Контракта и в предусмотренные Контрактом сроки. </w:t>
      </w:r>
    </w:p>
    <w:p w14:paraId="11A2FEC9" w14:textId="0D65544E" w:rsidR="009C2B9F" w:rsidRPr="009C2B9F" w:rsidRDefault="009C2B9F" w:rsidP="009C2B9F">
      <w:pPr>
        <w:spacing w:after="0"/>
        <w:ind w:firstLine="567"/>
        <w:rPr>
          <w:rFonts w:eastAsia="Calibri"/>
          <w:i/>
          <w:sz w:val="22"/>
          <w:szCs w:val="22"/>
        </w:rPr>
      </w:pPr>
      <w:r w:rsidRPr="009C2B9F">
        <w:rPr>
          <w:rFonts w:eastAsia="Calibri"/>
          <w:sz w:val="22"/>
          <w:szCs w:val="22"/>
        </w:rPr>
        <w:t xml:space="preserve">1.2. Срок оказания Услуг: </w:t>
      </w:r>
      <w:r w:rsidR="00A94DE9" w:rsidRPr="00A94DE9">
        <w:rPr>
          <w:rFonts w:eastAsia="Calibri"/>
          <w:sz w:val="22"/>
          <w:szCs w:val="22"/>
        </w:rPr>
        <w:t>с да</w:t>
      </w:r>
      <w:r w:rsidR="00A94DE9">
        <w:rPr>
          <w:rFonts w:eastAsia="Calibri"/>
          <w:sz w:val="22"/>
          <w:szCs w:val="22"/>
        </w:rPr>
        <w:t xml:space="preserve">ты </w:t>
      </w:r>
      <w:r w:rsidR="00B6797D">
        <w:rPr>
          <w:rFonts w:eastAsia="Calibri"/>
          <w:sz w:val="22"/>
          <w:szCs w:val="22"/>
        </w:rPr>
        <w:t>заключения</w:t>
      </w:r>
      <w:r w:rsidR="00A94DE9">
        <w:rPr>
          <w:rFonts w:eastAsia="Calibri"/>
          <w:sz w:val="22"/>
          <w:szCs w:val="22"/>
        </w:rPr>
        <w:t xml:space="preserve"> К</w:t>
      </w:r>
      <w:r w:rsidR="00A94DE9" w:rsidRPr="00A94DE9">
        <w:rPr>
          <w:rFonts w:eastAsia="Calibri"/>
          <w:sz w:val="22"/>
          <w:szCs w:val="22"/>
        </w:rPr>
        <w:t>онтракта по 10.12.2019</w:t>
      </w:r>
      <w:r w:rsidR="007045EF" w:rsidRPr="007045EF">
        <w:rPr>
          <w:rFonts w:eastAsia="Calibri"/>
          <w:sz w:val="22"/>
          <w:szCs w:val="22"/>
        </w:rPr>
        <w:t>.</w:t>
      </w:r>
    </w:p>
    <w:p w14:paraId="041D600A" w14:textId="56F1638B" w:rsidR="009C2B9F" w:rsidRPr="009C2B9F" w:rsidRDefault="009C2B9F" w:rsidP="009C2B9F">
      <w:pPr>
        <w:spacing w:after="0"/>
        <w:ind w:firstLine="567"/>
        <w:rPr>
          <w:rFonts w:eastAsia="Calibri"/>
          <w:sz w:val="22"/>
          <w:szCs w:val="22"/>
        </w:rPr>
      </w:pPr>
      <w:r w:rsidRPr="009C2B9F">
        <w:rPr>
          <w:rFonts w:eastAsia="Calibri"/>
          <w:sz w:val="22"/>
          <w:szCs w:val="22"/>
        </w:rPr>
        <w:t xml:space="preserve">1.3. Место оказания Услуг: </w:t>
      </w:r>
      <w:r w:rsidR="007045EF" w:rsidRPr="007045EF">
        <w:rPr>
          <w:rFonts w:eastAsia="Calibri"/>
          <w:sz w:val="22"/>
          <w:szCs w:val="22"/>
        </w:rPr>
        <w:t>по месту нахождения Исполнителя.</w:t>
      </w:r>
    </w:p>
    <w:p w14:paraId="75FA0B9D" w14:textId="77777777" w:rsidR="009C2B9F" w:rsidRPr="009C2B9F" w:rsidRDefault="009C2B9F" w:rsidP="009C2B9F">
      <w:pPr>
        <w:widowControl w:val="0"/>
        <w:spacing w:after="0"/>
        <w:rPr>
          <w:rFonts w:eastAsia="Calibri"/>
          <w:sz w:val="22"/>
          <w:szCs w:val="22"/>
        </w:rPr>
      </w:pPr>
    </w:p>
    <w:p w14:paraId="149C77C7" w14:textId="28C0A288" w:rsidR="009C2B9F" w:rsidRPr="009C2B9F" w:rsidRDefault="009C2B9F" w:rsidP="009C2B9F">
      <w:pPr>
        <w:widowControl w:val="0"/>
        <w:tabs>
          <w:tab w:val="left" w:pos="993"/>
        </w:tabs>
        <w:spacing w:after="0"/>
        <w:jc w:val="center"/>
        <w:rPr>
          <w:rFonts w:eastAsia="Calibri"/>
          <w:b/>
          <w:sz w:val="22"/>
          <w:szCs w:val="22"/>
        </w:rPr>
      </w:pPr>
      <w:r w:rsidRPr="009C2B9F">
        <w:rPr>
          <w:rFonts w:eastAsia="Calibri"/>
          <w:b/>
          <w:sz w:val="22"/>
          <w:szCs w:val="22"/>
        </w:rPr>
        <w:t>2. ЦЕНА КОНТРАКТА И ПОРЯДОК ОПЛАТЫ</w:t>
      </w:r>
    </w:p>
    <w:p w14:paraId="51ABDCF1" w14:textId="42F37B3D" w:rsidR="009C2B9F" w:rsidRPr="009C2B9F" w:rsidRDefault="009C2B9F" w:rsidP="009C2B9F">
      <w:pPr>
        <w:widowControl w:val="0"/>
        <w:spacing w:after="0"/>
        <w:ind w:firstLine="567"/>
        <w:rPr>
          <w:rFonts w:eastAsia="Calibri"/>
          <w:sz w:val="22"/>
          <w:szCs w:val="22"/>
        </w:rPr>
      </w:pPr>
      <w:r w:rsidRPr="009C2B9F">
        <w:rPr>
          <w:rFonts w:eastAsia="Calibri"/>
          <w:sz w:val="22"/>
          <w:szCs w:val="22"/>
        </w:rPr>
        <w:t>2.1. Цена Контракта составляет __________ (</w:t>
      </w:r>
      <w:r w:rsidRPr="009C2B9F">
        <w:rPr>
          <w:rFonts w:eastAsia="Calibri"/>
          <w:i/>
          <w:sz w:val="22"/>
          <w:szCs w:val="22"/>
        </w:rPr>
        <w:t>сумма прописью</w:t>
      </w:r>
      <w:r w:rsidRPr="009C2B9F">
        <w:rPr>
          <w:rFonts w:eastAsia="Calibri"/>
          <w:sz w:val="22"/>
          <w:szCs w:val="22"/>
        </w:rPr>
        <w:t>) рублей ____ копеек, в том числе НДС в размере 20 %, что составляет __________ (</w:t>
      </w:r>
      <w:r w:rsidRPr="009C2B9F">
        <w:rPr>
          <w:rFonts w:eastAsia="Calibri"/>
          <w:i/>
          <w:sz w:val="22"/>
          <w:szCs w:val="22"/>
        </w:rPr>
        <w:t>сумма прописью</w:t>
      </w:r>
      <w:r w:rsidRPr="009C2B9F">
        <w:rPr>
          <w:rFonts w:eastAsia="Calibri"/>
          <w:sz w:val="22"/>
          <w:szCs w:val="22"/>
        </w:rPr>
        <w:t>) рублей ____ копеек (</w:t>
      </w:r>
      <w:r w:rsidRPr="009C2B9F">
        <w:rPr>
          <w:rFonts w:eastAsia="Calibri"/>
          <w:i/>
          <w:sz w:val="22"/>
          <w:szCs w:val="22"/>
        </w:rPr>
        <w:t>в случае если не облагается НДС включается формулировка</w:t>
      </w:r>
      <w:r w:rsidRPr="009C2B9F">
        <w:rPr>
          <w:rFonts w:eastAsia="Calibri"/>
          <w:sz w:val="22"/>
          <w:szCs w:val="22"/>
        </w:rPr>
        <w:t xml:space="preserve"> «не облагается НДС в соответствии со статьей ______ Налогового кодекса Российской Федерации»</w:t>
      </w:r>
      <w:r w:rsidR="007045EF">
        <w:rPr>
          <w:rFonts w:eastAsia="Calibri"/>
          <w:sz w:val="22"/>
          <w:szCs w:val="22"/>
        </w:rPr>
        <w:t>).</w:t>
      </w:r>
    </w:p>
    <w:p w14:paraId="4947E69D" w14:textId="77777777" w:rsidR="009C2B9F" w:rsidRPr="009C2B9F" w:rsidRDefault="009C2B9F" w:rsidP="009C2B9F">
      <w:pPr>
        <w:widowControl w:val="0"/>
        <w:spacing w:after="0"/>
        <w:ind w:firstLine="567"/>
        <w:rPr>
          <w:rFonts w:eastAsia="Calibri"/>
          <w:sz w:val="22"/>
          <w:szCs w:val="22"/>
        </w:rPr>
      </w:pPr>
      <w:r w:rsidRPr="009C2B9F">
        <w:rPr>
          <w:rFonts w:eastAsia="Calibri"/>
          <w:sz w:val="22"/>
          <w:szCs w:val="22"/>
        </w:rPr>
        <w:t>Сумма, подлежащая уплате Заказчиком юридическому лицу или физическому лицу, в том числе зарегистрированному в качестве индивидуального предпринимателя, подлежит уменьшению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14:paraId="6666DF70" w14:textId="77777777" w:rsidR="009C2B9F" w:rsidRPr="009C2B9F" w:rsidRDefault="009C2B9F" w:rsidP="009C2B9F">
      <w:pPr>
        <w:widowControl w:val="0"/>
        <w:spacing w:after="0"/>
        <w:ind w:firstLine="567"/>
        <w:rPr>
          <w:rFonts w:eastAsia="Calibri"/>
          <w:sz w:val="22"/>
          <w:szCs w:val="22"/>
        </w:rPr>
      </w:pPr>
      <w:r w:rsidRPr="009C2B9F">
        <w:rPr>
          <w:rFonts w:eastAsia="Calibri"/>
          <w:sz w:val="22"/>
          <w:szCs w:val="22"/>
        </w:rPr>
        <w:t>2.2. Цена Контракта является твердой, определяется на весь срок его исполнения и включает в себя уплату налогов, сборов, других обязательных платежей и всех расходов Исполнителя, связанных с исполнением Контракта. Цена Контракта может быть изменена в случаях и порядке, предусмотренном статьей 95 Закона о контрактной системе и пунктом 6 статьи 161 Бюджетного кодекса Российской Федерации.</w:t>
      </w:r>
    </w:p>
    <w:p w14:paraId="1396B3B1" w14:textId="057A9DE2" w:rsidR="009C2B9F" w:rsidRPr="009C2B9F" w:rsidRDefault="009C2B9F" w:rsidP="009C2B9F">
      <w:pPr>
        <w:widowControl w:val="0"/>
        <w:spacing w:after="0"/>
        <w:ind w:firstLine="567"/>
        <w:rPr>
          <w:rFonts w:eastAsia="Calibri"/>
          <w:sz w:val="22"/>
          <w:szCs w:val="22"/>
        </w:rPr>
      </w:pPr>
      <w:r w:rsidRPr="009C2B9F">
        <w:rPr>
          <w:rFonts w:eastAsia="Calibri"/>
          <w:sz w:val="22"/>
          <w:szCs w:val="22"/>
        </w:rPr>
        <w:t xml:space="preserve">2.3. Расчеты производятся Заказчиком в рублях Российской Федерации. Оплата оказанных Услуг по Контракту осуществляется Заказчиком за счет средств федерального бюджета (КБК </w:t>
      </w:r>
      <w:r w:rsidR="007556CC" w:rsidRPr="007556CC">
        <w:rPr>
          <w:rFonts w:eastAsia="Calibri"/>
          <w:sz w:val="22"/>
          <w:szCs w:val="22"/>
        </w:rPr>
        <w:t>071 0410 23 3 D4 14500 244</w:t>
      </w:r>
      <w:r w:rsidRPr="009C2B9F">
        <w:rPr>
          <w:rFonts w:eastAsia="Calibri"/>
          <w:sz w:val="22"/>
          <w:szCs w:val="22"/>
        </w:rPr>
        <w:t>).</w:t>
      </w:r>
    </w:p>
    <w:p w14:paraId="3C09C3BA" w14:textId="35894A04" w:rsidR="009C2B9F" w:rsidRPr="009C2B9F" w:rsidRDefault="007045EF" w:rsidP="009C2B9F">
      <w:pPr>
        <w:widowControl w:val="0"/>
        <w:spacing w:after="0"/>
        <w:ind w:firstLine="567"/>
        <w:rPr>
          <w:rFonts w:eastAsia="Calibri"/>
          <w:sz w:val="22"/>
          <w:szCs w:val="22"/>
        </w:rPr>
      </w:pPr>
      <w:r>
        <w:rPr>
          <w:rFonts w:eastAsia="Calibri"/>
          <w:sz w:val="22"/>
          <w:szCs w:val="22"/>
        </w:rPr>
        <w:t>2.4</w:t>
      </w:r>
      <w:r w:rsidR="009C2B9F" w:rsidRPr="009C2B9F">
        <w:rPr>
          <w:rFonts w:eastAsia="Calibri"/>
          <w:sz w:val="22"/>
          <w:szCs w:val="22"/>
        </w:rPr>
        <w:t xml:space="preserve">. Заказчик перечисляет денежные средства на расчетный счет Исполнителя в сумме, равной стоимости оказанных Услуг </w:t>
      </w:r>
      <w:r w:rsidR="00682D35">
        <w:rPr>
          <w:rFonts w:eastAsia="Calibri"/>
          <w:sz w:val="22"/>
          <w:szCs w:val="22"/>
        </w:rPr>
        <w:t>в течение 5</w:t>
      </w:r>
      <w:r w:rsidR="009C2B9F" w:rsidRPr="009C2B9F">
        <w:rPr>
          <w:rFonts w:eastAsia="Calibri"/>
          <w:sz w:val="22"/>
          <w:szCs w:val="22"/>
        </w:rPr>
        <w:t xml:space="preserve"> (</w:t>
      </w:r>
      <w:r w:rsidR="00682D35" w:rsidRPr="00682D35">
        <w:rPr>
          <w:rFonts w:eastAsia="Calibri"/>
          <w:sz w:val="22"/>
          <w:szCs w:val="22"/>
        </w:rPr>
        <w:t>Пяти</w:t>
      </w:r>
      <w:r w:rsidR="009C2B9F" w:rsidRPr="009C2B9F">
        <w:rPr>
          <w:rFonts w:eastAsia="Calibri"/>
          <w:sz w:val="22"/>
          <w:szCs w:val="22"/>
        </w:rPr>
        <w:t>) рабочих дней после получения счета и счета-фактуры, выставленных Исполнителем на основании подписанного Сторонами акта сдачи-приемки оказанных услуг</w:t>
      </w:r>
      <w:r w:rsidR="00682D35">
        <w:rPr>
          <w:rFonts w:eastAsia="Calibri"/>
          <w:sz w:val="22"/>
          <w:szCs w:val="22"/>
        </w:rPr>
        <w:t xml:space="preserve"> </w:t>
      </w:r>
      <w:r w:rsidR="009C2B9F" w:rsidRPr="009C2B9F">
        <w:rPr>
          <w:rFonts w:eastAsia="Calibri"/>
          <w:sz w:val="22"/>
          <w:szCs w:val="22"/>
        </w:rPr>
        <w:t>(п</w:t>
      </w:r>
      <w:r w:rsidR="00682D35">
        <w:rPr>
          <w:rFonts w:eastAsia="Calibri"/>
          <w:sz w:val="22"/>
          <w:szCs w:val="22"/>
        </w:rPr>
        <w:t xml:space="preserve">риложение № 2 </w:t>
      </w:r>
      <w:r w:rsidR="009C2B9F" w:rsidRPr="009C2B9F">
        <w:rPr>
          <w:rFonts w:eastAsia="Calibri"/>
          <w:sz w:val="22"/>
          <w:szCs w:val="22"/>
        </w:rPr>
        <w:t>к Контракту) (далее – Акт сдачи-приемки оказанных услуг.</w:t>
      </w:r>
      <w:r w:rsidR="009C2B9F" w:rsidRPr="009C2B9F">
        <w:rPr>
          <w:rFonts w:eastAsia="Calibri"/>
          <w:sz w:val="22"/>
          <w:szCs w:val="22"/>
          <w:lang w:eastAsia="en-US"/>
        </w:rPr>
        <w:t xml:space="preserve"> </w:t>
      </w:r>
      <w:r w:rsidR="009C2B9F" w:rsidRPr="009C2B9F">
        <w:rPr>
          <w:rFonts w:eastAsia="Calibri"/>
          <w:sz w:val="22"/>
          <w:szCs w:val="22"/>
        </w:rPr>
        <w:t xml:space="preserve">Счет и счет-фактура </w:t>
      </w:r>
      <w:r w:rsidR="009C2B9F" w:rsidRPr="009C2B9F">
        <w:rPr>
          <w:rFonts w:eastAsia="Calibri"/>
          <w:sz w:val="22"/>
          <w:szCs w:val="22"/>
        </w:rPr>
        <w:lastRenderedPageBreak/>
        <w:t xml:space="preserve">выставляются Исполнителем в течение </w:t>
      </w:r>
      <w:r w:rsidR="00682D35">
        <w:rPr>
          <w:rFonts w:eastAsia="Calibri"/>
          <w:sz w:val="22"/>
          <w:szCs w:val="22"/>
        </w:rPr>
        <w:t>1</w:t>
      </w:r>
      <w:r w:rsidR="009C2B9F" w:rsidRPr="009C2B9F">
        <w:rPr>
          <w:rFonts w:eastAsia="Calibri"/>
          <w:sz w:val="22"/>
          <w:szCs w:val="22"/>
        </w:rPr>
        <w:t xml:space="preserve"> (</w:t>
      </w:r>
      <w:r w:rsidR="00682D35" w:rsidRPr="00682D35">
        <w:rPr>
          <w:rFonts w:eastAsia="Calibri"/>
          <w:sz w:val="22"/>
          <w:szCs w:val="22"/>
        </w:rPr>
        <w:t>Одного</w:t>
      </w:r>
      <w:r w:rsidR="009C2B9F" w:rsidRPr="009C2B9F">
        <w:rPr>
          <w:rFonts w:eastAsia="Calibri"/>
          <w:sz w:val="22"/>
          <w:szCs w:val="22"/>
        </w:rPr>
        <w:t>) календарн</w:t>
      </w:r>
      <w:r w:rsidR="00682D35">
        <w:rPr>
          <w:rFonts w:eastAsia="Calibri"/>
          <w:sz w:val="22"/>
          <w:szCs w:val="22"/>
        </w:rPr>
        <w:t>ого дня</w:t>
      </w:r>
      <w:r w:rsidR="009C2B9F" w:rsidRPr="009C2B9F">
        <w:rPr>
          <w:rFonts w:eastAsia="Calibri"/>
          <w:sz w:val="22"/>
          <w:szCs w:val="22"/>
        </w:rPr>
        <w:t xml:space="preserve"> с даты подписания Сторонами Акта сдачи-приемки оказанных услуг.</w:t>
      </w:r>
    </w:p>
    <w:p w14:paraId="5DA69C2C" w14:textId="4D946DBC" w:rsidR="009C2B9F" w:rsidRPr="009C2B9F" w:rsidRDefault="007045EF" w:rsidP="009C2B9F">
      <w:pPr>
        <w:widowControl w:val="0"/>
        <w:spacing w:after="0"/>
        <w:ind w:firstLine="567"/>
        <w:rPr>
          <w:rFonts w:eastAsia="Calibri"/>
          <w:sz w:val="22"/>
          <w:szCs w:val="22"/>
        </w:rPr>
      </w:pPr>
      <w:r>
        <w:rPr>
          <w:rFonts w:eastAsia="Calibri"/>
          <w:sz w:val="22"/>
          <w:szCs w:val="22"/>
        </w:rPr>
        <w:t>2.5</w:t>
      </w:r>
      <w:r w:rsidR="009C2B9F" w:rsidRPr="009C2B9F">
        <w:rPr>
          <w:rFonts w:eastAsia="Calibri"/>
          <w:sz w:val="22"/>
          <w:szCs w:val="22"/>
        </w:rPr>
        <w:t>. В случае если Исполнитель работает по упрощенной системе налогообложения в соответствии со статьей 346.11 Налогового кодекса Российской Федерации, оплата оказанных Услуг по Контракту производится на основании счета и Акта сдачи-приемки оказанных услуг.</w:t>
      </w:r>
    </w:p>
    <w:p w14:paraId="5BC22983" w14:textId="098F9B3D" w:rsidR="009C2B9F" w:rsidRPr="009C2B9F" w:rsidRDefault="007045EF" w:rsidP="009C2B9F">
      <w:pPr>
        <w:widowControl w:val="0"/>
        <w:spacing w:after="0"/>
        <w:ind w:firstLine="567"/>
        <w:rPr>
          <w:rFonts w:eastAsia="Calibri"/>
          <w:sz w:val="22"/>
          <w:szCs w:val="22"/>
        </w:rPr>
      </w:pPr>
      <w:r>
        <w:rPr>
          <w:rFonts w:eastAsia="Calibri"/>
          <w:sz w:val="22"/>
          <w:szCs w:val="22"/>
        </w:rPr>
        <w:t>2.6</w:t>
      </w:r>
      <w:r w:rsidR="009C2B9F" w:rsidRPr="009C2B9F">
        <w:rPr>
          <w:rFonts w:eastAsia="Calibri"/>
          <w:sz w:val="22"/>
          <w:szCs w:val="22"/>
        </w:rPr>
        <w:t>. В случае, когда невозможность оказания Услуг по Контракту возникла по обстоятельствам, за которые ни одна из Сторон не отвечает, фактически понесенные Исполнителем расходы на оказание Услуг не подлежат оплате Заказчиком.</w:t>
      </w:r>
    </w:p>
    <w:p w14:paraId="42BF6526" w14:textId="0A0BFD2B" w:rsidR="009C2B9F" w:rsidRPr="009C2B9F" w:rsidRDefault="009C2B9F" w:rsidP="009C2B9F">
      <w:pPr>
        <w:widowControl w:val="0"/>
        <w:spacing w:after="0"/>
        <w:ind w:firstLine="567"/>
        <w:rPr>
          <w:rFonts w:eastAsia="Calibri"/>
          <w:sz w:val="22"/>
          <w:szCs w:val="22"/>
        </w:rPr>
      </w:pPr>
      <w:r w:rsidRPr="009C2B9F">
        <w:rPr>
          <w:rFonts w:eastAsia="Calibri"/>
          <w:sz w:val="22"/>
          <w:szCs w:val="22"/>
        </w:rPr>
        <w:t>2.</w:t>
      </w:r>
      <w:r w:rsidR="007045EF">
        <w:rPr>
          <w:rFonts w:eastAsia="Calibri"/>
          <w:sz w:val="22"/>
          <w:szCs w:val="22"/>
        </w:rPr>
        <w:t>7</w:t>
      </w:r>
      <w:r w:rsidRPr="009C2B9F">
        <w:rPr>
          <w:rFonts w:eastAsia="Calibri"/>
          <w:sz w:val="22"/>
          <w:szCs w:val="22"/>
        </w:rPr>
        <w:t>. Датой исполнения обязательств Заказчика по оплате считается дата списания денежных средств с расчетного счета Заказчика.</w:t>
      </w:r>
    </w:p>
    <w:p w14:paraId="4398457C" w14:textId="1965B764" w:rsidR="009C2B9F" w:rsidRPr="009C2B9F" w:rsidRDefault="007045EF" w:rsidP="009C2B9F">
      <w:pPr>
        <w:widowControl w:val="0"/>
        <w:tabs>
          <w:tab w:val="left" w:pos="1134"/>
        </w:tabs>
        <w:spacing w:after="0"/>
        <w:ind w:firstLine="567"/>
        <w:rPr>
          <w:rFonts w:eastAsia="Calibri"/>
          <w:sz w:val="22"/>
          <w:szCs w:val="22"/>
        </w:rPr>
      </w:pPr>
      <w:r>
        <w:rPr>
          <w:rFonts w:eastAsia="Calibri"/>
          <w:sz w:val="22"/>
          <w:szCs w:val="22"/>
          <w:lang w:eastAsia="en-US"/>
        </w:rPr>
        <w:t>2.8</w:t>
      </w:r>
      <w:r w:rsidR="009C2B9F" w:rsidRPr="009C2B9F">
        <w:rPr>
          <w:rFonts w:eastAsia="Calibri"/>
          <w:sz w:val="22"/>
          <w:szCs w:val="22"/>
          <w:lang w:eastAsia="en-US"/>
        </w:rPr>
        <w:t>. При расторжении Контракта, а также в случаях необходимости Стороны проводят сверку взаимных расчетов по Контракту. При этом сторона, заинтересованная в проведении такой сверки, направляет другой стороне акт сверки взаимных расчетов в 2 (Двух) экземплярах. Сторона, получившая акт сверки взаимных расчетов, обязуется в течение 10 (Десяти) рабочих дней со дня получения подписать указанный акт сверки взаимных расчетов, заверить печатью и 1 (Один) экземпляр вернуть другой стороне.</w:t>
      </w:r>
    </w:p>
    <w:p w14:paraId="43AE885A" w14:textId="77777777" w:rsidR="009C2B9F" w:rsidRPr="009C2B9F" w:rsidRDefault="009C2B9F" w:rsidP="009C2B9F">
      <w:pPr>
        <w:widowControl w:val="0"/>
        <w:spacing w:after="0"/>
        <w:ind w:firstLine="567"/>
        <w:rPr>
          <w:rFonts w:eastAsia="Calibri"/>
          <w:sz w:val="22"/>
          <w:szCs w:val="22"/>
        </w:rPr>
      </w:pPr>
    </w:p>
    <w:p w14:paraId="19B1CA87" w14:textId="77777777" w:rsidR="009C2B9F" w:rsidRPr="009C2B9F" w:rsidRDefault="009C2B9F" w:rsidP="009C2B9F">
      <w:pPr>
        <w:widowControl w:val="0"/>
        <w:tabs>
          <w:tab w:val="left" w:pos="993"/>
        </w:tabs>
        <w:spacing w:after="0"/>
        <w:jc w:val="center"/>
        <w:rPr>
          <w:rFonts w:eastAsia="Calibri"/>
          <w:b/>
          <w:sz w:val="22"/>
          <w:szCs w:val="22"/>
        </w:rPr>
      </w:pPr>
      <w:r w:rsidRPr="009C2B9F">
        <w:rPr>
          <w:rFonts w:eastAsia="Calibri"/>
          <w:b/>
          <w:sz w:val="22"/>
          <w:szCs w:val="22"/>
        </w:rPr>
        <w:t>3. ПРАВА И ОБЯЗАННОСТИ ЗАКАЗЧИКА</w:t>
      </w:r>
    </w:p>
    <w:p w14:paraId="54B34AC0" w14:textId="77777777" w:rsidR="009C2B9F" w:rsidRPr="009C2B9F" w:rsidRDefault="009C2B9F" w:rsidP="009C2B9F">
      <w:pPr>
        <w:tabs>
          <w:tab w:val="left" w:pos="0"/>
          <w:tab w:val="left" w:pos="567"/>
        </w:tabs>
        <w:spacing w:after="0"/>
        <w:ind w:firstLine="567"/>
        <w:rPr>
          <w:rFonts w:eastAsia="Calibri"/>
          <w:b/>
          <w:sz w:val="22"/>
          <w:szCs w:val="22"/>
        </w:rPr>
      </w:pPr>
      <w:r w:rsidRPr="009C2B9F">
        <w:rPr>
          <w:rFonts w:eastAsia="Calibri"/>
          <w:b/>
          <w:sz w:val="22"/>
          <w:szCs w:val="22"/>
        </w:rPr>
        <w:t>3.1. Заказчик</w:t>
      </w:r>
      <w:r w:rsidRPr="009C2B9F">
        <w:rPr>
          <w:rFonts w:eastAsia="Calibri"/>
          <w:sz w:val="22"/>
          <w:szCs w:val="22"/>
        </w:rPr>
        <w:t xml:space="preserve"> </w:t>
      </w:r>
      <w:r w:rsidRPr="009C2B9F">
        <w:rPr>
          <w:rFonts w:eastAsia="Calibri"/>
          <w:b/>
          <w:sz w:val="22"/>
          <w:szCs w:val="22"/>
        </w:rPr>
        <w:t xml:space="preserve">вправе: </w:t>
      </w:r>
    </w:p>
    <w:p w14:paraId="7D4779F1" w14:textId="77777777" w:rsidR="009C2B9F" w:rsidRPr="009C2B9F" w:rsidRDefault="009C2B9F" w:rsidP="009C2B9F">
      <w:pPr>
        <w:tabs>
          <w:tab w:val="left" w:pos="0"/>
          <w:tab w:val="left" w:pos="567"/>
        </w:tabs>
        <w:spacing w:after="0"/>
        <w:ind w:firstLine="567"/>
        <w:rPr>
          <w:rFonts w:eastAsia="Calibri"/>
          <w:sz w:val="22"/>
          <w:szCs w:val="22"/>
        </w:rPr>
      </w:pPr>
      <w:r w:rsidRPr="009C2B9F">
        <w:rPr>
          <w:rFonts w:eastAsia="Calibri"/>
          <w:sz w:val="22"/>
          <w:szCs w:val="22"/>
        </w:rPr>
        <w:t>3.1.1. Требовать от Исполнителя выполнения условий Контракта.</w:t>
      </w:r>
    </w:p>
    <w:p w14:paraId="3A1E1CB8" w14:textId="77777777" w:rsidR="009C2B9F" w:rsidRPr="009C2B9F" w:rsidRDefault="009C2B9F" w:rsidP="009C2B9F">
      <w:pPr>
        <w:tabs>
          <w:tab w:val="left" w:pos="0"/>
          <w:tab w:val="left" w:pos="567"/>
        </w:tabs>
        <w:spacing w:after="0"/>
        <w:ind w:firstLine="567"/>
        <w:rPr>
          <w:rFonts w:eastAsia="Calibri"/>
          <w:sz w:val="22"/>
          <w:szCs w:val="22"/>
        </w:rPr>
      </w:pPr>
      <w:r w:rsidRPr="009C2B9F">
        <w:rPr>
          <w:rFonts w:eastAsia="Calibri"/>
          <w:sz w:val="22"/>
          <w:szCs w:val="22"/>
        </w:rPr>
        <w:t>3.1.2. Требовать от Исполнителя оказания Услуг надлежащего качества в порядке, объеме и сроки, предусмотренные Контрактом.</w:t>
      </w:r>
    </w:p>
    <w:p w14:paraId="30409696" w14:textId="77777777" w:rsidR="009C2B9F" w:rsidRPr="009C2B9F" w:rsidRDefault="009C2B9F" w:rsidP="009C2B9F">
      <w:pPr>
        <w:widowControl w:val="0"/>
        <w:autoSpaceDE w:val="0"/>
        <w:autoSpaceDN w:val="0"/>
        <w:adjustRightInd w:val="0"/>
        <w:spacing w:after="0"/>
        <w:ind w:firstLine="567"/>
        <w:rPr>
          <w:rFonts w:eastAsia="Calibri"/>
          <w:sz w:val="22"/>
          <w:szCs w:val="22"/>
        </w:rPr>
      </w:pPr>
      <w:r w:rsidRPr="009C2B9F">
        <w:rPr>
          <w:rFonts w:eastAsia="Calibri"/>
          <w:sz w:val="22"/>
          <w:szCs w:val="22"/>
        </w:rPr>
        <w:t>3.1.3. Контролировать исполнение и качество Услуг, без вмешательства в хозяйственную деятельность Исполнителя.</w:t>
      </w:r>
    </w:p>
    <w:p w14:paraId="38DDC6DE" w14:textId="77777777" w:rsidR="009C2B9F" w:rsidRPr="009C2B9F" w:rsidRDefault="009C2B9F" w:rsidP="009C2B9F">
      <w:pPr>
        <w:widowControl w:val="0"/>
        <w:autoSpaceDE w:val="0"/>
        <w:autoSpaceDN w:val="0"/>
        <w:adjustRightInd w:val="0"/>
        <w:spacing w:after="0"/>
        <w:ind w:firstLine="567"/>
        <w:rPr>
          <w:rFonts w:eastAsia="Calibri"/>
          <w:sz w:val="22"/>
          <w:szCs w:val="22"/>
        </w:rPr>
      </w:pPr>
      <w:r w:rsidRPr="009C2B9F">
        <w:rPr>
          <w:rFonts w:eastAsia="Calibri"/>
          <w:sz w:val="22"/>
          <w:szCs w:val="22"/>
        </w:rPr>
        <w:t>3.1.4. Требовать от Исполнителя представления надлежащим образом оформленной отчетной документации и материалов, подтверждающих исполнение обязательств в соответствии с Контрактом.</w:t>
      </w:r>
    </w:p>
    <w:p w14:paraId="2F230C57" w14:textId="2FA256C2" w:rsidR="009C2B9F" w:rsidRPr="009C2B9F" w:rsidRDefault="009C2B9F" w:rsidP="009C2B9F">
      <w:pPr>
        <w:widowControl w:val="0"/>
        <w:autoSpaceDE w:val="0"/>
        <w:autoSpaceDN w:val="0"/>
        <w:adjustRightInd w:val="0"/>
        <w:spacing w:after="0"/>
        <w:ind w:firstLine="567"/>
        <w:rPr>
          <w:rFonts w:eastAsia="Calibri"/>
          <w:sz w:val="22"/>
          <w:szCs w:val="22"/>
        </w:rPr>
      </w:pPr>
      <w:r w:rsidRPr="009C2B9F">
        <w:rPr>
          <w:rFonts w:eastAsia="Calibri"/>
          <w:sz w:val="22"/>
          <w:szCs w:val="22"/>
        </w:rPr>
        <w:t>3.1.5. При обнаружении несоответст</w:t>
      </w:r>
      <w:r w:rsidR="00682D35">
        <w:rPr>
          <w:rFonts w:eastAsia="Calibri"/>
          <w:sz w:val="22"/>
          <w:szCs w:val="22"/>
        </w:rPr>
        <w:t>вия результатов оказания Услуг</w:t>
      </w:r>
      <w:r w:rsidRPr="009C2B9F">
        <w:rPr>
          <w:rFonts w:eastAsia="Calibri"/>
          <w:sz w:val="22"/>
          <w:szCs w:val="22"/>
        </w:rPr>
        <w:t xml:space="preserve"> условиям Контракта вызвать полномочных представителей Исполнителя для представления разъяснений в отноше</w:t>
      </w:r>
      <w:r w:rsidR="00682D35">
        <w:rPr>
          <w:rFonts w:eastAsia="Calibri"/>
          <w:sz w:val="22"/>
          <w:szCs w:val="22"/>
        </w:rPr>
        <w:t>нии результатов оказания Услуг</w:t>
      </w:r>
      <w:r w:rsidRPr="009C2B9F">
        <w:rPr>
          <w:rFonts w:eastAsia="Calibri"/>
          <w:sz w:val="22"/>
          <w:szCs w:val="22"/>
        </w:rPr>
        <w:t>.</w:t>
      </w:r>
    </w:p>
    <w:p w14:paraId="6E9D2957" w14:textId="31BB3C04" w:rsidR="009C2B9F" w:rsidRPr="009C2B9F" w:rsidRDefault="009C2B9F" w:rsidP="009C2B9F">
      <w:pPr>
        <w:widowControl w:val="0"/>
        <w:autoSpaceDE w:val="0"/>
        <w:autoSpaceDN w:val="0"/>
        <w:adjustRightInd w:val="0"/>
        <w:spacing w:after="0"/>
        <w:ind w:firstLine="567"/>
        <w:rPr>
          <w:rFonts w:eastAsia="Calibri"/>
          <w:sz w:val="22"/>
          <w:szCs w:val="22"/>
        </w:rPr>
      </w:pPr>
      <w:r w:rsidRPr="009C2B9F">
        <w:rPr>
          <w:rFonts w:eastAsia="Calibri"/>
          <w:sz w:val="22"/>
          <w:szCs w:val="22"/>
        </w:rPr>
        <w:t>3.1.6. Отказаться от приемки Услуг в случаях, предусмотренных Контрактом и законодательством Российской Федерации, в том числе в случае обнаружения неустранимых, в разумный для Заказчика срок, недостатков.</w:t>
      </w:r>
    </w:p>
    <w:p w14:paraId="1E47D03D" w14:textId="77777777" w:rsidR="009C2B9F" w:rsidRPr="009C2B9F" w:rsidRDefault="009C2B9F" w:rsidP="009C2B9F">
      <w:pPr>
        <w:widowControl w:val="0"/>
        <w:autoSpaceDE w:val="0"/>
        <w:autoSpaceDN w:val="0"/>
        <w:adjustRightInd w:val="0"/>
        <w:spacing w:after="0"/>
        <w:ind w:firstLine="567"/>
        <w:rPr>
          <w:rFonts w:eastAsia="Calibri"/>
          <w:sz w:val="22"/>
          <w:szCs w:val="22"/>
        </w:rPr>
      </w:pPr>
      <w:r w:rsidRPr="009C2B9F">
        <w:rPr>
          <w:rFonts w:eastAsia="Calibri"/>
          <w:sz w:val="22"/>
          <w:szCs w:val="22"/>
        </w:rPr>
        <w:t>3.1.7. По соглашению с Исполнителем изменить существенные условия Контракта в случаях, установленных законодательством Российской Федерации и Контрактом.</w:t>
      </w:r>
    </w:p>
    <w:p w14:paraId="440C81B6" w14:textId="77777777" w:rsidR="009C2B9F" w:rsidRPr="009C2B9F" w:rsidRDefault="009C2B9F" w:rsidP="009C2B9F">
      <w:pPr>
        <w:widowControl w:val="0"/>
        <w:autoSpaceDE w:val="0"/>
        <w:autoSpaceDN w:val="0"/>
        <w:adjustRightInd w:val="0"/>
        <w:spacing w:after="0"/>
        <w:ind w:firstLine="567"/>
        <w:rPr>
          <w:rFonts w:eastAsia="Calibri"/>
          <w:sz w:val="22"/>
          <w:szCs w:val="22"/>
        </w:rPr>
      </w:pPr>
      <w:r w:rsidRPr="009C2B9F">
        <w:rPr>
          <w:rFonts w:eastAsia="Calibri"/>
          <w:sz w:val="22"/>
          <w:szCs w:val="22"/>
        </w:rPr>
        <w:t>3.1.8. Осуществить выплату Исполнителю суммы, уменьшенной на сумму неустойки в порядке, предусмотренном разделом 6 Контракта.</w:t>
      </w:r>
    </w:p>
    <w:p w14:paraId="2ED8FCE2" w14:textId="77777777" w:rsidR="009C2B9F" w:rsidRPr="009C2B9F" w:rsidRDefault="009C2B9F" w:rsidP="009C2B9F">
      <w:pPr>
        <w:widowControl w:val="0"/>
        <w:autoSpaceDE w:val="0"/>
        <w:autoSpaceDN w:val="0"/>
        <w:adjustRightInd w:val="0"/>
        <w:spacing w:after="0"/>
        <w:ind w:firstLine="567"/>
        <w:rPr>
          <w:rFonts w:eastAsia="Calibri"/>
          <w:b/>
          <w:sz w:val="22"/>
          <w:szCs w:val="22"/>
        </w:rPr>
      </w:pPr>
      <w:r w:rsidRPr="009C2B9F">
        <w:rPr>
          <w:rFonts w:eastAsia="Calibri"/>
          <w:b/>
          <w:sz w:val="22"/>
          <w:szCs w:val="22"/>
        </w:rPr>
        <w:t>3.2. Заказчик обязан:</w:t>
      </w:r>
    </w:p>
    <w:p w14:paraId="556A34CE" w14:textId="33F5C10D" w:rsidR="009C2B9F" w:rsidRPr="009C2B9F" w:rsidRDefault="009C2B9F" w:rsidP="009C2B9F">
      <w:pPr>
        <w:spacing w:after="0"/>
        <w:ind w:firstLine="567"/>
        <w:rPr>
          <w:rFonts w:eastAsia="Calibri"/>
          <w:sz w:val="22"/>
          <w:szCs w:val="22"/>
        </w:rPr>
      </w:pPr>
      <w:r w:rsidRPr="009C2B9F">
        <w:rPr>
          <w:rFonts w:eastAsia="Calibri"/>
          <w:sz w:val="22"/>
          <w:szCs w:val="22"/>
        </w:rPr>
        <w:t>3.2.1. Обеспечить приемку оказанных Услуг</w:t>
      </w:r>
      <w:r w:rsidR="00682D35">
        <w:rPr>
          <w:rFonts w:eastAsia="Calibri"/>
          <w:sz w:val="22"/>
          <w:szCs w:val="22"/>
        </w:rPr>
        <w:t xml:space="preserve"> </w:t>
      </w:r>
      <w:r w:rsidRPr="009C2B9F">
        <w:rPr>
          <w:rFonts w:eastAsia="Calibri"/>
          <w:sz w:val="22"/>
          <w:szCs w:val="22"/>
        </w:rPr>
        <w:t>в порядке и в сроки, установленные Контрактом.</w:t>
      </w:r>
    </w:p>
    <w:p w14:paraId="6678A058" w14:textId="493486AA" w:rsidR="009C2B9F" w:rsidRPr="009C2B9F" w:rsidRDefault="009C2B9F" w:rsidP="009C2B9F">
      <w:pPr>
        <w:autoSpaceDE w:val="0"/>
        <w:autoSpaceDN w:val="0"/>
        <w:adjustRightInd w:val="0"/>
        <w:spacing w:after="0"/>
        <w:ind w:firstLine="567"/>
        <w:rPr>
          <w:rFonts w:eastAsia="Calibri"/>
          <w:noProof/>
          <w:sz w:val="22"/>
          <w:szCs w:val="22"/>
        </w:rPr>
      </w:pPr>
      <w:r w:rsidRPr="009C2B9F">
        <w:rPr>
          <w:rFonts w:eastAsia="Calibri"/>
          <w:noProof/>
          <w:sz w:val="22"/>
          <w:szCs w:val="22"/>
        </w:rPr>
        <w:t xml:space="preserve">3.2.2. Оплатить надлежащим образом оказанные и принятые </w:t>
      </w:r>
      <w:r w:rsidR="00682D35">
        <w:rPr>
          <w:rFonts w:eastAsia="Calibri"/>
          <w:noProof/>
          <w:sz w:val="22"/>
          <w:szCs w:val="22"/>
        </w:rPr>
        <w:t>Услуги</w:t>
      </w:r>
      <w:r w:rsidRPr="009C2B9F">
        <w:rPr>
          <w:rFonts w:eastAsia="Calibri"/>
          <w:noProof/>
          <w:sz w:val="22"/>
          <w:szCs w:val="22"/>
        </w:rPr>
        <w:t xml:space="preserve"> в соответствии с условиями Контракта.</w:t>
      </w:r>
    </w:p>
    <w:p w14:paraId="3CAC442F" w14:textId="77777777" w:rsidR="009C2B9F" w:rsidRPr="009C2B9F" w:rsidRDefault="009C2B9F" w:rsidP="009C2B9F">
      <w:pPr>
        <w:autoSpaceDE w:val="0"/>
        <w:autoSpaceDN w:val="0"/>
        <w:adjustRightInd w:val="0"/>
        <w:spacing w:after="0"/>
        <w:ind w:firstLine="567"/>
        <w:rPr>
          <w:rFonts w:eastAsia="Calibri"/>
          <w:noProof/>
          <w:sz w:val="22"/>
          <w:szCs w:val="22"/>
        </w:rPr>
      </w:pPr>
    </w:p>
    <w:p w14:paraId="37C08E59" w14:textId="77777777" w:rsidR="009C2B9F" w:rsidRPr="009C2B9F" w:rsidRDefault="009C2B9F" w:rsidP="009C2B9F">
      <w:pPr>
        <w:widowControl w:val="0"/>
        <w:tabs>
          <w:tab w:val="left" w:pos="142"/>
          <w:tab w:val="left" w:pos="284"/>
        </w:tabs>
        <w:spacing w:after="0"/>
        <w:jc w:val="center"/>
        <w:rPr>
          <w:rFonts w:eastAsia="Calibri"/>
          <w:b/>
          <w:sz w:val="22"/>
          <w:szCs w:val="22"/>
        </w:rPr>
      </w:pPr>
      <w:r w:rsidRPr="009C2B9F">
        <w:rPr>
          <w:rFonts w:eastAsia="Calibri"/>
          <w:b/>
          <w:sz w:val="22"/>
          <w:szCs w:val="22"/>
        </w:rPr>
        <w:t>4. ПРАВА И ОБЯЗАННОСТИ ИСПОЛНИТЕЛЯ</w:t>
      </w:r>
    </w:p>
    <w:p w14:paraId="7121CCE9" w14:textId="77777777" w:rsidR="009C2B9F" w:rsidRPr="009C2B9F" w:rsidRDefault="009C2B9F" w:rsidP="009C2B9F">
      <w:pPr>
        <w:widowControl w:val="0"/>
        <w:spacing w:after="0"/>
        <w:ind w:firstLine="567"/>
        <w:rPr>
          <w:rFonts w:eastAsia="Calibri"/>
          <w:b/>
          <w:sz w:val="22"/>
          <w:szCs w:val="22"/>
        </w:rPr>
      </w:pPr>
      <w:r w:rsidRPr="009C2B9F">
        <w:rPr>
          <w:rFonts w:eastAsia="Calibri"/>
          <w:b/>
          <w:sz w:val="22"/>
          <w:szCs w:val="22"/>
        </w:rPr>
        <w:t>4.1. Исполнитель вправе:</w:t>
      </w:r>
    </w:p>
    <w:p w14:paraId="38BF0C05" w14:textId="77777777" w:rsidR="009C2B9F" w:rsidRPr="009C2B9F" w:rsidRDefault="009C2B9F" w:rsidP="009C2B9F">
      <w:pPr>
        <w:widowControl w:val="0"/>
        <w:spacing w:after="0"/>
        <w:ind w:firstLine="567"/>
        <w:rPr>
          <w:rFonts w:eastAsia="Calibri"/>
          <w:sz w:val="22"/>
          <w:szCs w:val="22"/>
        </w:rPr>
      </w:pPr>
      <w:r w:rsidRPr="009C2B9F">
        <w:rPr>
          <w:rFonts w:eastAsia="Calibri"/>
          <w:sz w:val="22"/>
          <w:szCs w:val="22"/>
        </w:rPr>
        <w:t>4.1.1. Требовать от Заказчика выполнения условий Контракта.</w:t>
      </w:r>
    </w:p>
    <w:p w14:paraId="143CDB95" w14:textId="77777777" w:rsidR="009C2B9F" w:rsidRPr="009C2B9F" w:rsidRDefault="009C2B9F" w:rsidP="009C2B9F">
      <w:pPr>
        <w:widowControl w:val="0"/>
        <w:spacing w:after="0"/>
        <w:ind w:firstLine="567"/>
        <w:rPr>
          <w:rFonts w:eastAsia="Calibri"/>
          <w:sz w:val="22"/>
          <w:szCs w:val="22"/>
        </w:rPr>
      </w:pPr>
      <w:r w:rsidRPr="009C2B9F">
        <w:rPr>
          <w:rFonts w:eastAsia="Calibri"/>
          <w:sz w:val="22"/>
          <w:szCs w:val="22"/>
        </w:rPr>
        <w:t>4.1.2. Требовать оплаты оказанных и принятых Услуг, в соответствии с условиями Контракта.</w:t>
      </w:r>
    </w:p>
    <w:p w14:paraId="7DC0ACB4" w14:textId="77777777" w:rsidR="009C2B9F" w:rsidRPr="009C2B9F" w:rsidRDefault="009C2B9F" w:rsidP="009C2B9F">
      <w:pPr>
        <w:widowControl w:val="0"/>
        <w:spacing w:after="0"/>
        <w:ind w:firstLine="567"/>
        <w:rPr>
          <w:rFonts w:eastAsia="Calibri"/>
          <w:sz w:val="22"/>
          <w:szCs w:val="22"/>
        </w:rPr>
      </w:pPr>
      <w:r w:rsidRPr="009C2B9F">
        <w:rPr>
          <w:rFonts w:eastAsia="Calibri"/>
          <w:sz w:val="22"/>
          <w:szCs w:val="22"/>
        </w:rPr>
        <w:t>4.1.3. Запрашивать и получать у Заказчика информацию, необходимую для оказания Услуг.</w:t>
      </w:r>
    </w:p>
    <w:p w14:paraId="63AE83D4" w14:textId="44838EFA" w:rsidR="009C2B9F" w:rsidRPr="009C2B9F" w:rsidRDefault="009C2B9F" w:rsidP="009C2B9F">
      <w:pPr>
        <w:widowControl w:val="0"/>
        <w:spacing w:after="0"/>
        <w:ind w:firstLine="567"/>
        <w:rPr>
          <w:rFonts w:eastAsia="Calibri"/>
          <w:sz w:val="22"/>
          <w:szCs w:val="22"/>
        </w:rPr>
      </w:pPr>
      <w:r w:rsidRPr="009C2B9F">
        <w:rPr>
          <w:rFonts w:eastAsia="Calibri"/>
          <w:sz w:val="22"/>
          <w:szCs w:val="22"/>
        </w:rPr>
        <w:t>4.1.4. В случае неисполнения или ненадлежащего исполнения соисполнителем, соисполнителем из числа субъектов малого предпринимательства, социально ориентированных некоммерческих организаций (далее – соисполнители из числа СМП, СОНКО) обязательств, предусмотренных договором, заключенным с Исполнителем, осуществлять замену соисполнителя, соисполнителя из числа СМП, СОНКО с которым ранее был заключен договор, на другого соисполнителя, соисполнителя из числа СМП, СОНКО.</w:t>
      </w:r>
    </w:p>
    <w:p w14:paraId="39044165" w14:textId="52AC9958" w:rsidR="009C2B9F" w:rsidRPr="00723D1E" w:rsidRDefault="009C2B9F" w:rsidP="009C2B9F">
      <w:pPr>
        <w:widowControl w:val="0"/>
        <w:spacing w:after="0"/>
        <w:ind w:firstLine="567"/>
        <w:rPr>
          <w:rFonts w:eastAsia="Calibri"/>
          <w:sz w:val="22"/>
          <w:szCs w:val="22"/>
        </w:rPr>
      </w:pPr>
      <w:r w:rsidRPr="00723D1E">
        <w:rPr>
          <w:rFonts w:eastAsia="Calibri"/>
          <w:sz w:val="22"/>
          <w:szCs w:val="22"/>
        </w:rPr>
        <w:t>4.1.5. Привлека</w:t>
      </w:r>
      <w:r w:rsidR="00134760" w:rsidRPr="00723D1E">
        <w:rPr>
          <w:rFonts w:eastAsia="Calibri"/>
          <w:sz w:val="22"/>
          <w:szCs w:val="22"/>
        </w:rPr>
        <w:t>ть для оказания Услуг</w:t>
      </w:r>
      <w:r w:rsidRPr="00723D1E">
        <w:rPr>
          <w:rFonts w:eastAsia="Calibri"/>
          <w:sz w:val="22"/>
          <w:szCs w:val="22"/>
        </w:rPr>
        <w:t xml:space="preserve"> соисполнителей.</w:t>
      </w:r>
    </w:p>
    <w:p w14:paraId="734D9050" w14:textId="4B801AC3" w:rsidR="009C2B9F" w:rsidRPr="009C2B9F" w:rsidRDefault="009C2B9F" w:rsidP="009C2B9F">
      <w:pPr>
        <w:widowControl w:val="0"/>
        <w:autoSpaceDE w:val="0"/>
        <w:autoSpaceDN w:val="0"/>
        <w:adjustRightInd w:val="0"/>
        <w:spacing w:after="0"/>
        <w:ind w:firstLine="567"/>
        <w:rPr>
          <w:rFonts w:eastAsia="Calibri"/>
          <w:sz w:val="22"/>
          <w:szCs w:val="22"/>
        </w:rPr>
      </w:pPr>
      <w:r w:rsidRPr="009C2B9F">
        <w:rPr>
          <w:rFonts w:eastAsia="Calibri"/>
          <w:b/>
          <w:sz w:val="22"/>
          <w:szCs w:val="22"/>
        </w:rPr>
        <w:t>4.2. Исполнитель обязан:</w:t>
      </w:r>
      <w:r w:rsidRPr="009C2B9F">
        <w:rPr>
          <w:rFonts w:eastAsia="Calibri"/>
          <w:sz w:val="22"/>
          <w:szCs w:val="22"/>
        </w:rPr>
        <w:t xml:space="preserve"> </w:t>
      </w:r>
    </w:p>
    <w:p w14:paraId="01A637FD" w14:textId="77777777" w:rsidR="009C2B9F" w:rsidRPr="009C2B9F" w:rsidRDefault="009C2B9F" w:rsidP="009C2B9F">
      <w:pPr>
        <w:widowControl w:val="0"/>
        <w:autoSpaceDE w:val="0"/>
        <w:autoSpaceDN w:val="0"/>
        <w:adjustRightInd w:val="0"/>
        <w:spacing w:after="0"/>
        <w:ind w:firstLine="567"/>
        <w:rPr>
          <w:rFonts w:eastAsia="Calibri"/>
          <w:sz w:val="22"/>
          <w:szCs w:val="22"/>
        </w:rPr>
      </w:pPr>
      <w:r w:rsidRPr="009C2B9F">
        <w:rPr>
          <w:rFonts w:eastAsia="Calibri"/>
          <w:sz w:val="22"/>
          <w:szCs w:val="22"/>
        </w:rPr>
        <w:t xml:space="preserve">4.2.1. Своевременно и надлежащим образом оказать Услуги в соответствии с условиями Контракта, требованиями законодательства Российской Федерации. </w:t>
      </w:r>
    </w:p>
    <w:p w14:paraId="60BEA02D" w14:textId="77777777" w:rsidR="009C2B9F" w:rsidRPr="009C2B9F" w:rsidRDefault="009C2B9F" w:rsidP="009C2B9F">
      <w:pPr>
        <w:widowControl w:val="0"/>
        <w:autoSpaceDE w:val="0"/>
        <w:autoSpaceDN w:val="0"/>
        <w:adjustRightInd w:val="0"/>
        <w:spacing w:after="0"/>
        <w:ind w:firstLine="567"/>
        <w:rPr>
          <w:rFonts w:eastAsia="Calibri"/>
          <w:sz w:val="22"/>
          <w:szCs w:val="22"/>
        </w:rPr>
      </w:pPr>
      <w:r w:rsidRPr="009C2B9F">
        <w:rPr>
          <w:rFonts w:eastAsia="Calibri"/>
          <w:sz w:val="22"/>
          <w:szCs w:val="22"/>
        </w:rPr>
        <w:t>4.2.2. Своими силами и за свой счет устранять недостатки и/или иные отступления от требований Контракта в установленные Заказчиком сроки.</w:t>
      </w:r>
    </w:p>
    <w:p w14:paraId="0C13D231" w14:textId="77777777" w:rsidR="009C2B9F" w:rsidRPr="009C2B9F" w:rsidRDefault="009C2B9F" w:rsidP="009C2B9F">
      <w:pPr>
        <w:widowControl w:val="0"/>
        <w:autoSpaceDE w:val="0"/>
        <w:autoSpaceDN w:val="0"/>
        <w:adjustRightInd w:val="0"/>
        <w:spacing w:after="0"/>
        <w:ind w:firstLine="567"/>
        <w:rPr>
          <w:rFonts w:eastAsia="Calibri"/>
          <w:sz w:val="22"/>
          <w:szCs w:val="22"/>
        </w:rPr>
      </w:pPr>
      <w:r w:rsidRPr="009C2B9F">
        <w:rPr>
          <w:rFonts w:eastAsia="Calibri"/>
          <w:sz w:val="22"/>
          <w:szCs w:val="22"/>
        </w:rPr>
        <w:t xml:space="preserve">4.2.3. Поддерживать и охранять законные интересы Заказчика в своих отношениях с любыми третьими </w:t>
      </w:r>
      <w:r w:rsidRPr="009C2B9F">
        <w:rPr>
          <w:rFonts w:eastAsia="Calibri"/>
          <w:sz w:val="22"/>
          <w:szCs w:val="22"/>
        </w:rPr>
        <w:lastRenderedPageBreak/>
        <w:t>лицами.</w:t>
      </w:r>
    </w:p>
    <w:p w14:paraId="6F7359B2" w14:textId="77777777" w:rsidR="009C2B9F" w:rsidRPr="009C2B9F" w:rsidRDefault="009C2B9F" w:rsidP="009C2B9F">
      <w:pPr>
        <w:widowControl w:val="0"/>
        <w:autoSpaceDE w:val="0"/>
        <w:autoSpaceDN w:val="0"/>
        <w:adjustRightInd w:val="0"/>
        <w:spacing w:after="0"/>
        <w:ind w:firstLine="567"/>
        <w:rPr>
          <w:rFonts w:eastAsia="Calibri"/>
          <w:sz w:val="22"/>
          <w:szCs w:val="22"/>
        </w:rPr>
      </w:pPr>
      <w:r w:rsidRPr="009C2B9F">
        <w:rPr>
          <w:rFonts w:eastAsia="Calibri"/>
          <w:sz w:val="22"/>
          <w:szCs w:val="22"/>
        </w:rPr>
        <w:t>4.2.4. Предоставлять по запросам Заказчика и в установленные им сроки любую информацию о ходе исполнения Контракта.</w:t>
      </w:r>
    </w:p>
    <w:p w14:paraId="3744EED6" w14:textId="1021F302" w:rsidR="009C2B9F" w:rsidRPr="009C2B9F" w:rsidRDefault="009C2B9F" w:rsidP="009C2B9F">
      <w:pPr>
        <w:widowControl w:val="0"/>
        <w:autoSpaceDE w:val="0"/>
        <w:autoSpaceDN w:val="0"/>
        <w:adjustRightInd w:val="0"/>
        <w:spacing w:after="0"/>
        <w:ind w:firstLine="567"/>
        <w:rPr>
          <w:rFonts w:eastAsia="Calibri"/>
          <w:sz w:val="22"/>
          <w:szCs w:val="22"/>
        </w:rPr>
      </w:pPr>
      <w:r w:rsidRPr="009C2B9F">
        <w:rPr>
          <w:rFonts w:eastAsia="Calibri"/>
          <w:sz w:val="22"/>
          <w:szCs w:val="22"/>
        </w:rPr>
        <w:t>4.2.5. По факту оказания Услуг предоставить Заказчику Акт сдачи-приемки оказанных у</w:t>
      </w:r>
      <w:r w:rsidR="00682D35">
        <w:rPr>
          <w:rFonts w:eastAsia="Calibri"/>
          <w:sz w:val="22"/>
          <w:szCs w:val="22"/>
        </w:rPr>
        <w:t>слуг</w:t>
      </w:r>
      <w:r w:rsidRPr="009C2B9F">
        <w:rPr>
          <w:rFonts w:eastAsia="Calibri"/>
          <w:sz w:val="22"/>
          <w:szCs w:val="22"/>
        </w:rPr>
        <w:t xml:space="preserve"> и отчетные материалы, предусмотренные Контрактом.</w:t>
      </w:r>
    </w:p>
    <w:p w14:paraId="6A8B543E" w14:textId="77777777" w:rsidR="009C2B9F" w:rsidRPr="009C2B9F" w:rsidRDefault="009C2B9F" w:rsidP="009C2B9F">
      <w:pPr>
        <w:widowControl w:val="0"/>
        <w:autoSpaceDE w:val="0"/>
        <w:autoSpaceDN w:val="0"/>
        <w:adjustRightInd w:val="0"/>
        <w:spacing w:after="0"/>
        <w:ind w:firstLine="567"/>
        <w:rPr>
          <w:rFonts w:eastAsia="Calibri"/>
          <w:sz w:val="22"/>
          <w:szCs w:val="22"/>
        </w:rPr>
      </w:pPr>
      <w:r w:rsidRPr="009C2B9F">
        <w:rPr>
          <w:rFonts w:eastAsia="Calibri"/>
          <w:sz w:val="22"/>
          <w:szCs w:val="22"/>
        </w:rPr>
        <w:t>4.2.6. Самостоятельно приобретать материальные ресурсы, необходимые для исполнения Контракта.</w:t>
      </w:r>
    </w:p>
    <w:p w14:paraId="7E2BB9D1" w14:textId="77777777" w:rsidR="009C2B9F" w:rsidRPr="009C2B9F" w:rsidRDefault="009C2B9F" w:rsidP="009C2B9F">
      <w:pPr>
        <w:widowControl w:val="0"/>
        <w:autoSpaceDE w:val="0"/>
        <w:autoSpaceDN w:val="0"/>
        <w:adjustRightInd w:val="0"/>
        <w:spacing w:after="0"/>
        <w:ind w:firstLine="567"/>
        <w:rPr>
          <w:rFonts w:eastAsia="Calibri"/>
          <w:sz w:val="22"/>
          <w:szCs w:val="22"/>
        </w:rPr>
      </w:pPr>
      <w:r w:rsidRPr="009C2B9F">
        <w:rPr>
          <w:rFonts w:eastAsia="Calibri"/>
          <w:sz w:val="22"/>
          <w:szCs w:val="22"/>
        </w:rPr>
        <w:t>4.2.7. Обеспечивать сохранность документов и сведений, получаемых и составляемых в процессе оказания Услуг.</w:t>
      </w:r>
    </w:p>
    <w:p w14:paraId="6E848B52" w14:textId="77777777" w:rsidR="009C2B9F" w:rsidRPr="009C2B9F" w:rsidRDefault="009C2B9F" w:rsidP="009C2B9F">
      <w:pPr>
        <w:widowControl w:val="0"/>
        <w:autoSpaceDE w:val="0"/>
        <w:autoSpaceDN w:val="0"/>
        <w:adjustRightInd w:val="0"/>
        <w:spacing w:after="0"/>
        <w:ind w:firstLine="567"/>
        <w:rPr>
          <w:rFonts w:eastAsia="Calibri"/>
          <w:sz w:val="22"/>
          <w:szCs w:val="22"/>
        </w:rPr>
      </w:pPr>
      <w:r w:rsidRPr="009C2B9F">
        <w:rPr>
          <w:rFonts w:eastAsia="Calibri"/>
          <w:sz w:val="22"/>
          <w:szCs w:val="22"/>
        </w:rPr>
        <w:t xml:space="preserve">4.2.8. Незамедлительно известить Заказчика и до получения от него указаний приостановить исполнение обязанностей по Контракту при обнаружении не зависящих от Исполнителя обстоятельств, угрожающих качеству результатов оказываемых Услуг по Контракту, либо создающих невозможность завершения их в установленный срок. </w:t>
      </w:r>
    </w:p>
    <w:p w14:paraId="6DE1C77E" w14:textId="27C8C887" w:rsidR="009C2B9F" w:rsidRPr="009C2B9F" w:rsidRDefault="009C2B9F" w:rsidP="009C2B9F">
      <w:pPr>
        <w:widowControl w:val="0"/>
        <w:autoSpaceDE w:val="0"/>
        <w:autoSpaceDN w:val="0"/>
        <w:adjustRightInd w:val="0"/>
        <w:spacing w:after="0"/>
        <w:ind w:firstLine="567"/>
        <w:rPr>
          <w:rFonts w:eastAsia="Calibri"/>
          <w:sz w:val="22"/>
          <w:szCs w:val="22"/>
        </w:rPr>
      </w:pPr>
      <w:r w:rsidRPr="009C2B9F">
        <w:rPr>
          <w:rFonts w:eastAsia="Calibri"/>
          <w:sz w:val="22"/>
          <w:szCs w:val="22"/>
        </w:rPr>
        <w:t xml:space="preserve">4.2.9. Привлечь к исполнению Контракта соисполнителей из числа СМП, СОНКО в объеме </w:t>
      </w:r>
      <w:r w:rsidR="0000408A">
        <w:rPr>
          <w:rFonts w:eastAsia="Calibri"/>
          <w:sz w:val="22"/>
          <w:szCs w:val="22"/>
        </w:rPr>
        <w:t>20</w:t>
      </w:r>
      <w:r w:rsidRPr="009C2B9F">
        <w:rPr>
          <w:rFonts w:eastAsia="Calibri"/>
          <w:sz w:val="22"/>
          <w:szCs w:val="22"/>
        </w:rPr>
        <w:t xml:space="preserve"> (</w:t>
      </w:r>
      <w:r w:rsidR="0000408A">
        <w:rPr>
          <w:rFonts w:eastAsia="Calibri"/>
          <w:sz w:val="22"/>
          <w:szCs w:val="22"/>
        </w:rPr>
        <w:t>Двадцати</w:t>
      </w:r>
      <w:r w:rsidRPr="009C2B9F">
        <w:rPr>
          <w:rFonts w:eastAsia="Calibri"/>
          <w:sz w:val="22"/>
          <w:szCs w:val="22"/>
        </w:rPr>
        <w:t>) процентов от цены Контракта. Указанное требование не применяется, если Исполнитель является субъектом малого предпринимательства, социально ориентированной некоммерческой организацией.</w:t>
      </w:r>
    </w:p>
    <w:p w14:paraId="09AF0C9C" w14:textId="77777777" w:rsidR="009C2B9F" w:rsidRPr="009C2B9F" w:rsidRDefault="009C2B9F" w:rsidP="009C2B9F">
      <w:pPr>
        <w:widowControl w:val="0"/>
        <w:autoSpaceDE w:val="0"/>
        <w:autoSpaceDN w:val="0"/>
        <w:adjustRightInd w:val="0"/>
        <w:spacing w:after="0"/>
        <w:ind w:firstLine="567"/>
        <w:rPr>
          <w:rFonts w:eastAsia="Calibri"/>
          <w:sz w:val="22"/>
          <w:szCs w:val="22"/>
        </w:rPr>
      </w:pPr>
      <w:r w:rsidRPr="009C2B9F">
        <w:rPr>
          <w:rFonts w:eastAsia="Calibri"/>
          <w:sz w:val="22"/>
          <w:szCs w:val="22"/>
        </w:rPr>
        <w:t>4.2.10. В срок не более 5 (Пяти) рабочих дней со дня заключения договора с соисполнителем из числа СМП, СОНКО представить Заказчику:</w:t>
      </w:r>
    </w:p>
    <w:p w14:paraId="1B837C70" w14:textId="77777777" w:rsidR="009C2B9F" w:rsidRPr="009C2B9F" w:rsidRDefault="009C2B9F" w:rsidP="009C2B9F">
      <w:pPr>
        <w:widowControl w:val="0"/>
        <w:autoSpaceDE w:val="0"/>
        <w:autoSpaceDN w:val="0"/>
        <w:adjustRightInd w:val="0"/>
        <w:spacing w:after="0"/>
        <w:ind w:firstLine="567"/>
        <w:rPr>
          <w:rFonts w:eastAsia="Calibri"/>
          <w:sz w:val="22"/>
          <w:szCs w:val="22"/>
        </w:rPr>
      </w:pPr>
      <w:r w:rsidRPr="009C2B9F">
        <w:rPr>
          <w:rFonts w:eastAsia="Calibri"/>
          <w:sz w:val="22"/>
          <w:szCs w:val="22"/>
        </w:rPr>
        <w:t>а) декларацию о принадлежности соисполнителя из числа СМП, СОНКО к субъектам малого предпринимательства, социально ориентированной некоммерческой организации, составленную в простой письменной форме, подписанную руководителем (иным уполномоченным лицом) субъекта малого предпринимательства, социально ориентированной некоммерческой организации и заверенную печатью (при наличии печати);</w:t>
      </w:r>
    </w:p>
    <w:p w14:paraId="1E499E45" w14:textId="77777777" w:rsidR="009C2B9F" w:rsidRPr="009C2B9F" w:rsidRDefault="009C2B9F" w:rsidP="009C2B9F">
      <w:pPr>
        <w:widowControl w:val="0"/>
        <w:autoSpaceDE w:val="0"/>
        <w:autoSpaceDN w:val="0"/>
        <w:adjustRightInd w:val="0"/>
        <w:spacing w:after="0"/>
        <w:ind w:firstLine="567"/>
        <w:rPr>
          <w:rFonts w:eastAsia="Calibri"/>
          <w:sz w:val="22"/>
          <w:szCs w:val="22"/>
        </w:rPr>
      </w:pPr>
      <w:r w:rsidRPr="009C2B9F">
        <w:rPr>
          <w:rFonts w:eastAsia="Calibri"/>
          <w:sz w:val="22"/>
          <w:szCs w:val="22"/>
        </w:rPr>
        <w:t>б) копию договора (договоров), заключенного с соисполнителем из числа СМП, СОНКО, заверенную Исполнителем.</w:t>
      </w:r>
    </w:p>
    <w:p w14:paraId="09497EC8" w14:textId="77777777" w:rsidR="009C2B9F" w:rsidRPr="009C2B9F" w:rsidRDefault="009C2B9F" w:rsidP="009C2B9F">
      <w:pPr>
        <w:widowControl w:val="0"/>
        <w:autoSpaceDE w:val="0"/>
        <w:autoSpaceDN w:val="0"/>
        <w:adjustRightInd w:val="0"/>
        <w:spacing w:after="0"/>
        <w:ind w:firstLine="567"/>
        <w:rPr>
          <w:rFonts w:eastAsia="Calibri"/>
          <w:sz w:val="22"/>
          <w:szCs w:val="22"/>
        </w:rPr>
      </w:pPr>
      <w:r w:rsidRPr="009C2B9F">
        <w:rPr>
          <w:rFonts w:eastAsia="Calibri"/>
          <w:sz w:val="22"/>
          <w:szCs w:val="22"/>
        </w:rPr>
        <w:t xml:space="preserve">4.2.11. В случае замены соисполнителя из числа СМП, СОНКО на этапе исполнения Контракта на другого соисполнителя из числа СМП, СОНКО представлять Заказчику документы, указанные в пункте 4.2.10 Контракта, в течение 5 (Пяти) дней со дня заключения договора с новым соисполнителем из числа СМП, СОНКО. </w:t>
      </w:r>
    </w:p>
    <w:p w14:paraId="63917D98" w14:textId="77777777" w:rsidR="009C2B9F" w:rsidRPr="009C2B9F" w:rsidRDefault="009C2B9F" w:rsidP="009C2B9F">
      <w:pPr>
        <w:widowControl w:val="0"/>
        <w:autoSpaceDE w:val="0"/>
        <w:autoSpaceDN w:val="0"/>
        <w:adjustRightInd w:val="0"/>
        <w:spacing w:after="0"/>
        <w:ind w:firstLine="567"/>
        <w:rPr>
          <w:rFonts w:eastAsia="Calibri"/>
          <w:sz w:val="22"/>
          <w:szCs w:val="22"/>
        </w:rPr>
      </w:pPr>
      <w:r w:rsidRPr="009C2B9F">
        <w:rPr>
          <w:rFonts w:eastAsia="Calibri"/>
          <w:sz w:val="22"/>
          <w:szCs w:val="22"/>
        </w:rPr>
        <w:t>4.2.12. В течение 10 (Десяти) рабочих дней со дня оплаты Исполнителем выполненных обязательств по договору с соисполнителем из числа СМП, СОНКО представлять Заказчику следующие документы:</w:t>
      </w:r>
    </w:p>
    <w:p w14:paraId="5F8C203C" w14:textId="77777777" w:rsidR="009C2B9F" w:rsidRPr="009C2B9F" w:rsidRDefault="009C2B9F" w:rsidP="009C2B9F">
      <w:pPr>
        <w:widowControl w:val="0"/>
        <w:autoSpaceDE w:val="0"/>
        <w:autoSpaceDN w:val="0"/>
        <w:adjustRightInd w:val="0"/>
        <w:spacing w:after="0"/>
        <w:ind w:firstLine="567"/>
        <w:rPr>
          <w:rFonts w:eastAsia="Calibri"/>
          <w:sz w:val="22"/>
          <w:szCs w:val="22"/>
        </w:rPr>
      </w:pPr>
      <w:r w:rsidRPr="009C2B9F">
        <w:rPr>
          <w:rFonts w:eastAsia="Calibri"/>
          <w:sz w:val="22"/>
          <w:szCs w:val="22"/>
        </w:rPr>
        <w:t>а) копии документов о приемке поставленного товара, выполненной работы, оказанной услуги, которые являются предметом договора, заключенного между Исполнителем и привлеченным им соисполнителем из числа СМП, СОНКО;</w:t>
      </w:r>
    </w:p>
    <w:p w14:paraId="1DBD8CD8" w14:textId="77777777" w:rsidR="009C2B9F" w:rsidRPr="009C2B9F" w:rsidRDefault="009C2B9F" w:rsidP="009C2B9F">
      <w:pPr>
        <w:widowControl w:val="0"/>
        <w:autoSpaceDE w:val="0"/>
        <w:autoSpaceDN w:val="0"/>
        <w:adjustRightInd w:val="0"/>
        <w:spacing w:after="0"/>
        <w:ind w:firstLine="567"/>
        <w:rPr>
          <w:rFonts w:eastAsia="Calibri"/>
          <w:sz w:val="22"/>
          <w:szCs w:val="22"/>
        </w:rPr>
      </w:pPr>
      <w:r w:rsidRPr="009C2B9F">
        <w:rPr>
          <w:rFonts w:eastAsia="Calibri"/>
          <w:sz w:val="22"/>
          <w:szCs w:val="22"/>
        </w:rPr>
        <w:t>б) копии платежных поручений, подтверждающих перечисление денежных средств Исполнителем соисполнителю из числа СМП, СОНКО, - в случае если договором, заключенным между Исполнителем и привлеченным им соисполнителем из числа СМП, СОНКО, предусмотрена оплата выполненных обязательств до срока оплаты оказанных Услуг по Контракту (в ином случае указанный документ представляется Заказчику дополнительно в течение 5 (Пяти) дней со дня оплаты Исполнителем обязательств, выполненных соисполнителем из числа СМП, СОНКО).</w:t>
      </w:r>
    </w:p>
    <w:p w14:paraId="0BD0F54A" w14:textId="77777777" w:rsidR="009C2B9F" w:rsidRPr="009C2B9F" w:rsidRDefault="009C2B9F" w:rsidP="009C2B9F">
      <w:pPr>
        <w:widowControl w:val="0"/>
        <w:autoSpaceDE w:val="0"/>
        <w:autoSpaceDN w:val="0"/>
        <w:adjustRightInd w:val="0"/>
        <w:spacing w:after="0"/>
        <w:ind w:firstLine="567"/>
        <w:rPr>
          <w:rFonts w:eastAsia="Calibri"/>
          <w:sz w:val="22"/>
          <w:szCs w:val="22"/>
        </w:rPr>
      </w:pPr>
      <w:r w:rsidRPr="009C2B9F">
        <w:rPr>
          <w:rFonts w:eastAsia="Calibri"/>
          <w:sz w:val="22"/>
          <w:szCs w:val="22"/>
        </w:rPr>
        <w:t>4.2.13. Оплачивать поставленные соисполнителем из числа СМП, СОНКО товары, выполненные работы (ее результаты), оказанные услуги, отдельные этапы исполнения договора, заключенного с таким соисполнителем из числа СМП, СОНКО, в течение 15 (Пятнадцати) рабочих дней с даты подписания Исполнителем документа о приемке товара, выполненной работы (ее результатов), оказанной услуги, отдельных этапов исполнения договора.</w:t>
      </w:r>
    </w:p>
    <w:p w14:paraId="6A5EE1E9" w14:textId="77777777" w:rsidR="009C2B9F" w:rsidRPr="009C2B9F" w:rsidRDefault="009C2B9F" w:rsidP="009C2B9F">
      <w:pPr>
        <w:widowControl w:val="0"/>
        <w:autoSpaceDE w:val="0"/>
        <w:autoSpaceDN w:val="0"/>
        <w:adjustRightInd w:val="0"/>
        <w:spacing w:after="0"/>
        <w:ind w:firstLine="567"/>
        <w:rPr>
          <w:rFonts w:eastAsia="Calibri"/>
          <w:sz w:val="22"/>
          <w:szCs w:val="22"/>
        </w:rPr>
      </w:pPr>
      <w:r w:rsidRPr="009C2B9F">
        <w:rPr>
          <w:rFonts w:eastAsia="Calibri"/>
          <w:sz w:val="22"/>
          <w:szCs w:val="22"/>
        </w:rPr>
        <w:t>4.2.14. Нести гражданско-правовую ответственность перед Заказчиком за неисполнение или ненадлежащее исполнение условия о привлечении к исполнению Контракта соисполнителей из числа СМП, СОНКО, в том числе:</w:t>
      </w:r>
    </w:p>
    <w:p w14:paraId="550D932A" w14:textId="77777777" w:rsidR="009C2B9F" w:rsidRPr="009C2B9F" w:rsidRDefault="009C2B9F" w:rsidP="009C2B9F">
      <w:pPr>
        <w:widowControl w:val="0"/>
        <w:autoSpaceDE w:val="0"/>
        <w:autoSpaceDN w:val="0"/>
        <w:adjustRightInd w:val="0"/>
        <w:spacing w:after="0"/>
        <w:ind w:firstLine="567"/>
        <w:rPr>
          <w:rFonts w:eastAsia="Calibri"/>
          <w:sz w:val="22"/>
          <w:szCs w:val="22"/>
        </w:rPr>
      </w:pPr>
      <w:r w:rsidRPr="009C2B9F">
        <w:rPr>
          <w:rFonts w:eastAsia="Calibri"/>
          <w:sz w:val="22"/>
          <w:szCs w:val="22"/>
        </w:rPr>
        <w:t>а) за представление документов, указанных в пунктах 4.2.10 – 4.2.12 настоящего раздела, содержащих недостоверные сведения, либо их непредставление или представление таких документов с нарушением установленных сроков;</w:t>
      </w:r>
    </w:p>
    <w:p w14:paraId="04D3A534" w14:textId="77777777" w:rsidR="009C2B9F" w:rsidRPr="009C2B9F" w:rsidRDefault="009C2B9F" w:rsidP="009C2B9F">
      <w:pPr>
        <w:widowControl w:val="0"/>
        <w:autoSpaceDE w:val="0"/>
        <w:autoSpaceDN w:val="0"/>
        <w:adjustRightInd w:val="0"/>
        <w:spacing w:after="0"/>
        <w:ind w:firstLine="567"/>
        <w:rPr>
          <w:rFonts w:eastAsia="Calibri"/>
          <w:sz w:val="22"/>
          <w:szCs w:val="22"/>
        </w:rPr>
      </w:pPr>
      <w:r w:rsidRPr="009C2B9F">
        <w:rPr>
          <w:rFonts w:eastAsia="Calibri"/>
          <w:sz w:val="22"/>
          <w:szCs w:val="22"/>
        </w:rPr>
        <w:t>б) за непривлечение соисполнителей из числа СМП, СОНКО в объеме, установленном в Контракте.</w:t>
      </w:r>
    </w:p>
    <w:p w14:paraId="2DECB765" w14:textId="77777777" w:rsidR="009C2B9F" w:rsidRPr="009C2B9F" w:rsidRDefault="009C2B9F" w:rsidP="009C2B9F">
      <w:pPr>
        <w:widowControl w:val="0"/>
        <w:autoSpaceDE w:val="0"/>
        <w:autoSpaceDN w:val="0"/>
        <w:adjustRightInd w:val="0"/>
        <w:spacing w:after="0"/>
        <w:rPr>
          <w:rFonts w:eastAsia="Calibri"/>
          <w:i/>
          <w:sz w:val="22"/>
          <w:szCs w:val="22"/>
        </w:rPr>
      </w:pPr>
    </w:p>
    <w:p w14:paraId="6D445BF5" w14:textId="77777777" w:rsidR="009C2B9F" w:rsidRPr="009C2B9F" w:rsidRDefault="009C2B9F" w:rsidP="009C2B9F">
      <w:pPr>
        <w:tabs>
          <w:tab w:val="left" w:pos="0"/>
          <w:tab w:val="left" w:pos="284"/>
        </w:tabs>
        <w:autoSpaceDE w:val="0"/>
        <w:autoSpaceDN w:val="0"/>
        <w:adjustRightInd w:val="0"/>
        <w:spacing w:after="0"/>
        <w:jc w:val="center"/>
        <w:rPr>
          <w:rFonts w:eastAsia="Calibri"/>
          <w:b/>
          <w:sz w:val="22"/>
          <w:szCs w:val="22"/>
        </w:rPr>
      </w:pPr>
      <w:r w:rsidRPr="009C2B9F">
        <w:rPr>
          <w:rFonts w:eastAsia="Calibri"/>
          <w:b/>
          <w:sz w:val="22"/>
          <w:szCs w:val="22"/>
        </w:rPr>
        <w:t>5. КАЧЕСТВО УСЛУГ. ПОРЯДОК СДАЧИ-ПРИЕМКИ</w:t>
      </w:r>
    </w:p>
    <w:p w14:paraId="7288B4AC" w14:textId="77777777" w:rsidR="009C2B9F" w:rsidRPr="009C2B9F" w:rsidRDefault="009C2B9F" w:rsidP="009C2B9F">
      <w:pPr>
        <w:autoSpaceDE w:val="0"/>
        <w:autoSpaceDN w:val="0"/>
        <w:adjustRightInd w:val="0"/>
        <w:spacing w:after="0"/>
        <w:ind w:firstLine="567"/>
        <w:rPr>
          <w:rFonts w:eastAsia="Calibri"/>
          <w:sz w:val="22"/>
          <w:szCs w:val="22"/>
        </w:rPr>
      </w:pPr>
      <w:r w:rsidRPr="009C2B9F">
        <w:rPr>
          <w:rFonts w:eastAsia="Calibri"/>
          <w:sz w:val="22"/>
          <w:szCs w:val="22"/>
        </w:rPr>
        <w:t xml:space="preserve">5.1. Качество и объем оказанных Исполнителем Услуг должны соответствовать требованиям Заказчика, установленным в Контракте, а также требованиям, обычно предъявляемым к услугам соответствующего рода. Если законом или иными правовыми актами предусмотрены обязательные </w:t>
      </w:r>
      <w:r w:rsidRPr="009C2B9F">
        <w:rPr>
          <w:rFonts w:eastAsia="Calibri"/>
          <w:sz w:val="22"/>
          <w:szCs w:val="22"/>
        </w:rPr>
        <w:lastRenderedPageBreak/>
        <w:t xml:space="preserve">требования к оказываемым Услугам, Исполнитель обязан оказать Услуги, соблюдая эти обязательные требования. </w:t>
      </w:r>
    </w:p>
    <w:p w14:paraId="01880F44" w14:textId="77777777" w:rsidR="009C2B9F" w:rsidRPr="009C2B9F" w:rsidRDefault="009C2B9F" w:rsidP="009C2B9F">
      <w:pPr>
        <w:autoSpaceDE w:val="0"/>
        <w:autoSpaceDN w:val="0"/>
        <w:adjustRightInd w:val="0"/>
        <w:spacing w:after="0"/>
        <w:ind w:firstLine="567"/>
        <w:rPr>
          <w:rFonts w:eastAsia="Calibri"/>
          <w:sz w:val="22"/>
          <w:szCs w:val="22"/>
        </w:rPr>
      </w:pPr>
      <w:r w:rsidRPr="009C2B9F">
        <w:rPr>
          <w:rFonts w:eastAsia="Calibri"/>
          <w:sz w:val="22"/>
          <w:szCs w:val="22"/>
        </w:rPr>
        <w:t xml:space="preserve">При исполнении Контракта (за исключением случаев, которые предусмотрены нормативными правовыми актами, принятыми в соответствии с частью 6 статьи 14 Закона о контрактной системе) по согласованию Заказчика с Исполнителем допускается оказание Услуг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Контракте. </w:t>
      </w:r>
    </w:p>
    <w:p w14:paraId="5BBE6304" w14:textId="2DF2925E" w:rsidR="009C2B9F" w:rsidRPr="009C2B9F" w:rsidRDefault="009C2B9F" w:rsidP="009C2B9F">
      <w:pPr>
        <w:widowControl w:val="0"/>
        <w:tabs>
          <w:tab w:val="left" w:pos="1985"/>
        </w:tabs>
        <w:spacing w:after="0"/>
        <w:ind w:firstLine="567"/>
        <w:rPr>
          <w:rFonts w:eastAsia="Calibri"/>
          <w:sz w:val="22"/>
          <w:szCs w:val="22"/>
          <w:lang w:eastAsia="en-US"/>
        </w:rPr>
      </w:pPr>
      <w:r w:rsidRPr="009C2B9F">
        <w:rPr>
          <w:sz w:val="22"/>
          <w:szCs w:val="22"/>
        </w:rPr>
        <w:t>5.2. По факту оказания Услуг не позднее срока, указанного в пункте 1.2 Контракта, Исполнитель обязан в письменной форме известить Заказчика о готовности к сдаче оказанных Услуг и представить отчетные материалы, предусмотренные Контрактом, а также 2 (Два) экземпляра Акта сдачи-приемки оказанных у</w:t>
      </w:r>
      <w:r w:rsidR="0000408A">
        <w:rPr>
          <w:sz w:val="22"/>
          <w:szCs w:val="22"/>
        </w:rPr>
        <w:t>слуг</w:t>
      </w:r>
      <w:r w:rsidRPr="009C2B9F">
        <w:rPr>
          <w:sz w:val="22"/>
          <w:szCs w:val="22"/>
        </w:rPr>
        <w:t xml:space="preserve">, подписанных со своей Стороны. Извещение о готовности к сдаче </w:t>
      </w:r>
      <w:r w:rsidR="0000408A">
        <w:rPr>
          <w:sz w:val="22"/>
          <w:szCs w:val="22"/>
        </w:rPr>
        <w:t xml:space="preserve">оказанных Услуг </w:t>
      </w:r>
      <w:r w:rsidRPr="009C2B9F">
        <w:rPr>
          <w:sz w:val="22"/>
          <w:szCs w:val="22"/>
        </w:rPr>
        <w:t>должно быть подписано руководителем Исполнителя или иным уполномоченным лицом.</w:t>
      </w:r>
      <w:r w:rsidRPr="009C2B9F">
        <w:rPr>
          <w:rFonts w:eastAsia="Calibri"/>
          <w:sz w:val="22"/>
          <w:szCs w:val="22"/>
          <w:lang w:eastAsia="en-US"/>
        </w:rPr>
        <w:t xml:space="preserve"> </w:t>
      </w:r>
    </w:p>
    <w:p w14:paraId="31E97CF4" w14:textId="4018C03D" w:rsidR="009C2B9F" w:rsidRPr="00192E23" w:rsidRDefault="009C2B9F" w:rsidP="00192E23">
      <w:pPr>
        <w:widowControl w:val="0"/>
        <w:autoSpaceDE w:val="0"/>
        <w:autoSpaceDN w:val="0"/>
        <w:adjustRightInd w:val="0"/>
        <w:spacing w:after="0"/>
        <w:ind w:firstLine="567"/>
        <w:rPr>
          <w:rFonts w:eastAsia="Calibri"/>
          <w:sz w:val="22"/>
          <w:szCs w:val="22"/>
        </w:rPr>
      </w:pPr>
      <w:r w:rsidRPr="00192E23">
        <w:rPr>
          <w:rFonts w:eastAsia="Calibri"/>
          <w:sz w:val="22"/>
          <w:szCs w:val="22"/>
        </w:rPr>
        <w:t xml:space="preserve">5.3. Приемка результатов оказанных Услуг осуществляется комиссией по приемке, созданной Заказчиком (далее – Приемочная комиссия). </w:t>
      </w:r>
    </w:p>
    <w:p w14:paraId="656B5C2E" w14:textId="69EE06BA" w:rsidR="009C2B9F" w:rsidRPr="00192E23" w:rsidRDefault="009C2B9F" w:rsidP="00192E23">
      <w:pPr>
        <w:widowControl w:val="0"/>
        <w:autoSpaceDE w:val="0"/>
        <w:autoSpaceDN w:val="0"/>
        <w:adjustRightInd w:val="0"/>
        <w:spacing w:after="0"/>
        <w:ind w:firstLine="567"/>
        <w:rPr>
          <w:rFonts w:eastAsia="Calibri"/>
          <w:sz w:val="22"/>
          <w:szCs w:val="22"/>
        </w:rPr>
      </w:pPr>
      <w:r w:rsidRPr="00192E23">
        <w:rPr>
          <w:rFonts w:eastAsia="Calibri"/>
          <w:sz w:val="22"/>
          <w:szCs w:val="22"/>
        </w:rPr>
        <w:t>5.4. Для проверки предоставленных Исполнител</w:t>
      </w:r>
      <w:r w:rsidR="0000408A" w:rsidRPr="00192E23">
        <w:rPr>
          <w:rFonts w:eastAsia="Calibri"/>
          <w:sz w:val="22"/>
          <w:szCs w:val="22"/>
        </w:rPr>
        <w:t>ем результатов оказанных Услуг</w:t>
      </w:r>
      <w:r w:rsidRPr="00192E23">
        <w:rPr>
          <w:rFonts w:eastAsia="Calibri"/>
          <w:sz w:val="22"/>
          <w:szCs w:val="22"/>
        </w:rPr>
        <w:t>, предусмотренных Контрактом, в части их соответствия условиям Контракта Заказчик обязан провести экспертизу. Экспертиза результатов оказанных Услуг, предусмотренных Контрактом, может проводиться Заказчиком своими силами или к ее проведению могут привлекаться эксперты, экспертные организации на основании государственных контрактов, заключенных в соответствии с Законом о контрактной системе.</w:t>
      </w:r>
    </w:p>
    <w:p w14:paraId="62BC2BBF" w14:textId="77777777" w:rsidR="009C2B9F" w:rsidRPr="00192E23" w:rsidRDefault="009C2B9F" w:rsidP="00192E23">
      <w:pPr>
        <w:widowControl w:val="0"/>
        <w:autoSpaceDE w:val="0"/>
        <w:autoSpaceDN w:val="0"/>
        <w:adjustRightInd w:val="0"/>
        <w:spacing w:after="0"/>
        <w:ind w:firstLine="567"/>
        <w:rPr>
          <w:rFonts w:eastAsia="Calibri"/>
          <w:sz w:val="22"/>
          <w:szCs w:val="22"/>
        </w:rPr>
      </w:pPr>
      <w:r w:rsidRPr="00192E23">
        <w:rPr>
          <w:rFonts w:eastAsia="Calibri"/>
          <w:sz w:val="22"/>
          <w:szCs w:val="22"/>
        </w:rPr>
        <w:t>В случае отрицательного заключения о соответствии оказанных Услуг по результатам независимой экспертизы, Исполнитель обязан возместить Заказчику затраты на проведение данной экспертизы.</w:t>
      </w:r>
    </w:p>
    <w:p w14:paraId="67E732D3" w14:textId="5A700B51" w:rsidR="009C2B9F" w:rsidRPr="00192E23" w:rsidRDefault="009C2B9F" w:rsidP="00192E23">
      <w:pPr>
        <w:widowControl w:val="0"/>
        <w:autoSpaceDE w:val="0"/>
        <w:autoSpaceDN w:val="0"/>
        <w:adjustRightInd w:val="0"/>
        <w:spacing w:after="0"/>
        <w:ind w:firstLine="567"/>
        <w:rPr>
          <w:rFonts w:eastAsia="Calibri"/>
          <w:sz w:val="22"/>
          <w:szCs w:val="22"/>
        </w:rPr>
      </w:pPr>
      <w:r w:rsidRPr="00192E23">
        <w:rPr>
          <w:rFonts w:eastAsia="Calibri"/>
          <w:sz w:val="22"/>
          <w:szCs w:val="22"/>
        </w:rPr>
        <w:t>5.5. Заказчик не позднее</w:t>
      </w:r>
      <w:r w:rsidR="00CE1A5C" w:rsidRPr="00192E23">
        <w:rPr>
          <w:rFonts w:eastAsia="Calibri"/>
          <w:sz w:val="22"/>
          <w:szCs w:val="22"/>
        </w:rPr>
        <w:t xml:space="preserve"> 3</w:t>
      </w:r>
      <w:r w:rsidRPr="00192E23">
        <w:rPr>
          <w:rFonts w:eastAsia="Calibri"/>
          <w:sz w:val="22"/>
          <w:szCs w:val="22"/>
        </w:rPr>
        <w:t xml:space="preserve"> (</w:t>
      </w:r>
      <w:r w:rsidR="00CE1A5C" w:rsidRPr="00192E23">
        <w:rPr>
          <w:rFonts w:eastAsia="Calibri"/>
          <w:sz w:val="22"/>
          <w:szCs w:val="22"/>
        </w:rPr>
        <w:t>Трех</w:t>
      </w:r>
      <w:r w:rsidRPr="00192E23">
        <w:rPr>
          <w:rFonts w:eastAsia="Calibri"/>
          <w:sz w:val="22"/>
          <w:szCs w:val="22"/>
        </w:rPr>
        <w:t xml:space="preserve">) </w:t>
      </w:r>
      <w:r w:rsidR="00CE1A5C" w:rsidRPr="00192E23">
        <w:rPr>
          <w:rFonts w:eastAsia="Calibri"/>
          <w:sz w:val="22"/>
          <w:szCs w:val="22"/>
        </w:rPr>
        <w:t xml:space="preserve">рабочих </w:t>
      </w:r>
      <w:r w:rsidRPr="00192E23">
        <w:rPr>
          <w:rFonts w:eastAsia="Calibri"/>
          <w:sz w:val="22"/>
          <w:szCs w:val="22"/>
        </w:rPr>
        <w:t xml:space="preserve">дней с даты получения извещения и документов, указанных в пункте 5.2 Контракта, обязан рассмотреть представленные отчетные материалы и провести заседание Приемочной комиссии. Приемочная комиссия оформляет свое решение протоколом. В случае необходимости Заказчик вправе продлить срок приемки результатов оказанных Услуг по Контракту не более чем на </w:t>
      </w:r>
      <w:r w:rsidR="00CE1A5C" w:rsidRPr="00192E23">
        <w:rPr>
          <w:rFonts w:eastAsia="Calibri"/>
          <w:sz w:val="22"/>
          <w:szCs w:val="22"/>
        </w:rPr>
        <w:t>2</w:t>
      </w:r>
      <w:r w:rsidRPr="00192E23">
        <w:rPr>
          <w:rFonts w:eastAsia="Calibri"/>
          <w:sz w:val="22"/>
          <w:szCs w:val="22"/>
        </w:rPr>
        <w:t xml:space="preserve"> (</w:t>
      </w:r>
      <w:r w:rsidR="00CE1A5C" w:rsidRPr="00192E23">
        <w:rPr>
          <w:rFonts w:eastAsia="Calibri"/>
          <w:sz w:val="22"/>
          <w:szCs w:val="22"/>
        </w:rPr>
        <w:t>Два</w:t>
      </w:r>
      <w:r w:rsidRPr="00192E23">
        <w:rPr>
          <w:rFonts w:eastAsia="Calibri"/>
          <w:sz w:val="22"/>
          <w:szCs w:val="22"/>
        </w:rPr>
        <w:t>)</w:t>
      </w:r>
      <w:r w:rsidR="0000408A" w:rsidRPr="00192E23">
        <w:rPr>
          <w:rFonts w:eastAsia="Calibri"/>
          <w:sz w:val="22"/>
          <w:szCs w:val="22"/>
        </w:rPr>
        <w:t xml:space="preserve"> рабочих дня</w:t>
      </w:r>
      <w:r w:rsidRPr="00192E23">
        <w:rPr>
          <w:rFonts w:eastAsia="Calibri"/>
          <w:sz w:val="22"/>
          <w:szCs w:val="22"/>
        </w:rPr>
        <w:t>.</w:t>
      </w:r>
    </w:p>
    <w:p w14:paraId="2B95ACD5" w14:textId="438A8AFB" w:rsidR="009C2B9F" w:rsidRPr="00192E23" w:rsidRDefault="009C2B9F" w:rsidP="00192E23">
      <w:pPr>
        <w:widowControl w:val="0"/>
        <w:autoSpaceDE w:val="0"/>
        <w:autoSpaceDN w:val="0"/>
        <w:adjustRightInd w:val="0"/>
        <w:spacing w:after="0"/>
        <w:ind w:firstLine="567"/>
        <w:rPr>
          <w:rFonts w:eastAsia="Calibri"/>
          <w:sz w:val="22"/>
          <w:szCs w:val="22"/>
        </w:rPr>
      </w:pPr>
      <w:r w:rsidRPr="009C2B9F">
        <w:rPr>
          <w:rFonts w:eastAsia="Calibri"/>
          <w:sz w:val="22"/>
          <w:szCs w:val="22"/>
        </w:rPr>
        <w:t xml:space="preserve">5.6. </w:t>
      </w:r>
      <w:r w:rsidRPr="00192E23">
        <w:rPr>
          <w:rFonts w:eastAsia="Calibri"/>
          <w:sz w:val="22"/>
          <w:szCs w:val="22"/>
        </w:rPr>
        <w:t>В случаях, когда Услуги оказаны Исполнителем с отступлениями от условий Контракта, ухудшившими результат оказанных Услуг, или с иными недостатками, препятствующими использованию результата оказанных Услуг по назначению, Заказчик вправе по своему выбору потребовать от Исполнителя безвозмездного устранения недостатков, в порядке, установленном Контрактом, или потребовать от Исполнителя соразмерного уменьшения установленной цены Контракта.</w:t>
      </w:r>
    </w:p>
    <w:p w14:paraId="28143B9A" w14:textId="59B22BDA" w:rsidR="009C2B9F" w:rsidRPr="009C2B9F" w:rsidRDefault="009C2B9F" w:rsidP="00192E23">
      <w:pPr>
        <w:widowControl w:val="0"/>
        <w:autoSpaceDE w:val="0"/>
        <w:autoSpaceDN w:val="0"/>
        <w:adjustRightInd w:val="0"/>
        <w:spacing w:after="0"/>
        <w:ind w:firstLine="567"/>
        <w:rPr>
          <w:rFonts w:eastAsia="Calibri"/>
          <w:sz w:val="22"/>
          <w:szCs w:val="22"/>
        </w:rPr>
      </w:pPr>
      <w:r w:rsidRPr="009C2B9F">
        <w:rPr>
          <w:rFonts w:eastAsia="Calibri"/>
          <w:sz w:val="22"/>
          <w:szCs w:val="22"/>
        </w:rPr>
        <w:t xml:space="preserve">5.7. В случае принятия Заказчиком решения потребовать от Исполнителя безвозмездного устранения недостатков, выявленных при приемке результатов </w:t>
      </w:r>
      <w:r w:rsidRPr="00192E23">
        <w:rPr>
          <w:rFonts w:eastAsia="Calibri"/>
          <w:sz w:val="22"/>
          <w:szCs w:val="22"/>
        </w:rPr>
        <w:t>оказанных Услуг</w:t>
      </w:r>
      <w:r w:rsidRPr="009C2B9F">
        <w:rPr>
          <w:rFonts w:eastAsia="Calibri"/>
          <w:sz w:val="22"/>
          <w:szCs w:val="22"/>
        </w:rPr>
        <w:t xml:space="preserve">, он составляет акт обнаруженных недостатков с указанием перечня недостатков и (или) необходимых доработок и сроком их устранения Исполнителем, который направляет Исполнителю в течение 3 (Трех) рабочих дней со дня установления факта несоответствия результатов </w:t>
      </w:r>
      <w:r w:rsidRPr="00192E23">
        <w:rPr>
          <w:rFonts w:eastAsia="Calibri"/>
          <w:sz w:val="22"/>
          <w:szCs w:val="22"/>
        </w:rPr>
        <w:t xml:space="preserve">оказанных Услуг </w:t>
      </w:r>
      <w:r w:rsidRPr="009C2B9F">
        <w:rPr>
          <w:rFonts w:eastAsia="Calibri"/>
          <w:sz w:val="22"/>
          <w:szCs w:val="22"/>
        </w:rPr>
        <w:t>условиям Контракта. При этом, в случае истечения срока оказания Услуг установленного Контрактом, Исполнитель считается нарушившим условия Контракта и несет ответственность в соответствии с разделом 6 Контракта.</w:t>
      </w:r>
    </w:p>
    <w:p w14:paraId="2B3F3CB7" w14:textId="5A51A6B7" w:rsidR="009C2B9F" w:rsidRPr="00192E23" w:rsidRDefault="009C2B9F" w:rsidP="00192E23">
      <w:pPr>
        <w:widowControl w:val="0"/>
        <w:autoSpaceDE w:val="0"/>
        <w:autoSpaceDN w:val="0"/>
        <w:adjustRightInd w:val="0"/>
        <w:spacing w:after="0"/>
        <w:ind w:firstLine="567"/>
        <w:rPr>
          <w:rFonts w:eastAsia="Calibri"/>
          <w:sz w:val="22"/>
          <w:szCs w:val="22"/>
        </w:rPr>
      </w:pPr>
      <w:r w:rsidRPr="009C2B9F">
        <w:rPr>
          <w:rFonts w:eastAsia="Calibri"/>
          <w:sz w:val="22"/>
          <w:szCs w:val="22"/>
        </w:rPr>
        <w:t xml:space="preserve">5.8. Исполнитель обязан устранить недостатки и (или) осуществить необходимые доработки в установленные Заказчиком сроки, после чего Исполнитель должен снова известить Заказчика о готовности к сдаче </w:t>
      </w:r>
      <w:r w:rsidRPr="00192E23">
        <w:rPr>
          <w:rFonts w:eastAsia="Calibri"/>
          <w:sz w:val="22"/>
          <w:szCs w:val="22"/>
        </w:rPr>
        <w:t xml:space="preserve">оказанных Услуг </w:t>
      </w:r>
      <w:r w:rsidRPr="009C2B9F">
        <w:rPr>
          <w:rFonts w:eastAsia="Calibri"/>
          <w:sz w:val="22"/>
          <w:szCs w:val="22"/>
        </w:rPr>
        <w:t>и представить отчетные материалы, предусмотренные Контрактом, а также 2 (Два) экземпляра Акта сдачи-приемки оказанных услуг, подписанных со своей Стороны, отчет об устранении недостатков, выполнении необходимых доработок на бумажном и электронном носителях не позднее срока установленного Заказчиком для устранения выявленных недостатков и (или) осуществления необходимых доработок.</w:t>
      </w:r>
      <w:r w:rsidRPr="00192E23">
        <w:rPr>
          <w:rFonts w:eastAsia="Calibri"/>
          <w:sz w:val="22"/>
          <w:szCs w:val="22"/>
        </w:rPr>
        <w:t xml:space="preserve"> </w:t>
      </w:r>
    </w:p>
    <w:p w14:paraId="3409140B" w14:textId="2957DE10" w:rsidR="009C2B9F" w:rsidRPr="00192E23" w:rsidRDefault="009C2B9F" w:rsidP="00192E23">
      <w:pPr>
        <w:widowControl w:val="0"/>
        <w:autoSpaceDE w:val="0"/>
        <w:autoSpaceDN w:val="0"/>
        <w:adjustRightInd w:val="0"/>
        <w:spacing w:after="0"/>
        <w:ind w:firstLine="567"/>
        <w:rPr>
          <w:rFonts w:eastAsia="Calibri"/>
          <w:sz w:val="22"/>
          <w:szCs w:val="22"/>
        </w:rPr>
      </w:pPr>
      <w:r w:rsidRPr="00192E23">
        <w:rPr>
          <w:rFonts w:eastAsia="Calibri"/>
          <w:sz w:val="22"/>
          <w:szCs w:val="22"/>
        </w:rPr>
        <w:t>5.9. В случае принятия Заказчиком решения о предъявлении Исполнителю требования о соразмерном уменьшении установленной цены Контракта в Акте сдачи-приемки оказанных услуг указывается цена Контракта, подлежащая выплате Исполнителю, с учетом такого уменьшения.</w:t>
      </w:r>
    </w:p>
    <w:p w14:paraId="5B52C27C" w14:textId="290A78A1" w:rsidR="009C2B9F" w:rsidRPr="00192E23" w:rsidRDefault="009C2B9F" w:rsidP="00192E23">
      <w:pPr>
        <w:widowControl w:val="0"/>
        <w:autoSpaceDE w:val="0"/>
        <w:autoSpaceDN w:val="0"/>
        <w:adjustRightInd w:val="0"/>
        <w:spacing w:after="0"/>
        <w:ind w:firstLine="567"/>
        <w:rPr>
          <w:rFonts w:eastAsia="Calibri"/>
          <w:sz w:val="22"/>
          <w:szCs w:val="22"/>
        </w:rPr>
      </w:pPr>
      <w:r w:rsidRPr="00192E23">
        <w:rPr>
          <w:rFonts w:eastAsia="Calibri"/>
          <w:sz w:val="22"/>
          <w:szCs w:val="22"/>
        </w:rPr>
        <w:t xml:space="preserve">5.10. Заказчик в случае отсутствия разногласий между Сторонами на основании протокола заседания Приемочной комиссии в течение </w:t>
      </w:r>
      <w:r w:rsidR="00CE1A5C" w:rsidRPr="00192E23">
        <w:rPr>
          <w:rFonts w:eastAsia="Calibri"/>
          <w:sz w:val="22"/>
          <w:szCs w:val="22"/>
        </w:rPr>
        <w:t>2</w:t>
      </w:r>
      <w:r w:rsidRPr="00192E23">
        <w:rPr>
          <w:rFonts w:eastAsia="Calibri"/>
          <w:sz w:val="22"/>
          <w:szCs w:val="22"/>
        </w:rPr>
        <w:t xml:space="preserve"> (</w:t>
      </w:r>
      <w:r w:rsidR="00CE1A5C" w:rsidRPr="00192E23">
        <w:rPr>
          <w:rFonts w:eastAsia="Calibri"/>
          <w:sz w:val="22"/>
          <w:szCs w:val="22"/>
        </w:rPr>
        <w:t>Двух</w:t>
      </w:r>
      <w:r w:rsidRPr="00192E23">
        <w:rPr>
          <w:rFonts w:eastAsia="Calibri"/>
          <w:sz w:val="22"/>
          <w:szCs w:val="22"/>
        </w:rPr>
        <w:t>) рабочих дней подписывает Акт сдачи-приемки оказанных услуг</w:t>
      </w:r>
      <w:r w:rsidR="0000408A">
        <w:rPr>
          <w:rFonts w:eastAsia="Calibri"/>
          <w:sz w:val="22"/>
          <w:szCs w:val="22"/>
        </w:rPr>
        <w:t xml:space="preserve"> </w:t>
      </w:r>
      <w:r w:rsidRPr="00192E23">
        <w:rPr>
          <w:rFonts w:eastAsia="Calibri"/>
          <w:sz w:val="22"/>
          <w:szCs w:val="22"/>
        </w:rPr>
        <w:t>в 2 (Двух) экземплярах, и 1 (Один) экземпляр направляет Исполнителю.</w:t>
      </w:r>
    </w:p>
    <w:p w14:paraId="2E1BDBDE" w14:textId="77777777" w:rsidR="009C2B9F" w:rsidRPr="00192E23" w:rsidRDefault="009C2B9F" w:rsidP="00192E23">
      <w:pPr>
        <w:widowControl w:val="0"/>
        <w:autoSpaceDE w:val="0"/>
        <w:autoSpaceDN w:val="0"/>
        <w:adjustRightInd w:val="0"/>
        <w:spacing w:after="0"/>
        <w:ind w:firstLine="567"/>
        <w:rPr>
          <w:rFonts w:eastAsia="Calibri"/>
          <w:sz w:val="22"/>
          <w:szCs w:val="22"/>
        </w:rPr>
      </w:pPr>
      <w:r w:rsidRPr="00192E23">
        <w:rPr>
          <w:rFonts w:eastAsia="Calibri"/>
          <w:sz w:val="22"/>
          <w:szCs w:val="22"/>
        </w:rPr>
        <w:t>5.11. Датой предоставления Исполнителем Акта сдачи-приёмки оказанных услуг в 2 (Двух) экземплярах, уведомления о готовности к сдаче оказанных Услуг предоставления отчетных материалов является дата регистрации Заказчиком вышеперечисленных документов.</w:t>
      </w:r>
    </w:p>
    <w:p w14:paraId="7DCE9B20" w14:textId="7C5DC762" w:rsidR="009C2B9F" w:rsidRDefault="009C2B9F" w:rsidP="00192E23">
      <w:pPr>
        <w:widowControl w:val="0"/>
        <w:autoSpaceDE w:val="0"/>
        <w:autoSpaceDN w:val="0"/>
        <w:adjustRightInd w:val="0"/>
        <w:spacing w:after="0"/>
        <w:ind w:firstLine="567"/>
        <w:rPr>
          <w:rFonts w:eastAsia="Calibri"/>
          <w:sz w:val="22"/>
          <w:szCs w:val="22"/>
        </w:rPr>
      </w:pPr>
    </w:p>
    <w:p w14:paraId="34B6EA2C" w14:textId="77777777" w:rsidR="00CC0165" w:rsidRPr="00192E23" w:rsidRDefault="00CC0165" w:rsidP="00192E23">
      <w:pPr>
        <w:widowControl w:val="0"/>
        <w:autoSpaceDE w:val="0"/>
        <w:autoSpaceDN w:val="0"/>
        <w:adjustRightInd w:val="0"/>
        <w:spacing w:after="0"/>
        <w:ind w:firstLine="567"/>
        <w:rPr>
          <w:rFonts w:eastAsia="Calibri"/>
          <w:sz w:val="22"/>
          <w:szCs w:val="22"/>
        </w:rPr>
      </w:pPr>
    </w:p>
    <w:p w14:paraId="7A2225C3" w14:textId="77777777" w:rsidR="009C2B9F" w:rsidRPr="009C2B9F" w:rsidRDefault="009C2B9F" w:rsidP="009C2B9F">
      <w:pPr>
        <w:spacing w:after="0"/>
        <w:jc w:val="center"/>
        <w:rPr>
          <w:rFonts w:eastAsia="Calibri"/>
          <w:b/>
          <w:sz w:val="22"/>
          <w:szCs w:val="22"/>
        </w:rPr>
      </w:pPr>
      <w:r w:rsidRPr="009C2B9F">
        <w:rPr>
          <w:rFonts w:eastAsia="Calibri"/>
          <w:b/>
          <w:sz w:val="22"/>
          <w:szCs w:val="22"/>
        </w:rPr>
        <w:lastRenderedPageBreak/>
        <w:t>6. ОТВЕТСТВЕННОСТЬ СТОРОН</w:t>
      </w:r>
    </w:p>
    <w:p w14:paraId="0B0FB5E2" w14:textId="77777777" w:rsidR="009C2B9F" w:rsidRPr="009C2B9F" w:rsidRDefault="009C2B9F" w:rsidP="009C2B9F">
      <w:pPr>
        <w:spacing w:after="0"/>
        <w:ind w:firstLine="567"/>
        <w:rPr>
          <w:rFonts w:eastAsia="Calibri"/>
          <w:sz w:val="22"/>
          <w:szCs w:val="28"/>
          <w:lang w:eastAsia="en-US"/>
        </w:rPr>
      </w:pPr>
      <w:r w:rsidRPr="009C2B9F">
        <w:rPr>
          <w:rFonts w:eastAsia="Calibri"/>
          <w:sz w:val="22"/>
          <w:szCs w:val="28"/>
          <w:lang w:eastAsia="en-US"/>
        </w:rPr>
        <w:t>6.1. За неисполнение или ненадлежащее исполнение своих обязательств, установленных Контрактом, Стороны несут ответственность в соответствии с законодательством Российской Федерации и условиями Контракта.</w:t>
      </w:r>
    </w:p>
    <w:p w14:paraId="74C1654E" w14:textId="77777777" w:rsidR="009C2B9F" w:rsidRPr="009C2B9F" w:rsidRDefault="009C2B9F" w:rsidP="009C2B9F">
      <w:pPr>
        <w:spacing w:after="0"/>
        <w:ind w:firstLine="567"/>
        <w:rPr>
          <w:rFonts w:eastAsia="Calibri"/>
          <w:sz w:val="22"/>
          <w:szCs w:val="28"/>
          <w:lang w:eastAsia="en-US"/>
        </w:rPr>
      </w:pPr>
      <w:r w:rsidRPr="009C2B9F">
        <w:rPr>
          <w:rFonts w:eastAsia="Calibri"/>
          <w:sz w:val="22"/>
          <w:szCs w:val="28"/>
          <w:lang w:eastAsia="en-US"/>
        </w:rPr>
        <w:t>6.2. Размер штрафа рассчитывается как процент цены Контракта, или в случае, если Контрактом предусмотрены этапы исполнения Контракта, как процент этапа исполнения Контракта.</w:t>
      </w:r>
    </w:p>
    <w:p w14:paraId="3A58691B" w14:textId="77777777" w:rsidR="009C2B9F" w:rsidRPr="009C2B9F" w:rsidRDefault="009C2B9F" w:rsidP="009C2B9F">
      <w:pPr>
        <w:spacing w:after="0"/>
        <w:ind w:firstLine="567"/>
        <w:rPr>
          <w:rFonts w:eastAsia="Calibri"/>
          <w:sz w:val="22"/>
          <w:szCs w:val="28"/>
          <w:lang w:eastAsia="en-US"/>
        </w:rPr>
      </w:pPr>
      <w:r w:rsidRPr="009C2B9F">
        <w:rPr>
          <w:rFonts w:eastAsia="Calibri"/>
          <w:sz w:val="22"/>
          <w:szCs w:val="28"/>
          <w:lang w:eastAsia="en-US"/>
        </w:rPr>
        <w:t>6.3. За каждый факт неисполнения или ненадлежащего исполнения Исполнителем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определяется в следующем порядке:</w:t>
      </w:r>
    </w:p>
    <w:p w14:paraId="6CC50FBE" w14:textId="10D39978" w:rsidR="009C2B9F" w:rsidRPr="009C2B9F" w:rsidRDefault="009C2B9F" w:rsidP="009C2B9F">
      <w:pPr>
        <w:spacing w:after="0"/>
        <w:ind w:firstLine="567"/>
        <w:rPr>
          <w:rFonts w:eastAsia="Calibri"/>
          <w:sz w:val="22"/>
          <w:szCs w:val="28"/>
          <w:lang w:eastAsia="en-US"/>
        </w:rPr>
      </w:pPr>
      <w:r w:rsidRPr="009C2B9F">
        <w:rPr>
          <w:rFonts w:eastAsia="Calibri"/>
          <w:sz w:val="22"/>
          <w:szCs w:val="28"/>
          <w:lang w:eastAsia="en-US"/>
        </w:rPr>
        <w:t>а) 10 процентов цены Контракта в случае, если цена Контракта не превышает 3 млн. рублей;</w:t>
      </w:r>
    </w:p>
    <w:p w14:paraId="5EF9CB2E" w14:textId="1906AF94" w:rsidR="009C2B9F" w:rsidRPr="009C2B9F" w:rsidRDefault="009C2B9F" w:rsidP="009C2B9F">
      <w:pPr>
        <w:spacing w:after="0"/>
        <w:ind w:firstLine="567"/>
        <w:rPr>
          <w:rFonts w:eastAsia="Calibri"/>
          <w:sz w:val="22"/>
          <w:szCs w:val="28"/>
          <w:lang w:eastAsia="en-US"/>
        </w:rPr>
      </w:pPr>
      <w:r w:rsidRPr="009C2B9F">
        <w:rPr>
          <w:rFonts w:eastAsia="Calibri"/>
          <w:sz w:val="22"/>
          <w:szCs w:val="28"/>
          <w:lang w:eastAsia="en-US"/>
        </w:rPr>
        <w:t>б) 5 процентов цены Контракта в случае, если цена Контракта составляет от 3 млн. рублей до 50 млн. рублей (включительно);</w:t>
      </w:r>
    </w:p>
    <w:p w14:paraId="2FF497ED" w14:textId="6AC8A9BB" w:rsidR="009C2B9F" w:rsidRPr="009C2B9F" w:rsidRDefault="009C2B9F" w:rsidP="009C2B9F">
      <w:pPr>
        <w:spacing w:after="0"/>
        <w:ind w:firstLine="567"/>
        <w:rPr>
          <w:rFonts w:eastAsia="Calibri"/>
          <w:sz w:val="22"/>
          <w:szCs w:val="28"/>
          <w:lang w:eastAsia="en-US"/>
        </w:rPr>
      </w:pPr>
      <w:r w:rsidRPr="009C2B9F">
        <w:rPr>
          <w:rFonts w:eastAsia="Calibri"/>
          <w:sz w:val="22"/>
          <w:szCs w:val="28"/>
          <w:lang w:eastAsia="en-US"/>
        </w:rPr>
        <w:t xml:space="preserve">в) 1 процент цены Контракта </w:t>
      </w:r>
      <w:r w:rsidR="0000408A">
        <w:rPr>
          <w:rFonts w:eastAsia="Calibri"/>
          <w:sz w:val="22"/>
          <w:szCs w:val="28"/>
          <w:lang w:eastAsia="en-US"/>
        </w:rPr>
        <w:t xml:space="preserve"> </w:t>
      </w:r>
      <w:r w:rsidRPr="009C2B9F">
        <w:rPr>
          <w:rFonts w:eastAsia="Calibri"/>
          <w:sz w:val="22"/>
          <w:szCs w:val="28"/>
          <w:lang w:eastAsia="en-US"/>
        </w:rPr>
        <w:t xml:space="preserve"> в случае, если цена Контракта </w:t>
      </w:r>
      <w:r w:rsidR="0000408A">
        <w:rPr>
          <w:rFonts w:eastAsia="Calibri"/>
          <w:sz w:val="22"/>
          <w:szCs w:val="28"/>
          <w:lang w:eastAsia="en-US"/>
        </w:rPr>
        <w:t xml:space="preserve"> </w:t>
      </w:r>
      <w:r w:rsidRPr="009C2B9F">
        <w:rPr>
          <w:rFonts w:eastAsia="Calibri"/>
          <w:sz w:val="22"/>
          <w:szCs w:val="28"/>
          <w:lang w:eastAsia="en-US"/>
        </w:rPr>
        <w:t xml:space="preserve"> составляет от 50 млн. рублей до 100 млн. рублей (включительно);</w:t>
      </w:r>
    </w:p>
    <w:p w14:paraId="55752E5F" w14:textId="5D5F65DD" w:rsidR="009C2B9F" w:rsidRPr="009C2B9F" w:rsidRDefault="009C2B9F" w:rsidP="009C2B9F">
      <w:pPr>
        <w:spacing w:after="0"/>
        <w:ind w:firstLine="567"/>
        <w:rPr>
          <w:rFonts w:eastAsia="Calibri"/>
          <w:sz w:val="22"/>
          <w:szCs w:val="28"/>
          <w:lang w:eastAsia="en-US"/>
        </w:rPr>
      </w:pPr>
      <w:r w:rsidRPr="009C2B9F">
        <w:rPr>
          <w:rFonts w:eastAsia="Calibri"/>
          <w:sz w:val="22"/>
          <w:szCs w:val="28"/>
          <w:lang w:eastAsia="en-US"/>
        </w:rPr>
        <w:t xml:space="preserve">г) 0,5 процента цены Контракта </w:t>
      </w:r>
      <w:r w:rsidR="0000408A">
        <w:rPr>
          <w:rFonts w:eastAsia="Calibri"/>
          <w:sz w:val="22"/>
          <w:szCs w:val="28"/>
          <w:lang w:eastAsia="en-US"/>
        </w:rPr>
        <w:t xml:space="preserve"> </w:t>
      </w:r>
      <w:r w:rsidRPr="009C2B9F">
        <w:rPr>
          <w:rFonts w:eastAsia="Calibri"/>
          <w:sz w:val="22"/>
          <w:szCs w:val="28"/>
          <w:lang w:eastAsia="en-US"/>
        </w:rPr>
        <w:t xml:space="preserve"> в случае, если цена Контракта </w:t>
      </w:r>
      <w:r w:rsidR="0000408A">
        <w:rPr>
          <w:rFonts w:eastAsia="Calibri"/>
          <w:sz w:val="22"/>
          <w:szCs w:val="28"/>
          <w:lang w:eastAsia="en-US"/>
        </w:rPr>
        <w:t xml:space="preserve"> </w:t>
      </w:r>
      <w:r w:rsidRPr="009C2B9F">
        <w:rPr>
          <w:rFonts w:eastAsia="Calibri"/>
          <w:sz w:val="22"/>
          <w:szCs w:val="28"/>
          <w:lang w:eastAsia="en-US"/>
        </w:rPr>
        <w:t xml:space="preserve"> составляет от 100 млн. рублей до 500 млн. рублей (включительно);</w:t>
      </w:r>
    </w:p>
    <w:p w14:paraId="0B80D319" w14:textId="3E8B6B59" w:rsidR="009C2B9F" w:rsidRPr="009C2B9F" w:rsidRDefault="009C2B9F" w:rsidP="009C2B9F">
      <w:pPr>
        <w:spacing w:after="0"/>
        <w:ind w:firstLine="567"/>
        <w:rPr>
          <w:rFonts w:eastAsia="Calibri"/>
          <w:sz w:val="22"/>
          <w:szCs w:val="28"/>
          <w:lang w:eastAsia="en-US"/>
        </w:rPr>
      </w:pPr>
      <w:r w:rsidRPr="009C2B9F">
        <w:rPr>
          <w:rFonts w:eastAsia="Calibri"/>
          <w:sz w:val="22"/>
          <w:szCs w:val="28"/>
          <w:lang w:eastAsia="en-US"/>
        </w:rPr>
        <w:t xml:space="preserve">д) 0,4 процента цены Контракта </w:t>
      </w:r>
      <w:r w:rsidR="0000408A">
        <w:rPr>
          <w:rFonts w:eastAsia="Calibri"/>
          <w:sz w:val="22"/>
          <w:szCs w:val="28"/>
          <w:lang w:eastAsia="en-US"/>
        </w:rPr>
        <w:t xml:space="preserve"> </w:t>
      </w:r>
      <w:r w:rsidRPr="009C2B9F">
        <w:rPr>
          <w:rFonts w:eastAsia="Calibri"/>
          <w:sz w:val="22"/>
          <w:szCs w:val="28"/>
          <w:lang w:eastAsia="en-US"/>
        </w:rPr>
        <w:t xml:space="preserve"> в случае, если цена Контракта </w:t>
      </w:r>
      <w:r w:rsidR="0000408A">
        <w:rPr>
          <w:rFonts w:eastAsia="Calibri"/>
          <w:sz w:val="22"/>
          <w:szCs w:val="28"/>
          <w:lang w:eastAsia="en-US"/>
        </w:rPr>
        <w:t xml:space="preserve"> </w:t>
      </w:r>
      <w:r w:rsidRPr="009C2B9F">
        <w:rPr>
          <w:rFonts w:eastAsia="Calibri"/>
          <w:sz w:val="22"/>
          <w:szCs w:val="28"/>
          <w:lang w:eastAsia="en-US"/>
        </w:rPr>
        <w:t xml:space="preserve"> составляет от 500 млн. рублей до 1 млрд. рублей (включительно);</w:t>
      </w:r>
    </w:p>
    <w:p w14:paraId="682F1EBA" w14:textId="0A96CF18" w:rsidR="009C2B9F" w:rsidRPr="009C2B9F" w:rsidRDefault="009C2B9F" w:rsidP="009C2B9F">
      <w:pPr>
        <w:spacing w:after="0"/>
        <w:ind w:firstLine="567"/>
        <w:rPr>
          <w:rFonts w:eastAsia="Calibri"/>
          <w:sz w:val="22"/>
          <w:szCs w:val="28"/>
          <w:lang w:eastAsia="en-US"/>
        </w:rPr>
      </w:pPr>
      <w:r w:rsidRPr="009C2B9F">
        <w:rPr>
          <w:rFonts w:eastAsia="Calibri"/>
          <w:sz w:val="22"/>
          <w:szCs w:val="28"/>
          <w:lang w:eastAsia="en-US"/>
        </w:rPr>
        <w:t xml:space="preserve">е) 0,3 процента цены Контракта </w:t>
      </w:r>
      <w:r w:rsidR="0000408A">
        <w:rPr>
          <w:rFonts w:eastAsia="Calibri"/>
          <w:sz w:val="22"/>
          <w:szCs w:val="28"/>
          <w:lang w:eastAsia="en-US"/>
        </w:rPr>
        <w:t xml:space="preserve"> </w:t>
      </w:r>
      <w:r w:rsidRPr="009C2B9F">
        <w:rPr>
          <w:rFonts w:eastAsia="Calibri"/>
          <w:sz w:val="22"/>
          <w:szCs w:val="28"/>
          <w:lang w:eastAsia="en-US"/>
        </w:rPr>
        <w:t xml:space="preserve"> в случае, если цена Контракта </w:t>
      </w:r>
      <w:r w:rsidR="0000408A">
        <w:rPr>
          <w:rFonts w:eastAsia="Calibri"/>
          <w:sz w:val="22"/>
          <w:szCs w:val="28"/>
          <w:lang w:eastAsia="en-US"/>
        </w:rPr>
        <w:t xml:space="preserve"> </w:t>
      </w:r>
      <w:r w:rsidRPr="009C2B9F">
        <w:rPr>
          <w:rFonts w:eastAsia="Calibri"/>
          <w:sz w:val="22"/>
          <w:szCs w:val="28"/>
          <w:lang w:eastAsia="en-US"/>
        </w:rPr>
        <w:t xml:space="preserve"> составляет от 1 млрд. рублей до 2 млрд. рублей (включительно);</w:t>
      </w:r>
    </w:p>
    <w:p w14:paraId="72BAABB2" w14:textId="71E43777" w:rsidR="009C2B9F" w:rsidRPr="009C2B9F" w:rsidRDefault="009C2B9F" w:rsidP="009C2B9F">
      <w:pPr>
        <w:spacing w:after="0"/>
        <w:ind w:firstLine="567"/>
        <w:rPr>
          <w:rFonts w:eastAsia="Calibri"/>
          <w:sz w:val="22"/>
          <w:szCs w:val="28"/>
          <w:lang w:eastAsia="en-US"/>
        </w:rPr>
      </w:pPr>
      <w:r w:rsidRPr="009C2B9F">
        <w:rPr>
          <w:rFonts w:eastAsia="Calibri"/>
          <w:sz w:val="22"/>
          <w:szCs w:val="28"/>
          <w:lang w:eastAsia="en-US"/>
        </w:rPr>
        <w:t xml:space="preserve">ж) 0,25 процента цены Контракта </w:t>
      </w:r>
      <w:r w:rsidR="0000408A">
        <w:rPr>
          <w:rFonts w:eastAsia="Calibri"/>
          <w:sz w:val="22"/>
          <w:szCs w:val="28"/>
          <w:lang w:eastAsia="en-US"/>
        </w:rPr>
        <w:t xml:space="preserve"> </w:t>
      </w:r>
      <w:r w:rsidRPr="009C2B9F">
        <w:rPr>
          <w:rFonts w:eastAsia="Calibri"/>
          <w:sz w:val="22"/>
          <w:szCs w:val="28"/>
          <w:lang w:eastAsia="en-US"/>
        </w:rPr>
        <w:t xml:space="preserve"> в случае, если цена Контракта </w:t>
      </w:r>
      <w:r w:rsidR="0000408A">
        <w:rPr>
          <w:rFonts w:eastAsia="Calibri"/>
          <w:sz w:val="22"/>
          <w:szCs w:val="28"/>
          <w:lang w:eastAsia="en-US"/>
        </w:rPr>
        <w:t xml:space="preserve"> </w:t>
      </w:r>
      <w:r w:rsidRPr="009C2B9F">
        <w:rPr>
          <w:rFonts w:eastAsia="Calibri"/>
          <w:sz w:val="22"/>
          <w:szCs w:val="28"/>
          <w:lang w:eastAsia="en-US"/>
        </w:rPr>
        <w:t xml:space="preserve"> составляет от 2 млрд. рублей до 5 млрд. рублей (включительно);</w:t>
      </w:r>
    </w:p>
    <w:p w14:paraId="7E59BB9A" w14:textId="553E65CF" w:rsidR="009C2B9F" w:rsidRPr="009C2B9F" w:rsidRDefault="009C2B9F" w:rsidP="009C2B9F">
      <w:pPr>
        <w:spacing w:after="0"/>
        <w:ind w:firstLine="567"/>
        <w:rPr>
          <w:rFonts w:eastAsia="Calibri"/>
          <w:sz w:val="22"/>
          <w:szCs w:val="28"/>
          <w:lang w:eastAsia="en-US"/>
        </w:rPr>
      </w:pPr>
      <w:r w:rsidRPr="009C2B9F">
        <w:rPr>
          <w:rFonts w:eastAsia="Calibri"/>
          <w:sz w:val="22"/>
          <w:szCs w:val="28"/>
          <w:lang w:eastAsia="en-US"/>
        </w:rPr>
        <w:t xml:space="preserve">з) 0,2 процента цены Контракта </w:t>
      </w:r>
      <w:r w:rsidR="0000408A">
        <w:rPr>
          <w:rFonts w:eastAsia="Calibri"/>
          <w:sz w:val="22"/>
          <w:szCs w:val="28"/>
          <w:lang w:eastAsia="en-US"/>
        </w:rPr>
        <w:t xml:space="preserve"> </w:t>
      </w:r>
      <w:r w:rsidRPr="009C2B9F">
        <w:rPr>
          <w:rFonts w:eastAsia="Calibri"/>
          <w:sz w:val="22"/>
          <w:szCs w:val="28"/>
          <w:lang w:eastAsia="en-US"/>
        </w:rPr>
        <w:t xml:space="preserve"> в случае, если цена Контракта </w:t>
      </w:r>
      <w:r w:rsidR="0000408A">
        <w:rPr>
          <w:rFonts w:eastAsia="Calibri"/>
          <w:sz w:val="22"/>
          <w:szCs w:val="28"/>
          <w:lang w:eastAsia="en-US"/>
        </w:rPr>
        <w:t xml:space="preserve"> </w:t>
      </w:r>
      <w:r w:rsidRPr="009C2B9F">
        <w:rPr>
          <w:rFonts w:eastAsia="Calibri"/>
          <w:sz w:val="22"/>
          <w:szCs w:val="28"/>
          <w:lang w:eastAsia="en-US"/>
        </w:rPr>
        <w:t xml:space="preserve"> составляет от 5 млрд. рублей до 10 млрд. рублей (включительно);</w:t>
      </w:r>
    </w:p>
    <w:p w14:paraId="537F1188" w14:textId="0158272C" w:rsidR="009C2B9F" w:rsidRPr="009C2B9F" w:rsidRDefault="009C2B9F" w:rsidP="009C2B9F">
      <w:pPr>
        <w:spacing w:after="0"/>
        <w:ind w:firstLine="567"/>
        <w:rPr>
          <w:rFonts w:eastAsia="Calibri"/>
          <w:sz w:val="22"/>
          <w:szCs w:val="28"/>
          <w:lang w:eastAsia="en-US"/>
        </w:rPr>
      </w:pPr>
      <w:r w:rsidRPr="009C2B9F">
        <w:rPr>
          <w:rFonts w:eastAsia="Calibri"/>
          <w:sz w:val="22"/>
          <w:szCs w:val="28"/>
          <w:lang w:eastAsia="en-US"/>
        </w:rPr>
        <w:t xml:space="preserve">и) 0,1 процента цены Контракта </w:t>
      </w:r>
      <w:r w:rsidR="0000408A">
        <w:rPr>
          <w:rFonts w:eastAsia="Calibri"/>
          <w:sz w:val="22"/>
          <w:szCs w:val="28"/>
          <w:lang w:eastAsia="en-US"/>
        </w:rPr>
        <w:t xml:space="preserve"> </w:t>
      </w:r>
      <w:r w:rsidRPr="009C2B9F">
        <w:rPr>
          <w:rFonts w:eastAsia="Calibri"/>
          <w:sz w:val="22"/>
          <w:szCs w:val="28"/>
          <w:lang w:eastAsia="en-US"/>
        </w:rPr>
        <w:t xml:space="preserve"> в случае, если цена Контракта </w:t>
      </w:r>
      <w:r w:rsidR="0000408A">
        <w:rPr>
          <w:rFonts w:eastAsia="Calibri"/>
          <w:sz w:val="22"/>
          <w:szCs w:val="28"/>
          <w:lang w:eastAsia="en-US"/>
        </w:rPr>
        <w:t xml:space="preserve"> </w:t>
      </w:r>
      <w:r w:rsidRPr="009C2B9F">
        <w:rPr>
          <w:rFonts w:eastAsia="Calibri"/>
          <w:sz w:val="22"/>
          <w:szCs w:val="28"/>
          <w:lang w:eastAsia="en-US"/>
        </w:rPr>
        <w:t xml:space="preserve"> превышает 10 млрд. рублей.</w:t>
      </w:r>
    </w:p>
    <w:p w14:paraId="4CD081B8" w14:textId="20A35613" w:rsidR="009C2B9F" w:rsidRPr="009C2B9F" w:rsidRDefault="009C2B9F" w:rsidP="009C2B9F">
      <w:pPr>
        <w:spacing w:after="0"/>
        <w:ind w:firstLine="567"/>
        <w:rPr>
          <w:rFonts w:eastAsia="Calibri"/>
          <w:sz w:val="22"/>
          <w:szCs w:val="28"/>
          <w:lang w:eastAsia="en-US"/>
        </w:rPr>
      </w:pPr>
      <w:r w:rsidRPr="009C2B9F">
        <w:rPr>
          <w:rFonts w:eastAsia="Calibri"/>
          <w:sz w:val="22"/>
          <w:szCs w:val="28"/>
          <w:lang w:eastAsia="en-US"/>
        </w:rPr>
        <w:t>и составляет ________(_________) руб. __ коп.</w:t>
      </w:r>
    </w:p>
    <w:p w14:paraId="60F30B6A" w14:textId="77777777" w:rsidR="009C2B9F" w:rsidRPr="009C2B9F" w:rsidRDefault="009C2B9F" w:rsidP="009C2B9F">
      <w:pPr>
        <w:spacing w:after="0"/>
        <w:ind w:firstLine="567"/>
        <w:rPr>
          <w:rFonts w:eastAsia="Calibri"/>
          <w:sz w:val="22"/>
          <w:szCs w:val="28"/>
          <w:lang w:eastAsia="en-US"/>
        </w:rPr>
      </w:pPr>
      <w:r w:rsidRPr="009C2B9F">
        <w:rPr>
          <w:rFonts w:eastAsia="Calibri"/>
          <w:sz w:val="22"/>
          <w:szCs w:val="28"/>
          <w:lang w:eastAsia="en-US"/>
        </w:rPr>
        <w:t>6.4. За каждый факт неисполнения или ненадлежащего исполнения Исполнителем обязательства, предусмотренного Контрактом, которое не имеет стоимостного выражения, размер штрафа определяется в следующем порядке:</w:t>
      </w:r>
    </w:p>
    <w:p w14:paraId="6709DB6A" w14:textId="77777777" w:rsidR="009C2B9F" w:rsidRPr="009C2B9F" w:rsidRDefault="009C2B9F" w:rsidP="009C2B9F">
      <w:pPr>
        <w:spacing w:after="0"/>
        <w:ind w:firstLine="567"/>
        <w:rPr>
          <w:rFonts w:eastAsia="Calibri"/>
          <w:sz w:val="22"/>
          <w:szCs w:val="28"/>
          <w:lang w:eastAsia="en-US"/>
        </w:rPr>
      </w:pPr>
      <w:r w:rsidRPr="009C2B9F">
        <w:rPr>
          <w:rFonts w:eastAsia="Calibri"/>
          <w:sz w:val="22"/>
          <w:szCs w:val="28"/>
          <w:lang w:eastAsia="en-US"/>
        </w:rPr>
        <w:t>а) 1000 рублей, если цена Контракта не превышает 3 млн. рублей;</w:t>
      </w:r>
    </w:p>
    <w:p w14:paraId="00335FA8" w14:textId="77777777" w:rsidR="009C2B9F" w:rsidRPr="009C2B9F" w:rsidRDefault="009C2B9F" w:rsidP="009C2B9F">
      <w:pPr>
        <w:spacing w:after="0"/>
        <w:ind w:firstLine="567"/>
        <w:rPr>
          <w:rFonts w:eastAsia="Calibri"/>
          <w:sz w:val="22"/>
          <w:szCs w:val="28"/>
          <w:lang w:eastAsia="en-US"/>
        </w:rPr>
      </w:pPr>
      <w:r w:rsidRPr="009C2B9F">
        <w:rPr>
          <w:rFonts w:eastAsia="Calibri"/>
          <w:sz w:val="22"/>
          <w:szCs w:val="28"/>
          <w:lang w:eastAsia="en-US"/>
        </w:rPr>
        <w:t>б) 5000 рублей, если цена Контракта составляет от 3 млн. рублей до 50 млн. рублей (включительно);</w:t>
      </w:r>
    </w:p>
    <w:p w14:paraId="4DE963F5" w14:textId="77777777" w:rsidR="009C2B9F" w:rsidRPr="009C2B9F" w:rsidRDefault="009C2B9F" w:rsidP="009C2B9F">
      <w:pPr>
        <w:spacing w:after="0"/>
        <w:ind w:firstLine="567"/>
        <w:rPr>
          <w:rFonts w:eastAsia="Calibri"/>
          <w:sz w:val="22"/>
          <w:szCs w:val="28"/>
          <w:lang w:eastAsia="en-US"/>
        </w:rPr>
      </w:pPr>
      <w:r w:rsidRPr="009C2B9F">
        <w:rPr>
          <w:rFonts w:eastAsia="Calibri"/>
          <w:sz w:val="22"/>
          <w:szCs w:val="28"/>
          <w:lang w:eastAsia="en-US"/>
        </w:rPr>
        <w:t>в) 10000 рублей, если цена Контракта составляет от 50 млн. рублей до 100 млн. рублей (включительно);</w:t>
      </w:r>
    </w:p>
    <w:p w14:paraId="0DAC8321" w14:textId="77777777" w:rsidR="009C2B9F" w:rsidRPr="009C2B9F" w:rsidRDefault="009C2B9F" w:rsidP="009C2B9F">
      <w:pPr>
        <w:spacing w:after="0"/>
        <w:ind w:firstLine="567"/>
        <w:rPr>
          <w:rFonts w:eastAsia="Calibri"/>
          <w:sz w:val="22"/>
          <w:szCs w:val="28"/>
          <w:lang w:eastAsia="en-US"/>
        </w:rPr>
      </w:pPr>
      <w:r w:rsidRPr="009C2B9F">
        <w:rPr>
          <w:rFonts w:eastAsia="Calibri"/>
          <w:sz w:val="22"/>
          <w:szCs w:val="28"/>
          <w:lang w:eastAsia="en-US"/>
        </w:rPr>
        <w:t>г) 100000 рублей, если цена Контракта превышает 100 млн. рублей.</w:t>
      </w:r>
    </w:p>
    <w:p w14:paraId="2E2F31AD" w14:textId="77777777" w:rsidR="009C2B9F" w:rsidRPr="009C2B9F" w:rsidRDefault="009C2B9F" w:rsidP="009C2B9F">
      <w:pPr>
        <w:spacing w:after="0"/>
        <w:ind w:firstLine="567"/>
        <w:rPr>
          <w:rFonts w:eastAsia="Calibri"/>
          <w:sz w:val="22"/>
          <w:szCs w:val="28"/>
          <w:lang w:eastAsia="en-US"/>
        </w:rPr>
      </w:pPr>
      <w:r w:rsidRPr="009C2B9F">
        <w:rPr>
          <w:rFonts w:eastAsia="Calibri"/>
          <w:sz w:val="22"/>
          <w:szCs w:val="28"/>
          <w:lang w:eastAsia="en-US"/>
        </w:rPr>
        <w:t>и составляет _______ (_________) руб. __ коп.</w:t>
      </w:r>
    </w:p>
    <w:p w14:paraId="63918586" w14:textId="4CD44B91" w:rsidR="009C2B9F" w:rsidRPr="009C2B9F" w:rsidRDefault="009C2B9F" w:rsidP="009C2B9F">
      <w:pPr>
        <w:spacing w:after="0"/>
        <w:ind w:firstLine="567"/>
        <w:rPr>
          <w:rFonts w:eastAsia="Calibri"/>
          <w:sz w:val="22"/>
          <w:szCs w:val="28"/>
          <w:lang w:eastAsia="en-US"/>
        </w:rPr>
      </w:pPr>
      <w:r w:rsidRPr="009C2B9F">
        <w:rPr>
          <w:rFonts w:eastAsia="Calibri"/>
          <w:sz w:val="22"/>
          <w:szCs w:val="28"/>
          <w:lang w:eastAsia="en-US"/>
        </w:rPr>
        <w:t>6.5. В случае если в соответствии с частью 6 статьи 30 Закона о контрактной системе Контрактом предусмотрено условие о гражданско-правовой ответственности Исполнителей за неисполнение условия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в виде штрафа, штраф устанавливается в размере 5 (Пяти) процентов объема такого привлечения, установленного Контрактом и составляет ________(_________) руб. __ коп.</w:t>
      </w:r>
    </w:p>
    <w:p w14:paraId="60BC510D" w14:textId="77777777" w:rsidR="009C2B9F" w:rsidRPr="009C2B9F" w:rsidRDefault="009C2B9F" w:rsidP="009C2B9F">
      <w:pPr>
        <w:spacing w:after="0"/>
        <w:ind w:firstLine="567"/>
        <w:rPr>
          <w:rFonts w:eastAsia="Calibri"/>
          <w:sz w:val="22"/>
          <w:szCs w:val="28"/>
          <w:lang w:eastAsia="en-US"/>
        </w:rPr>
      </w:pPr>
      <w:r w:rsidRPr="009C2B9F">
        <w:rPr>
          <w:rFonts w:eastAsia="Calibri"/>
          <w:sz w:val="22"/>
          <w:szCs w:val="28"/>
          <w:lang w:eastAsia="en-US"/>
        </w:rPr>
        <w:t xml:space="preserve">6.6.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Исполнитель вправе потребовать уплаты неустоек (штрафов, пеней).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Контрактом в размере одной трехсотой действующей на дату уплаты пеней ключевой ставки Центрального банка Российской Федерации от не уплаченной в срок суммы. </w:t>
      </w:r>
    </w:p>
    <w:p w14:paraId="337E44BA" w14:textId="77777777" w:rsidR="009C2B9F" w:rsidRPr="009C2B9F" w:rsidRDefault="009C2B9F" w:rsidP="009C2B9F">
      <w:pPr>
        <w:spacing w:after="0"/>
        <w:ind w:firstLine="567"/>
        <w:rPr>
          <w:rFonts w:eastAsia="Calibri"/>
          <w:sz w:val="22"/>
          <w:szCs w:val="28"/>
          <w:lang w:eastAsia="en-US"/>
        </w:rPr>
      </w:pPr>
      <w:r w:rsidRPr="009C2B9F">
        <w:rPr>
          <w:rFonts w:eastAsia="Calibri"/>
          <w:sz w:val="22"/>
          <w:szCs w:val="28"/>
          <w:lang w:eastAsia="en-US"/>
        </w:rPr>
        <w:t>6.7. 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следующем порядке:</w:t>
      </w:r>
    </w:p>
    <w:p w14:paraId="0E1F67B8" w14:textId="77777777" w:rsidR="009C2B9F" w:rsidRPr="009C2B9F" w:rsidRDefault="009C2B9F" w:rsidP="009C2B9F">
      <w:pPr>
        <w:spacing w:after="0"/>
        <w:ind w:firstLine="567"/>
        <w:rPr>
          <w:rFonts w:eastAsia="Calibri"/>
          <w:sz w:val="22"/>
          <w:szCs w:val="28"/>
          <w:lang w:eastAsia="en-US"/>
        </w:rPr>
      </w:pPr>
      <w:r w:rsidRPr="009C2B9F">
        <w:rPr>
          <w:rFonts w:eastAsia="Calibri"/>
          <w:sz w:val="22"/>
          <w:szCs w:val="28"/>
          <w:lang w:eastAsia="en-US"/>
        </w:rPr>
        <w:t>а) 1000 рублей, если цена Контракта не превышает 3 млн. рублей (включительно);</w:t>
      </w:r>
    </w:p>
    <w:p w14:paraId="65DAB0A5" w14:textId="77777777" w:rsidR="009C2B9F" w:rsidRPr="009C2B9F" w:rsidRDefault="009C2B9F" w:rsidP="009C2B9F">
      <w:pPr>
        <w:spacing w:after="0"/>
        <w:ind w:firstLine="567"/>
        <w:rPr>
          <w:rFonts w:eastAsia="Calibri"/>
          <w:sz w:val="22"/>
          <w:szCs w:val="28"/>
          <w:lang w:eastAsia="en-US"/>
        </w:rPr>
      </w:pPr>
      <w:r w:rsidRPr="009C2B9F">
        <w:rPr>
          <w:rFonts w:eastAsia="Calibri"/>
          <w:sz w:val="22"/>
          <w:szCs w:val="28"/>
          <w:lang w:eastAsia="en-US"/>
        </w:rPr>
        <w:t>б) 5000 рублей, если цена Контракта составляет от 3 млн. рублей до 50 млн. рублей (включительно);</w:t>
      </w:r>
    </w:p>
    <w:p w14:paraId="11B789A1" w14:textId="77777777" w:rsidR="009C2B9F" w:rsidRPr="009C2B9F" w:rsidRDefault="009C2B9F" w:rsidP="009C2B9F">
      <w:pPr>
        <w:spacing w:after="0"/>
        <w:ind w:firstLine="567"/>
        <w:rPr>
          <w:rFonts w:eastAsia="Calibri"/>
          <w:sz w:val="22"/>
          <w:szCs w:val="28"/>
          <w:lang w:eastAsia="en-US"/>
        </w:rPr>
      </w:pPr>
      <w:r w:rsidRPr="009C2B9F">
        <w:rPr>
          <w:rFonts w:eastAsia="Calibri"/>
          <w:sz w:val="22"/>
          <w:szCs w:val="28"/>
          <w:lang w:eastAsia="en-US"/>
        </w:rPr>
        <w:t>в) 10000 рублей, если цена Контракта составляет от 50 млн. рублей до 100 млн. рублей (включительно);</w:t>
      </w:r>
    </w:p>
    <w:p w14:paraId="4927973E" w14:textId="77777777" w:rsidR="009C2B9F" w:rsidRPr="009C2B9F" w:rsidRDefault="009C2B9F" w:rsidP="009C2B9F">
      <w:pPr>
        <w:spacing w:after="0"/>
        <w:ind w:firstLine="567"/>
        <w:rPr>
          <w:rFonts w:eastAsia="Calibri"/>
          <w:sz w:val="22"/>
          <w:szCs w:val="28"/>
          <w:lang w:eastAsia="en-US"/>
        </w:rPr>
      </w:pPr>
      <w:r w:rsidRPr="009C2B9F">
        <w:rPr>
          <w:rFonts w:eastAsia="Calibri"/>
          <w:sz w:val="22"/>
          <w:szCs w:val="28"/>
          <w:lang w:eastAsia="en-US"/>
        </w:rPr>
        <w:t>г) 100000 рублей, если цена Контракта превышает 100 млн. рублей.</w:t>
      </w:r>
    </w:p>
    <w:p w14:paraId="0EE1F061" w14:textId="77777777" w:rsidR="009C2B9F" w:rsidRPr="009C2B9F" w:rsidRDefault="009C2B9F" w:rsidP="009C2B9F">
      <w:pPr>
        <w:spacing w:after="0"/>
        <w:ind w:firstLine="567"/>
        <w:rPr>
          <w:rFonts w:eastAsia="Calibri"/>
          <w:sz w:val="22"/>
          <w:szCs w:val="28"/>
          <w:lang w:eastAsia="en-US"/>
        </w:rPr>
      </w:pPr>
      <w:r w:rsidRPr="009C2B9F">
        <w:rPr>
          <w:rFonts w:eastAsia="Calibri"/>
          <w:sz w:val="22"/>
          <w:szCs w:val="28"/>
          <w:lang w:eastAsia="en-US"/>
        </w:rPr>
        <w:t>и составляет ________ (_________) руб. __ коп.</w:t>
      </w:r>
    </w:p>
    <w:p w14:paraId="0CCF7E53" w14:textId="313D75D4" w:rsidR="009C2B9F" w:rsidRPr="009C2B9F" w:rsidRDefault="009C2B9F" w:rsidP="009C2B9F">
      <w:pPr>
        <w:spacing w:after="0"/>
        <w:ind w:firstLine="567"/>
        <w:rPr>
          <w:rFonts w:eastAsia="Calibri"/>
          <w:sz w:val="22"/>
          <w:szCs w:val="28"/>
          <w:lang w:eastAsia="en-US"/>
        </w:rPr>
      </w:pPr>
      <w:r w:rsidRPr="009C2B9F">
        <w:rPr>
          <w:rFonts w:eastAsia="Calibri"/>
          <w:sz w:val="22"/>
          <w:szCs w:val="28"/>
          <w:lang w:eastAsia="en-US"/>
        </w:rPr>
        <w:lastRenderedPageBreak/>
        <w:t xml:space="preserve">6.8. Пеня начисляется за каждый день просрочки исполнения </w:t>
      </w:r>
      <w:r w:rsidR="00F17EFD">
        <w:rPr>
          <w:rFonts w:eastAsia="Calibri"/>
          <w:sz w:val="22"/>
          <w:szCs w:val="28"/>
          <w:lang w:eastAsia="en-US"/>
        </w:rPr>
        <w:t xml:space="preserve">Исполнителем </w:t>
      </w:r>
      <w:r w:rsidRPr="009C2B9F">
        <w:rPr>
          <w:rFonts w:eastAsia="Calibri"/>
          <w:sz w:val="22"/>
          <w:szCs w:val="28"/>
          <w:lang w:eastAsia="en-US"/>
        </w:rPr>
        <w:t>обязательства, предусмотренного Контрактом,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w:t>
      </w:r>
      <w:r w:rsidR="00F17EFD">
        <w:rPr>
          <w:rFonts w:eastAsia="Calibri"/>
          <w:sz w:val="22"/>
          <w:szCs w:val="28"/>
          <w:lang w:eastAsia="en-US"/>
        </w:rPr>
        <w:t>чески исполненных Исполнителем</w:t>
      </w:r>
      <w:r w:rsidRPr="009C2B9F">
        <w:rPr>
          <w:rFonts w:eastAsia="Calibri"/>
          <w:sz w:val="22"/>
          <w:szCs w:val="28"/>
          <w:lang w:eastAsia="en-US"/>
        </w:rPr>
        <w:t xml:space="preserve"> </w:t>
      </w:r>
      <w:r w:rsidRPr="009C2B9F">
        <w:rPr>
          <w:rFonts w:eastAsia="Calibri"/>
          <w:sz w:val="22"/>
          <w:szCs w:val="22"/>
          <w:lang w:eastAsia="en-US"/>
        </w:rPr>
        <w:t>за исключением случаев, если законодательством Российской Федерации установлен иной порядок начисления пени</w:t>
      </w:r>
      <w:r w:rsidRPr="009C2B9F">
        <w:rPr>
          <w:rFonts w:eastAsia="Calibri"/>
          <w:sz w:val="22"/>
          <w:szCs w:val="28"/>
          <w:lang w:eastAsia="en-US"/>
        </w:rPr>
        <w:t>.</w:t>
      </w:r>
    </w:p>
    <w:p w14:paraId="0F2DFBC4" w14:textId="77777777" w:rsidR="009C2B9F" w:rsidRPr="009C2B9F" w:rsidRDefault="009C2B9F" w:rsidP="009C2B9F">
      <w:pPr>
        <w:spacing w:after="0" w:line="276" w:lineRule="auto"/>
        <w:ind w:firstLine="567"/>
        <w:rPr>
          <w:rFonts w:eastAsia="Calibri"/>
          <w:sz w:val="22"/>
          <w:szCs w:val="28"/>
          <w:lang w:eastAsia="en-US"/>
        </w:rPr>
      </w:pPr>
      <w:r w:rsidRPr="009C2B9F">
        <w:rPr>
          <w:rFonts w:eastAsia="Calibri"/>
          <w:sz w:val="22"/>
          <w:szCs w:val="28"/>
          <w:lang w:eastAsia="en-US"/>
        </w:rPr>
        <w:t>6.9. Общая сумма начисленных штрафов за неисполнение или ненадлежащее исполнение Исполнителем обязательств, предусмотренных Контрактом, не может превышать цену Контракта.</w:t>
      </w:r>
    </w:p>
    <w:p w14:paraId="722037DC" w14:textId="77777777" w:rsidR="009C2B9F" w:rsidRPr="009C2B9F" w:rsidRDefault="009C2B9F" w:rsidP="009C2B9F">
      <w:pPr>
        <w:spacing w:after="0" w:line="276" w:lineRule="auto"/>
        <w:ind w:firstLine="567"/>
        <w:rPr>
          <w:rFonts w:eastAsia="Calibri"/>
          <w:sz w:val="22"/>
          <w:szCs w:val="28"/>
          <w:lang w:eastAsia="en-US"/>
        </w:rPr>
      </w:pPr>
      <w:r w:rsidRPr="009C2B9F">
        <w:rPr>
          <w:rFonts w:eastAsia="Calibri"/>
          <w:sz w:val="22"/>
          <w:szCs w:val="28"/>
          <w:lang w:eastAsia="en-US"/>
        </w:rPr>
        <w:t>6.10. 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14:paraId="590BF2D3" w14:textId="77777777" w:rsidR="009C2B9F" w:rsidRPr="009C2B9F" w:rsidRDefault="009C2B9F" w:rsidP="009C2B9F">
      <w:pPr>
        <w:spacing w:after="0"/>
        <w:ind w:firstLine="567"/>
        <w:rPr>
          <w:rFonts w:eastAsia="Calibri"/>
          <w:sz w:val="22"/>
          <w:szCs w:val="28"/>
          <w:lang w:eastAsia="en-US"/>
        </w:rPr>
      </w:pPr>
      <w:r w:rsidRPr="009C2B9F">
        <w:rPr>
          <w:rFonts w:eastAsia="Calibri"/>
          <w:sz w:val="22"/>
          <w:szCs w:val="28"/>
          <w:lang w:eastAsia="en-US"/>
        </w:rPr>
        <w:t>6.11. Стороны Контракта освобождаются от уплаты неустойки (штрафа, пеней), если докажут,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14:paraId="3A6F64E4" w14:textId="72DDABEA" w:rsidR="009C2B9F" w:rsidRPr="009C2B9F" w:rsidRDefault="009C2B9F" w:rsidP="009C2B9F">
      <w:pPr>
        <w:spacing w:after="0"/>
        <w:ind w:firstLine="567"/>
        <w:rPr>
          <w:rFonts w:eastAsia="Calibri"/>
          <w:sz w:val="22"/>
          <w:szCs w:val="28"/>
          <w:lang w:eastAsia="en-US"/>
        </w:rPr>
      </w:pPr>
      <w:r w:rsidRPr="009C2B9F">
        <w:rPr>
          <w:rFonts w:eastAsia="Calibri"/>
          <w:sz w:val="22"/>
          <w:szCs w:val="28"/>
          <w:lang w:eastAsia="en-US"/>
        </w:rPr>
        <w:t>6.12. Заказчик вправе уменьшить подлежащую выплате сумму за оказанные Услуги на сумму начисленной Исполнителю неустойки (штрафов, пени). В этом случае в Акт</w:t>
      </w:r>
      <w:r w:rsidR="0041111A">
        <w:rPr>
          <w:rFonts w:eastAsia="Calibri"/>
          <w:sz w:val="22"/>
          <w:szCs w:val="28"/>
          <w:lang w:eastAsia="en-US"/>
        </w:rPr>
        <w:t>е сдачи-приемки оказанных услуг</w:t>
      </w:r>
      <w:r w:rsidRPr="009C2B9F">
        <w:rPr>
          <w:rFonts w:eastAsia="Calibri"/>
          <w:sz w:val="22"/>
          <w:szCs w:val="28"/>
          <w:lang w:eastAsia="en-US"/>
        </w:rPr>
        <w:t>, на основании которо</w:t>
      </w:r>
      <w:r w:rsidR="0041111A">
        <w:rPr>
          <w:rFonts w:eastAsia="Calibri"/>
          <w:sz w:val="22"/>
          <w:szCs w:val="28"/>
          <w:lang w:eastAsia="en-US"/>
        </w:rPr>
        <w:t>го принимаются оказанные Услуги</w:t>
      </w:r>
      <w:r w:rsidRPr="009C2B9F">
        <w:rPr>
          <w:rFonts w:eastAsia="Calibri"/>
          <w:sz w:val="22"/>
          <w:szCs w:val="28"/>
          <w:lang w:eastAsia="en-US"/>
        </w:rPr>
        <w:t>, указываются: сумма, подлежащая оплате в соответствии с условиями Контракта; размер неустойки (штрафа, пени), подлежащей взысканию; основания для применения и порядок расчета неустойки (штрафа, пени); итоговая сумма, подлежащая оплате.</w:t>
      </w:r>
    </w:p>
    <w:p w14:paraId="5E7E494E" w14:textId="77777777" w:rsidR="009C2B9F" w:rsidRPr="009C2B9F" w:rsidRDefault="009C2B9F" w:rsidP="009C2B9F">
      <w:pPr>
        <w:spacing w:after="0"/>
        <w:ind w:firstLine="567"/>
        <w:rPr>
          <w:rFonts w:eastAsia="Calibri"/>
          <w:sz w:val="22"/>
          <w:szCs w:val="28"/>
          <w:lang w:eastAsia="en-US"/>
        </w:rPr>
      </w:pPr>
      <w:r w:rsidRPr="009C2B9F">
        <w:rPr>
          <w:rFonts w:eastAsia="Calibri"/>
          <w:sz w:val="22"/>
          <w:szCs w:val="28"/>
          <w:lang w:eastAsia="en-US"/>
        </w:rPr>
        <w:t>6.13. Применение неустойки (штрафа, пеней) не освобождает Стороны от исполнения принятых на себя обязательств по Контракту.</w:t>
      </w:r>
    </w:p>
    <w:p w14:paraId="2C215FE1" w14:textId="77777777" w:rsidR="0041111A" w:rsidRDefault="0041111A" w:rsidP="009C2B9F">
      <w:pPr>
        <w:spacing w:after="0"/>
        <w:jc w:val="center"/>
        <w:rPr>
          <w:rFonts w:eastAsia="Calibri"/>
          <w:b/>
          <w:sz w:val="22"/>
          <w:szCs w:val="22"/>
        </w:rPr>
      </w:pPr>
    </w:p>
    <w:p w14:paraId="58BF555F" w14:textId="04657043" w:rsidR="009C2B9F" w:rsidRPr="009C2B9F" w:rsidRDefault="009C2B9F" w:rsidP="009C2B9F">
      <w:pPr>
        <w:spacing w:after="0"/>
        <w:jc w:val="center"/>
        <w:rPr>
          <w:rFonts w:eastAsia="Calibri"/>
          <w:b/>
          <w:sz w:val="22"/>
          <w:szCs w:val="22"/>
        </w:rPr>
      </w:pPr>
      <w:r w:rsidRPr="009C2B9F">
        <w:rPr>
          <w:rFonts w:eastAsia="Calibri"/>
          <w:b/>
          <w:sz w:val="22"/>
          <w:szCs w:val="22"/>
        </w:rPr>
        <w:t>7. ОБЕСПЕЧЕНИЕ ИСПОЛНЕНИЯ ОБЯЗАТЕЛЬСТВ ПО КОНТРАКТУ</w:t>
      </w:r>
    </w:p>
    <w:p w14:paraId="3F3B08BC" w14:textId="0FD4C05F" w:rsidR="009C2B9F" w:rsidRPr="009C2B9F" w:rsidRDefault="009C2B9F" w:rsidP="009C2B9F">
      <w:pPr>
        <w:spacing w:after="0"/>
        <w:ind w:firstLine="567"/>
        <w:rPr>
          <w:rFonts w:eastAsia="Calibri"/>
          <w:sz w:val="22"/>
          <w:szCs w:val="22"/>
        </w:rPr>
      </w:pPr>
      <w:r w:rsidRPr="009C2B9F">
        <w:rPr>
          <w:rFonts w:eastAsia="Calibri"/>
          <w:sz w:val="22"/>
          <w:szCs w:val="22"/>
        </w:rPr>
        <w:t>7.1. В целях обеспечения исполнения Контракта Исполнитель представляет Заказчику обеспечение исполнения обязательств по Контракту в форме (на выбор):</w:t>
      </w:r>
    </w:p>
    <w:p w14:paraId="56CAEB5D" w14:textId="77777777" w:rsidR="009C2B9F" w:rsidRPr="009C2B9F" w:rsidRDefault="009C2B9F" w:rsidP="009C2B9F">
      <w:pPr>
        <w:spacing w:after="0"/>
        <w:ind w:firstLine="567"/>
        <w:rPr>
          <w:rFonts w:ascii="Calibri" w:eastAsia="Calibri" w:hAnsi="Calibri"/>
          <w:sz w:val="22"/>
          <w:szCs w:val="22"/>
        </w:rPr>
      </w:pPr>
      <w:r w:rsidRPr="009C2B9F">
        <w:rPr>
          <w:rFonts w:eastAsia="Calibri"/>
          <w:sz w:val="22"/>
          <w:szCs w:val="22"/>
        </w:rPr>
        <w:t xml:space="preserve">- предоставления безотзывной банковской гарантии, выданной банком, соответствующим требованиям постановления Правительства Российской Федерации от 12 апреля 2018 года № 440 «О требованиях к банкам, которые в праве выдавать банковские гарантии для обеспечения заявок и исполнения контрактов», и соответствующей требованиям статьи 45 Закона о контрактной системе и постановления Правительства Российской Федерации от 8 ноября 2013 года № 1005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 </w:t>
      </w:r>
    </w:p>
    <w:p w14:paraId="41B42B2C" w14:textId="77777777" w:rsidR="009C2B9F" w:rsidRPr="009C2B9F" w:rsidRDefault="009C2B9F" w:rsidP="009C2B9F">
      <w:pPr>
        <w:spacing w:after="0"/>
        <w:ind w:firstLine="567"/>
        <w:rPr>
          <w:rFonts w:eastAsia="Calibri"/>
          <w:sz w:val="22"/>
          <w:szCs w:val="22"/>
        </w:rPr>
      </w:pPr>
      <w:r w:rsidRPr="009C2B9F">
        <w:rPr>
          <w:rFonts w:eastAsia="Calibri"/>
          <w:sz w:val="22"/>
          <w:szCs w:val="22"/>
        </w:rPr>
        <w:t>- внесения денежных средств на указанный Заказчиком в пункте 7.4 Контракта счет в размере, указанном в пункте 7.2 Контракта.</w:t>
      </w:r>
    </w:p>
    <w:p w14:paraId="37E90F67" w14:textId="2549383D" w:rsidR="009C2B9F" w:rsidRPr="009C2B9F" w:rsidRDefault="009C2B9F" w:rsidP="009C2B9F">
      <w:pPr>
        <w:spacing w:after="0"/>
        <w:ind w:firstLine="567"/>
        <w:rPr>
          <w:rFonts w:eastAsia="Calibri"/>
          <w:sz w:val="22"/>
          <w:szCs w:val="22"/>
        </w:rPr>
      </w:pPr>
      <w:r w:rsidRPr="009C2B9F">
        <w:rPr>
          <w:rFonts w:eastAsia="Calibri"/>
          <w:sz w:val="22"/>
          <w:szCs w:val="22"/>
        </w:rPr>
        <w:t>7.2. Обеспечение исполнения Контракта представляется на сумму _________ (</w:t>
      </w:r>
      <w:r w:rsidRPr="009C2B9F">
        <w:rPr>
          <w:rFonts w:eastAsia="Calibri"/>
          <w:i/>
          <w:sz w:val="22"/>
          <w:szCs w:val="22"/>
        </w:rPr>
        <w:t>сумма прописью</w:t>
      </w:r>
      <w:r w:rsidRPr="009C2B9F">
        <w:rPr>
          <w:rFonts w:eastAsia="Calibri"/>
          <w:sz w:val="22"/>
          <w:szCs w:val="22"/>
        </w:rPr>
        <w:t xml:space="preserve">) рублей __ копеек. </w:t>
      </w:r>
    </w:p>
    <w:p w14:paraId="0300A2C9" w14:textId="5A5F19F1" w:rsidR="009C2B9F" w:rsidRPr="009C2B9F" w:rsidRDefault="009C2B9F" w:rsidP="009C2B9F">
      <w:pPr>
        <w:spacing w:after="0"/>
        <w:ind w:firstLine="567"/>
        <w:rPr>
          <w:rFonts w:eastAsia="Calibri"/>
          <w:sz w:val="22"/>
          <w:szCs w:val="22"/>
        </w:rPr>
      </w:pPr>
      <w:r w:rsidRPr="009C2B9F">
        <w:rPr>
          <w:rFonts w:eastAsia="Calibri"/>
          <w:sz w:val="22"/>
          <w:szCs w:val="22"/>
        </w:rPr>
        <w:t xml:space="preserve">7.3. Срок действия безотзывной банковской гарантии должен превышать </w:t>
      </w:r>
      <w:r w:rsidRPr="009C2B9F">
        <w:rPr>
          <w:rFonts w:eastAsia="Calibri"/>
          <w:sz w:val="22"/>
          <w:szCs w:val="22"/>
          <w:lang w:eastAsia="en-US"/>
        </w:rPr>
        <w:t>предусмотренный Контрактом срок исполнения обязательств, которые должны быть обеспечены такой банковской гарантией,</w:t>
      </w:r>
      <w:r w:rsidRPr="009C2B9F">
        <w:rPr>
          <w:rFonts w:eastAsia="Calibri"/>
          <w:sz w:val="22"/>
          <w:szCs w:val="22"/>
        </w:rPr>
        <w:t xml:space="preserve"> не менее чем на 1 (Один) месяц, в том числе в случае его изменения в соответствии со ст</w:t>
      </w:r>
      <w:r w:rsidR="0041111A">
        <w:rPr>
          <w:rFonts w:eastAsia="Calibri"/>
          <w:sz w:val="22"/>
          <w:szCs w:val="22"/>
        </w:rPr>
        <w:t>атьей</w:t>
      </w:r>
      <w:r w:rsidRPr="009C2B9F">
        <w:rPr>
          <w:rFonts w:eastAsia="Calibri"/>
          <w:sz w:val="22"/>
          <w:szCs w:val="22"/>
        </w:rPr>
        <w:t xml:space="preserve"> 95 Закона о контрактной системе.</w:t>
      </w:r>
    </w:p>
    <w:p w14:paraId="4A71AD9E" w14:textId="77777777" w:rsidR="009C2B9F" w:rsidRPr="009C2B9F" w:rsidRDefault="009C2B9F" w:rsidP="009C2B9F">
      <w:pPr>
        <w:spacing w:after="0"/>
        <w:ind w:firstLine="567"/>
        <w:rPr>
          <w:rFonts w:eastAsia="Calibri"/>
          <w:sz w:val="22"/>
          <w:szCs w:val="22"/>
        </w:rPr>
      </w:pPr>
      <w:r w:rsidRPr="009C2B9F">
        <w:rPr>
          <w:rFonts w:eastAsia="Calibri"/>
          <w:sz w:val="22"/>
          <w:szCs w:val="22"/>
        </w:rPr>
        <w:t>7.4. Денежные средства, вносимые в качестве обеспечение исполнения обязательства, должны быть перечислены в размере, установленном в пункте 7.2. Контракта, на следующие реквизиты:</w:t>
      </w:r>
    </w:p>
    <w:p w14:paraId="061E73E0" w14:textId="77777777" w:rsidR="009C2B9F" w:rsidRPr="009C2B9F" w:rsidRDefault="009C2B9F" w:rsidP="009C2B9F">
      <w:pPr>
        <w:spacing w:after="0"/>
        <w:ind w:firstLine="567"/>
        <w:rPr>
          <w:rFonts w:eastAsia="Calibri"/>
          <w:sz w:val="22"/>
          <w:szCs w:val="22"/>
        </w:rPr>
      </w:pPr>
      <w:r w:rsidRPr="009C2B9F">
        <w:rPr>
          <w:rFonts w:eastAsia="Calibri"/>
          <w:sz w:val="22"/>
          <w:szCs w:val="22"/>
        </w:rPr>
        <w:t>Министерство цифрового развития, связи и массовых коммуникаций Российской Федерации</w:t>
      </w:r>
    </w:p>
    <w:p w14:paraId="59500AF3" w14:textId="77777777" w:rsidR="009C2B9F" w:rsidRPr="009C2B9F" w:rsidRDefault="009C2B9F" w:rsidP="009C2B9F">
      <w:pPr>
        <w:spacing w:after="0"/>
        <w:ind w:firstLine="567"/>
        <w:jc w:val="left"/>
        <w:rPr>
          <w:rFonts w:eastAsia="Calibri"/>
          <w:sz w:val="22"/>
          <w:szCs w:val="22"/>
          <w:lang w:eastAsia="en-US"/>
        </w:rPr>
      </w:pPr>
      <w:r w:rsidRPr="009C2B9F">
        <w:rPr>
          <w:rFonts w:eastAsia="Calibri"/>
          <w:sz w:val="22"/>
          <w:szCs w:val="22"/>
          <w:lang w:eastAsia="en-US"/>
        </w:rPr>
        <w:t>ИНН 7710474375 КПП 771001001</w:t>
      </w:r>
    </w:p>
    <w:p w14:paraId="6EC0FD6B" w14:textId="77777777" w:rsidR="009C2B9F" w:rsidRPr="009C2B9F" w:rsidRDefault="009C2B9F" w:rsidP="009C2B9F">
      <w:pPr>
        <w:spacing w:after="0"/>
        <w:ind w:firstLine="567"/>
        <w:jc w:val="left"/>
        <w:rPr>
          <w:rFonts w:eastAsia="Calibri"/>
          <w:sz w:val="22"/>
          <w:szCs w:val="22"/>
          <w:lang w:eastAsia="en-US"/>
        </w:rPr>
      </w:pPr>
      <w:r w:rsidRPr="009C2B9F">
        <w:rPr>
          <w:rFonts w:eastAsia="Calibri"/>
          <w:sz w:val="22"/>
          <w:szCs w:val="22"/>
          <w:lang w:eastAsia="en-US"/>
        </w:rPr>
        <w:t>125375, г. Москва, ул. Тверская, д. 7</w:t>
      </w:r>
    </w:p>
    <w:p w14:paraId="7CC6D659" w14:textId="77777777" w:rsidR="009C2B9F" w:rsidRPr="009C2B9F" w:rsidRDefault="009C2B9F" w:rsidP="009C2B9F">
      <w:pPr>
        <w:spacing w:after="0"/>
        <w:ind w:firstLine="567"/>
        <w:jc w:val="left"/>
        <w:rPr>
          <w:rFonts w:eastAsia="Calibri"/>
          <w:sz w:val="22"/>
          <w:szCs w:val="22"/>
          <w:lang w:eastAsia="en-US"/>
        </w:rPr>
      </w:pPr>
      <w:r w:rsidRPr="009C2B9F">
        <w:rPr>
          <w:rFonts w:eastAsia="Calibri"/>
          <w:sz w:val="22"/>
          <w:szCs w:val="22"/>
          <w:lang w:eastAsia="en-US"/>
        </w:rPr>
        <w:t>Межрегиональное операционное управление Федерального казначейства (Министерство цифрового развития, связи и массовых коммуникаций Российской Федерации, л/с 05951000710)</w:t>
      </w:r>
    </w:p>
    <w:p w14:paraId="731A047F" w14:textId="77777777" w:rsidR="009C2B9F" w:rsidRPr="009C2B9F" w:rsidRDefault="009C2B9F" w:rsidP="009C2B9F">
      <w:pPr>
        <w:spacing w:after="0"/>
        <w:ind w:firstLine="567"/>
        <w:jc w:val="left"/>
        <w:rPr>
          <w:rFonts w:eastAsia="Calibri"/>
          <w:sz w:val="22"/>
          <w:szCs w:val="22"/>
          <w:lang w:eastAsia="en-US"/>
        </w:rPr>
      </w:pPr>
      <w:r w:rsidRPr="009C2B9F">
        <w:rPr>
          <w:rFonts w:eastAsia="Calibri"/>
          <w:sz w:val="22"/>
          <w:szCs w:val="22"/>
          <w:lang w:eastAsia="en-US"/>
        </w:rPr>
        <w:t>р/сч 40302810900001001901</w:t>
      </w:r>
    </w:p>
    <w:p w14:paraId="482B7931" w14:textId="77777777" w:rsidR="009C2B9F" w:rsidRPr="009C2B9F" w:rsidRDefault="009C2B9F" w:rsidP="009C2B9F">
      <w:pPr>
        <w:spacing w:after="0"/>
        <w:ind w:firstLine="567"/>
        <w:jc w:val="left"/>
        <w:rPr>
          <w:rFonts w:eastAsia="Calibri"/>
          <w:sz w:val="22"/>
          <w:szCs w:val="22"/>
          <w:lang w:eastAsia="en-US"/>
        </w:rPr>
      </w:pPr>
      <w:r w:rsidRPr="009C2B9F">
        <w:rPr>
          <w:rFonts w:eastAsia="Calibri"/>
          <w:sz w:val="22"/>
          <w:szCs w:val="22"/>
          <w:lang w:eastAsia="en-US"/>
        </w:rPr>
        <w:t>Операционный департамент Банка России г. Москва 701</w:t>
      </w:r>
    </w:p>
    <w:p w14:paraId="46D52CC9" w14:textId="77777777" w:rsidR="009C2B9F" w:rsidRPr="009C2B9F" w:rsidRDefault="009C2B9F" w:rsidP="009C2B9F">
      <w:pPr>
        <w:spacing w:after="0"/>
        <w:ind w:firstLine="567"/>
        <w:jc w:val="left"/>
        <w:rPr>
          <w:rFonts w:eastAsia="Calibri"/>
          <w:sz w:val="22"/>
          <w:szCs w:val="22"/>
          <w:lang w:eastAsia="en-US"/>
        </w:rPr>
      </w:pPr>
      <w:r w:rsidRPr="009C2B9F">
        <w:rPr>
          <w:rFonts w:eastAsia="Calibri"/>
          <w:sz w:val="22"/>
          <w:szCs w:val="22"/>
          <w:lang w:eastAsia="en-US"/>
        </w:rPr>
        <w:t>БИК 044501002</w:t>
      </w:r>
    </w:p>
    <w:p w14:paraId="7B23E8A4" w14:textId="7677AE85" w:rsidR="009C2B9F" w:rsidRPr="009C2B9F" w:rsidRDefault="009C2B9F" w:rsidP="009C2B9F">
      <w:pPr>
        <w:spacing w:after="0"/>
        <w:ind w:firstLine="567"/>
        <w:rPr>
          <w:rFonts w:eastAsia="Calibri"/>
          <w:sz w:val="22"/>
          <w:szCs w:val="22"/>
        </w:rPr>
      </w:pPr>
      <w:r w:rsidRPr="009C2B9F">
        <w:rPr>
          <w:rFonts w:eastAsia="Calibri"/>
          <w:sz w:val="22"/>
          <w:szCs w:val="22"/>
        </w:rPr>
        <w:t>7.5. В случае если в качестве формы обеспечения исполнения обязательства выбрано внесение денежных средств, то обеспечение исполнения обязательства возвращается Исполнителю не позднее 30 (Тридцати) дней после исполнения (прекращения) соответствующего обязательства. Денежные средства возвращаются Заказчиком на основании письменного требования Исполнителя на банковский счет Исполнителя, указанный в письменном требовании.</w:t>
      </w:r>
    </w:p>
    <w:p w14:paraId="2BA0E2AD" w14:textId="11165545" w:rsidR="009C2B9F" w:rsidRPr="009C2B9F" w:rsidRDefault="009C2B9F" w:rsidP="009C2B9F">
      <w:pPr>
        <w:spacing w:after="0"/>
        <w:ind w:firstLine="567"/>
        <w:rPr>
          <w:rFonts w:eastAsia="Calibri"/>
          <w:sz w:val="22"/>
          <w:szCs w:val="22"/>
        </w:rPr>
      </w:pPr>
      <w:r w:rsidRPr="009C2B9F">
        <w:rPr>
          <w:rFonts w:eastAsia="Calibri"/>
          <w:sz w:val="22"/>
          <w:szCs w:val="22"/>
          <w:lang w:eastAsia="en-US"/>
        </w:rPr>
        <w:lastRenderedPageBreak/>
        <w:t xml:space="preserve">Изменение размера обеспечения исполнения Контракта рассчитывается Заказчиком на основании информации об исполнении Контракта, размещенной в соответствующем реестре контрактов, </w:t>
      </w:r>
      <w:r w:rsidRPr="009C2B9F">
        <w:rPr>
          <w:rFonts w:eastAsia="Calibri"/>
          <w:sz w:val="22"/>
          <w:szCs w:val="22"/>
        </w:rPr>
        <w:t>предусмотренном ст</w:t>
      </w:r>
      <w:r w:rsidR="0041111A">
        <w:rPr>
          <w:rFonts w:eastAsia="Calibri"/>
          <w:sz w:val="22"/>
          <w:szCs w:val="22"/>
        </w:rPr>
        <w:t>атьей</w:t>
      </w:r>
      <w:r w:rsidRPr="009C2B9F">
        <w:rPr>
          <w:rFonts w:eastAsia="Calibri"/>
          <w:sz w:val="22"/>
          <w:szCs w:val="22"/>
        </w:rPr>
        <w:t xml:space="preserve"> 103 Закона о контрактной системе.</w:t>
      </w:r>
    </w:p>
    <w:p w14:paraId="5624CD81" w14:textId="5CDBAABE" w:rsidR="009C2B9F" w:rsidRPr="009C2B9F" w:rsidRDefault="009C2B9F" w:rsidP="009C2B9F">
      <w:pPr>
        <w:spacing w:after="0"/>
        <w:ind w:firstLine="567"/>
        <w:rPr>
          <w:rFonts w:eastAsia="Calibri"/>
          <w:sz w:val="22"/>
          <w:szCs w:val="22"/>
          <w:lang w:eastAsia="en-US"/>
        </w:rPr>
      </w:pPr>
      <w:r w:rsidRPr="009C2B9F">
        <w:rPr>
          <w:rFonts w:eastAsia="Calibri"/>
          <w:sz w:val="22"/>
          <w:szCs w:val="22"/>
        </w:rPr>
        <w:t xml:space="preserve">7.6. В случаях и в порядке, предусмотренных </w:t>
      </w:r>
      <w:r w:rsidR="0041111A">
        <w:rPr>
          <w:rFonts w:eastAsia="Calibri"/>
          <w:sz w:val="22"/>
          <w:szCs w:val="22"/>
        </w:rPr>
        <w:t>статьей</w:t>
      </w:r>
      <w:r w:rsidRPr="009C2B9F">
        <w:rPr>
          <w:rFonts w:eastAsia="Calibri"/>
          <w:sz w:val="22"/>
          <w:szCs w:val="22"/>
        </w:rPr>
        <w:t xml:space="preserve"> 96 Закона о контрактной системе в ходе исполнения Контракта Исполнитель вправе изменить способ обеспечения Контракта </w:t>
      </w:r>
      <w:r w:rsidRPr="009C2B9F">
        <w:rPr>
          <w:rFonts w:eastAsia="Calibri"/>
          <w:sz w:val="22"/>
          <w:szCs w:val="22"/>
          <w:lang w:eastAsia="en-US"/>
        </w:rPr>
        <w:t>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w:t>
      </w:r>
      <w:r w:rsidR="0041111A">
        <w:rPr>
          <w:rFonts w:eastAsia="Calibri"/>
          <w:sz w:val="22"/>
          <w:szCs w:val="22"/>
          <w:lang w:eastAsia="en-US"/>
        </w:rPr>
        <w:t>атьи</w:t>
      </w:r>
      <w:r w:rsidRPr="009C2B9F">
        <w:rPr>
          <w:rFonts w:eastAsia="Calibri"/>
          <w:sz w:val="22"/>
          <w:szCs w:val="22"/>
          <w:lang w:eastAsia="en-US"/>
        </w:rPr>
        <w:t xml:space="preserve"> 96 </w:t>
      </w:r>
      <w:r w:rsidRPr="009C2B9F">
        <w:rPr>
          <w:rFonts w:eastAsia="Calibri"/>
          <w:sz w:val="22"/>
          <w:szCs w:val="22"/>
        </w:rPr>
        <w:t>Закона о контрактной системе</w:t>
      </w:r>
      <w:r w:rsidRPr="009C2B9F">
        <w:rPr>
          <w:rFonts w:eastAsia="Calibri"/>
          <w:sz w:val="22"/>
          <w:szCs w:val="22"/>
          <w:lang w:eastAsia="en-US"/>
        </w:rPr>
        <w:t xml:space="preserve">. </w:t>
      </w:r>
    </w:p>
    <w:p w14:paraId="5CECB2B7" w14:textId="1982B01E" w:rsidR="009C2B9F" w:rsidRPr="009C2B9F" w:rsidRDefault="009C2B9F" w:rsidP="009C2B9F">
      <w:pPr>
        <w:spacing w:after="0"/>
        <w:ind w:firstLine="567"/>
        <w:rPr>
          <w:rFonts w:eastAsia="Calibri"/>
          <w:sz w:val="22"/>
          <w:szCs w:val="22"/>
        </w:rPr>
      </w:pPr>
      <w:r w:rsidRPr="009C2B9F">
        <w:rPr>
          <w:rFonts w:eastAsia="Calibri"/>
          <w:sz w:val="22"/>
          <w:szCs w:val="22"/>
        </w:rPr>
        <w:t>Срок и порядок возврата Заказчиком Исполнителю денежных средств, внесенных в качестве обеспечения исполнения Контракта, в случае уменьшения размера обеспечения исполнения Контракта, аналогичен сроку и порядку</w:t>
      </w:r>
      <w:r w:rsidR="0041111A">
        <w:rPr>
          <w:rFonts w:eastAsia="Calibri"/>
          <w:sz w:val="22"/>
          <w:szCs w:val="22"/>
        </w:rPr>
        <w:t>, установленному пунктом</w:t>
      </w:r>
      <w:r w:rsidRPr="009C2B9F">
        <w:rPr>
          <w:rFonts w:eastAsia="Calibri"/>
          <w:sz w:val="22"/>
          <w:szCs w:val="22"/>
        </w:rPr>
        <w:t xml:space="preserve"> 7.5 Контракта.</w:t>
      </w:r>
    </w:p>
    <w:p w14:paraId="7F91030C" w14:textId="2AB89F42" w:rsidR="009C2B9F" w:rsidRPr="009C2B9F" w:rsidRDefault="009C2B9F" w:rsidP="009C2B9F">
      <w:pPr>
        <w:spacing w:after="0"/>
        <w:ind w:firstLine="567"/>
        <w:rPr>
          <w:rFonts w:eastAsia="Calibri"/>
          <w:sz w:val="22"/>
          <w:szCs w:val="22"/>
        </w:rPr>
      </w:pPr>
      <w:r w:rsidRPr="009C2B9F">
        <w:rPr>
          <w:rFonts w:eastAsia="Calibri"/>
          <w:sz w:val="22"/>
          <w:szCs w:val="22"/>
        </w:rPr>
        <w:t>Уменьшение размера обеспечения исполнения Контракта, предоставленного в виде банковской гарантии, осуществляется Заказчиком путем отказа от части своих прав по этой гарантии. При этом датой такого отказа признается дата включения предусмотренной ч</w:t>
      </w:r>
      <w:r w:rsidR="0041111A">
        <w:rPr>
          <w:rFonts w:eastAsia="Calibri"/>
          <w:sz w:val="22"/>
          <w:szCs w:val="22"/>
        </w:rPr>
        <w:t>астью</w:t>
      </w:r>
      <w:r w:rsidRPr="009C2B9F">
        <w:rPr>
          <w:rFonts w:eastAsia="Calibri"/>
          <w:sz w:val="22"/>
          <w:szCs w:val="22"/>
        </w:rPr>
        <w:t xml:space="preserve"> 7.2 ст</w:t>
      </w:r>
      <w:r w:rsidR="0041111A">
        <w:rPr>
          <w:rFonts w:eastAsia="Calibri"/>
          <w:sz w:val="22"/>
          <w:szCs w:val="22"/>
        </w:rPr>
        <w:t>атьи</w:t>
      </w:r>
      <w:r w:rsidRPr="009C2B9F">
        <w:rPr>
          <w:rFonts w:eastAsia="Calibri"/>
          <w:sz w:val="22"/>
          <w:szCs w:val="22"/>
        </w:rPr>
        <w:t xml:space="preserve"> 96 Закона о контрактной системе информации в соответствующий реестр контрактов, предусмотренный ст</w:t>
      </w:r>
      <w:r w:rsidR="0041111A">
        <w:rPr>
          <w:rFonts w:eastAsia="Calibri"/>
          <w:sz w:val="22"/>
          <w:szCs w:val="22"/>
        </w:rPr>
        <w:t>атьей</w:t>
      </w:r>
      <w:r w:rsidRPr="009C2B9F">
        <w:rPr>
          <w:rFonts w:eastAsia="Calibri"/>
          <w:sz w:val="22"/>
          <w:szCs w:val="22"/>
        </w:rPr>
        <w:t xml:space="preserve"> 103 Закона о контрактной системе.</w:t>
      </w:r>
    </w:p>
    <w:p w14:paraId="792EEB20" w14:textId="77777777" w:rsidR="009C2B9F" w:rsidRPr="009C2B9F" w:rsidRDefault="009C2B9F" w:rsidP="009C2B9F">
      <w:pPr>
        <w:spacing w:after="0"/>
        <w:ind w:firstLine="567"/>
        <w:rPr>
          <w:rFonts w:eastAsia="Calibri"/>
          <w:bCs/>
          <w:sz w:val="22"/>
          <w:szCs w:val="22"/>
        </w:rPr>
      </w:pPr>
      <w:r w:rsidRPr="009C2B9F">
        <w:rPr>
          <w:rFonts w:eastAsia="Calibri"/>
          <w:bCs/>
          <w:sz w:val="22"/>
          <w:szCs w:val="22"/>
        </w:rPr>
        <w:t xml:space="preserve">7.7. В случае отзыва в соответствии с </w:t>
      </w:r>
      <w:hyperlink r:id="rId34" w:history="1">
        <w:r w:rsidRPr="009C2B9F">
          <w:rPr>
            <w:rFonts w:eastAsia="Calibri"/>
            <w:bCs/>
            <w:sz w:val="22"/>
            <w:szCs w:val="22"/>
          </w:rPr>
          <w:t>законодательством</w:t>
        </w:r>
      </w:hyperlink>
      <w:r w:rsidRPr="009C2B9F">
        <w:rPr>
          <w:rFonts w:eastAsia="Calibri"/>
          <w:bCs/>
          <w:sz w:val="22"/>
          <w:szCs w:val="22"/>
        </w:rPr>
        <w:t xml:space="preserve"> Российской Федерации у банка, предоставившего банковскую гарантию в качестве обеспечения исполнения Контракта, лицензии на осуществление банковских операций Исполнитель обязан предоставить новое обеспечение исполнения Контракта не позднее одного месяца со дня надлежащего уведомления Заказчиком Исполнителя о необходимости предоставить соответствующее обеспечение. Размер такого обеспечения может быть уменьшен в порядке и случаях, которые предусмотрены частями 7, 7.1, 7.2 и 7.3 статьи 96 Закона о контрактной системе.</w:t>
      </w:r>
    </w:p>
    <w:p w14:paraId="17FF2FED" w14:textId="77777777" w:rsidR="009C2B9F" w:rsidRPr="009C2B9F" w:rsidRDefault="009C2B9F" w:rsidP="009C2B9F">
      <w:pPr>
        <w:spacing w:after="0"/>
        <w:ind w:firstLine="567"/>
        <w:rPr>
          <w:rFonts w:eastAsia="Calibri"/>
          <w:bCs/>
          <w:sz w:val="22"/>
          <w:szCs w:val="22"/>
        </w:rPr>
      </w:pPr>
      <w:r w:rsidRPr="009C2B9F">
        <w:rPr>
          <w:rFonts w:eastAsia="Calibri"/>
          <w:bCs/>
          <w:sz w:val="22"/>
          <w:szCs w:val="22"/>
        </w:rPr>
        <w:t>Действие настоящего пункта не распространяется на случаи, если Исполнителем предоставлена банковская гарантия, не соответствующая требованиям Закона о контрактной системе.</w:t>
      </w:r>
    </w:p>
    <w:p w14:paraId="33DE4FF8" w14:textId="57FEF806" w:rsidR="009C2B9F" w:rsidRPr="009C2B9F" w:rsidRDefault="009C2B9F" w:rsidP="009C2B9F">
      <w:pPr>
        <w:spacing w:after="0"/>
        <w:ind w:firstLine="567"/>
        <w:rPr>
          <w:rFonts w:eastAsia="Calibri"/>
          <w:bCs/>
          <w:sz w:val="22"/>
          <w:szCs w:val="22"/>
        </w:rPr>
      </w:pPr>
      <w:r w:rsidRPr="009C2B9F">
        <w:rPr>
          <w:rFonts w:eastAsia="Calibri"/>
          <w:bCs/>
          <w:sz w:val="22"/>
          <w:szCs w:val="22"/>
        </w:rPr>
        <w:t>7.8. В случае предоставления нового обеспечения исполнения Контракта в соответствии с ч</w:t>
      </w:r>
      <w:r w:rsidR="0041111A">
        <w:rPr>
          <w:rFonts w:eastAsia="Calibri"/>
          <w:bCs/>
          <w:sz w:val="22"/>
          <w:szCs w:val="22"/>
        </w:rPr>
        <w:t>астью</w:t>
      </w:r>
      <w:r w:rsidRPr="009C2B9F">
        <w:rPr>
          <w:rFonts w:eastAsia="Calibri"/>
          <w:bCs/>
          <w:sz w:val="22"/>
          <w:szCs w:val="22"/>
        </w:rPr>
        <w:t xml:space="preserve"> 30 ст</w:t>
      </w:r>
      <w:r w:rsidR="0041111A">
        <w:rPr>
          <w:rFonts w:eastAsia="Calibri"/>
          <w:bCs/>
          <w:sz w:val="22"/>
          <w:szCs w:val="22"/>
        </w:rPr>
        <w:t>атьи</w:t>
      </w:r>
      <w:r w:rsidRPr="009C2B9F">
        <w:rPr>
          <w:rFonts w:eastAsia="Calibri"/>
          <w:bCs/>
          <w:sz w:val="22"/>
          <w:szCs w:val="22"/>
        </w:rPr>
        <w:t> 34, п</w:t>
      </w:r>
      <w:r w:rsidR="0041111A">
        <w:rPr>
          <w:rFonts w:eastAsia="Calibri"/>
          <w:bCs/>
          <w:sz w:val="22"/>
          <w:szCs w:val="22"/>
        </w:rPr>
        <w:t>унктом</w:t>
      </w:r>
      <w:r w:rsidRPr="009C2B9F">
        <w:rPr>
          <w:rFonts w:eastAsia="Calibri"/>
          <w:bCs/>
          <w:sz w:val="22"/>
          <w:szCs w:val="22"/>
        </w:rPr>
        <w:t xml:space="preserve"> 9 ч</w:t>
      </w:r>
      <w:r w:rsidR="0041111A">
        <w:rPr>
          <w:rFonts w:eastAsia="Calibri"/>
          <w:bCs/>
          <w:sz w:val="22"/>
          <w:szCs w:val="22"/>
        </w:rPr>
        <w:t>асти</w:t>
      </w:r>
      <w:r w:rsidRPr="009C2B9F">
        <w:rPr>
          <w:rFonts w:eastAsia="Calibri"/>
          <w:bCs/>
          <w:sz w:val="22"/>
          <w:szCs w:val="22"/>
        </w:rPr>
        <w:t xml:space="preserve"> 1 ст</w:t>
      </w:r>
      <w:r w:rsidR="0041111A">
        <w:rPr>
          <w:rFonts w:eastAsia="Calibri"/>
          <w:bCs/>
          <w:sz w:val="22"/>
          <w:szCs w:val="22"/>
        </w:rPr>
        <w:t>атьи</w:t>
      </w:r>
      <w:r w:rsidRPr="009C2B9F">
        <w:rPr>
          <w:rFonts w:eastAsia="Calibri"/>
          <w:bCs/>
          <w:sz w:val="22"/>
          <w:szCs w:val="22"/>
        </w:rPr>
        <w:t xml:space="preserve"> 95, ч</w:t>
      </w:r>
      <w:r w:rsidR="0041111A">
        <w:rPr>
          <w:rFonts w:eastAsia="Calibri"/>
          <w:bCs/>
          <w:sz w:val="22"/>
          <w:szCs w:val="22"/>
        </w:rPr>
        <w:t>астью</w:t>
      </w:r>
      <w:r w:rsidRPr="009C2B9F">
        <w:rPr>
          <w:rFonts w:eastAsia="Calibri"/>
          <w:bCs/>
          <w:sz w:val="22"/>
          <w:szCs w:val="22"/>
        </w:rPr>
        <w:t xml:space="preserve"> 7 ст</w:t>
      </w:r>
      <w:r w:rsidR="0041111A">
        <w:rPr>
          <w:rFonts w:eastAsia="Calibri"/>
          <w:bCs/>
          <w:sz w:val="22"/>
          <w:szCs w:val="22"/>
        </w:rPr>
        <w:t>атьи</w:t>
      </w:r>
      <w:r w:rsidRPr="009C2B9F">
        <w:rPr>
          <w:rFonts w:eastAsia="Calibri"/>
          <w:bCs/>
          <w:sz w:val="22"/>
          <w:szCs w:val="22"/>
        </w:rPr>
        <w:t xml:space="preserve"> 96 Закона о контрактной системе возврат банковской гарантии Заказчиком гаранту, предоставившему указанную банковскую гарантию, не осуществляется, взыскание по ней не производится.</w:t>
      </w:r>
    </w:p>
    <w:p w14:paraId="72AEB1C3" w14:textId="77777777" w:rsidR="009C2B9F" w:rsidRPr="009C2B9F" w:rsidRDefault="009C2B9F" w:rsidP="009C2B9F">
      <w:pPr>
        <w:spacing w:after="0"/>
        <w:ind w:firstLine="567"/>
        <w:rPr>
          <w:rFonts w:eastAsia="Calibri"/>
          <w:bCs/>
          <w:sz w:val="22"/>
          <w:szCs w:val="22"/>
        </w:rPr>
      </w:pPr>
      <w:r w:rsidRPr="009C2B9F">
        <w:rPr>
          <w:rFonts w:eastAsia="Calibri"/>
          <w:bCs/>
          <w:sz w:val="22"/>
          <w:szCs w:val="22"/>
        </w:rPr>
        <w:t>7.9. При просрочке или неисполнении Исполнителем своих обязательств по Контракту Заказчик вправе удержать суммы штрафов и пеней из обеспечения исполнения Контракта.</w:t>
      </w:r>
    </w:p>
    <w:p w14:paraId="4C671725" w14:textId="77777777" w:rsidR="009C2B9F" w:rsidRPr="009C2B9F" w:rsidRDefault="009C2B9F" w:rsidP="009C2B9F">
      <w:pPr>
        <w:autoSpaceDE w:val="0"/>
        <w:autoSpaceDN w:val="0"/>
        <w:adjustRightInd w:val="0"/>
        <w:spacing w:after="0"/>
        <w:jc w:val="left"/>
        <w:rPr>
          <w:rFonts w:eastAsia="Calibri"/>
          <w:b/>
          <w:sz w:val="22"/>
          <w:szCs w:val="22"/>
        </w:rPr>
      </w:pPr>
    </w:p>
    <w:p w14:paraId="29EFC826" w14:textId="77777777" w:rsidR="009C2B9F" w:rsidRPr="009C2B9F" w:rsidRDefault="009C2B9F" w:rsidP="009C2B9F">
      <w:pPr>
        <w:autoSpaceDE w:val="0"/>
        <w:autoSpaceDN w:val="0"/>
        <w:adjustRightInd w:val="0"/>
        <w:spacing w:after="0"/>
        <w:jc w:val="center"/>
        <w:rPr>
          <w:rFonts w:eastAsia="Calibri"/>
          <w:b/>
          <w:sz w:val="22"/>
          <w:szCs w:val="22"/>
        </w:rPr>
      </w:pPr>
      <w:r w:rsidRPr="009C2B9F">
        <w:rPr>
          <w:rFonts w:eastAsia="Calibri"/>
          <w:b/>
          <w:sz w:val="22"/>
          <w:szCs w:val="22"/>
        </w:rPr>
        <w:t>8. ПОРЯДОК РАЗРЕШЕНИЯ СПОРОВ</w:t>
      </w:r>
    </w:p>
    <w:p w14:paraId="6EDE2E3F" w14:textId="77777777" w:rsidR="009C2B9F" w:rsidRPr="009C2B9F" w:rsidRDefault="009C2B9F" w:rsidP="009C2B9F">
      <w:pPr>
        <w:widowControl w:val="0"/>
        <w:autoSpaceDE w:val="0"/>
        <w:autoSpaceDN w:val="0"/>
        <w:adjustRightInd w:val="0"/>
        <w:spacing w:after="0"/>
        <w:ind w:firstLine="567"/>
        <w:rPr>
          <w:rFonts w:eastAsia="Calibri"/>
          <w:sz w:val="22"/>
          <w:szCs w:val="22"/>
        </w:rPr>
      </w:pPr>
      <w:r w:rsidRPr="009C2B9F">
        <w:rPr>
          <w:rFonts w:eastAsia="Calibri"/>
          <w:sz w:val="22"/>
          <w:szCs w:val="22"/>
        </w:rPr>
        <w:t>8.1. Все споры и разногласия, которые могут возникнуть из Контракта между Сторонами, разрешаются в претензионном порядке.</w:t>
      </w:r>
    </w:p>
    <w:p w14:paraId="5CA11BEC" w14:textId="77777777" w:rsidR="009C2B9F" w:rsidRPr="009C2B9F" w:rsidRDefault="009C2B9F" w:rsidP="009C2B9F">
      <w:pPr>
        <w:autoSpaceDE w:val="0"/>
        <w:autoSpaceDN w:val="0"/>
        <w:adjustRightInd w:val="0"/>
        <w:spacing w:after="0"/>
        <w:ind w:firstLine="567"/>
        <w:rPr>
          <w:rFonts w:eastAsia="Calibri"/>
          <w:sz w:val="22"/>
          <w:szCs w:val="22"/>
        </w:rPr>
      </w:pPr>
      <w:r w:rsidRPr="009C2B9F">
        <w:rPr>
          <w:rFonts w:eastAsia="Calibri"/>
          <w:sz w:val="22"/>
          <w:szCs w:val="22"/>
        </w:rPr>
        <w:t xml:space="preserve">8.2. Претензия оформляется в письменной форме. В подтверждение заявленных требований в претензии могут быть указаны сведения, которые, по мнению Стороны, направляющей претензию, будут способствовать более быстрому и правильному ее рассмотрению, объективному урегулированию спора, также к претензии могут быть приложены надлежащим образом оформленные необходимые документы либо выписки из них. </w:t>
      </w:r>
    </w:p>
    <w:p w14:paraId="2BB92273" w14:textId="77777777" w:rsidR="009C2B9F" w:rsidRPr="009C2B9F" w:rsidRDefault="009C2B9F" w:rsidP="009C2B9F">
      <w:pPr>
        <w:autoSpaceDE w:val="0"/>
        <w:autoSpaceDN w:val="0"/>
        <w:adjustRightInd w:val="0"/>
        <w:spacing w:after="0"/>
        <w:ind w:firstLine="567"/>
        <w:rPr>
          <w:rFonts w:eastAsia="Calibri"/>
          <w:sz w:val="22"/>
          <w:szCs w:val="22"/>
          <w:lang w:eastAsia="en-US"/>
        </w:rPr>
      </w:pPr>
      <w:r w:rsidRPr="009C2B9F">
        <w:rPr>
          <w:rFonts w:eastAsia="Calibri"/>
          <w:sz w:val="22"/>
          <w:szCs w:val="22"/>
        </w:rPr>
        <w:t>8.3. Срок рассмотрения писем, уведомлений или претензий не может превышать 10 (Десять) дней с даты их получения Стороной.</w:t>
      </w:r>
      <w:r w:rsidRPr="009C2B9F">
        <w:rPr>
          <w:rFonts w:eastAsia="Calibri"/>
          <w:sz w:val="22"/>
          <w:szCs w:val="22"/>
          <w:lang w:eastAsia="en-US"/>
        </w:rPr>
        <w:t xml:space="preserve"> </w:t>
      </w:r>
    </w:p>
    <w:p w14:paraId="786B56F6" w14:textId="77777777" w:rsidR="009C2B9F" w:rsidRPr="009C2B9F" w:rsidRDefault="009C2B9F" w:rsidP="009C2B9F">
      <w:pPr>
        <w:autoSpaceDE w:val="0"/>
        <w:autoSpaceDN w:val="0"/>
        <w:adjustRightInd w:val="0"/>
        <w:spacing w:after="0"/>
        <w:ind w:firstLine="567"/>
        <w:rPr>
          <w:rFonts w:eastAsia="Calibri"/>
          <w:sz w:val="22"/>
          <w:szCs w:val="22"/>
        </w:rPr>
      </w:pPr>
      <w:r w:rsidRPr="009C2B9F">
        <w:rPr>
          <w:rFonts w:eastAsia="Calibri"/>
          <w:sz w:val="22"/>
          <w:szCs w:val="22"/>
          <w:lang w:eastAsia="en-US"/>
        </w:rPr>
        <w:t>8</w:t>
      </w:r>
      <w:r w:rsidRPr="009C2B9F">
        <w:rPr>
          <w:rFonts w:eastAsia="Calibri"/>
          <w:sz w:val="22"/>
          <w:szCs w:val="22"/>
        </w:rPr>
        <w:t>.4. При не урегулировании Сторонами спора в досудебном порядке спор, разногласия или требования, возникающие из Контракта либо в связи с ним, в том числе касающиеся его исполнения, нарушения, прекращения или недействительности подлежат разрешению в Арбитражном суде города Москвы.</w:t>
      </w:r>
    </w:p>
    <w:p w14:paraId="48F41C9E" w14:textId="77777777" w:rsidR="009C2B9F" w:rsidRPr="009C2B9F" w:rsidRDefault="009C2B9F" w:rsidP="009C2B9F">
      <w:pPr>
        <w:tabs>
          <w:tab w:val="left" w:pos="7555"/>
        </w:tabs>
        <w:autoSpaceDE w:val="0"/>
        <w:autoSpaceDN w:val="0"/>
        <w:adjustRightInd w:val="0"/>
        <w:spacing w:after="0"/>
        <w:rPr>
          <w:rFonts w:eastAsia="Calibri"/>
          <w:sz w:val="22"/>
          <w:szCs w:val="22"/>
        </w:rPr>
      </w:pPr>
    </w:p>
    <w:p w14:paraId="57FABFF9" w14:textId="77777777" w:rsidR="009C2B9F" w:rsidRPr="009C2B9F" w:rsidRDefault="009C2B9F" w:rsidP="009C2B9F">
      <w:pPr>
        <w:spacing w:after="0"/>
        <w:jc w:val="center"/>
        <w:rPr>
          <w:rFonts w:eastAsia="Calibri"/>
          <w:b/>
          <w:sz w:val="22"/>
          <w:szCs w:val="22"/>
        </w:rPr>
      </w:pPr>
      <w:r w:rsidRPr="009C2B9F">
        <w:rPr>
          <w:rFonts w:eastAsia="Calibri"/>
          <w:b/>
          <w:sz w:val="22"/>
          <w:szCs w:val="22"/>
        </w:rPr>
        <w:t>9. ПОРЯДОК ИЗМЕНЕНИЯ И РАСТОРЖЕНИЯ КОНТРАКТА</w:t>
      </w:r>
    </w:p>
    <w:p w14:paraId="49A3A6D9" w14:textId="77777777" w:rsidR="009C2B9F" w:rsidRPr="009C2B9F" w:rsidRDefault="009C2B9F" w:rsidP="009C2B9F">
      <w:pPr>
        <w:shd w:val="clear" w:color="auto" w:fill="FFFFFF"/>
        <w:tabs>
          <w:tab w:val="left" w:pos="540"/>
        </w:tabs>
        <w:spacing w:after="0"/>
        <w:ind w:firstLine="567"/>
        <w:rPr>
          <w:rFonts w:eastAsia="Calibri"/>
          <w:spacing w:val="-4"/>
          <w:sz w:val="22"/>
          <w:szCs w:val="22"/>
        </w:rPr>
      </w:pPr>
      <w:r w:rsidRPr="009C2B9F">
        <w:rPr>
          <w:rFonts w:eastAsia="Calibri"/>
          <w:bCs/>
          <w:sz w:val="22"/>
          <w:szCs w:val="22"/>
        </w:rPr>
        <w:t xml:space="preserve">9.1. </w:t>
      </w:r>
      <w:r w:rsidRPr="009C2B9F">
        <w:rPr>
          <w:rFonts w:eastAsia="Calibri"/>
          <w:spacing w:val="-4"/>
          <w:sz w:val="22"/>
          <w:szCs w:val="22"/>
        </w:rPr>
        <w:t xml:space="preserve">В </w:t>
      </w:r>
      <w:r w:rsidRPr="009C2B9F">
        <w:rPr>
          <w:rFonts w:eastAsia="Calibri"/>
          <w:sz w:val="22"/>
          <w:szCs w:val="22"/>
        </w:rPr>
        <w:t>Контракт</w:t>
      </w:r>
      <w:r w:rsidRPr="009C2B9F">
        <w:rPr>
          <w:rFonts w:eastAsia="Calibri"/>
          <w:spacing w:val="-4"/>
          <w:sz w:val="22"/>
          <w:szCs w:val="22"/>
        </w:rPr>
        <w:t xml:space="preserve"> по письменному соглашению Сторон могут быть внесены изменения, не противоречащие законодательству Российской Федерации.</w:t>
      </w:r>
    </w:p>
    <w:p w14:paraId="2644A22F" w14:textId="77777777" w:rsidR="009C2B9F" w:rsidRPr="009C2B9F" w:rsidRDefault="009C2B9F" w:rsidP="009C2B9F">
      <w:pPr>
        <w:spacing w:after="0"/>
        <w:ind w:firstLine="567"/>
        <w:rPr>
          <w:rFonts w:eastAsia="Calibri"/>
          <w:sz w:val="22"/>
          <w:szCs w:val="22"/>
        </w:rPr>
      </w:pPr>
      <w:r w:rsidRPr="009C2B9F">
        <w:rPr>
          <w:rFonts w:eastAsia="Calibri"/>
          <w:sz w:val="22"/>
          <w:szCs w:val="22"/>
        </w:rPr>
        <w:t>9.2. Любые изменения к Контракту будут действительны лишь в том случае, если они совершены в письменной форме и подписаны Сторонами.</w:t>
      </w:r>
      <w:r w:rsidRPr="009C2B9F">
        <w:rPr>
          <w:sz w:val="22"/>
          <w:szCs w:val="22"/>
        </w:rPr>
        <w:t xml:space="preserve"> Все дополнительные соглашения к Контракту являются его неотъемлемой частью.</w:t>
      </w:r>
    </w:p>
    <w:p w14:paraId="320EA643" w14:textId="77777777" w:rsidR="009C2B9F" w:rsidRPr="009C2B9F" w:rsidRDefault="009C2B9F" w:rsidP="009C2B9F">
      <w:pPr>
        <w:widowControl w:val="0"/>
        <w:autoSpaceDE w:val="0"/>
        <w:autoSpaceDN w:val="0"/>
        <w:adjustRightInd w:val="0"/>
        <w:spacing w:after="0"/>
        <w:ind w:firstLine="567"/>
        <w:rPr>
          <w:sz w:val="22"/>
          <w:szCs w:val="22"/>
        </w:rPr>
      </w:pPr>
      <w:r w:rsidRPr="009C2B9F">
        <w:rPr>
          <w:sz w:val="22"/>
          <w:szCs w:val="22"/>
        </w:rPr>
        <w:t>9.3. Расторжение Контракта допускается по соглашению Сторон, по решению суда,</w:t>
      </w:r>
      <w:r w:rsidRPr="009C2B9F">
        <w:rPr>
          <w:sz w:val="22"/>
          <w:szCs w:val="22"/>
          <w:lang w:eastAsia="en-US"/>
        </w:rPr>
        <w:t xml:space="preserve"> в случае одностороннего отказа Стороны Контракта от исполнения Контракта в соответствии с гражданским законодательством</w:t>
      </w:r>
      <w:r w:rsidRPr="009C2B9F">
        <w:rPr>
          <w:sz w:val="22"/>
          <w:szCs w:val="22"/>
        </w:rPr>
        <w:t>.</w:t>
      </w:r>
    </w:p>
    <w:p w14:paraId="770D333A" w14:textId="77777777" w:rsidR="009C2B9F" w:rsidRPr="009C2B9F" w:rsidRDefault="009C2B9F" w:rsidP="009C2B9F">
      <w:pPr>
        <w:widowControl w:val="0"/>
        <w:autoSpaceDE w:val="0"/>
        <w:autoSpaceDN w:val="0"/>
        <w:adjustRightInd w:val="0"/>
        <w:spacing w:after="0"/>
        <w:ind w:firstLine="567"/>
        <w:rPr>
          <w:sz w:val="22"/>
          <w:szCs w:val="22"/>
          <w:lang w:eastAsia="en-US"/>
        </w:rPr>
      </w:pPr>
      <w:r w:rsidRPr="009C2B9F">
        <w:rPr>
          <w:sz w:val="22"/>
          <w:szCs w:val="22"/>
          <w:lang w:eastAsia="en-US"/>
        </w:rPr>
        <w:t xml:space="preserve">9.4. Заказчик, по основаниям, указанным в Гражданском кодексе Российской Федерации, вправе принять решение об одностороннем отказе от исполнения Контракта в случае отступления Исполнителем </w:t>
      </w:r>
      <w:r w:rsidRPr="009C2B9F">
        <w:rPr>
          <w:sz w:val="22"/>
          <w:szCs w:val="22"/>
          <w:lang w:eastAsia="en-US"/>
        </w:rPr>
        <w:lastRenderedPageBreak/>
        <w:t>при оказании Услуг от условий Контракта или при наличии иных недостатков результатов оказания Услуг, которые не были устранены в установленный Заказчиком разумный срок, либо являются существенными и неустранимыми в порядке, установленном Законом о контрактной системе.</w:t>
      </w:r>
    </w:p>
    <w:p w14:paraId="50731E92" w14:textId="77777777" w:rsidR="009C2B9F" w:rsidRPr="009C2B9F" w:rsidRDefault="009C2B9F" w:rsidP="009C2B9F">
      <w:pPr>
        <w:widowControl w:val="0"/>
        <w:autoSpaceDE w:val="0"/>
        <w:autoSpaceDN w:val="0"/>
        <w:adjustRightInd w:val="0"/>
        <w:spacing w:after="0"/>
        <w:ind w:firstLine="567"/>
        <w:rPr>
          <w:sz w:val="22"/>
          <w:szCs w:val="22"/>
          <w:lang w:eastAsia="en-US"/>
        </w:rPr>
      </w:pPr>
      <w:r w:rsidRPr="009C2B9F">
        <w:rPr>
          <w:sz w:val="22"/>
          <w:szCs w:val="22"/>
          <w:lang w:eastAsia="en-US"/>
        </w:rPr>
        <w:t>9.5.  Заказчик принимает решение об одностороннем отказе от исполнения Контракта в случае</w:t>
      </w:r>
      <w:bookmarkStart w:id="35" w:name="dst171"/>
      <w:bookmarkEnd w:id="35"/>
      <w:r w:rsidRPr="009C2B9F">
        <w:rPr>
          <w:sz w:val="22"/>
          <w:szCs w:val="22"/>
          <w:lang w:eastAsia="en-US"/>
        </w:rPr>
        <w:t xml:space="preserve"> если в ходе исполнения контракта установлено, что Исполнитель не соответствуют установленным извещением об осуществлении закупки и (или) документацией о закупке требованиям к участникам закупки или представил недостоверную информацию о своем соответствии таким требованиям, что позволило ему стать победителем определения Исполнителя.</w:t>
      </w:r>
    </w:p>
    <w:p w14:paraId="6B68B375" w14:textId="3C92EF4C" w:rsidR="009C2B9F" w:rsidRPr="009C2B9F" w:rsidRDefault="009C2B9F" w:rsidP="009C2B9F">
      <w:pPr>
        <w:widowControl w:val="0"/>
        <w:autoSpaceDE w:val="0"/>
        <w:autoSpaceDN w:val="0"/>
        <w:adjustRightInd w:val="0"/>
        <w:spacing w:after="0"/>
        <w:ind w:firstLine="567"/>
        <w:rPr>
          <w:sz w:val="22"/>
          <w:szCs w:val="22"/>
        </w:rPr>
      </w:pPr>
      <w:bookmarkStart w:id="36" w:name="_Toc362529199"/>
      <w:bookmarkStart w:id="37" w:name="_Toc362528247"/>
      <w:r w:rsidRPr="009C2B9F">
        <w:rPr>
          <w:sz w:val="22"/>
          <w:szCs w:val="22"/>
        </w:rPr>
        <w:t xml:space="preserve">9.6. Сторона, которой направлено предложение о расторжении Контракта по соглашению Сторон, должна дать письменный ответ по существу в срок </w:t>
      </w:r>
      <w:r w:rsidR="0041111A" w:rsidRPr="0041111A">
        <w:rPr>
          <w:sz w:val="22"/>
          <w:szCs w:val="22"/>
        </w:rPr>
        <w:t xml:space="preserve">не позднее 5 (Пяти) рабочих дней </w:t>
      </w:r>
      <w:r w:rsidRPr="009C2B9F">
        <w:rPr>
          <w:sz w:val="22"/>
          <w:szCs w:val="22"/>
        </w:rPr>
        <w:t>с даты его получения.</w:t>
      </w:r>
    </w:p>
    <w:p w14:paraId="2AB98957" w14:textId="77777777" w:rsidR="009C2B9F" w:rsidRPr="009C2B9F" w:rsidRDefault="009C2B9F" w:rsidP="009C2B9F">
      <w:pPr>
        <w:widowControl w:val="0"/>
        <w:autoSpaceDE w:val="0"/>
        <w:autoSpaceDN w:val="0"/>
        <w:adjustRightInd w:val="0"/>
        <w:spacing w:after="0"/>
        <w:ind w:firstLine="567"/>
        <w:rPr>
          <w:bCs/>
          <w:sz w:val="22"/>
          <w:szCs w:val="22"/>
        </w:rPr>
      </w:pPr>
      <w:r w:rsidRPr="009C2B9F">
        <w:rPr>
          <w:bCs/>
          <w:sz w:val="22"/>
          <w:szCs w:val="22"/>
        </w:rPr>
        <w:t>9.7. При исполнении Контракта не допускается перемена Исполнителя, за исключением случая, если новый Исполнитель является правопреемником Исполнителя по Контракту вследствие реорганизации Исполнителя в форме преобразования, слияния или присоединения.</w:t>
      </w:r>
    </w:p>
    <w:p w14:paraId="2AD68F92" w14:textId="77777777" w:rsidR="009C2B9F" w:rsidRPr="00192E23" w:rsidRDefault="009C2B9F" w:rsidP="00192E23">
      <w:pPr>
        <w:widowControl w:val="0"/>
        <w:autoSpaceDE w:val="0"/>
        <w:autoSpaceDN w:val="0"/>
        <w:adjustRightInd w:val="0"/>
        <w:spacing w:after="0"/>
        <w:jc w:val="center"/>
        <w:rPr>
          <w:rFonts w:eastAsia="Calibri"/>
          <w:b/>
          <w:bCs/>
          <w:sz w:val="22"/>
          <w:szCs w:val="22"/>
        </w:rPr>
      </w:pPr>
    </w:p>
    <w:p w14:paraId="7FF6E818" w14:textId="0FCF8D60" w:rsidR="009C2B9F" w:rsidRPr="00192E23" w:rsidRDefault="008C2188" w:rsidP="00192E23">
      <w:pPr>
        <w:widowControl w:val="0"/>
        <w:autoSpaceDE w:val="0"/>
        <w:autoSpaceDN w:val="0"/>
        <w:adjustRightInd w:val="0"/>
        <w:spacing w:after="0"/>
        <w:jc w:val="center"/>
        <w:rPr>
          <w:rFonts w:eastAsia="Calibri"/>
          <w:b/>
          <w:bCs/>
          <w:sz w:val="22"/>
          <w:szCs w:val="22"/>
        </w:rPr>
      </w:pPr>
      <w:r w:rsidRPr="00192E23">
        <w:rPr>
          <w:rFonts w:eastAsia="Calibri"/>
          <w:b/>
          <w:bCs/>
          <w:sz w:val="22"/>
          <w:szCs w:val="22"/>
        </w:rPr>
        <w:t>10</w:t>
      </w:r>
      <w:r w:rsidR="009C2B9F" w:rsidRPr="00192E23">
        <w:rPr>
          <w:rFonts w:eastAsia="Calibri"/>
          <w:b/>
          <w:bCs/>
          <w:sz w:val="22"/>
          <w:szCs w:val="22"/>
        </w:rPr>
        <w:t>. КОНФИДЕНЦИАЛЬНОСТЬ</w:t>
      </w:r>
      <w:bookmarkEnd w:id="36"/>
      <w:bookmarkEnd w:id="37"/>
    </w:p>
    <w:p w14:paraId="3E32EA4A" w14:textId="2019785C" w:rsidR="009C2B9F" w:rsidRPr="009C2B9F" w:rsidRDefault="008C2188" w:rsidP="00192E23">
      <w:pPr>
        <w:widowControl w:val="0"/>
        <w:autoSpaceDE w:val="0"/>
        <w:autoSpaceDN w:val="0"/>
        <w:adjustRightInd w:val="0"/>
        <w:spacing w:after="0"/>
        <w:ind w:firstLine="567"/>
        <w:rPr>
          <w:sz w:val="22"/>
          <w:szCs w:val="22"/>
        </w:rPr>
      </w:pPr>
      <w:bookmarkStart w:id="38" w:name="_Toc362529201"/>
      <w:bookmarkStart w:id="39" w:name="_Toc362528249"/>
      <w:r>
        <w:rPr>
          <w:sz w:val="22"/>
          <w:szCs w:val="22"/>
        </w:rPr>
        <w:t>10</w:t>
      </w:r>
      <w:r w:rsidR="009C2B9F" w:rsidRPr="009C2B9F">
        <w:rPr>
          <w:sz w:val="22"/>
          <w:szCs w:val="22"/>
        </w:rPr>
        <w:t>.1. Предоставляемая Сторонами друг другу юридическая, финансовая и иная информация, связанная с заключением и исполнением Контракта, в отношении которой распространяются требования Федерального закона от 29 июля 2004 г. № 98-ФЗ «О коммерческой тайне», Закона Российской Федерации от 21 июля 1993 г. № 5485-</w:t>
      </w:r>
      <w:r w:rsidR="009C2B9F" w:rsidRPr="00192E23">
        <w:rPr>
          <w:sz w:val="22"/>
          <w:szCs w:val="22"/>
        </w:rPr>
        <w:t>I</w:t>
      </w:r>
      <w:r w:rsidR="009C2B9F" w:rsidRPr="009C2B9F">
        <w:rPr>
          <w:sz w:val="22"/>
          <w:szCs w:val="22"/>
        </w:rPr>
        <w:t xml:space="preserve"> «О государственной тайне», считается информацией ограниченного доступа (далее – конфиденциальная информация).</w:t>
      </w:r>
    </w:p>
    <w:p w14:paraId="4252DF3E" w14:textId="3123D29F" w:rsidR="009C2B9F" w:rsidRPr="009C2B9F" w:rsidRDefault="008C2188" w:rsidP="00192E23">
      <w:pPr>
        <w:widowControl w:val="0"/>
        <w:autoSpaceDE w:val="0"/>
        <w:autoSpaceDN w:val="0"/>
        <w:adjustRightInd w:val="0"/>
        <w:spacing w:after="0"/>
        <w:ind w:firstLine="567"/>
        <w:rPr>
          <w:sz w:val="22"/>
          <w:szCs w:val="22"/>
        </w:rPr>
      </w:pPr>
      <w:r>
        <w:rPr>
          <w:sz w:val="22"/>
          <w:szCs w:val="22"/>
        </w:rPr>
        <w:t>10</w:t>
      </w:r>
      <w:r w:rsidR="009C2B9F" w:rsidRPr="009C2B9F">
        <w:rPr>
          <w:sz w:val="22"/>
          <w:szCs w:val="22"/>
        </w:rPr>
        <w:t>.2. Стороны обязуются, начиная с момента подписания и в течение 3 (Трех) лет после прекращения действия Контракта, не передавать конфиденциальную информацию третьим лицам без письменного согласия другой Стороны.</w:t>
      </w:r>
      <w:bookmarkEnd w:id="38"/>
      <w:bookmarkEnd w:id="39"/>
    </w:p>
    <w:p w14:paraId="004B1682" w14:textId="4F137384" w:rsidR="009C2B9F" w:rsidRPr="009C2B9F" w:rsidRDefault="008C2188" w:rsidP="00192E23">
      <w:pPr>
        <w:widowControl w:val="0"/>
        <w:autoSpaceDE w:val="0"/>
        <w:autoSpaceDN w:val="0"/>
        <w:adjustRightInd w:val="0"/>
        <w:spacing w:after="0"/>
        <w:ind w:firstLine="567"/>
        <w:rPr>
          <w:sz w:val="22"/>
          <w:szCs w:val="22"/>
        </w:rPr>
      </w:pPr>
      <w:bookmarkStart w:id="40" w:name="_Toc362529202"/>
      <w:bookmarkStart w:id="41" w:name="_Toc362528250"/>
      <w:r>
        <w:rPr>
          <w:sz w:val="22"/>
          <w:szCs w:val="22"/>
        </w:rPr>
        <w:t>10</w:t>
      </w:r>
      <w:r w:rsidR="009C2B9F" w:rsidRPr="009C2B9F">
        <w:rPr>
          <w:sz w:val="22"/>
          <w:szCs w:val="22"/>
        </w:rPr>
        <w:t>.3. Конфиденциальная информация должна иметь на момент ее раскрытия и передачи четкую маркировку, гриф или иное обозначение раскрывающей информацию Стороной. Если такая маркировка или обозначение не сделаны одновременно с раскрытием информации, то раскрывающая информацию Сторона должна незамедлительно после передачи информации сделать такое обозначение в письменном виде. Получающая информацию Сторона должна предпринять в равной степени меры, предотвращающие несанкционированное использование или разглашение такой информации, как она обычно предотвращает несанкционированное использование или разглашение своей собственной информации такого же рода, или как того требуют соответствующие стандарты профессиональной этики. Получающая Сторона должна воздерживаться от использования конфиденциальной информации и использовать ее только в случаях, необходимых для исполнения Контракта, и ограничивать ее использование или разглашение лицами, которым она необходима для исполнения Контракта. По окончании Контракта получающая Сторона должна вернуть другой Стороне предоставленные ей по Контракту все материалы, содержащие конфиденциальную информацию. Приведенные выше положения не относятся к информации:</w:t>
      </w:r>
      <w:bookmarkEnd w:id="40"/>
      <w:bookmarkEnd w:id="41"/>
    </w:p>
    <w:p w14:paraId="5BAB298E" w14:textId="77777777" w:rsidR="009C2B9F" w:rsidRPr="009C2B9F" w:rsidRDefault="009C2B9F" w:rsidP="00192E23">
      <w:pPr>
        <w:widowControl w:val="0"/>
        <w:autoSpaceDE w:val="0"/>
        <w:autoSpaceDN w:val="0"/>
        <w:adjustRightInd w:val="0"/>
        <w:spacing w:after="0"/>
        <w:ind w:firstLine="567"/>
        <w:rPr>
          <w:sz w:val="22"/>
          <w:szCs w:val="22"/>
        </w:rPr>
      </w:pPr>
      <w:r w:rsidRPr="009C2B9F">
        <w:rPr>
          <w:sz w:val="22"/>
          <w:szCs w:val="22"/>
        </w:rPr>
        <w:t>– которая на момент получения является общедоступной;</w:t>
      </w:r>
    </w:p>
    <w:p w14:paraId="50660C7F" w14:textId="77777777" w:rsidR="009C2B9F" w:rsidRPr="009C2B9F" w:rsidRDefault="009C2B9F" w:rsidP="00192E23">
      <w:pPr>
        <w:widowControl w:val="0"/>
        <w:autoSpaceDE w:val="0"/>
        <w:autoSpaceDN w:val="0"/>
        <w:adjustRightInd w:val="0"/>
        <w:spacing w:after="0"/>
        <w:ind w:firstLine="567"/>
        <w:rPr>
          <w:sz w:val="22"/>
          <w:szCs w:val="22"/>
        </w:rPr>
      </w:pPr>
      <w:r w:rsidRPr="009C2B9F">
        <w:rPr>
          <w:sz w:val="22"/>
          <w:szCs w:val="22"/>
        </w:rPr>
        <w:t>– которая впоследствии законным образом приобретается от третьей стороны без продолжения ограничений на ее использование;</w:t>
      </w:r>
    </w:p>
    <w:p w14:paraId="75FA392D" w14:textId="77777777" w:rsidR="009C2B9F" w:rsidRPr="009C2B9F" w:rsidRDefault="009C2B9F" w:rsidP="00192E23">
      <w:pPr>
        <w:widowControl w:val="0"/>
        <w:autoSpaceDE w:val="0"/>
        <w:autoSpaceDN w:val="0"/>
        <w:adjustRightInd w:val="0"/>
        <w:spacing w:after="0"/>
        <w:ind w:firstLine="567"/>
        <w:rPr>
          <w:sz w:val="22"/>
          <w:szCs w:val="22"/>
        </w:rPr>
      </w:pPr>
      <w:r w:rsidRPr="009C2B9F">
        <w:rPr>
          <w:sz w:val="22"/>
          <w:szCs w:val="22"/>
        </w:rPr>
        <w:t>– которая должна раскрываться уполномоченным государственным органам в соответствии с законодательством Российской Федерации.</w:t>
      </w:r>
    </w:p>
    <w:p w14:paraId="1B7079C6" w14:textId="7BEDB233" w:rsidR="009C2B9F" w:rsidRPr="009C2B9F" w:rsidRDefault="008C2188" w:rsidP="00192E23">
      <w:pPr>
        <w:widowControl w:val="0"/>
        <w:autoSpaceDE w:val="0"/>
        <w:autoSpaceDN w:val="0"/>
        <w:adjustRightInd w:val="0"/>
        <w:spacing w:after="0"/>
        <w:ind w:firstLine="567"/>
        <w:rPr>
          <w:sz w:val="22"/>
          <w:szCs w:val="22"/>
        </w:rPr>
      </w:pPr>
      <w:bookmarkStart w:id="42" w:name="_Toc362529203"/>
      <w:bookmarkStart w:id="43" w:name="_Toc362528251"/>
      <w:r>
        <w:rPr>
          <w:sz w:val="22"/>
          <w:szCs w:val="22"/>
        </w:rPr>
        <w:t>10</w:t>
      </w:r>
      <w:r w:rsidR="009C2B9F" w:rsidRPr="009C2B9F">
        <w:rPr>
          <w:sz w:val="22"/>
          <w:szCs w:val="22"/>
        </w:rPr>
        <w:t>.4. В случае сомнений относительно конфиденциальности любой полученной, передаваемой и раскрываемой информации, которая становится известной Исполнителю, Исполнитель обязуется незамедлительно обратиться к Заказчику за разъяснениями.</w:t>
      </w:r>
      <w:bookmarkEnd w:id="42"/>
      <w:bookmarkEnd w:id="43"/>
    </w:p>
    <w:p w14:paraId="44FC4F4F" w14:textId="46BD7912" w:rsidR="009C2B9F" w:rsidRPr="009C2B9F" w:rsidRDefault="008C2188" w:rsidP="00192E23">
      <w:pPr>
        <w:widowControl w:val="0"/>
        <w:autoSpaceDE w:val="0"/>
        <w:autoSpaceDN w:val="0"/>
        <w:adjustRightInd w:val="0"/>
        <w:spacing w:after="0"/>
        <w:ind w:firstLine="567"/>
        <w:rPr>
          <w:sz w:val="22"/>
          <w:szCs w:val="22"/>
        </w:rPr>
      </w:pPr>
      <w:bookmarkStart w:id="44" w:name="_Toc362529204"/>
      <w:bookmarkStart w:id="45" w:name="_Toc362528252"/>
      <w:r>
        <w:rPr>
          <w:sz w:val="22"/>
          <w:szCs w:val="22"/>
        </w:rPr>
        <w:t>10</w:t>
      </w:r>
      <w:r w:rsidR="009C2B9F" w:rsidRPr="009C2B9F">
        <w:rPr>
          <w:sz w:val="22"/>
          <w:szCs w:val="22"/>
        </w:rPr>
        <w:t>.5. Стороны обязуются исключить доступ к конфиденциальной информации третьих лиц или представителей Сторон, не уполномоченных работать с конфиденциальной информацией, относящейся к Контракту.</w:t>
      </w:r>
      <w:bookmarkEnd w:id="44"/>
      <w:bookmarkEnd w:id="45"/>
    </w:p>
    <w:p w14:paraId="1E7B7440" w14:textId="7BBFA61D" w:rsidR="009C2B9F" w:rsidRPr="009C2B9F" w:rsidRDefault="008C2188" w:rsidP="00192E23">
      <w:pPr>
        <w:widowControl w:val="0"/>
        <w:autoSpaceDE w:val="0"/>
        <w:autoSpaceDN w:val="0"/>
        <w:adjustRightInd w:val="0"/>
        <w:spacing w:after="0"/>
        <w:ind w:firstLine="567"/>
        <w:rPr>
          <w:sz w:val="22"/>
          <w:szCs w:val="22"/>
        </w:rPr>
      </w:pPr>
      <w:bookmarkStart w:id="46" w:name="_Toc362529205"/>
      <w:bookmarkStart w:id="47" w:name="_Toc362528253"/>
      <w:r>
        <w:rPr>
          <w:sz w:val="22"/>
          <w:szCs w:val="22"/>
        </w:rPr>
        <w:t>10</w:t>
      </w:r>
      <w:r w:rsidR="009C2B9F" w:rsidRPr="009C2B9F">
        <w:rPr>
          <w:sz w:val="22"/>
          <w:szCs w:val="22"/>
        </w:rPr>
        <w:t>.6. В случае возникновения необходимости в допуске к государственной тайне Стороны обязуются оформить необходимые соглашения, контракты (договоры) в соответствии с Законом Российской Федерации от 21 июля 1993 г. № 5485</w:t>
      </w:r>
      <w:r w:rsidR="009C2B9F" w:rsidRPr="009C2B9F">
        <w:rPr>
          <w:sz w:val="22"/>
          <w:szCs w:val="22"/>
        </w:rPr>
        <w:noBreakHyphen/>
      </w:r>
      <w:r w:rsidR="009C2B9F" w:rsidRPr="00192E23">
        <w:rPr>
          <w:sz w:val="22"/>
          <w:szCs w:val="22"/>
        </w:rPr>
        <w:t>I</w:t>
      </w:r>
      <w:r w:rsidR="009C2B9F" w:rsidRPr="009C2B9F">
        <w:rPr>
          <w:sz w:val="22"/>
          <w:szCs w:val="22"/>
        </w:rPr>
        <w:t xml:space="preserve"> «О государственной тайне», а также другими нормативными актами, регламентирующими защиту государственной тайны.</w:t>
      </w:r>
      <w:bookmarkEnd w:id="46"/>
      <w:bookmarkEnd w:id="47"/>
    </w:p>
    <w:p w14:paraId="012779F8" w14:textId="77777777" w:rsidR="009C2B9F" w:rsidRPr="00192E23" w:rsidRDefault="009C2B9F" w:rsidP="00192E23">
      <w:pPr>
        <w:widowControl w:val="0"/>
        <w:autoSpaceDE w:val="0"/>
        <w:autoSpaceDN w:val="0"/>
        <w:adjustRightInd w:val="0"/>
        <w:spacing w:after="0"/>
        <w:ind w:firstLine="567"/>
        <w:rPr>
          <w:sz w:val="22"/>
          <w:szCs w:val="22"/>
        </w:rPr>
      </w:pPr>
    </w:p>
    <w:p w14:paraId="627ED3D7" w14:textId="02DD4892" w:rsidR="009C2B9F" w:rsidRPr="009C2B9F" w:rsidRDefault="008C2188" w:rsidP="009C2B9F">
      <w:pPr>
        <w:widowControl w:val="0"/>
        <w:autoSpaceDE w:val="0"/>
        <w:autoSpaceDN w:val="0"/>
        <w:adjustRightInd w:val="0"/>
        <w:spacing w:after="0"/>
        <w:jc w:val="center"/>
        <w:rPr>
          <w:rFonts w:eastAsia="Calibri"/>
          <w:b/>
          <w:bCs/>
          <w:sz w:val="22"/>
          <w:szCs w:val="22"/>
        </w:rPr>
      </w:pPr>
      <w:r>
        <w:rPr>
          <w:rFonts w:eastAsia="Calibri"/>
          <w:b/>
          <w:bCs/>
          <w:sz w:val="22"/>
          <w:szCs w:val="22"/>
        </w:rPr>
        <w:t>11</w:t>
      </w:r>
      <w:r w:rsidR="009C2B9F" w:rsidRPr="009C2B9F">
        <w:rPr>
          <w:rFonts w:eastAsia="Calibri"/>
          <w:b/>
          <w:bCs/>
          <w:sz w:val="22"/>
          <w:szCs w:val="22"/>
        </w:rPr>
        <w:t>. НЕПРЕОДОЛИМАЯ СИЛА</w:t>
      </w:r>
    </w:p>
    <w:p w14:paraId="3691DA84" w14:textId="723CA49C" w:rsidR="009C2B9F" w:rsidRPr="009C2B9F" w:rsidRDefault="009C2B9F" w:rsidP="009C2B9F">
      <w:pPr>
        <w:widowControl w:val="0"/>
        <w:spacing w:after="0"/>
        <w:ind w:firstLine="567"/>
        <w:rPr>
          <w:rFonts w:eastAsia="Calibri"/>
          <w:sz w:val="22"/>
          <w:szCs w:val="22"/>
        </w:rPr>
      </w:pPr>
      <w:r w:rsidRPr="009C2B9F">
        <w:rPr>
          <w:rFonts w:eastAsia="Calibri"/>
          <w:sz w:val="22"/>
          <w:szCs w:val="22"/>
        </w:rPr>
        <w:t>1</w:t>
      </w:r>
      <w:r w:rsidR="008C2188">
        <w:rPr>
          <w:rFonts w:eastAsia="Calibri"/>
          <w:sz w:val="22"/>
          <w:szCs w:val="22"/>
        </w:rPr>
        <w:t>1</w:t>
      </w:r>
      <w:r w:rsidRPr="009C2B9F">
        <w:rPr>
          <w:rFonts w:eastAsia="Calibri"/>
          <w:sz w:val="22"/>
          <w:szCs w:val="22"/>
        </w:rPr>
        <w:t>.1. Для целей Контракта «непреодолимая сила» означает чрезвычайное и непредотвратимое при данных условиях обстоятельство, как это указано в пункте 3 статьи 401 Гражданского кодекса Российской Федерации. Реорганизация, ликвидация или иное изменение правового статуса Исполнителя для целей Контракта не является обстоятельством непреодолимой силы.</w:t>
      </w:r>
    </w:p>
    <w:p w14:paraId="1478BF1D" w14:textId="3A92D9AB" w:rsidR="009C2B9F" w:rsidRPr="009C2B9F" w:rsidRDefault="009C2B9F" w:rsidP="009C2B9F">
      <w:pPr>
        <w:widowControl w:val="0"/>
        <w:spacing w:after="0"/>
        <w:ind w:firstLine="567"/>
        <w:rPr>
          <w:rFonts w:eastAsia="Calibri"/>
          <w:sz w:val="22"/>
          <w:szCs w:val="22"/>
        </w:rPr>
      </w:pPr>
      <w:r w:rsidRPr="009C2B9F">
        <w:rPr>
          <w:rFonts w:eastAsia="Calibri"/>
          <w:sz w:val="22"/>
          <w:szCs w:val="22"/>
        </w:rPr>
        <w:lastRenderedPageBreak/>
        <w:t>1</w:t>
      </w:r>
      <w:r w:rsidR="008C2188">
        <w:rPr>
          <w:rFonts w:eastAsia="Calibri"/>
          <w:sz w:val="22"/>
          <w:szCs w:val="22"/>
        </w:rPr>
        <w:t>1</w:t>
      </w:r>
      <w:r w:rsidRPr="009C2B9F">
        <w:rPr>
          <w:rFonts w:eastAsia="Calibri"/>
          <w:sz w:val="22"/>
          <w:szCs w:val="22"/>
        </w:rPr>
        <w:t>.2. Невыполнение Стороной каких-либо обязательств по Контракту не считается нарушением или несоблюдением условий Контракта, если такое невыполнение произошло вследствие непреодолимой силы, при условии, что Сторона, пострадавшая от такого события, предприняла все разумные меры предосторожности, проявила надлежащую осмотрительность и осуществила разумные альтернативные действия, чтобы выполнить условия Контракта.</w:t>
      </w:r>
    </w:p>
    <w:p w14:paraId="7748881C" w14:textId="14AD6ADD" w:rsidR="009C2B9F" w:rsidRPr="009C2B9F" w:rsidRDefault="009C2B9F" w:rsidP="009C2B9F">
      <w:pPr>
        <w:widowControl w:val="0"/>
        <w:spacing w:after="0"/>
        <w:ind w:firstLine="567"/>
        <w:rPr>
          <w:rFonts w:eastAsia="Calibri"/>
          <w:sz w:val="22"/>
          <w:szCs w:val="22"/>
        </w:rPr>
      </w:pPr>
      <w:r w:rsidRPr="009C2B9F">
        <w:rPr>
          <w:rFonts w:eastAsia="Calibri"/>
          <w:sz w:val="22"/>
          <w:szCs w:val="22"/>
        </w:rPr>
        <w:t>1</w:t>
      </w:r>
      <w:r w:rsidR="008C2188">
        <w:rPr>
          <w:rFonts w:eastAsia="Calibri"/>
          <w:sz w:val="22"/>
          <w:szCs w:val="22"/>
        </w:rPr>
        <w:t>1</w:t>
      </w:r>
      <w:r w:rsidRPr="009C2B9F">
        <w:rPr>
          <w:rFonts w:eastAsia="Calibri"/>
          <w:sz w:val="22"/>
          <w:szCs w:val="22"/>
        </w:rPr>
        <w:t>.3. При возникновении обстоятельств непреодолимой силы, если от Заказчика не поступает иных письменных инструкций, Исполнитель обязуется предпринять все возможные меры для надлежащего выполнения своих обязательств по Контракту.</w:t>
      </w:r>
    </w:p>
    <w:p w14:paraId="349A8C70" w14:textId="5F46E58C" w:rsidR="009C2B9F" w:rsidRPr="009C2B9F" w:rsidRDefault="009C2B9F" w:rsidP="009C2B9F">
      <w:pPr>
        <w:widowControl w:val="0"/>
        <w:spacing w:after="0"/>
        <w:ind w:firstLine="567"/>
        <w:rPr>
          <w:rFonts w:eastAsia="Calibri"/>
          <w:sz w:val="22"/>
          <w:szCs w:val="22"/>
        </w:rPr>
      </w:pPr>
      <w:r w:rsidRPr="009C2B9F">
        <w:rPr>
          <w:rFonts w:eastAsia="Calibri"/>
          <w:sz w:val="22"/>
          <w:szCs w:val="22"/>
        </w:rPr>
        <w:t>1</w:t>
      </w:r>
      <w:r w:rsidR="008C2188">
        <w:rPr>
          <w:rFonts w:eastAsia="Calibri"/>
          <w:sz w:val="22"/>
          <w:szCs w:val="22"/>
        </w:rPr>
        <w:t>1</w:t>
      </w:r>
      <w:r w:rsidRPr="009C2B9F">
        <w:rPr>
          <w:rFonts w:eastAsia="Calibri"/>
          <w:sz w:val="22"/>
          <w:szCs w:val="22"/>
        </w:rPr>
        <w:t>.4. Сторона, пострадавшая от обстоятельств непреодолимой силы, должна уведомить другую Сторону о таком событии и о причинах его возникновения не позднее, чем через 3 (Три) календарных дня после наступления этого события, и также в максимально короткий срок сообщить о восстановлении нормальных условий.</w:t>
      </w:r>
    </w:p>
    <w:p w14:paraId="536F9ACD" w14:textId="38423717" w:rsidR="009C2B9F" w:rsidRDefault="009C2B9F" w:rsidP="00192E23">
      <w:pPr>
        <w:widowControl w:val="0"/>
        <w:autoSpaceDE w:val="0"/>
        <w:autoSpaceDN w:val="0"/>
        <w:adjustRightInd w:val="0"/>
        <w:spacing w:after="0"/>
        <w:ind w:firstLine="567"/>
        <w:textAlignment w:val="baseline"/>
        <w:rPr>
          <w:snapToGrid w:val="0"/>
          <w:sz w:val="22"/>
          <w:szCs w:val="22"/>
        </w:rPr>
      </w:pPr>
    </w:p>
    <w:p w14:paraId="3E834764" w14:textId="54123B0A" w:rsidR="009C2B9F" w:rsidRPr="00192E23" w:rsidRDefault="000203B6" w:rsidP="00192E23">
      <w:pPr>
        <w:widowControl w:val="0"/>
        <w:autoSpaceDE w:val="0"/>
        <w:autoSpaceDN w:val="0"/>
        <w:adjustRightInd w:val="0"/>
        <w:spacing w:after="0"/>
        <w:jc w:val="center"/>
        <w:rPr>
          <w:rFonts w:eastAsia="Calibri"/>
          <w:b/>
          <w:bCs/>
          <w:sz w:val="22"/>
          <w:szCs w:val="22"/>
        </w:rPr>
      </w:pPr>
      <w:r w:rsidRPr="00192E23">
        <w:rPr>
          <w:rFonts w:eastAsia="Calibri"/>
          <w:b/>
          <w:bCs/>
          <w:sz w:val="22"/>
          <w:szCs w:val="22"/>
        </w:rPr>
        <w:t>12</w:t>
      </w:r>
      <w:r w:rsidR="009C2B9F" w:rsidRPr="00192E23">
        <w:rPr>
          <w:rFonts w:eastAsia="Calibri"/>
          <w:b/>
          <w:bCs/>
          <w:sz w:val="22"/>
          <w:szCs w:val="22"/>
        </w:rPr>
        <w:t>. СРОК ДЕЙСТВИЯ КОНТРАКТА</w:t>
      </w:r>
    </w:p>
    <w:p w14:paraId="4D569BC6" w14:textId="25F0394C" w:rsidR="009C2B9F" w:rsidRPr="009C2B9F" w:rsidRDefault="000203B6" w:rsidP="009C2B9F">
      <w:pPr>
        <w:widowControl w:val="0"/>
        <w:tabs>
          <w:tab w:val="left" w:pos="1560"/>
        </w:tabs>
        <w:autoSpaceDE w:val="0"/>
        <w:autoSpaceDN w:val="0"/>
        <w:adjustRightInd w:val="0"/>
        <w:spacing w:after="0"/>
        <w:ind w:firstLine="567"/>
        <w:textAlignment w:val="baseline"/>
        <w:rPr>
          <w:snapToGrid w:val="0"/>
          <w:sz w:val="22"/>
          <w:szCs w:val="22"/>
        </w:rPr>
      </w:pPr>
      <w:r>
        <w:rPr>
          <w:snapToGrid w:val="0"/>
          <w:sz w:val="22"/>
          <w:szCs w:val="22"/>
        </w:rPr>
        <w:t>12</w:t>
      </w:r>
      <w:r w:rsidR="009C2B9F" w:rsidRPr="009C2B9F">
        <w:rPr>
          <w:snapToGrid w:val="0"/>
          <w:sz w:val="22"/>
          <w:szCs w:val="22"/>
        </w:rPr>
        <w:t xml:space="preserve">.1. Контракт вступает в силу с даты его подписания Сторонами и действует </w:t>
      </w:r>
      <w:r w:rsidR="009C2B9F" w:rsidRPr="009C2B9F">
        <w:rPr>
          <w:snapToGrid w:val="0"/>
          <w:sz w:val="22"/>
          <w:szCs w:val="22"/>
        </w:rPr>
        <w:br/>
        <w:t xml:space="preserve">до </w:t>
      </w:r>
      <w:r w:rsidR="00FE26C4">
        <w:rPr>
          <w:snapToGrid w:val="0"/>
          <w:sz w:val="22"/>
          <w:szCs w:val="22"/>
        </w:rPr>
        <w:t>31</w:t>
      </w:r>
      <w:r w:rsidR="009C2B9F" w:rsidRPr="009C2B9F">
        <w:rPr>
          <w:snapToGrid w:val="0"/>
          <w:sz w:val="22"/>
          <w:szCs w:val="22"/>
        </w:rPr>
        <w:t xml:space="preserve"> </w:t>
      </w:r>
      <w:r w:rsidR="00FE26C4">
        <w:rPr>
          <w:snapToGrid w:val="0"/>
          <w:sz w:val="22"/>
          <w:szCs w:val="22"/>
        </w:rPr>
        <w:t>декабря 2019</w:t>
      </w:r>
      <w:r w:rsidR="009C2B9F" w:rsidRPr="009C2B9F">
        <w:rPr>
          <w:snapToGrid w:val="0"/>
          <w:sz w:val="22"/>
          <w:szCs w:val="22"/>
        </w:rPr>
        <w:t xml:space="preserve"> года.</w:t>
      </w:r>
    </w:p>
    <w:p w14:paraId="0EA2C99C" w14:textId="7B510715" w:rsidR="009C2B9F" w:rsidRPr="009C2B9F" w:rsidRDefault="000203B6" w:rsidP="009C2B9F">
      <w:pPr>
        <w:widowControl w:val="0"/>
        <w:autoSpaceDE w:val="0"/>
        <w:autoSpaceDN w:val="0"/>
        <w:adjustRightInd w:val="0"/>
        <w:spacing w:after="0"/>
        <w:ind w:firstLine="567"/>
        <w:textAlignment w:val="baseline"/>
        <w:rPr>
          <w:snapToGrid w:val="0"/>
          <w:sz w:val="22"/>
          <w:szCs w:val="22"/>
        </w:rPr>
      </w:pPr>
      <w:r>
        <w:rPr>
          <w:snapToGrid w:val="0"/>
          <w:sz w:val="22"/>
          <w:szCs w:val="22"/>
        </w:rPr>
        <w:t>12</w:t>
      </w:r>
      <w:r w:rsidR="009C2B9F" w:rsidRPr="009C2B9F">
        <w:rPr>
          <w:snapToGrid w:val="0"/>
          <w:sz w:val="22"/>
          <w:szCs w:val="22"/>
        </w:rPr>
        <w:t xml:space="preserve">.2. Обязательства Сторон, не исполненные до даты истечения срока действия Контракта, указанного в </w:t>
      </w:r>
      <w:hyperlink w:anchor="Par855" w:history="1">
        <w:r w:rsidR="00FE26C4">
          <w:rPr>
            <w:snapToGrid w:val="0"/>
            <w:sz w:val="22"/>
            <w:szCs w:val="22"/>
          </w:rPr>
          <w:t>пункт</w:t>
        </w:r>
        <w:r>
          <w:rPr>
            <w:snapToGrid w:val="0"/>
            <w:sz w:val="22"/>
            <w:szCs w:val="22"/>
          </w:rPr>
          <w:t>е 12</w:t>
        </w:r>
        <w:r w:rsidR="009C2B9F" w:rsidRPr="009C2B9F">
          <w:rPr>
            <w:snapToGrid w:val="0"/>
            <w:sz w:val="22"/>
            <w:szCs w:val="22"/>
          </w:rPr>
          <w:t>.1</w:t>
        </w:r>
      </w:hyperlink>
      <w:r w:rsidR="009C2B9F" w:rsidRPr="009C2B9F">
        <w:rPr>
          <w:snapToGrid w:val="0"/>
          <w:sz w:val="22"/>
          <w:szCs w:val="22"/>
        </w:rPr>
        <w:t xml:space="preserve"> Контракта, подлежат исполнению в полном объеме.</w:t>
      </w:r>
    </w:p>
    <w:p w14:paraId="161D0E83" w14:textId="77777777" w:rsidR="009C2B9F" w:rsidRPr="009C2B9F" w:rsidRDefault="009C2B9F" w:rsidP="009C2B9F">
      <w:pPr>
        <w:widowControl w:val="0"/>
        <w:spacing w:after="0"/>
      </w:pPr>
    </w:p>
    <w:p w14:paraId="73C26AD7" w14:textId="211D2E11" w:rsidR="009C2B9F" w:rsidRPr="009C2B9F" w:rsidRDefault="000203B6" w:rsidP="009C2B9F">
      <w:pPr>
        <w:widowControl w:val="0"/>
        <w:autoSpaceDE w:val="0"/>
        <w:autoSpaceDN w:val="0"/>
        <w:adjustRightInd w:val="0"/>
        <w:spacing w:after="0"/>
        <w:jc w:val="center"/>
        <w:rPr>
          <w:rFonts w:eastAsia="Calibri"/>
          <w:b/>
          <w:bCs/>
          <w:sz w:val="22"/>
          <w:szCs w:val="22"/>
        </w:rPr>
      </w:pPr>
      <w:r>
        <w:rPr>
          <w:rFonts w:eastAsia="Calibri"/>
          <w:b/>
          <w:bCs/>
          <w:sz w:val="22"/>
          <w:szCs w:val="22"/>
        </w:rPr>
        <w:t>13</w:t>
      </w:r>
      <w:r w:rsidR="009C2B9F" w:rsidRPr="009C2B9F">
        <w:rPr>
          <w:rFonts w:eastAsia="Calibri"/>
          <w:b/>
          <w:bCs/>
          <w:sz w:val="22"/>
          <w:szCs w:val="22"/>
        </w:rPr>
        <w:t>. ЗАКЛЮЧИТЕЛЬНЫЕ ПОЛОЖЕНИЯ</w:t>
      </w:r>
    </w:p>
    <w:p w14:paraId="04899D3D" w14:textId="372C24C0" w:rsidR="009C2B9F" w:rsidRPr="009C2B9F" w:rsidRDefault="009C2B9F" w:rsidP="009C2B9F">
      <w:pPr>
        <w:widowControl w:val="0"/>
        <w:autoSpaceDE w:val="0"/>
        <w:autoSpaceDN w:val="0"/>
        <w:adjustRightInd w:val="0"/>
        <w:spacing w:after="0"/>
        <w:ind w:firstLine="567"/>
        <w:rPr>
          <w:rFonts w:eastAsia="Calibri"/>
          <w:sz w:val="22"/>
          <w:szCs w:val="22"/>
        </w:rPr>
      </w:pPr>
      <w:r w:rsidRPr="009C2B9F">
        <w:rPr>
          <w:rFonts w:eastAsia="Calibri"/>
          <w:sz w:val="22"/>
          <w:szCs w:val="22"/>
        </w:rPr>
        <w:t>1</w:t>
      </w:r>
      <w:r w:rsidR="000203B6">
        <w:rPr>
          <w:rFonts w:eastAsia="Calibri"/>
          <w:sz w:val="22"/>
          <w:szCs w:val="22"/>
        </w:rPr>
        <w:t>3</w:t>
      </w:r>
      <w:r w:rsidRPr="009C2B9F">
        <w:rPr>
          <w:rFonts w:eastAsia="Calibri"/>
          <w:sz w:val="22"/>
          <w:szCs w:val="22"/>
        </w:rPr>
        <w:t>.1. Все приложения к Контракту, указанные в разделе 1</w:t>
      </w:r>
      <w:r w:rsidR="00830EB4">
        <w:rPr>
          <w:rFonts w:eastAsia="Calibri"/>
          <w:sz w:val="22"/>
          <w:szCs w:val="22"/>
        </w:rPr>
        <w:t>4</w:t>
      </w:r>
      <w:r w:rsidRPr="009C2B9F">
        <w:rPr>
          <w:rFonts w:eastAsia="Calibri"/>
          <w:sz w:val="22"/>
          <w:szCs w:val="22"/>
        </w:rPr>
        <w:t xml:space="preserve"> Контракта, являются его неотъемлемой частью.</w:t>
      </w:r>
    </w:p>
    <w:p w14:paraId="2E61ECA0" w14:textId="5841187C" w:rsidR="009C2B9F" w:rsidRPr="009C2B9F" w:rsidRDefault="009C2B9F" w:rsidP="009C2B9F">
      <w:pPr>
        <w:widowControl w:val="0"/>
        <w:autoSpaceDE w:val="0"/>
        <w:autoSpaceDN w:val="0"/>
        <w:adjustRightInd w:val="0"/>
        <w:spacing w:after="0"/>
        <w:ind w:firstLine="567"/>
        <w:rPr>
          <w:rFonts w:eastAsia="Calibri"/>
          <w:sz w:val="22"/>
          <w:szCs w:val="22"/>
        </w:rPr>
      </w:pPr>
      <w:r w:rsidRPr="009C2B9F">
        <w:rPr>
          <w:rFonts w:eastAsia="Calibri"/>
          <w:sz w:val="22"/>
          <w:szCs w:val="22"/>
        </w:rPr>
        <w:t>1</w:t>
      </w:r>
      <w:r w:rsidR="000203B6">
        <w:rPr>
          <w:rFonts w:eastAsia="Calibri"/>
          <w:sz w:val="22"/>
          <w:szCs w:val="22"/>
        </w:rPr>
        <w:t>3</w:t>
      </w:r>
      <w:r w:rsidRPr="009C2B9F">
        <w:rPr>
          <w:rFonts w:eastAsia="Calibri"/>
          <w:sz w:val="22"/>
          <w:szCs w:val="22"/>
        </w:rPr>
        <w:t>.2. Вся относящаяся к Контракту переписка и другая документация, которой обмениваются Стороны, должны быть составлены и подписаны на русском языке. При предоставлении информации, в том числе технической, на иностранных языках к ней должен прилагаться перевод, который при наличии расхождений между ним и предоставленной информацией будет иметь преимущественную юридическую силу, при условии ответственности представившей данные документы Стороны за аутентичность перевода.</w:t>
      </w:r>
    </w:p>
    <w:p w14:paraId="7DBF8A31" w14:textId="3D253540" w:rsidR="009C2B9F" w:rsidRPr="009C2B9F" w:rsidRDefault="009C2B9F" w:rsidP="009C2B9F">
      <w:pPr>
        <w:widowControl w:val="0"/>
        <w:shd w:val="clear" w:color="auto" w:fill="FFFFFF"/>
        <w:autoSpaceDE w:val="0"/>
        <w:autoSpaceDN w:val="0"/>
        <w:adjustRightInd w:val="0"/>
        <w:spacing w:after="0"/>
        <w:ind w:firstLine="567"/>
        <w:rPr>
          <w:rFonts w:eastAsia="Calibri"/>
          <w:bCs/>
          <w:iCs/>
          <w:sz w:val="22"/>
          <w:szCs w:val="22"/>
        </w:rPr>
      </w:pPr>
      <w:r w:rsidRPr="009C2B9F">
        <w:rPr>
          <w:rFonts w:eastAsia="Calibri"/>
          <w:bCs/>
          <w:iCs/>
          <w:sz w:val="22"/>
          <w:szCs w:val="22"/>
        </w:rPr>
        <w:t>1</w:t>
      </w:r>
      <w:r w:rsidR="000203B6">
        <w:rPr>
          <w:rFonts w:eastAsia="Calibri"/>
          <w:bCs/>
          <w:iCs/>
          <w:sz w:val="22"/>
          <w:szCs w:val="22"/>
        </w:rPr>
        <w:t>3</w:t>
      </w:r>
      <w:r w:rsidRPr="009C2B9F">
        <w:rPr>
          <w:rFonts w:eastAsia="Calibri"/>
          <w:bCs/>
          <w:iCs/>
          <w:sz w:val="22"/>
          <w:szCs w:val="22"/>
        </w:rPr>
        <w:t>.3. При изменении почтового адреса, адреса места нахождения, банковских реквизитов, а также в случае реорганизации Стороны обязаны незамедлительно уведомить об этом друг друга.</w:t>
      </w:r>
      <w:r w:rsidRPr="009C2B9F">
        <w:rPr>
          <w:rFonts w:eastAsia="Calibri"/>
          <w:sz w:val="22"/>
          <w:szCs w:val="22"/>
          <w:lang w:eastAsia="en-US"/>
        </w:rPr>
        <w:t xml:space="preserve"> </w:t>
      </w:r>
      <w:r w:rsidRPr="009C2B9F">
        <w:rPr>
          <w:rFonts w:eastAsia="Calibri"/>
          <w:bCs/>
          <w:iCs/>
          <w:sz w:val="22"/>
          <w:szCs w:val="22"/>
        </w:rPr>
        <w:t>В случае если Исполнитель не уведомил Заказчика об изменении его банковских реквизитов, риски, связанные с перечислением Заказчиком денежных средств на указанный в Контракте счет Исполнителя, несет Исполнитель.</w:t>
      </w:r>
    </w:p>
    <w:p w14:paraId="3825725C" w14:textId="2B1BEE64" w:rsidR="009C2B9F" w:rsidRPr="009C2B9F" w:rsidRDefault="009C2B9F" w:rsidP="009C2B9F">
      <w:pPr>
        <w:widowControl w:val="0"/>
        <w:spacing w:after="0"/>
        <w:ind w:firstLine="567"/>
        <w:rPr>
          <w:rFonts w:eastAsia="Calibri"/>
          <w:sz w:val="22"/>
          <w:szCs w:val="22"/>
        </w:rPr>
      </w:pPr>
      <w:r w:rsidRPr="009C2B9F">
        <w:rPr>
          <w:rFonts w:eastAsia="Calibri"/>
          <w:sz w:val="22"/>
          <w:szCs w:val="22"/>
        </w:rPr>
        <w:t>1</w:t>
      </w:r>
      <w:r w:rsidR="000203B6">
        <w:rPr>
          <w:rFonts w:eastAsia="Calibri"/>
          <w:sz w:val="22"/>
          <w:szCs w:val="22"/>
        </w:rPr>
        <w:t>3</w:t>
      </w:r>
      <w:r w:rsidRPr="009C2B9F">
        <w:rPr>
          <w:rFonts w:eastAsia="Calibri"/>
          <w:sz w:val="22"/>
          <w:szCs w:val="22"/>
        </w:rPr>
        <w:t>.4. Контракт составлен в 2 (Двух) подлинных экземплярах, имеющих равную юридическую силу.</w:t>
      </w:r>
    </w:p>
    <w:p w14:paraId="0FA1174E" w14:textId="29DBEC97" w:rsidR="009C2B9F" w:rsidRPr="009C2B9F" w:rsidRDefault="000203B6" w:rsidP="009C2B9F">
      <w:pPr>
        <w:widowControl w:val="0"/>
        <w:spacing w:after="0"/>
        <w:ind w:firstLine="567"/>
        <w:rPr>
          <w:rFonts w:eastAsia="Calibri"/>
          <w:sz w:val="22"/>
          <w:szCs w:val="22"/>
        </w:rPr>
      </w:pPr>
      <w:r>
        <w:rPr>
          <w:rFonts w:eastAsia="Calibri"/>
          <w:sz w:val="22"/>
          <w:szCs w:val="22"/>
        </w:rPr>
        <w:t>13</w:t>
      </w:r>
      <w:r w:rsidR="009C2B9F" w:rsidRPr="009C2B9F">
        <w:rPr>
          <w:rFonts w:eastAsia="Calibri"/>
          <w:sz w:val="22"/>
          <w:szCs w:val="22"/>
        </w:rPr>
        <w:t>.5. Во всем остальном, что не предусмотрено Контрактом Стороны руководствуются законодательством Российской Федерации.</w:t>
      </w:r>
    </w:p>
    <w:p w14:paraId="3207C3AF" w14:textId="77777777" w:rsidR="009C2B9F" w:rsidRPr="009C2B9F" w:rsidRDefault="009C2B9F" w:rsidP="009C2B9F">
      <w:pPr>
        <w:widowControl w:val="0"/>
        <w:tabs>
          <w:tab w:val="left" w:pos="0"/>
          <w:tab w:val="left" w:pos="567"/>
          <w:tab w:val="left" w:pos="720"/>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jc w:val="center"/>
        <w:rPr>
          <w:rFonts w:eastAsia="Calibri"/>
          <w:sz w:val="22"/>
          <w:szCs w:val="22"/>
        </w:rPr>
      </w:pPr>
    </w:p>
    <w:p w14:paraId="6EEADAD3" w14:textId="47901DFD" w:rsidR="009C2B9F" w:rsidRPr="009C2B9F" w:rsidRDefault="000203B6" w:rsidP="009C2B9F">
      <w:pPr>
        <w:widowControl w:val="0"/>
        <w:tabs>
          <w:tab w:val="left" w:pos="0"/>
          <w:tab w:val="left" w:pos="567"/>
          <w:tab w:val="left" w:pos="720"/>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jc w:val="center"/>
        <w:rPr>
          <w:rFonts w:eastAsia="Calibri"/>
          <w:b/>
          <w:bCs/>
          <w:sz w:val="22"/>
          <w:szCs w:val="22"/>
        </w:rPr>
      </w:pPr>
      <w:r>
        <w:rPr>
          <w:rFonts w:eastAsia="Calibri"/>
          <w:b/>
          <w:bCs/>
          <w:sz w:val="22"/>
          <w:szCs w:val="22"/>
        </w:rPr>
        <w:t>14</w:t>
      </w:r>
      <w:r w:rsidR="009C2B9F" w:rsidRPr="009C2B9F">
        <w:rPr>
          <w:rFonts w:eastAsia="Calibri"/>
          <w:b/>
          <w:bCs/>
          <w:sz w:val="22"/>
          <w:szCs w:val="22"/>
        </w:rPr>
        <w:t>. ПЕРЕЧЕНЬ ПРИЛОЖЕНИЙ</w:t>
      </w:r>
    </w:p>
    <w:p w14:paraId="42D9D114" w14:textId="27AEE87F" w:rsidR="009C2B9F" w:rsidRPr="009C2B9F" w:rsidRDefault="000203B6" w:rsidP="009C2B9F">
      <w:pPr>
        <w:widowControl w:val="0"/>
        <w:tabs>
          <w:tab w:val="left" w:pos="0"/>
          <w:tab w:val="left" w:pos="54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ind w:firstLine="567"/>
        <w:rPr>
          <w:rFonts w:eastAsia="Calibri"/>
          <w:sz w:val="22"/>
          <w:szCs w:val="22"/>
        </w:rPr>
      </w:pPr>
      <w:r>
        <w:rPr>
          <w:rFonts w:eastAsia="Calibri"/>
          <w:sz w:val="22"/>
          <w:szCs w:val="22"/>
        </w:rPr>
        <w:t>14</w:t>
      </w:r>
      <w:r w:rsidR="009C2B9F" w:rsidRPr="009C2B9F">
        <w:rPr>
          <w:rFonts w:eastAsia="Calibri"/>
          <w:sz w:val="22"/>
          <w:szCs w:val="22"/>
        </w:rPr>
        <w:t xml:space="preserve">.1. Приложение № </w:t>
      </w:r>
      <w:r w:rsidR="00FE26C4">
        <w:rPr>
          <w:rFonts w:eastAsia="Calibri"/>
          <w:sz w:val="22"/>
          <w:szCs w:val="22"/>
        </w:rPr>
        <w:t>1</w:t>
      </w:r>
      <w:r w:rsidR="009C2B9F" w:rsidRPr="009C2B9F">
        <w:rPr>
          <w:rFonts w:eastAsia="Calibri"/>
          <w:sz w:val="22"/>
          <w:szCs w:val="22"/>
        </w:rPr>
        <w:t xml:space="preserve"> – Техническое задание на </w:t>
      </w:r>
      <w:r w:rsidR="00830EB4">
        <w:rPr>
          <w:rFonts w:eastAsia="Calibri"/>
          <w:sz w:val="22"/>
          <w:szCs w:val="22"/>
        </w:rPr>
        <w:t>о</w:t>
      </w:r>
      <w:r w:rsidR="00830EB4" w:rsidRPr="00830EB4">
        <w:rPr>
          <w:rFonts w:eastAsia="Calibri"/>
          <w:sz w:val="22"/>
          <w:szCs w:val="22"/>
        </w:rPr>
        <w:t>казание услуг по организации на постоянной основе мониторинга и анализа политики зарубежных стран в сфере сетевой и информационной безопасности</w:t>
      </w:r>
      <w:r w:rsidR="009C2B9F" w:rsidRPr="009C2B9F">
        <w:rPr>
          <w:rFonts w:eastAsia="Calibri"/>
          <w:sz w:val="22"/>
          <w:szCs w:val="22"/>
        </w:rPr>
        <w:t xml:space="preserve">. </w:t>
      </w:r>
    </w:p>
    <w:p w14:paraId="3936D2FE" w14:textId="70125880" w:rsidR="009C2B9F" w:rsidRPr="009C2B9F" w:rsidRDefault="000203B6" w:rsidP="009C2B9F">
      <w:pPr>
        <w:widowControl w:val="0"/>
        <w:tabs>
          <w:tab w:val="left" w:pos="0"/>
          <w:tab w:val="left" w:pos="54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ind w:firstLine="567"/>
        <w:rPr>
          <w:rFonts w:eastAsia="Calibri"/>
          <w:sz w:val="22"/>
          <w:szCs w:val="22"/>
        </w:rPr>
      </w:pPr>
      <w:r>
        <w:rPr>
          <w:rFonts w:eastAsia="Calibri"/>
          <w:sz w:val="22"/>
          <w:szCs w:val="22"/>
        </w:rPr>
        <w:t>14</w:t>
      </w:r>
      <w:r w:rsidR="009C2B9F" w:rsidRPr="009C2B9F">
        <w:rPr>
          <w:rFonts w:eastAsia="Calibri"/>
          <w:sz w:val="22"/>
          <w:szCs w:val="22"/>
        </w:rPr>
        <w:t xml:space="preserve">.2. Приложение № </w:t>
      </w:r>
      <w:r w:rsidR="00FE26C4">
        <w:rPr>
          <w:rFonts w:eastAsia="Calibri"/>
          <w:sz w:val="22"/>
          <w:szCs w:val="22"/>
        </w:rPr>
        <w:t>2</w:t>
      </w:r>
      <w:r w:rsidR="009C2B9F" w:rsidRPr="009C2B9F">
        <w:rPr>
          <w:rFonts w:eastAsia="Calibri"/>
          <w:sz w:val="22"/>
          <w:szCs w:val="22"/>
        </w:rPr>
        <w:t xml:space="preserve"> – Форма Акта сдачи-приемки оказанных услуг. </w:t>
      </w:r>
    </w:p>
    <w:p w14:paraId="0749353D" w14:textId="77777777" w:rsidR="009C2B9F" w:rsidRPr="009C2B9F" w:rsidRDefault="009C2B9F" w:rsidP="009C2B9F">
      <w:pPr>
        <w:widowControl w:val="0"/>
        <w:tabs>
          <w:tab w:val="left" w:pos="426"/>
        </w:tabs>
        <w:autoSpaceDE w:val="0"/>
        <w:autoSpaceDN w:val="0"/>
        <w:adjustRightInd w:val="0"/>
        <w:spacing w:after="0"/>
        <w:jc w:val="center"/>
        <w:rPr>
          <w:rFonts w:eastAsia="Calibri"/>
          <w:b/>
          <w:bCs/>
          <w:sz w:val="22"/>
          <w:szCs w:val="22"/>
        </w:rPr>
      </w:pPr>
    </w:p>
    <w:p w14:paraId="1E8C2C45" w14:textId="58CAC948" w:rsidR="009C2B9F" w:rsidRPr="009C2B9F" w:rsidRDefault="000203B6" w:rsidP="009C2B9F">
      <w:pPr>
        <w:widowControl w:val="0"/>
        <w:tabs>
          <w:tab w:val="left" w:pos="426"/>
        </w:tabs>
        <w:autoSpaceDE w:val="0"/>
        <w:autoSpaceDN w:val="0"/>
        <w:adjustRightInd w:val="0"/>
        <w:spacing w:after="0"/>
        <w:jc w:val="center"/>
        <w:rPr>
          <w:rFonts w:eastAsia="Calibri"/>
          <w:b/>
          <w:bCs/>
          <w:sz w:val="22"/>
          <w:szCs w:val="22"/>
        </w:rPr>
      </w:pPr>
      <w:r>
        <w:rPr>
          <w:rFonts w:eastAsia="Calibri"/>
          <w:b/>
          <w:bCs/>
          <w:sz w:val="22"/>
          <w:szCs w:val="22"/>
        </w:rPr>
        <w:t>15</w:t>
      </w:r>
      <w:r w:rsidR="009C2B9F" w:rsidRPr="009C2B9F">
        <w:rPr>
          <w:rFonts w:eastAsia="Calibri"/>
          <w:b/>
          <w:bCs/>
          <w:sz w:val="22"/>
          <w:szCs w:val="22"/>
        </w:rPr>
        <w:t>. АДРЕСА И БАНКОВСКИЕ РЕКВИЗИТЫ СТОРОН</w:t>
      </w:r>
    </w:p>
    <w:tbl>
      <w:tblPr>
        <w:tblW w:w="4999" w:type="pct"/>
        <w:tblLayout w:type="fixed"/>
        <w:tblLook w:val="0000" w:firstRow="0" w:lastRow="0" w:firstColumn="0" w:lastColumn="0" w:noHBand="0" w:noVBand="0"/>
      </w:tblPr>
      <w:tblGrid>
        <w:gridCol w:w="4841"/>
        <w:gridCol w:w="460"/>
        <w:gridCol w:w="4902"/>
      </w:tblGrid>
      <w:tr w:rsidR="009C2B9F" w:rsidRPr="009C2B9F" w14:paraId="4A5A214A" w14:textId="77777777" w:rsidTr="0056643F">
        <w:trPr>
          <w:trHeight w:val="5032"/>
        </w:trPr>
        <w:tc>
          <w:tcPr>
            <w:tcW w:w="4841" w:type="dxa"/>
          </w:tcPr>
          <w:p w14:paraId="028B1502" w14:textId="77777777" w:rsidR="009C2B9F" w:rsidRPr="009C2B9F" w:rsidRDefault="009C2B9F" w:rsidP="009C2B9F">
            <w:pPr>
              <w:widowControl w:val="0"/>
              <w:tabs>
                <w:tab w:val="left" w:pos="567"/>
              </w:tabs>
              <w:spacing w:after="0"/>
              <w:rPr>
                <w:sz w:val="22"/>
                <w:szCs w:val="22"/>
              </w:rPr>
            </w:pPr>
            <w:r w:rsidRPr="009C2B9F">
              <w:rPr>
                <w:b/>
                <w:bCs/>
                <w:sz w:val="22"/>
                <w:szCs w:val="22"/>
              </w:rPr>
              <w:lastRenderedPageBreak/>
              <w:t>ЗАКАЗЧИК:</w:t>
            </w:r>
          </w:p>
          <w:p w14:paraId="2CB19B36" w14:textId="77777777" w:rsidR="009C2B9F" w:rsidRPr="009C2B9F" w:rsidRDefault="009C2B9F" w:rsidP="009C2B9F">
            <w:pPr>
              <w:widowControl w:val="0"/>
              <w:tabs>
                <w:tab w:val="left" w:pos="567"/>
              </w:tabs>
              <w:spacing w:after="0"/>
              <w:rPr>
                <w:b/>
                <w:bCs/>
                <w:sz w:val="22"/>
                <w:szCs w:val="22"/>
              </w:rPr>
            </w:pPr>
            <w:r w:rsidRPr="009C2B9F">
              <w:rPr>
                <w:b/>
                <w:bCs/>
                <w:sz w:val="22"/>
                <w:szCs w:val="22"/>
              </w:rPr>
              <w:t>Министерство цифрового развития, связи и массовых коммуникаций Российской Федерации</w:t>
            </w:r>
          </w:p>
          <w:p w14:paraId="349C23E9" w14:textId="77777777" w:rsidR="009C2B9F" w:rsidRPr="009C2B9F" w:rsidRDefault="009C2B9F" w:rsidP="009C2B9F">
            <w:pPr>
              <w:spacing w:after="0" w:line="276" w:lineRule="auto"/>
              <w:jc w:val="left"/>
              <w:rPr>
                <w:rFonts w:eastAsia="Calibri"/>
                <w:bCs/>
                <w:iCs/>
                <w:sz w:val="22"/>
                <w:szCs w:val="22"/>
              </w:rPr>
            </w:pPr>
            <w:r w:rsidRPr="009C2B9F">
              <w:rPr>
                <w:rFonts w:eastAsia="Calibri"/>
                <w:bCs/>
                <w:iCs/>
                <w:sz w:val="22"/>
                <w:szCs w:val="22"/>
              </w:rPr>
              <w:t>ИНН: 7710474375, КПП: 771001001,</w:t>
            </w:r>
          </w:p>
          <w:p w14:paraId="651A8273" w14:textId="77777777" w:rsidR="009C2B9F" w:rsidRPr="009C2B9F" w:rsidRDefault="009C2B9F" w:rsidP="009C2B9F">
            <w:pPr>
              <w:autoSpaceDE w:val="0"/>
              <w:autoSpaceDN w:val="0"/>
              <w:adjustRightInd w:val="0"/>
              <w:spacing w:after="0" w:line="276" w:lineRule="auto"/>
              <w:ind w:right="97"/>
              <w:jc w:val="left"/>
              <w:rPr>
                <w:rFonts w:eastAsia="Calibri"/>
                <w:bCs/>
                <w:iCs/>
                <w:sz w:val="22"/>
                <w:szCs w:val="22"/>
              </w:rPr>
            </w:pPr>
            <w:r w:rsidRPr="009C2B9F">
              <w:rPr>
                <w:rFonts w:eastAsia="Calibri"/>
                <w:bCs/>
                <w:iCs/>
                <w:sz w:val="22"/>
                <w:szCs w:val="22"/>
              </w:rPr>
              <w:t>Место нахождения: 125375, Российская Федерация, Москва, ул. Тверская, д. 7.</w:t>
            </w:r>
          </w:p>
          <w:p w14:paraId="61E28510" w14:textId="04A644E4" w:rsidR="009C2B9F" w:rsidRPr="009C2B9F" w:rsidRDefault="009C2B9F" w:rsidP="0056643F">
            <w:pPr>
              <w:autoSpaceDE w:val="0"/>
              <w:autoSpaceDN w:val="0"/>
              <w:adjustRightInd w:val="0"/>
              <w:spacing w:after="0" w:line="276" w:lineRule="auto"/>
              <w:ind w:right="97"/>
              <w:jc w:val="left"/>
              <w:rPr>
                <w:rFonts w:eastAsia="Calibri"/>
                <w:bCs/>
                <w:iCs/>
                <w:sz w:val="22"/>
                <w:szCs w:val="22"/>
              </w:rPr>
            </w:pPr>
            <w:r w:rsidRPr="009C2B9F">
              <w:rPr>
                <w:rFonts w:eastAsia="Calibri"/>
                <w:bCs/>
                <w:iCs/>
                <w:sz w:val="22"/>
                <w:szCs w:val="22"/>
              </w:rPr>
              <w:t>Почтовый адрес: 125039, г. Москва, Пресненская наб., д.10, стр.2, IQ-квартал.</w:t>
            </w:r>
          </w:p>
          <w:p w14:paraId="4A17A7E1" w14:textId="77777777" w:rsidR="009C2B9F" w:rsidRPr="009C2B9F" w:rsidRDefault="009C2B9F" w:rsidP="009C2B9F">
            <w:pPr>
              <w:spacing w:after="0" w:line="276" w:lineRule="auto"/>
              <w:jc w:val="left"/>
              <w:rPr>
                <w:rFonts w:eastAsia="Calibri"/>
                <w:bCs/>
                <w:iCs/>
                <w:sz w:val="22"/>
                <w:szCs w:val="22"/>
              </w:rPr>
            </w:pPr>
            <w:r w:rsidRPr="009C2B9F">
              <w:rPr>
                <w:rFonts w:eastAsia="Calibri"/>
                <w:bCs/>
                <w:iCs/>
                <w:sz w:val="22"/>
                <w:szCs w:val="22"/>
              </w:rPr>
              <w:t>Межрегиональное операционное управление Федерального казначейства (Министерство цифрового развития, связи и массовых коммуникаций Российской Федерации,</w:t>
            </w:r>
          </w:p>
          <w:p w14:paraId="08904041" w14:textId="77777777" w:rsidR="009C2B9F" w:rsidRPr="009C2B9F" w:rsidRDefault="009C2B9F" w:rsidP="009C2B9F">
            <w:pPr>
              <w:spacing w:after="0" w:line="276" w:lineRule="auto"/>
              <w:jc w:val="left"/>
              <w:rPr>
                <w:rFonts w:eastAsia="Calibri"/>
                <w:bCs/>
                <w:iCs/>
                <w:sz w:val="22"/>
                <w:szCs w:val="22"/>
              </w:rPr>
            </w:pPr>
            <w:r w:rsidRPr="009C2B9F">
              <w:rPr>
                <w:rFonts w:eastAsia="Calibri"/>
                <w:bCs/>
                <w:iCs/>
                <w:sz w:val="22"/>
                <w:szCs w:val="22"/>
              </w:rPr>
              <w:t>л/с 03951000710),</w:t>
            </w:r>
          </w:p>
          <w:p w14:paraId="20FDA51A" w14:textId="77777777" w:rsidR="009C2B9F" w:rsidRPr="009C2B9F" w:rsidRDefault="009C2B9F" w:rsidP="009C2B9F">
            <w:pPr>
              <w:spacing w:after="0" w:line="276" w:lineRule="auto"/>
              <w:jc w:val="left"/>
              <w:rPr>
                <w:rFonts w:eastAsia="Calibri"/>
                <w:bCs/>
                <w:iCs/>
                <w:sz w:val="22"/>
                <w:szCs w:val="22"/>
              </w:rPr>
            </w:pPr>
            <w:r w:rsidRPr="009C2B9F">
              <w:rPr>
                <w:rFonts w:eastAsia="Calibri"/>
                <w:bCs/>
                <w:iCs/>
                <w:sz w:val="22"/>
                <w:szCs w:val="22"/>
              </w:rPr>
              <w:t>р/сч 40105810700000001901</w:t>
            </w:r>
          </w:p>
          <w:p w14:paraId="3DB3A5B8" w14:textId="77777777" w:rsidR="009C2B9F" w:rsidRPr="009C2B9F" w:rsidRDefault="009C2B9F" w:rsidP="009C2B9F">
            <w:pPr>
              <w:spacing w:after="0" w:line="276" w:lineRule="auto"/>
              <w:jc w:val="left"/>
              <w:rPr>
                <w:rFonts w:eastAsia="Calibri"/>
                <w:bCs/>
                <w:iCs/>
                <w:sz w:val="22"/>
                <w:szCs w:val="22"/>
              </w:rPr>
            </w:pPr>
            <w:r w:rsidRPr="009C2B9F">
              <w:rPr>
                <w:rFonts w:eastAsia="Calibri"/>
                <w:bCs/>
                <w:iCs/>
                <w:sz w:val="22"/>
                <w:szCs w:val="22"/>
              </w:rPr>
              <w:t>Операционный департамент Банка России</w:t>
            </w:r>
          </w:p>
          <w:p w14:paraId="2FE9646D" w14:textId="77777777" w:rsidR="009C2B9F" w:rsidRPr="009C2B9F" w:rsidRDefault="009C2B9F" w:rsidP="009C2B9F">
            <w:pPr>
              <w:spacing w:after="0" w:line="276" w:lineRule="auto"/>
              <w:jc w:val="left"/>
              <w:rPr>
                <w:rFonts w:eastAsia="Calibri"/>
                <w:bCs/>
                <w:iCs/>
                <w:sz w:val="22"/>
                <w:szCs w:val="22"/>
              </w:rPr>
            </w:pPr>
            <w:r w:rsidRPr="009C2B9F">
              <w:rPr>
                <w:rFonts w:eastAsia="Calibri"/>
                <w:bCs/>
                <w:iCs/>
                <w:sz w:val="22"/>
                <w:szCs w:val="22"/>
              </w:rPr>
              <w:t>г. Москва 701, БИК: 044501002,</w:t>
            </w:r>
          </w:p>
          <w:p w14:paraId="27BE889C" w14:textId="77777777" w:rsidR="009C2B9F" w:rsidRPr="009C2B9F" w:rsidRDefault="009C2B9F" w:rsidP="009C2B9F">
            <w:pPr>
              <w:spacing w:after="0" w:line="276" w:lineRule="auto"/>
              <w:jc w:val="left"/>
              <w:rPr>
                <w:rFonts w:eastAsia="Calibri"/>
                <w:bCs/>
                <w:iCs/>
                <w:sz w:val="22"/>
                <w:szCs w:val="22"/>
              </w:rPr>
            </w:pPr>
            <w:r w:rsidRPr="009C2B9F">
              <w:rPr>
                <w:rFonts w:eastAsia="Calibri"/>
                <w:bCs/>
                <w:iCs/>
                <w:sz w:val="22"/>
                <w:szCs w:val="22"/>
              </w:rPr>
              <w:t>ОГРН: 1047702026701, ОКТМО: 45382000</w:t>
            </w:r>
          </w:p>
          <w:p w14:paraId="538B886F" w14:textId="77777777" w:rsidR="009C2B9F" w:rsidRPr="009C2B9F" w:rsidRDefault="009C2B9F" w:rsidP="009C2B9F">
            <w:pPr>
              <w:spacing w:after="0" w:line="276" w:lineRule="auto"/>
              <w:jc w:val="left"/>
              <w:rPr>
                <w:rFonts w:eastAsia="Calibri"/>
                <w:bCs/>
                <w:iCs/>
                <w:sz w:val="22"/>
                <w:szCs w:val="22"/>
                <w:lang w:val="en-US"/>
              </w:rPr>
            </w:pPr>
            <w:r w:rsidRPr="009C2B9F">
              <w:rPr>
                <w:rFonts w:eastAsia="Calibri"/>
                <w:bCs/>
                <w:iCs/>
                <w:sz w:val="22"/>
                <w:szCs w:val="22"/>
              </w:rPr>
              <w:t>Е</w:t>
            </w:r>
            <w:r w:rsidRPr="009C2B9F">
              <w:rPr>
                <w:rFonts w:eastAsia="Calibri"/>
                <w:bCs/>
                <w:iCs/>
                <w:sz w:val="22"/>
                <w:szCs w:val="22"/>
                <w:lang w:val="en-US"/>
              </w:rPr>
              <w:t>-mail: office@digital.gov.ru</w:t>
            </w:r>
          </w:p>
          <w:p w14:paraId="2AFDFA45" w14:textId="77777777" w:rsidR="009C2B9F" w:rsidRPr="009C2B9F" w:rsidRDefault="009C2B9F" w:rsidP="009C2B9F">
            <w:pPr>
              <w:widowControl w:val="0"/>
              <w:tabs>
                <w:tab w:val="left" w:pos="567"/>
              </w:tabs>
              <w:spacing w:after="0"/>
              <w:rPr>
                <w:rFonts w:eastAsia="Calibri"/>
                <w:bCs/>
                <w:iCs/>
                <w:sz w:val="22"/>
                <w:szCs w:val="22"/>
              </w:rPr>
            </w:pPr>
            <w:r w:rsidRPr="009C2B9F">
              <w:rPr>
                <w:rFonts w:eastAsia="Calibri"/>
                <w:bCs/>
                <w:iCs/>
                <w:sz w:val="22"/>
                <w:szCs w:val="22"/>
              </w:rPr>
              <w:t>Тел.: +7 (495) 771-80-00</w:t>
            </w:r>
          </w:p>
          <w:p w14:paraId="6C76EAC7" w14:textId="77777777" w:rsidR="009C2B9F" w:rsidRPr="009C2B9F" w:rsidRDefault="009C2B9F" w:rsidP="009C2B9F">
            <w:pPr>
              <w:widowControl w:val="0"/>
              <w:tabs>
                <w:tab w:val="left" w:pos="567"/>
              </w:tabs>
              <w:spacing w:after="0"/>
              <w:rPr>
                <w:sz w:val="22"/>
                <w:szCs w:val="22"/>
              </w:rPr>
            </w:pPr>
          </w:p>
        </w:tc>
        <w:tc>
          <w:tcPr>
            <w:tcW w:w="460" w:type="dxa"/>
          </w:tcPr>
          <w:p w14:paraId="2919B999" w14:textId="77777777" w:rsidR="009C2B9F" w:rsidRPr="009C2B9F" w:rsidRDefault="009C2B9F" w:rsidP="009C2B9F">
            <w:pPr>
              <w:widowControl w:val="0"/>
              <w:tabs>
                <w:tab w:val="left" w:pos="567"/>
              </w:tabs>
              <w:spacing w:after="0"/>
              <w:rPr>
                <w:b/>
                <w:bCs/>
                <w:sz w:val="22"/>
                <w:szCs w:val="22"/>
              </w:rPr>
            </w:pPr>
          </w:p>
        </w:tc>
        <w:tc>
          <w:tcPr>
            <w:tcW w:w="4902" w:type="dxa"/>
          </w:tcPr>
          <w:p w14:paraId="5AF1EC3C" w14:textId="77777777" w:rsidR="009C2B9F" w:rsidRPr="009C2B9F" w:rsidRDefault="009C2B9F" w:rsidP="009C2B9F">
            <w:pPr>
              <w:widowControl w:val="0"/>
              <w:tabs>
                <w:tab w:val="left" w:pos="567"/>
              </w:tabs>
              <w:spacing w:after="0"/>
              <w:rPr>
                <w:sz w:val="22"/>
                <w:szCs w:val="22"/>
              </w:rPr>
            </w:pPr>
            <w:r w:rsidRPr="009C2B9F">
              <w:rPr>
                <w:b/>
                <w:bCs/>
                <w:sz w:val="22"/>
                <w:szCs w:val="22"/>
              </w:rPr>
              <w:t>ИСПОЛНИТЕЛЬ:</w:t>
            </w:r>
          </w:p>
          <w:p w14:paraId="0E00A8D8" w14:textId="77777777" w:rsidR="009C2B9F" w:rsidRPr="009C2B9F" w:rsidRDefault="009C2B9F" w:rsidP="009C2B9F">
            <w:pPr>
              <w:widowControl w:val="0"/>
              <w:spacing w:after="0"/>
              <w:jc w:val="left"/>
              <w:rPr>
                <w:sz w:val="22"/>
                <w:szCs w:val="22"/>
              </w:rPr>
            </w:pPr>
          </w:p>
        </w:tc>
      </w:tr>
      <w:tr w:rsidR="009C2B9F" w:rsidRPr="009C2B9F" w14:paraId="14A0649F" w14:textId="77777777" w:rsidTr="0056643F">
        <w:trPr>
          <w:trHeight w:val="890"/>
        </w:trPr>
        <w:tc>
          <w:tcPr>
            <w:tcW w:w="4841" w:type="dxa"/>
          </w:tcPr>
          <w:p w14:paraId="7EBBDDE9" w14:textId="77777777" w:rsidR="009C2B9F" w:rsidRPr="009C2B9F" w:rsidRDefault="009C2B9F" w:rsidP="009C2B9F">
            <w:pPr>
              <w:widowControl w:val="0"/>
              <w:tabs>
                <w:tab w:val="left" w:pos="567"/>
              </w:tabs>
              <w:spacing w:after="0"/>
              <w:rPr>
                <w:b/>
                <w:sz w:val="22"/>
                <w:szCs w:val="22"/>
              </w:rPr>
            </w:pPr>
            <w:r w:rsidRPr="009C2B9F">
              <w:rPr>
                <w:b/>
                <w:sz w:val="22"/>
                <w:szCs w:val="22"/>
              </w:rPr>
              <w:t>от Заказчика:</w:t>
            </w:r>
          </w:p>
          <w:p w14:paraId="083D1F2C" w14:textId="77777777" w:rsidR="009C2B9F" w:rsidRPr="009C2B9F" w:rsidRDefault="009C2B9F" w:rsidP="009C2B9F">
            <w:pPr>
              <w:widowControl w:val="0"/>
              <w:spacing w:after="0"/>
              <w:rPr>
                <w:sz w:val="22"/>
                <w:szCs w:val="22"/>
              </w:rPr>
            </w:pPr>
          </w:p>
          <w:p w14:paraId="2BE18146" w14:textId="77777777" w:rsidR="009C2B9F" w:rsidRPr="009C2B9F" w:rsidRDefault="009C2B9F" w:rsidP="009C2B9F">
            <w:pPr>
              <w:widowControl w:val="0"/>
              <w:spacing w:after="0"/>
              <w:rPr>
                <w:sz w:val="22"/>
                <w:szCs w:val="22"/>
              </w:rPr>
            </w:pPr>
            <w:r w:rsidRPr="009C2B9F">
              <w:rPr>
                <w:sz w:val="22"/>
                <w:szCs w:val="22"/>
              </w:rPr>
              <w:t>___________________ /________________/</w:t>
            </w:r>
          </w:p>
          <w:p w14:paraId="05292D4E" w14:textId="77777777" w:rsidR="009C2B9F" w:rsidRPr="009C2B9F" w:rsidRDefault="009C2B9F" w:rsidP="009C2B9F">
            <w:pPr>
              <w:widowControl w:val="0"/>
              <w:tabs>
                <w:tab w:val="left" w:pos="567"/>
              </w:tabs>
              <w:spacing w:after="0"/>
              <w:rPr>
                <w:sz w:val="16"/>
                <w:szCs w:val="16"/>
              </w:rPr>
            </w:pPr>
            <w:r w:rsidRPr="009C2B9F">
              <w:rPr>
                <w:spacing w:val="-5"/>
                <w:sz w:val="16"/>
                <w:szCs w:val="16"/>
              </w:rPr>
              <w:t>М.П.</w:t>
            </w:r>
          </w:p>
        </w:tc>
        <w:tc>
          <w:tcPr>
            <w:tcW w:w="460" w:type="dxa"/>
          </w:tcPr>
          <w:p w14:paraId="17BBB8C5" w14:textId="77777777" w:rsidR="009C2B9F" w:rsidRPr="009C2B9F" w:rsidRDefault="009C2B9F" w:rsidP="009C2B9F">
            <w:pPr>
              <w:widowControl w:val="0"/>
              <w:tabs>
                <w:tab w:val="left" w:pos="567"/>
              </w:tabs>
              <w:spacing w:after="0"/>
              <w:rPr>
                <w:b/>
                <w:bCs/>
                <w:sz w:val="22"/>
                <w:szCs w:val="22"/>
              </w:rPr>
            </w:pPr>
          </w:p>
        </w:tc>
        <w:tc>
          <w:tcPr>
            <w:tcW w:w="4902" w:type="dxa"/>
          </w:tcPr>
          <w:p w14:paraId="17AC1039" w14:textId="77777777" w:rsidR="009C2B9F" w:rsidRPr="009C2B9F" w:rsidRDefault="009C2B9F" w:rsidP="009C2B9F">
            <w:pPr>
              <w:widowControl w:val="0"/>
              <w:tabs>
                <w:tab w:val="left" w:pos="567"/>
              </w:tabs>
              <w:spacing w:after="0"/>
              <w:rPr>
                <w:b/>
                <w:sz w:val="22"/>
                <w:szCs w:val="22"/>
              </w:rPr>
            </w:pPr>
            <w:r w:rsidRPr="009C2B9F">
              <w:rPr>
                <w:b/>
                <w:sz w:val="22"/>
                <w:szCs w:val="22"/>
              </w:rPr>
              <w:t>от Исполнителя:</w:t>
            </w:r>
          </w:p>
          <w:p w14:paraId="3EF70617" w14:textId="77777777" w:rsidR="009C2B9F" w:rsidRPr="009C2B9F" w:rsidRDefault="009C2B9F" w:rsidP="009C2B9F">
            <w:pPr>
              <w:widowControl w:val="0"/>
              <w:tabs>
                <w:tab w:val="left" w:pos="567"/>
              </w:tabs>
              <w:spacing w:after="0"/>
              <w:rPr>
                <w:b/>
                <w:sz w:val="22"/>
                <w:szCs w:val="22"/>
              </w:rPr>
            </w:pPr>
          </w:p>
          <w:p w14:paraId="25B180B7" w14:textId="77777777" w:rsidR="009C2B9F" w:rsidRPr="009C2B9F" w:rsidRDefault="009C2B9F" w:rsidP="009C2B9F">
            <w:pPr>
              <w:widowControl w:val="0"/>
              <w:spacing w:after="0"/>
              <w:rPr>
                <w:sz w:val="22"/>
                <w:szCs w:val="22"/>
              </w:rPr>
            </w:pPr>
            <w:r w:rsidRPr="009C2B9F">
              <w:rPr>
                <w:sz w:val="22"/>
                <w:szCs w:val="22"/>
              </w:rPr>
              <w:t>___________________ /________________/</w:t>
            </w:r>
          </w:p>
          <w:p w14:paraId="25A3B696" w14:textId="77777777" w:rsidR="009C2B9F" w:rsidRPr="009C2B9F" w:rsidRDefault="009C2B9F" w:rsidP="009C2B9F">
            <w:pPr>
              <w:widowControl w:val="0"/>
              <w:tabs>
                <w:tab w:val="left" w:pos="567"/>
              </w:tabs>
              <w:spacing w:after="0"/>
              <w:rPr>
                <w:sz w:val="16"/>
                <w:szCs w:val="16"/>
              </w:rPr>
            </w:pPr>
            <w:r w:rsidRPr="009C2B9F">
              <w:rPr>
                <w:spacing w:val="-5"/>
                <w:sz w:val="16"/>
                <w:szCs w:val="16"/>
              </w:rPr>
              <w:t>М.П. (при наличии)</w:t>
            </w:r>
          </w:p>
        </w:tc>
      </w:tr>
    </w:tbl>
    <w:p w14:paraId="6A54B5C9" w14:textId="7E8008B5" w:rsidR="007558F0" w:rsidRPr="007558F0" w:rsidRDefault="007558F0" w:rsidP="007558F0">
      <w:pPr>
        <w:spacing w:after="0"/>
        <w:jc w:val="left"/>
        <w:rPr>
          <w:rFonts w:eastAsia="Calibri"/>
          <w:sz w:val="22"/>
          <w:szCs w:val="22"/>
          <w:lang w:eastAsia="en-US"/>
        </w:rPr>
      </w:pPr>
      <w:r w:rsidRPr="007558F0">
        <w:rPr>
          <w:rFonts w:eastAsia="Calibri"/>
          <w:sz w:val="22"/>
          <w:szCs w:val="22"/>
          <w:lang w:eastAsia="en-US"/>
        </w:rPr>
        <w:br w:type="page"/>
      </w:r>
    </w:p>
    <w:p w14:paraId="4FE7CAC9" w14:textId="64B8753A" w:rsidR="00DB5BF0" w:rsidRPr="001A6FCA" w:rsidRDefault="00DB5BF0" w:rsidP="00DB5BF0">
      <w:pPr>
        <w:spacing w:after="0"/>
        <w:ind w:firstLine="709"/>
        <w:jc w:val="right"/>
        <w:rPr>
          <w:rFonts w:eastAsia="Calibri"/>
          <w:sz w:val="22"/>
          <w:szCs w:val="22"/>
          <w:lang w:eastAsia="en-US"/>
        </w:rPr>
      </w:pPr>
      <w:r w:rsidRPr="001A6FCA">
        <w:rPr>
          <w:rFonts w:eastAsia="Calibri"/>
          <w:sz w:val="22"/>
          <w:szCs w:val="22"/>
          <w:lang w:eastAsia="en-US"/>
        </w:rPr>
        <w:lastRenderedPageBreak/>
        <w:t>Приложение №</w:t>
      </w:r>
      <w:r w:rsidR="00160757">
        <w:rPr>
          <w:rFonts w:eastAsia="Calibri"/>
          <w:sz w:val="22"/>
          <w:szCs w:val="22"/>
          <w:lang w:eastAsia="en-US"/>
        </w:rPr>
        <w:t xml:space="preserve"> 1</w:t>
      </w:r>
      <w:r w:rsidRPr="001A6FCA">
        <w:rPr>
          <w:rFonts w:eastAsia="Calibri"/>
          <w:sz w:val="22"/>
          <w:szCs w:val="22"/>
          <w:lang w:eastAsia="en-US"/>
        </w:rPr>
        <w:t xml:space="preserve"> </w:t>
      </w:r>
    </w:p>
    <w:p w14:paraId="0A5B5518" w14:textId="77777777" w:rsidR="00DB5BF0" w:rsidRPr="001A6FCA" w:rsidRDefault="00DB5BF0" w:rsidP="00DB5BF0">
      <w:pPr>
        <w:widowControl w:val="0"/>
        <w:spacing w:after="0"/>
        <w:jc w:val="right"/>
        <w:rPr>
          <w:rFonts w:eastAsia="Calibri"/>
          <w:sz w:val="22"/>
          <w:szCs w:val="22"/>
          <w:lang w:eastAsia="en-US"/>
        </w:rPr>
      </w:pPr>
      <w:r w:rsidRPr="001A6FCA">
        <w:rPr>
          <w:rFonts w:eastAsia="Calibri"/>
          <w:sz w:val="22"/>
          <w:szCs w:val="22"/>
          <w:lang w:eastAsia="en-US"/>
        </w:rPr>
        <w:t>к Контракту № _____</w:t>
      </w:r>
    </w:p>
    <w:p w14:paraId="6CDC258D" w14:textId="77777777" w:rsidR="00DB5BF0" w:rsidRPr="001A6FCA" w:rsidRDefault="00DB5BF0" w:rsidP="00DB5BF0">
      <w:pPr>
        <w:widowControl w:val="0"/>
        <w:spacing w:after="0"/>
        <w:jc w:val="right"/>
        <w:rPr>
          <w:rFonts w:eastAsia="Calibri"/>
          <w:sz w:val="22"/>
          <w:szCs w:val="22"/>
          <w:lang w:eastAsia="en-US"/>
        </w:rPr>
      </w:pPr>
      <w:r w:rsidRPr="001A6FCA">
        <w:rPr>
          <w:rFonts w:eastAsia="Calibri"/>
          <w:sz w:val="22"/>
          <w:szCs w:val="22"/>
          <w:lang w:eastAsia="en-US"/>
        </w:rPr>
        <w:t>от «___» __________ 201_ г.</w:t>
      </w:r>
    </w:p>
    <w:p w14:paraId="54997607" w14:textId="77777777" w:rsidR="00DB5BF0" w:rsidRPr="001A6FCA" w:rsidRDefault="00DB5BF0" w:rsidP="00DB5BF0">
      <w:pPr>
        <w:widowControl w:val="0"/>
        <w:spacing w:after="0"/>
        <w:rPr>
          <w:rFonts w:eastAsia="Calibri"/>
          <w:sz w:val="22"/>
          <w:szCs w:val="22"/>
          <w:lang w:eastAsia="en-US"/>
        </w:rPr>
      </w:pPr>
    </w:p>
    <w:p w14:paraId="1E51C249" w14:textId="77777777" w:rsidR="00DB5BF0" w:rsidRPr="001A6FCA" w:rsidRDefault="00DB5BF0" w:rsidP="00DB5BF0">
      <w:pPr>
        <w:widowControl w:val="0"/>
        <w:spacing w:after="0"/>
        <w:jc w:val="center"/>
        <w:rPr>
          <w:rFonts w:eastAsia="Calibri"/>
          <w:b/>
          <w:sz w:val="22"/>
          <w:szCs w:val="22"/>
          <w:lang w:eastAsia="en-US"/>
        </w:rPr>
      </w:pPr>
      <w:r w:rsidRPr="001A6FCA">
        <w:rPr>
          <w:rFonts w:eastAsia="Calibri"/>
          <w:b/>
          <w:sz w:val="22"/>
          <w:szCs w:val="22"/>
          <w:lang w:eastAsia="en-US"/>
        </w:rPr>
        <w:t>Техническое задание</w:t>
      </w:r>
    </w:p>
    <w:p w14:paraId="48DC83B9" w14:textId="023ED072" w:rsidR="00160757" w:rsidRDefault="00DB5BF0" w:rsidP="00160757">
      <w:pPr>
        <w:spacing w:after="0"/>
        <w:jc w:val="center"/>
        <w:rPr>
          <w:b/>
          <w:sz w:val="22"/>
          <w:szCs w:val="22"/>
        </w:rPr>
      </w:pPr>
      <w:r w:rsidRPr="001A6FCA">
        <w:rPr>
          <w:b/>
          <w:sz w:val="22"/>
          <w:szCs w:val="22"/>
        </w:rPr>
        <w:t xml:space="preserve">на </w:t>
      </w:r>
      <w:r w:rsidR="00830EB4">
        <w:rPr>
          <w:b/>
          <w:sz w:val="22"/>
          <w:szCs w:val="22"/>
        </w:rPr>
        <w:t>о</w:t>
      </w:r>
      <w:r w:rsidR="00830EB4" w:rsidRPr="00830EB4">
        <w:rPr>
          <w:b/>
          <w:sz w:val="22"/>
          <w:szCs w:val="22"/>
        </w:rPr>
        <w:t>казание услуг по организации на постоянной основе мониторинга и анализа политики зарубежных стран в сфере сетевой и информационной безопасности</w:t>
      </w:r>
    </w:p>
    <w:p w14:paraId="5B5198AD" w14:textId="77777777" w:rsidR="00997084" w:rsidRPr="00160757" w:rsidRDefault="00997084" w:rsidP="00160757">
      <w:pPr>
        <w:spacing w:after="0"/>
        <w:jc w:val="center"/>
        <w:rPr>
          <w:b/>
          <w:sz w:val="22"/>
          <w:szCs w:val="22"/>
        </w:rPr>
      </w:pPr>
    </w:p>
    <w:p w14:paraId="679FDBD6" w14:textId="77777777" w:rsidR="00DB5BF0" w:rsidRPr="00F146E8" w:rsidRDefault="00DB5BF0" w:rsidP="00DB5BF0">
      <w:pPr>
        <w:jc w:val="center"/>
        <w:rPr>
          <w:bCs/>
          <w:sz w:val="22"/>
          <w:szCs w:val="22"/>
        </w:rPr>
      </w:pPr>
      <w:r w:rsidRPr="00F146E8">
        <w:rPr>
          <w:bCs/>
          <w:sz w:val="22"/>
          <w:szCs w:val="22"/>
        </w:rPr>
        <w:t>заполняе</w:t>
      </w:r>
      <w:r>
        <w:rPr>
          <w:bCs/>
          <w:sz w:val="22"/>
          <w:szCs w:val="22"/>
        </w:rPr>
        <w:t>тся в соответствии с Частью III (</w:t>
      </w:r>
      <w:r w:rsidRPr="00F146E8">
        <w:rPr>
          <w:bCs/>
          <w:sz w:val="22"/>
          <w:szCs w:val="22"/>
        </w:rPr>
        <w:t>Техническая часть</w:t>
      </w:r>
      <w:r>
        <w:rPr>
          <w:bCs/>
          <w:sz w:val="22"/>
          <w:szCs w:val="22"/>
        </w:rPr>
        <w:t>)</w:t>
      </w:r>
      <w:r w:rsidRPr="00F146E8">
        <w:rPr>
          <w:bCs/>
          <w:sz w:val="22"/>
          <w:szCs w:val="22"/>
        </w:rPr>
        <w:t xml:space="preserve"> конкурсной документации и предложением участника закупки, с которым заключается Контракт</w:t>
      </w:r>
    </w:p>
    <w:p w14:paraId="7AC1825F" w14:textId="77777777" w:rsidR="00DB5BF0" w:rsidRPr="001A6FCA" w:rsidRDefault="00DB5BF0" w:rsidP="00DB5BF0">
      <w:pPr>
        <w:spacing w:after="0"/>
        <w:jc w:val="center"/>
        <w:rPr>
          <w:bCs/>
          <w:sz w:val="22"/>
          <w:szCs w:val="22"/>
        </w:rPr>
      </w:pPr>
    </w:p>
    <w:p w14:paraId="6CB36A59" w14:textId="77777777" w:rsidR="00DB5BF0" w:rsidRPr="001A6FCA" w:rsidRDefault="00DB5BF0" w:rsidP="00DB5BF0">
      <w:pPr>
        <w:widowControl w:val="0"/>
        <w:spacing w:after="0"/>
        <w:rPr>
          <w:sz w:val="22"/>
          <w:szCs w:val="22"/>
        </w:rPr>
      </w:pPr>
    </w:p>
    <w:tbl>
      <w:tblPr>
        <w:tblpPr w:leftFromText="180" w:rightFromText="180" w:vertAnchor="text" w:horzAnchor="margin" w:tblpY="1087"/>
        <w:tblW w:w="5000" w:type="pct"/>
        <w:tblLook w:val="0000" w:firstRow="0" w:lastRow="0" w:firstColumn="0" w:lastColumn="0" w:noHBand="0" w:noVBand="0"/>
      </w:tblPr>
      <w:tblGrid>
        <w:gridCol w:w="4503"/>
        <w:gridCol w:w="751"/>
        <w:gridCol w:w="4951"/>
      </w:tblGrid>
      <w:tr w:rsidR="00DB5BF0" w:rsidRPr="001A6FCA" w14:paraId="5DDA5244" w14:textId="77777777" w:rsidTr="00EB7C62">
        <w:trPr>
          <w:trHeight w:val="405"/>
        </w:trPr>
        <w:tc>
          <w:tcPr>
            <w:tcW w:w="2206" w:type="pct"/>
          </w:tcPr>
          <w:p w14:paraId="3A03D1A4" w14:textId="77777777" w:rsidR="00DB5BF0" w:rsidRPr="001A6FCA" w:rsidRDefault="00DB5BF0" w:rsidP="00EB7C62">
            <w:pPr>
              <w:keepNext/>
              <w:snapToGrid w:val="0"/>
              <w:spacing w:after="0"/>
              <w:rPr>
                <w:b/>
                <w:bCs/>
                <w:sz w:val="22"/>
                <w:szCs w:val="22"/>
              </w:rPr>
            </w:pPr>
            <w:r w:rsidRPr="001A6FCA">
              <w:rPr>
                <w:b/>
                <w:bCs/>
                <w:sz w:val="22"/>
                <w:szCs w:val="22"/>
              </w:rPr>
              <w:t>от Заказчика:</w:t>
            </w:r>
          </w:p>
          <w:p w14:paraId="3F8E5D6A" w14:textId="77777777" w:rsidR="00DB5BF0" w:rsidRPr="001A6FCA" w:rsidRDefault="00DB5BF0" w:rsidP="00EB7C62">
            <w:pPr>
              <w:keepNext/>
              <w:spacing w:after="0"/>
              <w:rPr>
                <w:sz w:val="22"/>
                <w:szCs w:val="22"/>
                <w:lang w:val="en-US"/>
              </w:rPr>
            </w:pPr>
          </w:p>
          <w:p w14:paraId="53A2875E" w14:textId="77777777" w:rsidR="00DB5BF0" w:rsidRPr="001A6FCA" w:rsidRDefault="00DB5BF0" w:rsidP="00EB7C62">
            <w:pPr>
              <w:keepNext/>
              <w:spacing w:after="0"/>
              <w:rPr>
                <w:sz w:val="22"/>
                <w:szCs w:val="22"/>
                <w:lang w:val="en-US"/>
              </w:rPr>
            </w:pPr>
            <w:r w:rsidRPr="001A6FCA">
              <w:rPr>
                <w:sz w:val="22"/>
                <w:szCs w:val="22"/>
              </w:rPr>
              <w:br/>
            </w:r>
            <w:r w:rsidRPr="001A6FCA">
              <w:rPr>
                <w:sz w:val="22"/>
                <w:szCs w:val="22"/>
              </w:rPr>
              <w:br/>
            </w:r>
            <w:r w:rsidRPr="001A6FCA">
              <w:rPr>
                <w:sz w:val="22"/>
                <w:szCs w:val="22"/>
              </w:rPr>
              <w:br/>
              <w:t xml:space="preserve">_______________  </w:t>
            </w:r>
            <w:r w:rsidRPr="001A6FCA">
              <w:rPr>
                <w:sz w:val="22"/>
                <w:szCs w:val="22"/>
                <w:lang w:val="en-US"/>
              </w:rPr>
              <w:t>/___________/</w:t>
            </w:r>
          </w:p>
          <w:p w14:paraId="1D301584" w14:textId="77777777" w:rsidR="00DB5BF0" w:rsidRPr="001A6FCA" w:rsidRDefault="00DB5BF0" w:rsidP="00EB7C62">
            <w:pPr>
              <w:keepNext/>
              <w:spacing w:after="0"/>
              <w:rPr>
                <w:spacing w:val="-5"/>
                <w:sz w:val="22"/>
                <w:szCs w:val="22"/>
                <w:lang w:val="en-US"/>
              </w:rPr>
            </w:pPr>
            <w:r w:rsidRPr="001A6FCA">
              <w:rPr>
                <w:spacing w:val="-5"/>
                <w:sz w:val="22"/>
                <w:szCs w:val="22"/>
              </w:rPr>
              <w:t>М</w:t>
            </w:r>
            <w:r w:rsidRPr="001A6FCA">
              <w:rPr>
                <w:spacing w:val="-5"/>
                <w:sz w:val="22"/>
                <w:szCs w:val="22"/>
                <w:lang w:val="en-US"/>
              </w:rPr>
              <w:t>.</w:t>
            </w:r>
            <w:r w:rsidRPr="001A6FCA">
              <w:rPr>
                <w:spacing w:val="-5"/>
                <w:sz w:val="22"/>
                <w:szCs w:val="22"/>
              </w:rPr>
              <w:t>П</w:t>
            </w:r>
            <w:r w:rsidRPr="001A6FCA">
              <w:rPr>
                <w:spacing w:val="-5"/>
                <w:sz w:val="22"/>
                <w:szCs w:val="22"/>
                <w:lang w:val="en-US"/>
              </w:rPr>
              <w:t>.</w:t>
            </w:r>
          </w:p>
        </w:tc>
        <w:tc>
          <w:tcPr>
            <w:tcW w:w="368" w:type="pct"/>
          </w:tcPr>
          <w:p w14:paraId="58B61FCD" w14:textId="77777777" w:rsidR="00DB5BF0" w:rsidRPr="001A6FCA" w:rsidRDefault="00DB5BF0" w:rsidP="00EB7C62">
            <w:pPr>
              <w:keepNext/>
              <w:snapToGrid w:val="0"/>
              <w:spacing w:after="0"/>
              <w:rPr>
                <w:b/>
                <w:sz w:val="22"/>
                <w:szCs w:val="22"/>
              </w:rPr>
            </w:pPr>
          </w:p>
        </w:tc>
        <w:tc>
          <w:tcPr>
            <w:tcW w:w="2426" w:type="pct"/>
          </w:tcPr>
          <w:p w14:paraId="5DEED3D0" w14:textId="261988E6" w:rsidR="00DB5BF0" w:rsidRPr="001A6FCA" w:rsidRDefault="00830EB4" w:rsidP="00EB7C62">
            <w:pPr>
              <w:keepNext/>
              <w:spacing w:after="0"/>
              <w:ind w:firstLine="32"/>
              <w:rPr>
                <w:sz w:val="22"/>
                <w:szCs w:val="22"/>
              </w:rPr>
            </w:pPr>
            <w:r>
              <w:rPr>
                <w:b/>
                <w:sz w:val="22"/>
                <w:szCs w:val="22"/>
              </w:rPr>
              <w:t>от Исполнителя</w:t>
            </w:r>
            <w:r w:rsidR="00DB5BF0" w:rsidRPr="003A353D">
              <w:rPr>
                <w:b/>
                <w:sz w:val="22"/>
                <w:szCs w:val="22"/>
              </w:rPr>
              <w:t>:</w:t>
            </w:r>
          </w:p>
          <w:p w14:paraId="2E40B252" w14:textId="77777777" w:rsidR="00DB5BF0" w:rsidRPr="001A6FCA" w:rsidRDefault="00DB5BF0" w:rsidP="00EB7C62">
            <w:pPr>
              <w:keepNext/>
              <w:spacing w:after="0"/>
              <w:ind w:hanging="601"/>
              <w:rPr>
                <w:sz w:val="22"/>
                <w:szCs w:val="22"/>
              </w:rPr>
            </w:pPr>
          </w:p>
          <w:p w14:paraId="0305D2E1" w14:textId="77777777" w:rsidR="00DB5BF0" w:rsidRPr="001A6FCA" w:rsidRDefault="00DB5BF0" w:rsidP="00EB7C62">
            <w:pPr>
              <w:keepNext/>
              <w:spacing w:after="0"/>
              <w:ind w:hanging="601"/>
              <w:rPr>
                <w:sz w:val="22"/>
                <w:szCs w:val="22"/>
              </w:rPr>
            </w:pPr>
          </w:p>
          <w:p w14:paraId="1177A21C" w14:textId="77777777" w:rsidR="00DB5BF0" w:rsidRPr="001A6FCA" w:rsidRDefault="00DB5BF0" w:rsidP="00EB7C62">
            <w:pPr>
              <w:keepNext/>
              <w:spacing w:after="0"/>
              <w:ind w:hanging="601"/>
              <w:rPr>
                <w:sz w:val="22"/>
                <w:szCs w:val="22"/>
              </w:rPr>
            </w:pPr>
          </w:p>
          <w:p w14:paraId="3592D1A2" w14:textId="77777777" w:rsidR="00DB5BF0" w:rsidRPr="001A6FCA" w:rsidRDefault="00DB5BF0" w:rsidP="00EB7C62">
            <w:pPr>
              <w:keepNext/>
              <w:spacing w:after="0"/>
              <w:ind w:hanging="601"/>
              <w:rPr>
                <w:sz w:val="22"/>
                <w:szCs w:val="22"/>
              </w:rPr>
            </w:pPr>
            <w:r w:rsidRPr="001A6FCA">
              <w:rPr>
                <w:sz w:val="22"/>
                <w:szCs w:val="22"/>
              </w:rPr>
              <w:t>________________/___________/</w:t>
            </w:r>
          </w:p>
          <w:p w14:paraId="5C810CF1" w14:textId="77777777" w:rsidR="00DB5BF0" w:rsidRPr="001A6FCA" w:rsidRDefault="00DB5BF0" w:rsidP="00EB7C62">
            <w:pPr>
              <w:keepNext/>
              <w:spacing w:after="0"/>
              <w:rPr>
                <w:sz w:val="22"/>
                <w:szCs w:val="22"/>
              </w:rPr>
            </w:pPr>
            <w:r w:rsidRPr="001A6FCA">
              <w:rPr>
                <w:spacing w:val="-5"/>
                <w:sz w:val="22"/>
                <w:szCs w:val="22"/>
              </w:rPr>
              <w:t xml:space="preserve">М.П. </w:t>
            </w:r>
            <w:r w:rsidRPr="001A6FCA">
              <w:rPr>
                <w:spacing w:val="-5"/>
                <w:sz w:val="16"/>
                <w:szCs w:val="16"/>
              </w:rPr>
              <w:t>(при наличии)</w:t>
            </w:r>
          </w:p>
        </w:tc>
      </w:tr>
    </w:tbl>
    <w:p w14:paraId="1B92D6F1" w14:textId="77777777" w:rsidR="00DB5BF0" w:rsidRPr="001A6FCA" w:rsidRDefault="00DB5BF0" w:rsidP="00DB5BF0">
      <w:pPr>
        <w:spacing w:after="0"/>
        <w:jc w:val="left"/>
        <w:rPr>
          <w:rFonts w:eastAsia="Calibri"/>
          <w:sz w:val="22"/>
          <w:szCs w:val="22"/>
          <w:lang w:eastAsia="en-US"/>
        </w:rPr>
      </w:pPr>
    </w:p>
    <w:p w14:paraId="6B4CA607" w14:textId="77777777" w:rsidR="00DB5BF0" w:rsidRPr="001A6FCA" w:rsidRDefault="00DB5BF0" w:rsidP="00DB5BF0">
      <w:pPr>
        <w:spacing w:after="0"/>
        <w:jc w:val="right"/>
        <w:rPr>
          <w:rFonts w:eastAsia="Calibri"/>
          <w:sz w:val="22"/>
          <w:szCs w:val="22"/>
          <w:lang w:eastAsia="en-US"/>
        </w:rPr>
      </w:pPr>
    </w:p>
    <w:p w14:paraId="768A4982" w14:textId="77777777" w:rsidR="00DB5BF0" w:rsidRPr="001A6FCA" w:rsidRDefault="00DB5BF0" w:rsidP="00DB5BF0">
      <w:pPr>
        <w:spacing w:after="0"/>
        <w:jc w:val="right"/>
        <w:rPr>
          <w:rFonts w:eastAsia="Calibri"/>
          <w:sz w:val="22"/>
          <w:szCs w:val="22"/>
          <w:lang w:eastAsia="en-US"/>
        </w:rPr>
      </w:pPr>
    </w:p>
    <w:p w14:paraId="323300E1" w14:textId="77777777" w:rsidR="00DB5BF0" w:rsidRPr="001A6FCA" w:rsidRDefault="00DB5BF0" w:rsidP="00DB5BF0">
      <w:pPr>
        <w:spacing w:after="0"/>
        <w:jc w:val="right"/>
        <w:rPr>
          <w:rFonts w:eastAsia="Calibri"/>
          <w:sz w:val="22"/>
          <w:szCs w:val="22"/>
          <w:lang w:eastAsia="en-US"/>
        </w:rPr>
      </w:pPr>
    </w:p>
    <w:p w14:paraId="69B58CEE" w14:textId="77777777" w:rsidR="00DB5BF0" w:rsidRPr="001A6FCA" w:rsidRDefault="00DB5BF0" w:rsidP="00DB5BF0">
      <w:pPr>
        <w:spacing w:after="0"/>
        <w:jc w:val="right"/>
        <w:rPr>
          <w:rFonts w:eastAsia="Calibri"/>
          <w:sz w:val="22"/>
          <w:szCs w:val="22"/>
          <w:lang w:eastAsia="en-US"/>
        </w:rPr>
      </w:pPr>
    </w:p>
    <w:p w14:paraId="74EC7474" w14:textId="77777777" w:rsidR="00DB5BF0" w:rsidRPr="001A6FCA" w:rsidRDefault="00DB5BF0" w:rsidP="00DB5BF0">
      <w:pPr>
        <w:spacing w:after="0"/>
        <w:jc w:val="right"/>
        <w:rPr>
          <w:rFonts w:eastAsia="Calibri"/>
          <w:sz w:val="22"/>
          <w:szCs w:val="22"/>
          <w:lang w:eastAsia="en-US"/>
        </w:rPr>
      </w:pPr>
    </w:p>
    <w:p w14:paraId="2E3C78DB" w14:textId="77777777" w:rsidR="00DB5BF0" w:rsidRPr="001A6FCA" w:rsidRDefault="00DB5BF0" w:rsidP="00DB5BF0">
      <w:pPr>
        <w:spacing w:after="0"/>
        <w:jc w:val="right"/>
        <w:rPr>
          <w:rFonts w:eastAsia="Calibri"/>
          <w:sz w:val="22"/>
          <w:szCs w:val="22"/>
          <w:lang w:eastAsia="en-US"/>
        </w:rPr>
      </w:pPr>
    </w:p>
    <w:p w14:paraId="60F546FE" w14:textId="77777777" w:rsidR="00DB5BF0" w:rsidRPr="001A6FCA" w:rsidRDefault="00DB5BF0" w:rsidP="00DB5BF0">
      <w:pPr>
        <w:spacing w:after="0"/>
        <w:jc w:val="right"/>
        <w:rPr>
          <w:rFonts w:eastAsia="Calibri"/>
          <w:sz w:val="22"/>
          <w:szCs w:val="22"/>
          <w:lang w:eastAsia="en-US"/>
        </w:rPr>
      </w:pPr>
    </w:p>
    <w:p w14:paraId="3CB16B85" w14:textId="77777777" w:rsidR="00DB5BF0" w:rsidRPr="001A6FCA" w:rsidRDefault="00DB5BF0" w:rsidP="00DB5BF0">
      <w:pPr>
        <w:spacing w:after="0"/>
        <w:jc w:val="right"/>
        <w:rPr>
          <w:rFonts w:eastAsia="Calibri"/>
          <w:sz w:val="22"/>
          <w:szCs w:val="22"/>
          <w:lang w:eastAsia="en-US"/>
        </w:rPr>
      </w:pPr>
    </w:p>
    <w:p w14:paraId="7D76A0B5" w14:textId="77777777" w:rsidR="00DB5BF0" w:rsidRPr="001A6FCA" w:rsidRDefault="00DB5BF0" w:rsidP="00DB5BF0">
      <w:pPr>
        <w:spacing w:after="0"/>
        <w:jc w:val="right"/>
        <w:rPr>
          <w:rFonts w:eastAsia="Calibri"/>
          <w:sz w:val="22"/>
          <w:szCs w:val="22"/>
          <w:lang w:eastAsia="en-US"/>
        </w:rPr>
      </w:pPr>
    </w:p>
    <w:p w14:paraId="4B004653" w14:textId="77777777" w:rsidR="00DB5BF0" w:rsidRPr="001A6FCA" w:rsidRDefault="00DB5BF0" w:rsidP="00DB5BF0">
      <w:pPr>
        <w:spacing w:after="0"/>
        <w:jc w:val="right"/>
        <w:rPr>
          <w:rFonts w:eastAsia="Calibri"/>
          <w:sz w:val="22"/>
          <w:szCs w:val="22"/>
          <w:lang w:eastAsia="en-US"/>
        </w:rPr>
      </w:pPr>
    </w:p>
    <w:p w14:paraId="6496C0AE" w14:textId="77777777" w:rsidR="00DB5BF0" w:rsidRPr="001A6FCA" w:rsidRDefault="00DB5BF0" w:rsidP="00DB5BF0">
      <w:pPr>
        <w:spacing w:after="0"/>
        <w:jc w:val="right"/>
        <w:rPr>
          <w:rFonts w:eastAsia="Calibri"/>
          <w:sz w:val="22"/>
          <w:szCs w:val="22"/>
          <w:lang w:eastAsia="en-US"/>
        </w:rPr>
      </w:pPr>
    </w:p>
    <w:p w14:paraId="066ACDF3" w14:textId="77777777" w:rsidR="00DB5BF0" w:rsidRPr="001A6FCA" w:rsidRDefault="00DB5BF0" w:rsidP="00DB5BF0">
      <w:pPr>
        <w:spacing w:after="0"/>
        <w:jc w:val="right"/>
        <w:rPr>
          <w:rFonts w:eastAsia="Calibri"/>
          <w:sz w:val="22"/>
          <w:szCs w:val="22"/>
          <w:lang w:eastAsia="en-US"/>
        </w:rPr>
      </w:pPr>
    </w:p>
    <w:p w14:paraId="4A6B849F" w14:textId="77777777" w:rsidR="00DB5BF0" w:rsidRPr="001A6FCA" w:rsidRDefault="00DB5BF0" w:rsidP="00DB5BF0">
      <w:pPr>
        <w:spacing w:after="0"/>
        <w:jc w:val="right"/>
        <w:rPr>
          <w:rFonts w:eastAsia="Calibri"/>
          <w:sz w:val="22"/>
          <w:szCs w:val="22"/>
          <w:lang w:eastAsia="en-US"/>
        </w:rPr>
      </w:pPr>
    </w:p>
    <w:p w14:paraId="19CB9B16" w14:textId="77777777" w:rsidR="00DB5BF0" w:rsidRPr="001A6FCA" w:rsidRDefault="00DB5BF0" w:rsidP="00DB5BF0">
      <w:pPr>
        <w:spacing w:after="0"/>
        <w:jc w:val="right"/>
        <w:rPr>
          <w:rFonts w:eastAsia="Calibri"/>
          <w:sz w:val="22"/>
          <w:szCs w:val="22"/>
          <w:lang w:eastAsia="en-US"/>
        </w:rPr>
      </w:pPr>
    </w:p>
    <w:p w14:paraId="33094DDF" w14:textId="77777777" w:rsidR="00DB5BF0" w:rsidRPr="001A6FCA" w:rsidRDefault="00DB5BF0" w:rsidP="00DB5BF0">
      <w:pPr>
        <w:spacing w:after="0"/>
        <w:jc w:val="right"/>
        <w:rPr>
          <w:rFonts w:eastAsia="Calibri"/>
          <w:sz w:val="22"/>
          <w:szCs w:val="22"/>
          <w:lang w:eastAsia="en-US"/>
        </w:rPr>
      </w:pPr>
    </w:p>
    <w:p w14:paraId="06FD244E" w14:textId="77777777" w:rsidR="00DB5BF0" w:rsidRPr="001A6FCA" w:rsidRDefault="00DB5BF0" w:rsidP="00DB5BF0">
      <w:pPr>
        <w:spacing w:after="0"/>
        <w:jc w:val="right"/>
        <w:rPr>
          <w:rFonts w:eastAsia="Calibri"/>
          <w:sz w:val="22"/>
          <w:szCs w:val="22"/>
          <w:lang w:eastAsia="en-US"/>
        </w:rPr>
      </w:pPr>
    </w:p>
    <w:p w14:paraId="386671F8" w14:textId="77777777" w:rsidR="00DB5BF0" w:rsidRPr="001A6FCA" w:rsidRDefault="00DB5BF0" w:rsidP="00DB5BF0">
      <w:pPr>
        <w:spacing w:after="0"/>
        <w:jc w:val="right"/>
        <w:rPr>
          <w:rFonts w:eastAsia="Calibri"/>
          <w:sz w:val="22"/>
          <w:szCs w:val="22"/>
          <w:lang w:eastAsia="en-US"/>
        </w:rPr>
      </w:pPr>
    </w:p>
    <w:p w14:paraId="4D2F0252" w14:textId="77777777" w:rsidR="00DB5BF0" w:rsidRPr="001A6FCA" w:rsidRDefault="00DB5BF0" w:rsidP="00DB5BF0">
      <w:pPr>
        <w:spacing w:after="0"/>
        <w:jc w:val="right"/>
        <w:rPr>
          <w:rFonts w:eastAsia="Calibri"/>
          <w:sz w:val="22"/>
          <w:szCs w:val="22"/>
          <w:lang w:eastAsia="en-US"/>
        </w:rPr>
      </w:pPr>
    </w:p>
    <w:p w14:paraId="1F78EBB8" w14:textId="77777777" w:rsidR="00DB5BF0" w:rsidRPr="001A6FCA" w:rsidRDefault="00DB5BF0" w:rsidP="00DB5BF0">
      <w:pPr>
        <w:spacing w:after="0"/>
        <w:jc w:val="right"/>
        <w:rPr>
          <w:rFonts w:eastAsia="Calibri"/>
          <w:sz w:val="22"/>
          <w:szCs w:val="22"/>
          <w:lang w:eastAsia="en-US"/>
        </w:rPr>
      </w:pPr>
    </w:p>
    <w:p w14:paraId="7CF7A2D8" w14:textId="77777777" w:rsidR="00DB5BF0" w:rsidRPr="001A6FCA" w:rsidRDefault="00DB5BF0" w:rsidP="00DB5BF0">
      <w:pPr>
        <w:spacing w:after="0"/>
        <w:jc w:val="right"/>
        <w:rPr>
          <w:rFonts w:eastAsia="Calibri"/>
          <w:sz w:val="22"/>
          <w:szCs w:val="22"/>
          <w:lang w:eastAsia="en-US"/>
        </w:rPr>
      </w:pPr>
    </w:p>
    <w:p w14:paraId="432F30BB" w14:textId="77777777" w:rsidR="00DB5BF0" w:rsidRPr="001A6FCA" w:rsidRDefault="00DB5BF0" w:rsidP="00DB5BF0">
      <w:pPr>
        <w:spacing w:after="0"/>
        <w:jc w:val="right"/>
        <w:rPr>
          <w:rFonts w:eastAsia="Calibri"/>
          <w:sz w:val="22"/>
          <w:szCs w:val="22"/>
          <w:lang w:eastAsia="en-US"/>
        </w:rPr>
      </w:pPr>
    </w:p>
    <w:p w14:paraId="046D3DF2" w14:textId="77777777" w:rsidR="00DB5BF0" w:rsidRPr="001A6FCA" w:rsidRDefault="00DB5BF0" w:rsidP="00DB5BF0">
      <w:pPr>
        <w:spacing w:after="0"/>
        <w:jc w:val="right"/>
        <w:rPr>
          <w:rFonts w:eastAsia="Calibri"/>
          <w:sz w:val="22"/>
          <w:szCs w:val="22"/>
          <w:lang w:eastAsia="en-US"/>
        </w:rPr>
      </w:pPr>
    </w:p>
    <w:p w14:paraId="6DEE0F61" w14:textId="77777777" w:rsidR="00DB5BF0" w:rsidRPr="001A6FCA" w:rsidRDefault="00DB5BF0" w:rsidP="00DB5BF0">
      <w:pPr>
        <w:spacing w:after="0"/>
        <w:jc w:val="right"/>
        <w:rPr>
          <w:rFonts w:eastAsia="Calibri"/>
          <w:sz w:val="22"/>
          <w:szCs w:val="22"/>
          <w:lang w:eastAsia="en-US"/>
        </w:rPr>
      </w:pPr>
    </w:p>
    <w:p w14:paraId="60D0EB5B" w14:textId="77777777" w:rsidR="00DB5BF0" w:rsidRPr="001A6FCA" w:rsidRDefault="00DB5BF0" w:rsidP="00DB5BF0">
      <w:pPr>
        <w:spacing w:after="0"/>
        <w:jc w:val="right"/>
        <w:rPr>
          <w:rFonts w:eastAsia="Calibri"/>
          <w:sz w:val="22"/>
          <w:szCs w:val="22"/>
          <w:lang w:eastAsia="en-US"/>
        </w:rPr>
      </w:pPr>
    </w:p>
    <w:p w14:paraId="49E1EA49" w14:textId="77777777" w:rsidR="00DB5BF0" w:rsidRPr="001A6FCA" w:rsidRDefault="00DB5BF0" w:rsidP="00DB5BF0">
      <w:pPr>
        <w:spacing w:after="0"/>
        <w:jc w:val="right"/>
        <w:rPr>
          <w:rFonts w:eastAsia="Calibri"/>
          <w:sz w:val="22"/>
          <w:szCs w:val="22"/>
          <w:lang w:eastAsia="en-US"/>
        </w:rPr>
      </w:pPr>
    </w:p>
    <w:p w14:paraId="7AE5BF65" w14:textId="77777777" w:rsidR="00DB5BF0" w:rsidRPr="001A6FCA" w:rsidRDefault="00DB5BF0" w:rsidP="00DB5BF0">
      <w:pPr>
        <w:spacing w:after="0"/>
        <w:jc w:val="right"/>
        <w:rPr>
          <w:rFonts w:eastAsia="Calibri"/>
          <w:sz w:val="22"/>
          <w:szCs w:val="22"/>
          <w:lang w:eastAsia="en-US"/>
        </w:rPr>
      </w:pPr>
    </w:p>
    <w:p w14:paraId="5AEC6D77" w14:textId="77777777" w:rsidR="00DB5BF0" w:rsidRPr="001A6FCA" w:rsidRDefault="00DB5BF0" w:rsidP="00DB5BF0">
      <w:pPr>
        <w:spacing w:after="0"/>
        <w:jc w:val="right"/>
        <w:rPr>
          <w:rFonts w:eastAsia="Calibri"/>
          <w:sz w:val="22"/>
          <w:szCs w:val="22"/>
          <w:lang w:eastAsia="en-US"/>
        </w:rPr>
      </w:pPr>
    </w:p>
    <w:p w14:paraId="3B305E19" w14:textId="77777777" w:rsidR="00DB5BF0" w:rsidRPr="001A6FCA" w:rsidRDefault="00DB5BF0" w:rsidP="00DB5BF0">
      <w:pPr>
        <w:spacing w:after="0"/>
        <w:jc w:val="right"/>
        <w:rPr>
          <w:rFonts w:eastAsia="Calibri"/>
          <w:sz w:val="22"/>
          <w:szCs w:val="22"/>
          <w:lang w:eastAsia="en-US"/>
        </w:rPr>
      </w:pPr>
    </w:p>
    <w:p w14:paraId="4996C630" w14:textId="77777777" w:rsidR="00DB5BF0" w:rsidRPr="001A6FCA" w:rsidRDefault="00DB5BF0" w:rsidP="00DB5BF0">
      <w:pPr>
        <w:spacing w:after="0"/>
        <w:jc w:val="right"/>
        <w:rPr>
          <w:rFonts w:eastAsia="Calibri"/>
          <w:sz w:val="22"/>
          <w:szCs w:val="22"/>
          <w:lang w:eastAsia="en-US"/>
        </w:rPr>
      </w:pPr>
    </w:p>
    <w:p w14:paraId="383E08DD" w14:textId="77777777" w:rsidR="00DB5BF0" w:rsidRPr="001A6FCA" w:rsidRDefault="00DB5BF0" w:rsidP="00DB5BF0">
      <w:pPr>
        <w:spacing w:after="0"/>
        <w:jc w:val="right"/>
        <w:rPr>
          <w:rFonts w:eastAsia="Calibri"/>
          <w:sz w:val="22"/>
          <w:szCs w:val="22"/>
          <w:lang w:eastAsia="en-US"/>
        </w:rPr>
      </w:pPr>
    </w:p>
    <w:p w14:paraId="3EE6CF91" w14:textId="77777777" w:rsidR="00DB5BF0" w:rsidRPr="001A6FCA" w:rsidRDefault="00DB5BF0" w:rsidP="00DB5BF0">
      <w:pPr>
        <w:spacing w:after="0"/>
        <w:jc w:val="right"/>
        <w:rPr>
          <w:rFonts w:eastAsia="Calibri"/>
          <w:sz w:val="22"/>
          <w:szCs w:val="22"/>
          <w:lang w:eastAsia="en-US"/>
        </w:rPr>
      </w:pPr>
    </w:p>
    <w:p w14:paraId="37B5B9E1" w14:textId="536E946F" w:rsidR="00DB5BF0" w:rsidRDefault="00DB5BF0" w:rsidP="00DB5BF0">
      <w:pPr>
        <w:spacing w:after="0"/>
        <w:jc w:val="right"/>
        <w:rPr>
          <w:rFonts w:eastAsia="Calibri"/>
          <w:sz w:val="22"/>
          <w:szCs w:val="22"/>
          <w:lang w:eastAsia="en-US"/>
        </w:rPr>
      </w:pPr>
    </w:p>
    <w:p w14:paraId="54415717" w14:textId="512D7E52" w:rsidR="00997084" w:rsidRDefault="00997084" w:rsidP="00DB5BF0">
      <w:pPr>
        <w:spacing w:after="0"/>
        <w:jc w:val="right"/>
        <w:rPr>
          <w:rFonts w:eastAsia="Calibri"/>
          <w:sz w:val="22"/>
          <w:szCs w:val="22"/>
          <w:lang w:eastAsia="en-US"/>
        </w:rPr>
      </w:pPr>
    </w:p>
    <w:p w14:paraId="5953F970" w14:textId="7D12C0DF" w:rsidR="00051FC8" w:rsidRDefault="00051FC8" w:rsidP="00DB5BF0">
      <w:pPr>
        <w:spacing w:after="0"/>
        <w:jc w:val="right"/>
        <w:rPr>
          <w:rFonts w:eastAsia="Calibri"/>
          <w:sz w:val="22"/>
          <w:szCs w:val="22"/>
          <w:lang w:eastAsia="en-US"/>
        </w:rPr>
      </w:pPr>
    </w:p>
    <w:p w14:paraId="537E151C" w14:textId="15DD1BB6" w:rsidR="00051FC8" w:rsidRDefault="00051FC8" w:rsidP="00DB5BF0">
      <w:pPr>
        <w:spacing w:after="0"/>
        <w:jc w:val="right"/>
        <w:rPr>
          <w:rFonts w:eastAsia="Calibri"/>
          <w:sz w:val="22"/>
          <w:szCs w:val="22"/>
          <w:lang w:eastAsia="en-US"/>
        </w:rPr>
      </w:pPr>
    </w:p>
    <w:p w14:paraId="5E7CDA59" w14:textId="77777777" w:rsidR="00051FC8" w:rsidRPr="001A6FCA" w:rsidRDefault="00051FC8" w:rsidP="00DB5BF0">
      <w:pPr>
        <w:spacing w:after="0"/>
        <w:jc w:val="right"/>
        <w:rPr>
          <w:rFonts w:eastAsia="Calibri"/>
          <w:sz w:val="22"/>
          <w:szCs w:val="22"/>
          <w:lang w:eastAsia="en-US"/>
        </w:rPr>
      </w:pPr>
    </w:p>
    <w:p w14:paraId="32668231" w14:textId="781DD628" w:rsidR="007558F0" w:rsidRPr="007558F0" w:rsidRDefault="007558F0" w:rsidP="007558F0">
      <w:pPr>
        <w:spacing w:after="0"/>
        <w:jc w:val="right"/>
        <w:rPr>
          <w:rFonts w:eastAsia="Calibri"/>
          <w:lang w:eastAsia="en-US"/>
        </w:rPr>
      </w:pPr>
      <w:r w:rsidRPr="007558F0">
        <w:rPr>
          <w:rFonts w:eastAsia="Calibri"/>
          <w:lang w:eastAsia="en-US"/>
        </w:rPr>
        <w:lastRenderedPageBreak/>
        <w:t>Приложение №</w:t>
      </w:r>
      <w:r w:rsidR="00160757">
        <w:rPr>
          <w:rFonts w:eastAsia="Calibri"/>
          <w:lang w:eastAsia="en-US"/>
        </w:rPr>
        <w:t>2</w:t>
      </w:r>
    </w:p>
    <w:p w14:paraId="219D4DD2" w14:textId="77777777" w:rsidR="007558F0" w:rsidRPr="007558F0" w:rsidRDefault="007558F0" w:rsidP="007558F0">
      <w:pPr>
        <w:widowControl w:val="0"/>
        <w:spacing w:after="0"/>
        <w:jc w:val="right"/>
        <w:rPr>
          <w:rFonts w:eastAsia="Calibri"/>
          <w:lang w:eastAsia="en-US"/>
        </w:rPr>
      </w:pPr>
      <w:r w:rsidRPr="007558F0">
        <w:rPr>
          <w:rFonts w:eastAsia="Calibri"/>
          <w:lang w:eastAsia="en-US"/>
        </w:rPr>
        <w:t>к Контракту № _____</w:t>
      </w:r>
    </w:p>
    <w:p w14:paraId="2ABF37B9" w14:textId="77777777" w:rsidR="007558F0" w:rsidRPr="007558F0" w:rsidRDefault="007558F0" w:rsidP="007558F0">
      <w:pPr>
        <w:widowControl w:val="0"/>
        <w:spacing w:after="0"/>
        <w:jc w:val="right"/>
        <w:rPr>
          <w:rFonts w:eastAsia="Calibri"/>
          <w:lang w:eastAsia="en-US"/>
        </w:rPr>
      </w:pPr>
      <w:r w:rsidRPr="007558F0">
        <w:rPr>
          <w:rFonts w:eastAsia="Calibri"/>
          <w:lang w:eastAsia="en-US"/>
        </w:rPr>
        <w:t>от «___» __________ 201_ г.</w:t>
      </w:r>
    </w:p>
    <w:p w14:paraId="04C98429" w14:textId="77777777" w:rsidR="007558F0" w:rsidRPr="007558F0" w:rsidRDefault="007558F0" w:rsidP="007558F0">
      <w:pPr>
        <w:tabs>
          <w:tab w:val="left" w:pos="0"/>
        </w:tabs>
        <w:spacing w:after="0"/>
        <w:jc w:val="left"/>
        <w:rPr>
          <w:b/>
          <w:bCs/>
        </w:rPr>
      </w:pPr>
    </w:p>
    <w:p w14:paraId="41DFC51A" w14:textId="77777777" w:rsidR="007558F0" w:rsidRPr="007558F0" w:rsidRDefault="007558F0" w:rsidP="007558F0">
      <w:pPr>
        <w:tabs>
          <w:tab w:val="left" w:pos="0"/>
        </w:tabs>
        <w:spacing w:after="0"/>
        <w:jc w:val="center"/>
        <w:rPr>
          <w:b/>
          <w:bCs/>
          <w:sz w:val="22"/>
          <w:szCs w:val="22"/>
        </w:rPr>
      </w:pPr>
      <w:r w:rsidRPr="007558F0">
        <w:rPr>
          <w:b/>
          <w:bCs/>
          <w:sz w:val="22"/>
          <w:szCs w:val="22"/>
        </w:rPr>
        <w:t xml:space="preserve">                                                                                                               «УТВЕРЖДАЮ»</w:t>
      </w:r>
    </w:p>
    <w:p w14:paraId="409956BA" w14:textId="77777777" w:rsidR="007558F0" w:rsidRPr="007558F0" w:rsidRDefault="007558F0" w:rsidP="007558F0">
      <w:pPr>
        <w:tabs>
          <w:tab w:val="left" w:pos="0"/>
        </w:tabs>
        <w:spacing w:after="0"/>
        <w:jc w:val="center"/>
        <w:rPr>
          <w:b/>
          <w:bCs/>
          <w:sz w:val="22"/>
          <w:szCs w:val="22"/>
        </w:rPr>
      </w:pPr>
      <w:r w:rsidRPr="007558F0">
        <w:rPr>
          <w:b/>
          <w:bCs/>
          <w:sz w:val="22"/>
          <w:szCs w:val="22"/>
        </w:rPr>
        <w:t xml:space="preserve">                                                                                                                ______________________________</w:t>
      </w:r>
    </w:p>
    <w:p w14:paraId="55A10711" w14:textId="77777777" w:rsidR="007558F0" w:rsidRPr="007558F0" w:rsidRDefault="007558F0" w:rsidP="007558F0">
      <w:pPr>
        <w:tabs>
          <w:tab w:val="left" w:pos="0"/>
        </w:tabs>
        <w:spacing w:after="0"/>
        <w:jc w:val="center"/>
        <w:rPr>
          <w:b/>
          <w:bCs/>
          <w:sz w:val="22"/>
          <w:szCs w:val="22"/>
        </w:rPr>
      </w:pPr>
      <w:r w:rsidRPr="007558F0">
        <w:rPr>
          <w:b/>
          <w:bCs/>
          <w:sz w:val="22"/>
          <w:szCs w:val="22"/>
        </w:rPr>
        <w:t xml:space="preserve">                                                                                                                ______________________________</w:t>
      </w:r>
    </w:p>
    <w:p w14:paraId="1D990DCA" w14:textId="77777777" w:rsidR="007558F0" w:rsidRPr="007558F0" w:rsidRDefault="007558F0" w:rsidP="007558F0">
      <w:pPr>
        <w:tabs>
          <w:tab w:val="left" w:pos="0"/>
        </w:tabs>
        <w:spacing w:after="0"/>
        <w:jc w:val="center"/>
        <w:rPr>
          <w:bCs/>
          <w:i/>
          <w:sz w:val="16"/>
          <w:szCs w:val="16"/>
        </w:rPr>
      </w:pPr>
      <w:r w:rsidRPr="007558F0">
        <w:rPr>
          <w:bCs/>
          <w:i/>
          <w:sz w:val="16"/>
          <w:szCs w:val="16"/>
        </w:rPr>
        <w:t xml:space="preserve">                                                                                                                                           (должность)</w:t>
      </w:r>
    </w:p>
    <w:p w14:paraId="13B2C678" w14:textId="77777777" w:rsidR="007558F0" w:rsidRPr="007558F0" w:rsidRDefault="007558F0" w:rsidP="007558F0">
      <w:pPr>
        <w:tabs>
          <w:tab w:val="left" w:pos="0"/>
        </w:tabs>
        <w:spacing w:after="0"/>
        <w:jc w:val="center"/>
        <w:rPr>
          <w:b/>
          <w:bCs/>
          <w:sz w:val="22"/>
          <w:szCs w:val="22"/>
        </w:rPr>
      </w:pPr>
      <w:r w:rsidRPr="007558F0">
        <w:rPr>
          <w:b/>
          <w:bCs/>
          <w:sz w:val="22"/>
          <w:szCs w:val="22"/>
        </w:rPr>
        <w:t xml:space="preserve">                                                                                                               _______/______________________/</w:t>
      </w:r>
    </w:p>
    <w:p w14:paraId="4C749307" w14:textId="77777777" w:rsidR="007558F0" w:rsidRPr="007558F0" w:rsidRDefault="007558F0" w:rsidP="007558F0">
      <w:pPr>
        <w:tabs>
          <w:tab w:val="left" w:pos="0"/>
        </w:tabs>
        <w:spacing w:after="0"/>
        <w:jc w:val="center"/>
        <w:rPr>
          <w:bCs/>
          <w:i/>
          <w:sz w:val="16"/>
          <w:szCs w:val="16"/>
        </w:rPr>
      </w:pPr>
      <w:r w:rsidRPr="007558F0">
        <w:rPr>
          <w:bCs/>
          <w:i/>
          <w:sz w:val="16"/>
          <w:szCs w:val="16"/>
        </w:rPr>
        <w:t xml:space="preserve">                                                                                                                        (подпись)                   И.О. Фамилия</w:t>
      </w:r>
    </w:p>
    <w:p w14:paraId="2F395E8B" w14:textId="77777777" w:rsidR="007558F0" w:rsidRPr="007558F0" w:rsidRDefault="007558F0" w:rsidP="007558F0">
      <w:pPr>
        <w:tabs>
          <w:tab w:val="left" w:pos="0"/>
        </w:tabs>
        <w:spacing w:after="0"/>
        <w:jc w:val="center"/>
        <w:rPr>
          <w:b/>
          <w:bCs/>
          <w:sz w:val="22"/>
          <w:szCs w:val="22"/>
        </w:rPr>
      </w:pPr>
      <w:r w:rsidRPr="007558F0">
        <w:rPr>
          <w:b/>
          <w:bCs/>
          <w:sz w:val="22"/>
          <w:szCs w:val="22"/>
        </w:rPr>
        <w:t xml:space="preserve">                                                                                                                «____» ____________ 20 ___ г.</w:t>
      </w:r>
    </w:p>
    <w:p w14:paraId="46ECBCA8" w14:textId="77777777" w:rsidR="007558F0" w:rsidRPr="007558F0" w:rsidRDefault="007558F0" w:rsidP="007558F0">
      <w:pPr>
        <w:tabs>
          <w:tab w:val="left" w:pos="0"/>
        </w:tabs>
        <w:spacing w:after="0"/>
        <w:jc w:val="center"/>
        <w:rPr>
          <w:b/>
          <w:bCs/>
        </w:rPr>
      </w:pPr>
    </w:p>
    <w:p w14:paraId="030E61C9" w14:textId="77777777" w:rsidR="007558F0" w:rsidRPr="007558F0" w:rsidRDefault="007558F0" w:rsidP="007558F0">
      <w:pPr>
        <w:tabs>
          <w:tab w:val="left" w:pos="0"/>
        </w:tabs>
        <w:spacing w:after="0"/>
        <w:jc w:val="center"/>
        <w:rPr>
          <w:b/>
          <w:bCs/>
        </w:rPr>
      </w:pPr>
    </w:p>
    <w:p w14:paraId="59CA0CF2" w14:textId="77777777" w:rsidR="007558F0" w:rsidRPr="007558F0" w:rsidRDefault="007558F0" w:rsidP="007558F0">
      <w:pPr>
        <w:tabs>
          <w:tab w:val="left" w:pos="0"/>
        </w:tabs>
        <w:spacing w:after="0"/>
        <w:jc w:val="center"/>
        <w:rPr>
          <w:b/>
          <w:bCs/>
        </w:rPr>
      </w:pPr>
    </w:p>
    <w:p w14:paraId="375F9135" w14:textId="77777777" w:rsidR="007558F0" w:rsidRPr="007558F0" w:rsidRDefault="007558F0" w:rsidP="007558F0">
      <w:pPr>
        <w:tabs>
          <w:tab w:val="left" w:pos="0"/>
        </w:tabs>
        <w:spacing w:after="0"/>
        <w:jc w:val="center"/>
        <w:rPr>
          <w:b/>
          <w:bCs/>
        </w:rPr>
      </w:pPr>
    </w:p>
    <w:p w14:paraId="6852814F" w14:textId="77777777" w:rsidR="007558F0" w:rsidRPr="007558F0" w:rsidRDefault="007558F0" w:rsidP="007558F0">
      <w:pPr>
        <w:tabs>
          <w:tab w:val="left" w:pos="0"/>
        </w:tabs>
        <w:spacing w:after="0"/>
        <w:jc w:val="center"/>
        <w:rPr>
          <w:b/>
          <w:bCs/>
        </w:rPr>
      </w:pPr>
    </w:p>
    <w:p w14:paraId="4037927C" w14:textId="77777777" w:rsidR="007558F0" w:rsidRPr="007558F0" w:rsidRDefault="007558F0" w:rsidP="007558F0">
      <w:pPr>
        <w:tabs>
          <w:tab w:val="left" w:pos="0"/>
        </w:tabs>
        <w:spacing w:after="0"/>
        <w:jc w:val="center"/>
        <w:rPr>
          <w:b/>
          <w:bCs/>
        </w:rPr>
      </w:pPr>
      <w:r w:rsidRPr="007558F0">
        <w:rPr>
          <w:b/>
          <w:bCs/>
        </w:rPr>
        <w:t>ФОРМА АКТА</w:t>
      </w:r>
    </w:p>
    <w:p w14:paraId="2EFB7045" w14:textId="3CC1A5DF" w:rsidR="007558F0" w:rsidRPr="007558F0" w:rsidRDefault="007558F0" w:rsidP="007558F0">
      <w:pPr>
        <w:tabs>
          <w:tab w:val="left" w:pos="0"/>
        </w:tabs>
        <w:spacing w:after="0"/>
        <w:jc w:val="center"/>
        <w:rPr>
          <w:b/>
          <w:bCs/>
        </w:rPr>
      </w:pPr>
      <w:r w:rsidRPr="007558F0">
        <w:rPr>
          <w:b/>
          <w:bCs/>
        </w:rPr>
        <w:t xml:space="preserve">сдачи-приемки оказанных услуг </w:t>
      </w:r>
    </w:p>
    <w:p w14:paraId="7F0EDD01" w14:textId="77777777" w:rsidR="007558F0" w:rsidRPr="007558F0" w:rsidRDefault="007558F0" w:rsidP="007558F0">
      <w:pPr>
        <w:tabs>
          <w:tab w:val="left" w:pos="0"/>
        </w:tabs>
        <w:spacing w:after="0"/>
        <w:jc w:val="center"/>
        <w:rPr>
          <w:b/>
          <w:bCs/>
        </w:rPr>
      </w:pPr>
    </w:p>
    <w:tbl>
      <w:tblPr>
        <w:tblW w:w="0" w:type="auto"/>
        <w:tblLook w:val="01E0" w:firstRow="1" w:lastRow="1" w:firstColumn="1" w:lastColumn="1" w:noHBand="0" w:noVBand="0"/>
      </w:tblPr>
      <w:tblGrid>
        <w:gridCol w:w="4997"/>
        <w:gridCol w:w="4997"/>
      </w:tblGrid>
      <w:tr w:rsidR="007558F0" w:rsidRPr="007558F0" w14:paraId="04EA5568" w14:textId="77777777" w:rsidTr="007558F0">
        <w:trPr>
          <w:trHeight w:val="437"/>
        </w:trPr>
        <w:tc>
          <w:tcPr>
            <w:tcW w:w="4997" w:type="dxa"/>
          </w:tcPr>
          <w:p w14:paraId="78417CAD" w14:textId="77777777" w:rsidR="007558F0" w:rsidRPr="007558F0" w:rsidRDefault="007558F0" w:rsidP="007558F0">
            <w:pPr>
              <w:tabs>
                <w:tab w:val="left" w:pos="1680"/>
                <w:tab w:val="right" w:leader="dot" w:pos="10148"/>
              </w:tabs>
              <w:spacing w:after="0"/>
              <w:jc w:val="left"/>
            </w:pPr>
            <w:r w:rsidRPr="007558F0">
              <w:t xml:space="preserve">г. Москва </w:t>
            </w:r>
          </w:p>
        </w:tc>
        <w:tc>
          <w:tcPr>
            <w:tcW w:w="4997" w:type="dxa"/>
          </w:tcPr>
          <w:p w14:paraId="0358E8DF" w14:textId="77777777" w:rsidR="007558F0" w:rsidRPr="007558F0" w:rsidRDefault="007558F0" w:rsidP="007558F0">
            <w:pPr>
              <w:tabs>
                <w:tab w:val="left" w:pos="1680"/>
                <w:tab w:val="right" w:leader="dot" w:pos="10148"/>
              </w:tabs>
              <w:spacing w:after="0"/>
              <w:jc w:val="right"/>
            </w:pPr>
            <w:r w:rsidRPr="007558F0">
              <w:t xml:space="preserve"> «____» ___________ 201__ г.</w:t>
            </w:r>
            <w:r w:rsidRPr="007558F0">
              <w:rPr>
                <w:vertAlign w:val="superscript"/>
              </w:rPr>
              <w:footnoteReference w:id="4"/>
            </w:r>
          </w:p>
        </w:tc>
      </w:tr>
    </w:tbl>
    <w:p w14:paraId="2CDB3892" w14:textId="77777777" w:rsidR="007558F0" w:rsidRPr="007558F0" w:rsidRDefault="007558F0" w:rsidP="007558F0">
      <w:pPr>
        <w:spacing w:after="0"/>
        <w:rPr>
          <w:b/>
        </w:rPr>
      </w:pPr>
    </w:p>
    <w:p w14:paraId="7115FEF2" w14:textId="77777777" w:rsidR="007558F0" w:rsidRPr="007558F0" w:rsidRDefault="007558F0" w:rsidP="007558F0">
      <w:pPr>
        <w:autoSpaceDE w:val="0"/>
        <w:autoSpaceDN w:val="0"/>
        <w:adjustRightInd w:val="0"/>
        <w:spacing w:after="0"/>
        <w:ind w:firstLine="567"/>
      </w:pPr>
      <w:r w:rsidRPr="007558F0">
        <w:rPr>
          <w:b/>
        </w:rPr>
        <w:t>Министерство цифрового развития, связи и массовых коммуникаций Российской Федерации</w:t>
      </w:r>
      <w:r w:rsidRPr="007558F0">
        <w:t xml:space="preserve">, от имени Российской Федерации, именуемое в дальнейшем «Заказчик», в лице _______________________, действующего на основании ___________________, с одной стороны, </w:t>
      </w:r>
    </w:p>
    <w:p w14:paraId="73E275CF" w14:textId="77777777" w:rsidR="007558F0" w:rsidRPr="007558F0" w:rsidRDefault="007558F0" w:rsidP="007558F0">
      <w:pPr>
        <w:autoSpaceDE w:val="0"/>
        <w:autoSpaceDN w:val="0"/>
        <w:adjustRightInd w:val="0"/>
        <w:spacing w:after="0"/>
        <w:ind w:firstLine="567"/>
      </w:pPr>
      <w:r w:rsidRPr="007558F0">
        <w:t xml:space="preserve">и </w:t>
      </w:r>
      <w:r w:rsidRPr="007558F0">
        <w:rPr>
          <w:b/>
        </w:rPr>
        <w:t>________________,</w:t>
      </w:r>
      <w:r w:rsidRPr="007558F0">
        <w:t xml:space="preserve"> именуемое в дальнейшем «Исполнитель», в лице ___________________________, действующего на основании ___________________, с другой стороны, в дальнейшем именуемые «Стороны» составили настоящий акт о нижеследующем:</w:t>
      </w:r>
    </w:p>
    <w:p w14:paraId="51CE759E" w14:textId="77777777" w:rsidR="007558F0" w:rsidRPr="007558F0" w:rsidRDefault="007558F0" w:rsidP="007558F0">
      <w:pPr>
        <w:autoSpaceDE w:val="0"/>
        <w:autoSpaceDN w:val="0"/>
        <w:adjustRightInd w:val="0"/>
        <w:spacing w:after="0"/>
        <w:ind w:firstLine="567"/>
      </w:pPr>
    </w:p>
    <w:p w14:paraId="78830C21" w14:textId="55808E06" w:rsidR="007558F0" w:rsidRPr="007558F0" w:rsidRDefault="007558F0" w:rsidP="007558F0">
      <w:pPr>
        <w:autoSpaceDE w:val="0"/>
        <w:autoSpaceDN w:val="0"/>
        <w:adjustRightInd w:val="0"/>
        <w:spacing w:after="0"/>
        <w:ind w:firstLine="567"/>
      </w:pPr>
      <w:r w:rsidRPr="007558F0">
        <w:t>Исполнитель оказал услуги ________________________________ ___________________________________________ (далее – Услуги) в соответствии с условиями государственного контракта от «____» _________ 201__ г. № _______ (далее – Контракт).</w:t>
      </w:r>
    </w:p>
    <w:p w14:paraId="5675571B" w14:textId="2BFC1D3B" w:rsidR="007558F0" w:rsidRPr="007558F0" w:rsidRDefault="007558F0" w:rsidP="007558F0">
      <w:pPr>
        <w:autoSpaceDE w:val="0"/>
        <w:autoSpaceDN w:val="0"/>
        <w:adjustRightInd w:val="0"/>
        <w:spacing w:after="0"/>
        <w:ind w:firstLine="567"/>
      </w:pPr>
      <w:r w:rsidRPr="007558F0">
        <w:t>1.</w:t>
      </w:r>
      <w:r w:rsidRPr="007558F0">
        <w:rPr>
          <w:rFonts w:eastAsia="Calibri"/>
          <w:lang w:eastAsia="en-US"/>
        </w:rPr>
        <w:t xml:space="preserve"> </w:t>
      </w:r>
      <w:r w:rsidRPr="007558F0">
        <w:t>Услуги принимаются на основании протокола приемочной комиссии_________________________________________________________.</w:t>
      </w:r>
    </w:p>
    <w:p w14:paraId="6E9B903B" w14:textId="77777777" w:rsidR="007558F0" w:rsidRPr="007558F0" w:rsidRDefault="007558F0" w:rsidP="007558F0">
      <w:pPr>
        <w:spacing w:after="0"/>
        <w:ind w:firstLine="567"/>
        <w:rPr>
          <w:i/>
          <w:spacing w:val="-6"/>
        </w:rPr>
      </w:pPr>
      <w:r w:rsidRPr="007558F0">
        <w:rPr>
          <w:i/>
          <w:spacing w:val="-6"/>
        </w:rPr>
        <w:t xml:space="preserve">                     </w:t>
      </w:r>
      <w:r w:rsidRPr="007558F0">
        <w:rPr>
          <w:i/>
          <w:spacing w:val="-6"/>
          <w:sz w:val="18"/>
        </w:rPr>
        <w:t xml:space="preserve">(номер и дата составления протокола приемочной комиссии) </w:t>
      </w:r>
    </w:p>
    <w:p w14:paraId="60F91713" w14:textId="5D50971A" w:rsidR="007558F0" w:rsidRPr="007558F0" w:rsidRDefault="007558F0" w:rsidP="007558F0">
      <w:pPr>
        <w:autoSpaceDE w:val="0"/>
        <w:autoSpaceDN w:val="0"/>
        <w:adjustRightInd w:val="0"/>
        <w:spacing w:after="0"/>
        <w:ind w:firstLine="567"/>
      </w:pPr>
      <w:r w:rsidRPr="007558F0">
        <w:t>2. Заказчик принял/не принял результаты оказанных Услуг</w:t>
      </w:r>
      <w:r w:rsidR="00160757">
        <w:t>.</w:t>
      </w:r>
      <w:r w:rsidRPr="007558F0">
        <w:t xml:space="preserve"> </w:t>
      </w:r>
    </w:p>
    <w:p w14:paraId="4EF7269E" w14:textId="77777777" w:rsidR="007558F0" w:rsidRPr="007558F0" w:rsidRDefault="007558F0" w:rsidP="007558F0">
      <w:pPr>
        <w:autoSpaceDE w:val="0"/>
        <w:autoSpaceDN w:val="0"/>
        <w:adjustRightInd w:val="0"/>
        <w:spacing w:after="0"/>
        <w:ind w:firstLine="567"/>
      </w:pPr>
      <w:r w:rsidRPr="007558F0">
        <w:t>3. Экспертиза результатов оказания Услуг проведена силами Заказчика/экспертами, экспертной организацией.</w:t>
      </w:r>
    </w:p>
    <w:p w14:paraId="7A9158C1" w14:textId="41AAF282" w:rsidR="007558F0" w:rsidRPr="007558F0" w:rsidRDefault="007558F0" w:rsidP="007558F0">
      <w:pPr>
        <w:autoSpaceDE w:val="0"/>
        <w:autoSpaceDN w:val="0"/>
        <w:adjustRightInd w:val="0"/>
        <w:spacing w:after="0"/>
        <w:ind w:firstLine="567"/>
      </w:pPr>
      <w:r w:rsidRPr="007558F0">
        <w:t xml:space="preserve">4. Качество и объем оказанных Услуг соответствует/не соответствует требованиям Контракта. </w:t>
      </w:r>
    </w:p>
    <w:p w14:paraId="3506F0C1" w14:textId="5D704178" w:rsidR="007558F0" w:rsidRPr="007558F0" w:rsidRDefault="007558F0" w:rsidP="007558F0">
      <w:pPr>
        <w:autoSpaceDE w:val="0"/>
        <w:autoSpaceDN w:val="0"/>
        <w:adjustRightInd w:val="0"/>
        <w:spacing w:after="0"/>
        <w:ind w:firstLine="567"/>
      </w:pPr>
      <w:r w:rsidRPr="007558F0">
        <w:t>5. Общая стоимость оказанных Услуг составляет _______________ (________________) рублей __ копеек, в том числе НДС в размере_____(НДС не облагается).</w:t>
      </w:r>
    </w:p>
    <w:p w14:paraId="664EF3B4" w14:textId="57F92929" w:rsidR="007558F0" w:rsidRPr="007558F0" w:rsidRDefault="007558F0" w:rsidP="007558F0">
      <w:pPr>
        <w:autoSpaceDE w:val="0"/>
        <w:autoSpaceDN w:val="0"/>
        <w:adjustRightInd w:val="0"/>
        <w:spacing w:after="0"/>
        <w:ind w:firstLine="567"/>
      </w:pPr>
      <w:r w:rsidRPr="007558F0">
        <w:t>6. Требование о соразмерном уменьшении цены Контракта</w:t>
      </w:r>
      <w:r w:rsidRPr="007558F0">
        <w:rPr>
          <w:vertAlign w:val="superscript"/>
        </w:rPr>
        <w:footnoteReference w:id="5"/>
      </w:r>
      <w:r w:rsidRPr="007558F0">
        <w:t>__________________________________________________________________________.</w:t>
      </w:r>
    </w:p>
    <w:p w14:paraId="7DE82730" w14:textId="77777777" w:rsidR="007558F0" w:rsidRPr="007558F0" w:rsidRDefault="007558F0" w:rsidP="007558F0">
      <w:pPr>
        <w:autoSpaceDE w:val="0"/>
        <w:autoSpaceDN w:val="0"/>
        <w:adjustRightInd w:val="0"/>
        <w:spacing w:after="0"/>
        <w:ind w:firstLine="567"/>
      </w:pPr>
      <w:r w:rsidRPr="007558F0">
        <w:t>7. Размер неустойки (штрафа, пени), подлежащей взысканию ___________________ (_________________) рублей __ копеек.</w:t>
      </w:r>
    </w:p>
    <w:p w14:paraId="4E3464BB" w14:textId="77777777" w:rsidR="007558F0" w:rsidRPr="007558F0" w:rsidRDefault="007558F0" w:rsidP="007558F0">
      <w:pPr>
        <w:autoSpaceDE w:val="0"/>
        <w:autoSpaceDN w:val="0"/>
        <w:adjustRightInd w:val="0"/>
        <w:spacing w:after="0"/>
        <w:ind w:firstLine="567"/>
      </w:pPr>
      <w:r w:rsidRPr="007558F0">
        <w:t>8. Основания применения и порядок расчета неустойки (штрафа, пени) ______________________________________________________________________________</w:t>
      </w:r>
      <w:r w:rsidRPr="007558F0">
        <w:rPr>
          <w:vertAlign w:val="superscript"/>
        </w:rPr>
        <w:footnoteReference w:id="6"/>
      </w:r>
      <w:r w:rsidRPr="007558F0">
        <w:t>.</w:t>
      </w:r>
    </w:p>
    <w:p w14:paraId="3D69E9B4" w14:textId="194362A9" w:rsidR="007558F0" w:rsidRPr="007558F0" w:rsidRDefault="00160757" w:rsidP="007558F0">
      <w:pPr>
        <w:autoSpaceDE w:val="0"/>
        <w:autoSpaceDN w:val="0"/>
        <w:adjustRightInd w:val="0"/>
        <w:spacing w:after="0"/>
        <w:ind w:firstLine="567"/>
      </w:pPr>
      <w:r>
        <w:t>9</w:t>
      </w:r>
      <w:r w:rsidR="007558F0" w:rsidRPr="007558F0">
        <w:t xml:space="preserve">. Подлежит оплате ___________________ (_____________________) рублей __ копеек, в том числе НДС в размере ____ (НДС не облагается). </w:t>
      </w:r>
    </w:p>
    <w:p w14:paraId="23376A98" w14:textId="49EB4097" w:rsidR="007558F0" w:rsidRPr="007558F0" w:rsidRDefault="00160757" w:rsidP="007558F0">
      <w:pPr>
        <w:autoSpaceDE w:val="0"/>
        <w:autoSpaceDN w:val="0"/>
        <w:adjustRightInd w:val="0"/>
        <w:spacing w:after="0"/>
        <w:ind w:firstLine="567"/>
      </w:pPr>
      <w:r>
        <w:lastRenderedPageBreak/>
        <w:t>10</w:t>
      </w:r>
      <w:r w:rsidR="007558F0" w:rsidRPr="007558F0">
        <w:t>. Стороны имеют/не имеют претензий друг к другу.</w:t>
      </w:r>
    </w:p>
    <w:tbl>
      <w:tblPr>
        <w:tblpPr w:leftFromText="180" w:rightFromText="180" w:vertAnchor="text" w:horzAnchor="margin" w:tblpY="136"/>
        <w:tblW w:w="5060" w:type="pct"/>
        <w:tblLook w:val="0000" w:firstRow="0" w:lastRow="0" w:firstColumn="0" w:lastColumn="0" w:noHBand="0" w:noVBand="0"/>
      </w:tblPr>
      <w:tblGrid>
        <w:gridCol w:w="4556"/>
        <w:gridCol w:w="760"/>
        <w:gridCol w:w="5011"/>
      </w:tblGrid>
      <w:tr w:rsidR="007558F0" w:rsidRPr="007558F0" w14:paraId="54F78569" w14:textId="77777777" w:rsidTr="007558F0">
        <w:trPr>
          <w:trHeight w:val="353"/>
        </w:trPr>
        <w:tc>
          <w:tcPr>
            <w:tcW w:w="2206" w:type="pct"/>
          </w:tcPr>
          <w:p w14:paraId="200118A5" w14:textId="77777777" w:rsidR="007558F0" w:rsidRPr="007558F0" w:rsidRDefault="007558F0" w:rsidP="007558F0">
            <w:pPr>
              <w:keepNext/>
              <w:snapToGrid w:val="0"/>
              <w:spacing w:after="0"/>
              <w:rPr>
                <w:b/>
                <w:bCs/>
              </w:rPr>
            </w:pPr>
          </w:p>
          <w:p w14:paraId="651B3A18" w14:textId="77777777" w:rsidR="007558F0" w:rsidRPr="007558F0" w:rsidRDefault="007558F0" w:rsidP="007558F0">
            <w:pPr>
              <w:keepNext/>
              <w:snapToGrid w:val="0"/>
              <w:spacing w:after="0"/>
              <w:ind w:firstLine="567"/>
              <w:rPr>
                <w:b/>
                <w:bCs/>
              </w:rPr>
            </w:pPr>
            <w:r w:rsidRPr="007558F0">
              <w:rPr>
                <w:b/>
                <w:bCs/>
              </w:rPr>
              <w:t>Члены приемочной комиссии:</w:t>
            </w:r>
          </w:p>
          <w:p w14:paraId="6090A7D9" w14:textId="77777777" w:rsidR="007558F0" w:rsidRPr="007558F0" w:rsidRDefault="007558F0" w:rsidP="007558F0">
            <w:pPr>
              <w:keepNext/>
              <w:snapToGrid w:val="0"/>
              <w:spacing w:after="0"/>
              <w:ind w:firstLine="567"/>
              <w:rPr>
                <w:b/>
                <w:bCs/>
              </w:rPr>
            </w:pPr>
          </w:p>
          <w:p w14:paraId="288416B6" w14:textId="77777777" w:rsidR="007558F0" w:rsidRPr="007558F0" w:rsidRDefault="007558F0" w:rsidP="007558F0">
            <w:pPr>
              <w:keepNext/>
              <w:snapToGrid w:val="0"/>
              <w:spacing w:after="0"/>
              <w:ind w:firstLine="567"/>
              <w:rPr>
                <w:b/>
                <w:bCs/>
              </w:rPr>
            </w:pPr>
            <w:r w:rsidRPr="007558F0">
              <w:rPr>
                <w:b/>
                <w:bCs/>
              </w:rPr>
              <w:t>_________________/_____________/</w:t>
            </w:r>
          </w:p>
          <w:p w14:paraId="6E6806A7" w14:textId="77777777" w:rsidR="007558F0" w:rsidRPr="007558F0" w:rsidRDefault="007558F0" w:rsidP="007558F0">
            <w:pPr>
              <w:keepNext/>
              <w:snapToGrid w:val="0"/>
              <w:spacing w:after="0"/>
              <w:ind w:firstLine="567"/>
              <w:rPr>
                <w:b/>
                <w:bCs/>
              </w:rPr>
            </w:pPr>
          </w:p>
          <w:p w14:paraId="27D419E6" w14:textId="77777777" w:rsidR="007558F0" w:rsidRPr="007558F0" w:rsidRDefault="007558F0" w:rsidP="007558F0">
            <w:pPr>
              <w:keepNext/>
              <w:snapToGrid w:val="0"/>
              <w:spacing w:after="0"/>
              <w:ind w:firstLine="567"/>
              <w:rPr>
                <w:b/>
                <w:bCs/>
              </w:rPr>
            </w:pPr>
            <w:r w:rsidRPr="007558F0">
              <w:rPr>
                <w:b/>
                <w:bCs/>
              </w:rPr>
              <w:t>_________________/_____________/</w:t>
            </w:r>
          </w:p>
          <w:p w14:paraId="0EF24F52" w14:textId="77777777" w:rsidR="007558F0" w:rsidRPr="007558F0" w:rsidRDefault="007558F0" w:rsidP="007558F0">
            <w:pPr>
              <w:keepNext/>
              <w:snapToGrid w:val="0"/>
              <w:spacing w:after="0"/>
              <w:ind w:firstLine="567"/>
              <w:rPr>
                <w:b/>
                <w:bCs/>
              </w:rPr>
            </w:pPr>
          </w:p>
          <w:p w14:paraId="00D9AA33" w14:textId="77777777" w:rsidR="007558F0" w:rsidRPr="007558F0" w:rsidRDefault="007558F0" w:rsidP="007558F0">
            <w:pPr>
              <w:keepNext/>
              <w:snapToGrid w:val="0"/>
              <w:spacing w:after="0"/>
              <w:ind w:firstLine="567"/>
              <w:rPr>
                <w:b/>
                <w:bCs/>
              </w:rPr>
            </w:pPr>
            <w:r w:rsidRPr="007558F0">
              <w:rPr>
                <w:b/>
                <w:bCs/>
              </w:rPr>
              <w:t>_________________/_____________/</w:t>
            </w:r>
          </w:p>
          <w:p w14:paraId="39631CDA" w14:textId="77777777" w:rsidR="007558F0" w:rsidRPr="007558F0" w:rsidRDefault="007558F0" w:rsidP="007558F0">
            <w:pPr>
              <w:keepNext/>
              <w:snapToGrid w:val="0"/>
              <w:spacing w:after="0"/>
              <w:ind w:firstLine="567"/>
              <w:rPr>
                <w:b/>
                <w:bCs/>
              </w:rPr>
            </w:pPr>
          </w:p>
          <w:p w14:paraId="2A56A520" w14:textId="77777777" w:rsidR="007558F0" w:rsidRPr="007558F0" w:rsidRDefault="007558F0" w:rsidP="007558F0">
            <w:pPr>
              <w:keepNext/>
              <w:snapToGrid w:val="0"/>
              <w:spacing w:after="0"/>
              <w:ind w:firstLine="567"/>
              <w:rPr>
                <w:b/>
                <w:bCs/>
              </w:rPr>
            </w:pPr>
            <w:r w:rsidRPr="007558F0">
              <w:rPr>
                <w:b/>
                <w:bCs/>
              </w:rPr>
              <w:t>_________________/_____________/</w:t>
            </w:r>
          </w:p>
          <w:p w14:paraId="590977F8" w14:textId="77777777" w:rsidR="007558F0" w:rsidRPr="007558F0" w:rsidRDefault="007558F0" w:rsidP="007558F0">
            <w:pPr>
              <w:keepNext/>
              <w:snapToGrid w:val="0"/>
              <w:spacing w:after="0"/>
              <w:ind w:firstLine="567"/>
              <w:rPr>
                <w:b/>
                <w:bCs/>
              </w:rPr>
            </w:pPr>
          </w:p>
          <w:p w14:paraId="5B4C3989" w14:textId="77777777" w:rsidR="007558F0" w:rsidRPr="007558F0" w:rsidRDefault="007558F0" w:rsidP="007558F0">
            <w:pPr>
              <w:keepNext/>
              <w:snapToGrid w:val="0"/>
              <w:spacing w:after="0"/>
              <w:ind w:firstLine="567"/>
              <w:rPr>
                <w:b/>
                <w:bCs/>
              </w:rPr>
            </w:pPr>
            <w:r w:rsidRPr="007558F0">
              <w:rPr>
                <w:b/>
                <w:bCs/>
              </w:rPr>
              <w:t>_________________/_____________/</w:t>
            </w:r>
          </w:p>
          <w:p w14:paraId="164831CF" w14:textId="77777777" w:rsidR="007558F0" w:rsidRPr="007558F0" w:rsidRDefault="007558F0" w:rsidP="007558F0">
            <w:pPr>
              <w:keepNext/>
              <w:snapToGrid w:val="0"/>
              <w:spacing w:after="0"/>
              <w:rPr>
                <w:b/>
                <w:bCs/>
              </w:rPr>
            </w:pPr>
          </w:p>
          <w:p w14:paraId="6AABA165" w14:textId="77777777" w:rsidR="007558F0" w:rsidRPr="007558F0" w:rsidRDefault="007558F0" w:rsidP="007558F0">
            <w:pPr>
              <w:keepNext/>
              <w:snapToGrid w:val="0"/>
              <w:spacing w:after="0"/>
              <w:rPr>
                <w:b/>
                <w:bCs/>
              </w:rPr>
            </w:pPr>
          </w:p>
          <w:p w14:paraId="555B9FAB" w14:textId="77777777" w:rsidR="007558F0" w:rsidRPr="007558F0" w:rsidRDefault="007558F0" w:rsidP="007558F0">
            <w:pPr>
              <w:keepNext/>
              <w:snapToGrid w:val="0"/>
              <w:spacing w:after="0"/>
              <w:rPr>
                <w:b/>
                <w:bCs/>
              </w:rPr>
            </w:pPr>
          </w:p>
          <w:p w14:paraId="37094641" w14:textId="77777777" w:rsidR="007558F0" w:rsidRPr="007558F0" w:rsidRDefault="007558F0" w:rsidP="007558F0">
            <w:pPr>
              <w:keepNext/>
              <w:snapToGrid w:val="0"/>
              <w:spacing w:after="0"/>
              <w:rPr>
                <w:b/>
                <w:bCs/>
              </w:rPr>
            </w:pPr>
            <w:r w:rsidRPr="007558F0">
              <w:rPr>
                <w:b/>
                <w:bCs/>
              </w:rPr>
              <w:t>от Заказчика:</w:t>
            </w:r>
          </w:p>
          <w:p w14:paraId="79D8EB00" w14:textId="77777777" w:rsidR="007558F0" w:rsidRPr="007558F0" w:rsidRDefault="007558F0" w:rsidP="007558F0">
            <w:pPr>
              <w:keepNext/>
              <w:spacing w:after="0"/>
            </w:pPr>
          </w:p>
          <w:p w14:paraId="11BC5278" w14:textId="77777777" w:rsidR="007558F0" w:rsidRPr="007558F0" w:rsidRDefault="007558F0" w:rsidP="007558F0">
            <w:pPr>
              <w:keepNext/>
              <w:spacing w:after="0"/>
              <w:rPr>
                <w:lang w:val="en-US"/>
              </w:rPr>
            </w:pPr>
            <w:r w:rsidRPr="007558F0">
              <w:br/>
            </w:r>
            <w:r w:rsidRPr="007558F0">
              <w:br/>
              <w:t xml:space="preserve">__________________ </w:t>
            </w:r>
            <w:r w:rsidRPr="007558F0">
              <w:rPr>
                <w:lang w:val="en-US"/>
              </w:rPr>
              <w:t>/___</w:t>
            </w:r>
            <w:r w:rsidRPr="007558F0">
              <w:t>___</w:t>
            </w:r>
            <w:r w:rsidRPr="007558F0">
              <w:rPr>
                <w:lang w:val="en-US"/>
              </w:rPr>
              <w:t>________/</w:t>
            </w:r>
          </w:p>
          <w:p w14:paraId="00B475A1" w14:textId="77777777" w:rsidR="007558F0" w:rsidRPr="007558F0" w:rsidRDefault="007558F0" w:rsidP="007558F0">
            <w:pPr>
              <w:keepNext/>
              <w:spacing w:after="0"/>
              <w:rPr>
                <w:spacing w:val="-5"/>
                <w:lang w:val="en-US"/>
              </w:rPr>
            </w:pPr>
            <w:r w:rsidRPr="007558F0">
              <w:rPr>
                <w:spacing w:val="-5"/>
              </w:rPr>
              <w:t>М</w:t>
            </w:r>
            <w:r w:rsidRPr="007558F0">
              <w:rPr>
                <w:spacing w:val="-5"/>
                <w:lang w:val="en-US"/>
              </w:rPr>
              <w:t>.</w:t>
            </w:r>
            <w:r w:rsidRPr="007558F0">
              <w:rPr>
                <w:spacing w:val="-5"/>
              </w:rPr>
              <w:t>П</w:t>
            </w:r>
            <w:r w:rsidRPr="007558F0">
              <w:rPr>
                <w:spacing w:val="-5"/>
                <w:lang w:val="en-US"/>
              </w:rPr>
              <w:t>.</w:t>
            </w:r>
          </w:p>
        </w:tc>
        <w:tc>
          <w:tcPr>
            <w:tcW w:w="368" w:type="pct"/>
          </w:tcPr>
          <w:p w14:paraId="26113F29" w14:textId="77777777" w:rsidR="007558F0" w:rsidRPr="007558F0" w:rsidRDefault="007558F0" w:rsidP="007558F0">
            <w:pPr>
              <w:keepNext/>
              <w:snapToGrid w:val="0"/>
              <w:spacing w:after="0"/>
              <w:rPr>
                <w:b/>
              </w:rPr>
            </w:pPr>
          </w:p>
          <w:p w14:paraId="7EB0DF09" w14:textId="77777777" w:rsidR="007558F0" w:rsidRPr="007558F0" w:rsidRDefault="007558F0" w:rsidP="007558F0">
            <w:pPr>
              <w:keepNext/>
              <w:snapToGrid w:val="0"/>
              <w:spacing w:after="0"/>
              <w:rPr>
                <w:b/>
              </w:rPr>
            </w:pPr>
          </w:p>
          <w:p w14:paraId="62694B20" w14:textId="77777777" w:rsidR="007558F0" w:rsidRPr="007558F0" w:rsidRDefault="007558F0" w:rsidP="007558F0">
            <w:pPr>
              <w:keepNext/>
              <w:snapToGrid w:val="0"/>
              <w:spacing w:after="0"/>
              <w:rPr>
                <w:b/>
              </w:rPr>
            </w:pPr>
          </w:p>
          <w:p w14:paraId="7C73ED9A" w14:textId="77777777" w:rsidR="007558F0" w:rsidRPr="007558F0" w:rsidRDefault="007558F0" w:rsidP="007558F0">
            <w:pPr>
              <w:keepNext/>
              <w:snapToGrid w:val="0"/>
              <w:spacing w:after="0"/>
              <w:rPr>
                <w:b/>
              </w:rPr>
            </w:pPr>
          </w:p>
          <w:p w14:paraId="066F2B21" w14:textId="77777777" w:rsidR="007558F0" w:rsidRPr="007558F0" w:rsidRDefault="007558F0" w:rsidP="007558F0">
            <w:pPr>
              <w:keepNext/>
              <w:snapToGrid w:val="0"/>
              <w:spacing w:after="0"/>
              <w:rPr>
                <w:b/>
              </w:rPr>
            </w:pPr>
          </w:p>
          <w:p w14:paraId="71D63FF7" w14:textId="77777777" w:rsidR="007558F0" w:rsidRPr="007558F0" w:rsidRDefault="007558F0" w:rsidP="007558F0">
            <w:pPr>
              <w:keepNext/>
              <w:snapToGrid w:val="0"/>
              <w:spacing w:after="0"/>
              <w:rPr>
                <w:b/>
              </w:rPr>
            </w:pPr>
          </w:p>
          <w:p w14:paraId="4360E2A9" w14:textId="77777777" w:rsidR="007558F0" w:rsidRPr="007558F0" w:rsidRDefault="007558F0" w:rsidP="007558F0">
            <w:pPr>
              <w:keepNext/>
              <w:snapToGrid w:val="0"/>
              <w:spacing w:after="0"/>
              <w:rPr>
                <w:b/>
              </w:rPr>
            </w:pPr>
          </w:p>
        </w:tc>
        <w:tc>
          <w:tcPr>
            <w:tcW w:w="2426" w:type="pct"/>
          </w:tcPr>
          <w:p w14:paraId="76E45804" w14:textId="77777777" w:rsidR="007558F0" w:rsidRPr="007558F0" w:rsidRDefault="007558F0" w:rsidP="007558F0">
            <w:pPr>
              <w:keepNext/>
              <w:snapToGrid w:val="0"/>
              <w:spacing w:after="0"/>
              <w:rPr>
                <w:b/>
              </w:rPr>
            </w:pPr>
          </w:p>
          <w:p w14:paraId="31117D80" w14:textId="77777777" w:rsidR="007558F0" w:rsidRPr="007558F0" w:rsidRDefault="007558F0" w:rsidP="007558F0">
            <w:pPr>
              <w:keepNext/>
              <w:snapToGrid w:val="0"/>
              <w:spacing w:after="0"/>
              <w:rPr>
                <w:b/>
              </w:rPr>
            </w:pPr>
          </w:p>
          <w:p w14:paraId="07086EA5" w14:textId="77777777" w:rsidR="007558F0" w:rsidRPr="007558F0" w:rsidRDefault="007558F0" w:rsidP="007558F0">
            <w:pPr>
              <w:keepNext/>
              <w:snapToGrid w:val="0"/>
              <w:spacing w:after="0"/>
              <w:rPr>
                <w:b/>
              </w:rPr>
            </w:pPr>
          </w:p>
          <w:p w14:paraId="69896CEE" w14:textId="77777777" w:rsidR="007558F0" w:rsidRPr="007558F0" w:rsidRDefault="007558F0" w:rsidP="007558F0">
            <w:pPr>
              <w:keepNext/>
              <w:snapToGrid w:val="0"/>
              <w:spacing w:after="0"/>
              <w:rPr>
                <w:b/>
              </w:rPr>
            </w:pPr>
          </w:p>
          <w:p w14:paraId="5824E11E" w14:textId="77777777" w:rsidR="007558F0" w:rsidRPr="007558F0" w:rsidRDefault="007558F0" w:rsidP="007558F0">
            <w:pPr>
              <w:keepNext/>
              <w:snapToGrid w:val="0"/>
              <w:spacing w:after="0"/>
              <w:rPr>
                <w:b/>
              </w:rPr>
            </w:pPr>
          </w:p>
          <w:p w14:paraId="19DD2301" w14:textId="77777777" w:rsidR="007558F0" w:rsidRPr="007558F0" w:rsidRDefault="007558F0" w:rsidP="007558F0">
            <w:pPr>
              <w:keepNext/>
              <w:snapToGrid w:val="0"/>
              <w:spacing w:after="0"/>
              <w:rPr>
                <w:b/>
              </w:rPr>
            </w:pPr>
          </w:p>
          <w:p w14:paraId="53948E71" w14:textId="77777777" w:rsidR="007558F0" w:rsidRPr="007558F0" w:rsidRDefault="007558F0" w:rsidP="007558F0">
            <w:pPr>
              <w:keepNext/>
              <w:snapToGrid w:val="0"/>
              <w:spacing w:after="0"/>
              <w:rPr>
                <w:b/>
              </w:rPr>
            </w:pPr>
          </w:p>
          <w:p w14:paraId="05295DEB" w14:textId="77777777" w:rsidR="007558F0" w:rsidRPr="007558F0" w:rsidRDefault="007558F0" w:rsidP="007558F0">
            <w:pPr>
              <w:keepNext/>
              <w:snapToGrid w:val="0"/>
              <w:spacing w:after="0"/>
              <w:rPr>
                <w:b/>
              </w:rPr>
            </w:pPr>
          </w:p>
          <w:p w14:paraId="1F04C42F" w14:textId="77777777" w:rsidR="007558F0" w:rsidRPr="007558F0" w:rsidRDefault="007558F0" w:rsidP="007558F0">
            <w:pPr>
              <w:keepNext/>
              <w:snapToGrid w:val="0"/>
              <w:spacing w:after="0"/>
              <w:rPr>
                <w:b/>
              </w:rPr>
            </w:pPr>
          </w:p>
          <w:p w14:paraId="14E70150" w14:textId="77777777" w:rsidR="007558F0" w:rsidRPr="007558F0" w:rsidRDefault="007558F0" w:rsidP="007558F0">
            <w:pPr>
              <w:keepNext/>
              <w:snapToGrid w:val="0"/>
              <w:spacing w:after="0"/>
              <w:rPr>
                <w:b/>
              </w:rPr>
            </w:pPr>
          </w:p>
          <w:p w14:paraId="7D2A236A" w14:textId="77777777" w:rsidR="007558F0" w:rsidRPr="007558F0" w:rsidRDefault="007558F0" w:rsidP="007558F0">
            <w:pPr>
              <w:keepNext/>
              <w:snapToGrid w:val="0"/>
              <w:spacing w:after="0"/>
              <w:rPr>
                <w:b/>
              </w:rPr>
            </w:pPr>
          </w:p>
          <w:p w14:paraId="549D930A" w14:textId="77777777" w:rsidR="007558F0" w:rsidRPr="007558F0" w:rsidRDefault="007558F0" w:rsidP="007558F0">
            <w:pPr>
              <w:keepNext/>
              <w:snapToGrid w:val="0"/>
              <w:spacing w:after="0"/>
              <w:rPr>
                <w:b/>
              </w:rPr>
            </w:pPr>
          </w:p>
          <w:p w14:paraId="3C1ED873" w14:textId="77777777" w:rsidR="007558F0" w:rsidRPr="007558F0" w:rsidRDefault="007558F0" w:rsidP="007558F0">
            <w:pPr>
              <w:keepNext/>
              <w:snapToGrid w:val="0"/>
              <w:spacing w:after="0"/>
              <w:rPr>
                <w:b/>
              </w:rPr>
            </w:pPr>
          </w:p>
          <w:p w14:paraId="06628A40" w14:textId="77777777" w:rsidR="007558F0" w:rsidRPr="007558F0" w:rsidRDefault="007558F0" w:rsidP="007558F0">
            <w:pPr>
              <w:keepNext/>
              <w:snapToGrid w:val="0"/>
              <w:spacing w:after="0"/>
              <w:rPr>
                <w:b/>
              </w:rPr>
            </w:pPr>
          </w:p>
          <w:p w14:paraId="0D5E5DE5" w14:textId="77777777" w:rsidR="007558F0" w:rsidRPr="007558F0" w:rsidRDefault="007558F0" w:rsidP="007558F0">
            <w:pPr>
              <w:keepNext/>
              <w:snapToGrid w:val="0"/>
              <w:spacing w:after="0"/>
              <w:rPr>
                <w:b/>
              </w:rPr>
            </w:pPr>
          </w:p>
          <w:p w14:paraId="7844C6D8" w14:textId="77777777" w:rsidR="007558F0" w:rsidRPr="007558F0" w:rsidRDefault="007558F0" w:rsidP="007558F0">
            <w:pPr>
              <w:keepNext/>
              <w:snapToGrid w:val="0"/>
              <w:spacing w:after="0"/>
              <w:rPr>
                <w:b/>
              </w:rPr>
            </w:pPr>
            <w:r w:rsidRPr="007558F0">
              <w:rPr>
                <w:b/>
              </w:rPr>
              <w:t>от Исполнителя:</w:t>
            </w:r>
          </w:p>
          <w:p w14:paraId="018D5691" w14:textId="77777777" w:rsidR="007558F0" w:rsidRPr="007558F0" w:rsidRDefault="007558F0" w:rsidP="007558F0">
            <w:pPr>
              <w:keepNext/>
              <w:spacing w:after="0"/>
            </w:pPr>
          </w:p>
          <w:p w14:paraId="263EA329" w14:textId="77777777" w:rsidR="007558F0" w:rsidRPr="007558F0" w:rsidRDefault="007558F0" w:rsidP="007558F0">
            <w:pPr>
              <w:keepNext/>
              <w:spacing w:after="0"/>
            </w:pPr>
          </w:p>
          <w:p w14:paraId="4C06355C" w14:textId="77777777" w:rsidR="007558F0" w:rsidRPr="007558F0" w:rsidRDefault="007558F0" w:rsidP="007558F0">
            <w:pPr>
              <w:keepNext/>
              <w:spacing w:after="0"/>
            </w:pPr>
          </w:p>
          <w:p w14:paraId="2539EB1E" w14:textId="77777777" w:rsidR="007558F0" w:rsidRPr="007558F0" w:rsidRDefault="007558F0" w:rsidP="007558F0">
            <w:pPr>
              <w:keepNext/>
              <w:spacing w:after="0"/>
              <w:rPr>
                <w:b/>
              </w:rPr>
            </w:pPr>
            <w:r w:rsidRPr="007558F0">
              <w:t>__________________ /______________/</w:t>
            </w:r>
          </w:p>
          <w:p w14:paraId="39FDB437" w14:textId="77777777" w:rsidR="007558F0" w:rsidRPr="007558F0" w:rsidRDefault="007558F0" w:rsidP="007558F0">
            <w:pPr>
              <w:keepNext/>
              <w:spacing w:after="0"/>
            </w:pPr>
            <w:r w:rsidRPr="007558F0">
              <w:rPr>
                <w:spacing w:val="-5"/>
              </w:rPr>
              <w:t>М.П</w:t>
            </w:r>
            <w:r w:rsidRPr="007558F0">
              <w:rPr>
                <w:spacing w:val="-5"/>
                <w:sz w:val="16"/>
                <w:szCs w:val="16"/>
              </w:rPr>
              <w:t>. (при наличии)</w:t>
            </w:r>
          </w:p>
        </w:tc>
      </w:tr>
      <w:tr w:rsidR="007558F0" w:rsidRPr="007558F0" w14:paraId="74DD925F" w14:textId="77777777" w:rsidTr="007558F0">
        <w:trPr>
          <w:trHeight w:val="353"/>
        </w:trPr>
        <w:tc>
          <w:tcPr>
            <w:tcW w:w="2206" w:type="pct"/>
          </w:tcPr>
          <w:p w14:paraId="36C5E868" w14:textId="77777777" w:rsidR="007558F0" w:rsidRPr="007558F0" w:rsidRDefault="007558F0" w:rsidP="007558F0">
            <w:pPr>
              <w:keepNext/>
              <w:spacing w:after="0"/>
              <w:rPr>
                <w:spacing w:val="-5"/>
              </w:rPr>
            </w:pPr>
          </w:p>
        </w:tc>
        <w:tc>
          <w:tcPr>
            <w:tcW w:w="368" w:type="pct"/>
          </w:tcPr>
          <w:p w14:paraId="6171C0C3" w14:textId="77777777" w:rsidR="007558F0" w:rsidRPr="007558F0" w:rsidRDefault="007558F0" w:rsidP="007558F0">
            <w:pPr>
              <w:keepNext/>
              <w:snapToGrid w:val="0"/>
              <w:spacing w:after="0"/>
              <w:rPr>
                <w:b/>
              </w:rPr>
            </w:pPr>
          </w:p>
        </w:tc>
        <w:tc>
          <w:tcPr>
            <w:tcW w:w="2426" w:type="pct"/>
          </w:tcPr>
          <w:p w14:paraId="63FCD0A7" w14:textId="77777777" w:rsidR="007558F0" w:rsidRPr="007558F0" w:rsidRDefault="007558F0" w:rsidP="007558F0">
            <w:pPr>
              <w:keepNext/>
              <w:spacing w:after="0"/>
            </w:pPr>
          </w:p>
        </w:tc>
      </w:tr>
    </w:tbl>
    <w:p w14:paraId="73454271" w14:textId="77777777" w:rsidR="007558F0" w:rsidRPr="007558F0" w:rsidRDefault="007558F0" w:rsidP="007558F0">
      <w:pPr>
        <w:tabs>
          <w:tab w:val="left" w:pos="708"/>
        </w:tabs>
        <w:spacing w:after="0"/>
      </w:pPr>
    </w:p>
    <w:p w14:paraId="4312D3AD" w14:textId="77777777" w:rsidR="007558F0" w:rsidRPr="007558F0" w:rsidRDefault="007558F0" w:rsidP="007558F0">
      <w:pPr>
        <w:tabs>
          <w:tab w:val="left" w:pos="708"/>
        </w:tabs>
        <w:spacing w:after="0"/>
      </w:pPr>
    </w:p>
    <w:p w14:paraId="5656FD75" w14:textId="77777777" w:rsidR="00DB5BF0" w:rsidRPr="001A6FCA" w:rsidRDefault="00DB5BF0" w:rsidP="00DB5BF0">
      <w:pPr>
        <w:spacing w:after="0" w:line="276" w:lineRule="auto"/>
        <w:jc w:val="left"/>
        <w:rPr>
          <w:rFonts w:eastAsiaTheme="minorHAnsi"/>
          <w:sz w:val="22"/>
          <w:szCs w:val="22"/>
          <w:lang w:eastAsia="en-US"/>
        </w:rPr>
      </w:pPr>
    </w:p>
    <w:p w14:paraId="62464E90" w14:textId="77777777" w:rsidR="00DB5BF0" w:rsidRPr="004A21FA" w:rsidRDefault="00DB5BF0" w:rsidP="00DB5BF0">
      <w:pPr>
        <w:spacing w:after="0" w:line="276" w:lineRule="auto"/>
        <w:jc w:val="left"/>
        <w:rPr>
          <w:rFonts w:eastAsiaTheme="minorHAnsi"/>
          <w:sz w:val="22"/>
          <w:szCs w:val="22"/>
          <w:lang w:eastAsia="en-US"/>
        </w:rPr>
      </w:pPr>
    </w:p>
    <w:p w14:paraId="3E40DB14" w14:textId="77777777" w:rsidR="00DB5BF0" w:rsidRPr="003B0F3A" w:rsidRDefault="00DB5BF0" w:rsidP="00DB5BF0">
      <w:pPr>
        <w:spacing w:after="0"/>
        <w:jc w:val="center"/>
        <w:rPr>
          <w:bCs/>
          <w:sz w:val="22"/>
          <w:szCs w:val="22"/>
        </w:rPr>
      </w:pPr>
      <w:r w:rsidRPr="003B0F3A">
        <w:rPr>
          <w:bCs/>
          <w:sz w:val="22"/>
          <w:szCs w:val="22"/>
        </w:rPr>
        <w:br w:type="page"/>
      </w:r>
    </w:p>
    <w:p w14:paraId="59217644" w14:textId="77777777" w:rsidR="00DB5BF0" w:rsidRPr="00613353" w:rsidRDefault="00DB5BF0" w:rsidP="00DB5BF0">
      <w:pPr>
        <w:tabs>
          <w:tab w:val="left" w:pos="708"/>
        </w:tabs>
        <w:spacing w:after="0"/>
        <w:jc w:val="center"/>
        <w:rPr>
          <w:b/>
          <w:sz w:val="48"/>
          <w:szCs w:val="48"/>
        </w:rPr>
      </w:pPr>
    </w:p>
    <w:p w14:paraId="73C2ED09" w14:textId="77777777" w:rsidR="00DB5BF0" w:rsidRPr="00613353" w:rsidRDefault="00DB5BF0" w:rsidP="00DB5BF0">
      <w:pPr>
        <w:tabs>
          <w:tab w:val="left" w:pos="708"/>
        </w:tabs>
        <w:spacing w:after="0"/>
        <w:jc w:val="center"/>
        <w:rPr>
          <w:b/>
          <w:sz w:val="48"/>
          <w:szCs w:val="48"/>
        </w:rPr>
      </w:pPr>
    </w:p>
    <w:p w14:paraId="180C6669" w14:textId="77777777" w:rsidR="00DB5BF0" w:rsidRPr="00613353" w:rsidRDefault="00DB5BF0" w:rsidP="00DB5BF0">
      <w:pPr>
        <w:tabs>
          <w:tab w:val="left" w:pos="708"/>
        </w:tabs>
        <w:spacing w:after="0"/>
        <w:jc w:val="center"/>
        <w:rPr>
          <w:b/>
          <w:sz w:val="48"/>
          <w:szCs w:val="48"/>
        </w:rPr>
      </w:pPr>
    </w:p>
    <w:p w14:paraId="2EC1929A" w14:textId="77777777" w:rsidR="00DB5BF0" w:rsidRPr="00613353" w:rsidRDefault="00DB5BF0" w:rsidP="00DB5BF0">
      <w:pPr>
        <w:tabs>
          <w:tab w:val="left" w:pos="708"/>
        </w:tabs>
        <w:spacing w:after="0"/>
        <w:jc w:val="center"/>
        <w:rPr>
          <w:b/>
          <w:sz w:val="48"/>
          <w:szCs w:val="48"/>
        </w:rPr>
      </w:pPr>
    </w:p>
    <w:p w14:paraId="5321EA39" w14:textId="77777777" w:rsidR="00DB5BF0" w:rsidRPr="00613353" w:rsidRDefault="00DB5BF0" w:rsidP="00DB5BF0">
      <w:pPr>
        <w:tabs>
          <w:tab w:val="left" w:pos="708"/>
        </w:tabs>
        <w:spacing w:after="0"/>
        <w:jc w:val="center"/>
        <w:rPr>
          <w:b/>
          <w:sz w:val="48"/>
          <w:szCs w:val="48"/>
        </w:rPr>
      </w:pPr>
    </w:p>
    <w:p w14:paraId="57236319" w14:textId="77777777" w:rsidR="00DB5BF0" w:rsidRPr="00613353" w:rsidRDefault="00DB5BF0" w:rsidP="00DB5BF0">
      <w:pPr>
        <w:tabs>
          <w:tab w:val="left" w:pos="708"/>
        </w:tabs>
        <w:spacing w:after="0"/>
        <w:jc w:val="center"/>
        <w:rPr>
          <w:b/>
          <w:sz w:val="48"/>
          <w:szCs w:val="48"/>
        </w:rPr>
      </w:pPr>
    </w:p>
    <w:p w14:paraId="039DA07C" w14:textId="77777777" w:rsidR="00DB5BF0" w:rsidRPr="00613353" w:rsidRDefault="00DB5BF0" w:rsidP="00DB5BF0">
      <w:pPr>
        <w:tabs>
          <w:tab w:val="left" w:pos="708"/>
        </w:tabs>
        <w:spacing w:after="0"/>
        <w:jc w:val="center"/>
        <w:rPr>
          <w:b/>
          <w:sz w:val="48"/>
          <w:szCs w:val="48"/>
        </w:rPr>
      </w:pPr>
    </w:p>
    <w:p w14:paraId="512265D3" w14:textId="77777777" w:rsidR="00DB5BF0" w:rsidRPr="00613353" w:rsidRDefault="00DB5BF0" w:rsidP="00DB5BF0">
      <w:pPr>
        <w:tabs>
          <w:tab w:val="left" w:pos="708"/>
        </w:tabs>
        <w:spacing w:after="0"/>
        <w:jc w:val="center"/>
        <w:rPr>
          <w:b/>
          <w:sz w:val="48"/>
          <w:szCs w:val="48"/>
        </w:rPr>
      </w:pPr>
    </w:p>
    <w:p w14:paraId="2FA93302" w14:textId="77777777" w:rsidR="00DB5BF0" w:rsidRPr="00613353" w:rsidRDefault="00DB5BF0" w:rsidP="00DB5BF0">
      <w:pPr>
        <w:tabs>
          <w:tab w:val="left" w:pos="708"/>
        </w:tabs>
        <w:spacing w:after="0"/>
        <w:jc w:val="center"/>
        <w:rPr>
          <w:b/>
          <w:sz w:val="48"/>
          <w:szCs w:val="48"/>
        </w:rPr>
      </w:pPr>
    </w:p>
    <w:p w14:paraId="0916A806" w14:textId="77777777" w:rsidR="00DB5BF0" w:rsidRPr="00613353" w:rsidRDefault="00DB5BF0" w:rsidP="00DB5BF0">
      <w:pPr>
        <w:tabs>
          <w:tab w:val="left" w:pos="708"/>
        </w:tabs>
        <w:spacing w:after="0"/>
        <w:jc w:val="center"/>
        <w:rPr>
          <w:b/>
          <w:sz w:val="48"/>
          <w:szCs w:val="48"/>
        </w:rPr>
      </w:pPr>
    </w:p>
    <w:p w14:paraId="4538AEEB" w14:textId="77777777" w:rsidR="00DB5BF0" w:rsidRPr="003B0F3A" w:rsidRDefault="00DB5BF0" w:rsidP="00DB5BF0">
      <w:pPr>
        <w:keepNext/>
        <w:spacing w:after="0"/>
        <w:jc w:val="center"/>
        <w:outlineLvl w:val="0"/>
        <w:rPr>
          <w:b/>
          <w:kern w:val="28"/>
          <w:sz w:val="48"/>
          <w:szCs w:val="48"/>
        </w:rPr>
      </w:pPr>
      <w:bookmarkStart w:id="48" w:name="_Toc18612734"/>
      <w:bookmarkStart w:id="49" w:name="_Toc19877732"/>
      <w:r w:rsidRPr="003B0F3A">
        <w:rPr>
          <w:b/>
          <w:kern w:val="28"/>
          <w:sz w:val="48"/>
          <w:szCs w:val="48"/>
        </w:rPr>
        <w:t>ЧАСТЬ III.</w:t>
      </w:r>
      <w:r>
        <w:rPr>
          <w:b/>
          <w:kern w:val="28"/>
          <w:sz w:val="48"/>
          <w:szCs w:val="48"/>
        </w:rPr>
        <w:br/>
      </w:r>
      <w:r w:rsidRPr="003B0F3A">
        <w:rPr>
          <w:b/>
          <w:kern w:val="28"/>
          <w:sz w:val="48"/>
          <w:szCs w:val="48"/>
        </w:rPr>
        <w:t>ТЕХНИЧЕСКАЯ ЧАСТЬ</w:t>
      </w:r>
      <w:bookmarkEnd w:id="48"/>
      <w:bookmarkEnd w:id="49"/>
    </w:p>
    <w:p w14:paraId="2A9B44D0" w14:textId="77777777" w:rsidR="00DB5BF0" w:rsidRPr="003B0F3A" w:rsidRDefault="00DB5BF0" w:rsidP="00DB5BF0">
      <w:pPr>
        <w:tabs>
          <w:tab w:val="left" w:pos="708"/>
        </w:tabs>
        <w:spacing w:after="0"/>
        <w:jc w:val="center"/>
        <w:rPr>
          <w:b/>
          <w:sz w:val="48"/>
          <w:szCs w:val="48"/>
        </w:rPr>
      </w:pPr>
    </w:p>
    <w:p w14:paraId="21ABB86E" w14:textId="77777777" w:rsidR="00DB5BF0" w:rsidRPr="003B0F3A" w:rsidRDefault="00DB5BF0" w:rsidP="00DB5BF0">
      <w:pPr>
        <w:tabs>
          <w:tab w:val="left" w:pos="708"/>
        </w:tabs>
        <w:spacing w:after="0"/>
        <w:jc w:val="center"/>
        <w:rPr>
          <w:b/>
          <w:sz w:val="48"/>
          <w:szCs w:val="48"/>
        </w:rPr>
      </w:pPr>
    </w:p>
    <w:p w14:paraId="53CF17C5" w14:textId="77777777" w:rsidR="00DB5BF0" w:rsidRPr="003B0F3A" w:rsidRDefault="00DB5BF0" w:rsidP="00DB5BF0">
      <w:pPr>
        <w:tabs>
          <w:tab w:val="left" w:pos="708"/>
        </w:tabs>
        <w:spacing w:after="0"/>
        <w:jc w:val="center"/>
        <w:rPr>
          <w:b/>
          <w:sz w:val="48"/>
          <w:szCs w:val="48"/>
        </w:rPr>
      </w:pPr>
    </w:p>
    <w:p w14:paraId="4ACFC92A" w14:textId="77777777" w:rsidR="00DB5BF0" w:rsidRPr="003B0F3A" w:rsidRDefault="00DB5BF0" w:rsidP="00DB5BF0">
      <w:pPr>
        <w:tabs>
          <w:tab w:val="left" w:pos="708"/>
        </w:tabs>
        <w:spacing w:after="0"/>
        <w:jc w:val="center"/>
        <w:rPr>
          <w:b/>
          <w:sz w:val="48"/>
          <w:szCs w:val="48"/>
        </w:rPr>
      </w:pPr>
    </w:p>
    <w:p w14:paraId="20653FFA" w14:textId="77777777" w:rsidR="00DB5BF0" w:rsidRPr="003B0F3A" w:rsidRDefault="00DB5BF0" w:rsidP="00DB5BF0">
      <w:pPr>
        <w:tabs>
          <w:tab w:val="left" w:pos="708"/>
        </w:tabs>
        <w:spacing w:after="0"/>
        <w:jc w:val="center"/>
        <w:rPr>
          <w:b/>
          <w:sz w:val="48"/>
          <w:szCs w:val="48"/>
        </w:rPr>
      </w:pPr>
    </w:p>
    <w:p w14:paraId="67542CFD" w14:textId="77777777" w:rsidR="00DB5BF0" w:rsidRPr="003B0F3A" w:rsidRDefault="00DB5BF0" w:rsidP="00DB5BF0">
      <w:pPr>
        <w:tabs>
          <w:tab w:val="left" w:pos="708"/>
        </w:tabs>
        <w:spacing w:after="0"/>
        <w:jc w:val="center"/>
        <w:rPr>
          <w:b/>
          <w:sz w:val="48"/>
          <w:szCs w:val="48"/>
        </w:rPr>
      </w:pPr>
    </w:p>
    <w:p w14:paraId="234ED794" w14:textId="77777777" w:rsidR="00DB5BF0" w:rsidRPr="003B0F3A" w:rsidRDefault="00DB5BF0" w:rsidP="00DB5BF0">
      <w:pPr>
        <w:tabs>
          <w:tab w:val="left" w:pos="708"/>
        </w:tabs>
        <w:spacing w:after="0"/>
        <w:jc w:val="center"/>
        <w:rPr>
          <w:b/>
          <w:sz w:val="48"/>
          <w:szCs w:val="48"/>
        </w:rPr>
      </w:pPr>
    </w:p>
    <w:p w14:paraId="22B1114C" w14:textId="77777777" w:rsidR="00DB5BF0" w:rsidRPr="003B0F3A" w:rsidRDefault="00DB5BF0" w:rsidP="00DB5BF0">
      <w:pPr>
        <w:tabs>
          <w:tab w:val="left" w:pos="708"/>
        </w:tabs>
        <w:spacing w:after="0"/>
        <w:jc w:val="center"/>
        <w:rPr>
          <w:b/>
          <w:sz w:val="48"/>
          <w:szCs w:val="48"/>
        </w:rPr>
      </w:pPr>
    </w:p>
    <w:p w14:paraId="7DF163DA" w14:textId="77777777" w:rsidR="00DB5BF0" w:rsidRPr="003B0F3A" w:rsidRDefault="00DB5BF0" w:rsidP="00DB5BF0">
      <w:pPr>
        <w:tabs>
          <w:tab w:val="left" w:pos="708"/>
        </w:tabs>
        <w:spacing w:after="0"/>
        <w:jc w:val="center"/>
        <w:rPr>
          <w:b/>
          <w:sz w:val="48"/>
          <w:szCs w:val="48"/>
        </w:rPr>
      </w:pPr>
    </w:p>
    <w:p w14:paraId="30909AD5" w14:textId="77777777" w:rsidR="00DB5BF0" w:rsidRPr="003B0F3A" w:rsidRDefault="00DB5BF0" w:rsidP="00DB5BF0">
      <w:pPr>
        <w:tabs>
          <w:tab w:val="left" w:pos="708"/>
        </w:tabs>
        <w:spacing w:after="0"/>
        <w:jc w:val="center"/>
        <w:rPr>
          <w:b/>
          <w:sz w:val="48"/>
          <w:szCs w:val="48"/>
        </w:rPr>
      </w:pPr>
    </w:p>
    <w:p w14:paraId="3690A1F0" w14:textId="77777777" w:rsidR="00DB5BF0" w:rsidRPr="003B0F3A" w:rsidRDefault="00DB5BF0" w:rsidP="00DB5BF0">
      <w:pPr>
        <w:tabs>
          <w:tab w:val="left" w:pos="708"/>
        </w:tabs>
        <w:spacing w:after="0"/>
        <w:jc w:val="center"/>
        <w:rPr>
          <w:b/>
          <w:sz w:val="48"/>
          <w:szCs w:val="48"/>
        </w:rPr>
      </w:pPr>
    </w:p>
    <w:p w14:paraId="65A155BE" w14:textId="77777777" w:rsidR="00DB5BF0" w:rsidRPr="003B0F3A" w:rsidRDefault="00DB5BF0" w:rsidP="00DB5BF0">
      <w:pPr>
        <w:tabs>
          <w:tab w:val="left" w:pos="708"/>
        </w:tabs>
        <w:spacing w:after="0"/>
        <w:jc w:val="center"/>
        <w:rPr>
          <w:b/>
          <w:sz w:val="48"/>
          <w:szCs w:val="48"/>
        </w:rPr>
      </w:pPr>
    </w:p>
    <w:p w14:paraId="796346E4" w14:textId="77777777" w:rsidR="00DB5BF0" w:rsidRPr="003B0F3A" w:rsidRDefault="00DB5BF0" w:rsidP="00DB5BF0">
      <w:pPr>
        <w:tabs>
          <w:tab w:val="left" w:pos="708"/>
        </w:tabs>
        <w:spacing w:after="0"/>
        <w:jc w:val="center"/>
        <w:rPr>
          <w:b/>
          <w:sz w:val="48"/>
          <w:szCs w:val="48"/>
        </w:rPr>
      </w:pPr>
    </w:p>
    <w:p w14:paraId="70A3961B" w14:textId="77777777" w:rsidR="00DB5BF0" w:rsidRPr="003B0F3A" w:rsidRDefault="00DB5BF0" w:rsidP="00DB5BF0">
      <w:pPr>
        <w:spacing w:after="0"/>
        <w:jc w:val="center"/>
        <w:rPr>
          <w:b/>
          <w:sz w:val="28"/>
        </w:rPr>
      </w:pPr>
      <w:r w:rsidRPr="003B0F3A">
        <w:rPr>
          <w:b/>
          <w:sz w:val="28"/>
          <w:szCs w:val="28"/>
        </w:rPr>
        <w:t xml:space="preserve">Москва, 2019 </w:t>
      </w:r>
      <w:r w:rsidRPr="003B0F3A">
        <w:rPr>
          <w:b/>
          <w:sz w:val="28"/>
        </w:rPr>
        <w:t>г.</w:t>
      </w:r>
    </w:p>
    <w:p w14:paraId="4EC27E9F" w14:textId="77777777" w:rsidR="00DB5BF0" w:rsidRPr="003B0F3A" w:rsidRDefault="00DB5BF0" w:rsidP="00DB5BF0">
      <w:pPr>
        <w:widowControl w:val="0"/>
        <w:autoSpaceDE w:val="0"/>
        <w:autoSpaceDN w:val="0"/>
        <w:adjustRightInd w:val="0"/>
        <w:spacing w:after="0"/>
        <w:jc w:val="center"/>
        <w:rPr>
          <w:rFonts w:eastAsiaTheme="minorEastAsia"/>
          <w:b/>
          <w:bCs/>
        </w:rPr>
      </w:pPr>
      <w:r w:rsidRPr="003B0F3A">
        <w:rPr>
          <w:rFonts w:eastAsiaTheme="minorEastAsia"/>
          <w:b/>
          <w:bCs/>
        </w:rPr>
        <w:br w:type="page"/>
      </w:r>
    </w:p>
    <w:p w14:paraId="16807A7F" w14:textId="77777777" w:rsidR="00DB5BF0" w:rsidRPr="00AD1CDB" w:rsidRDefault="00DB5BF0" w:rsidP="00DB5BF0">
      <w:pPr>
        <w:tabs>
          <w:tab w:val="center" w:pos="4153"/>
          <w:tab w:val="right" w:pos="8306"/>
        </w:tabs>
        <w:spacing w:after="0"/>
        <w:jc w:val="center"/>
        <w:rPr>
          <w:b/>
          <w:color w:val="000000"/>
          <w:sz w:val="22"/>
          <w:szCs w:val="22"/>
        </w:rPr>
      </w:pPr>
      <w:bookmarkStart w:id="50" w:name="_gjdgxs" w:colFirst="0" w:colLast="0"/>
      <w:bookmarkEnd w:id="50"/>
      <w:r w:rsidRPr="00AD1CDB">
        <w:rPr>
          <w:b/>
          <w:color w:val="000000"/>
          <w:sz w:val="22"/>
          <w:szCs w:val="22"/>
        </w:rPr>
        <w:lastRenderedPageBreak/>
        <w:t>Техническое задание</w:t>
      </w:r>
    </w:p>
    <w:p w14:paraId="7FF8201A" w14:textId="37E68E73" w:rsidR="00160757" w:rsidRDefault="00160757" w:rsidP="00160757">
      <w:pPr>
        <w:tabs>
          <w:tab w:val="center" w:pos="4153"/>
          <w:tab w:val="right" w:pos="8306"/>
        </w:tabs>
        <w:spacing w:after="0"/>
        <w:jc w:val="center"/>
        <w:rPr>
          <w:b/>
          <w:color w:val="000000"/>
          <w:sz w:val="22"/>
          <w:szCs w:val="22"/>
        </w:rPr>
      </w:pPr>
      <w:r>
        <w:rPr>
          <w:b/>
          <w:color w:val="000000"/>
          <w:sz w:val="22"/>
          <w:szCs w:val="22"/>
        </w:rPr>
        <w:t xml:space="preserve">на </w:t>
      </w:r>
      <w:r w:rsidR="00134760">
        <w:rPr>
          <w:b/>
          <w:color w:val="000000"/>
          <w:sz w:val="22"/>
          <w:szCs w:val="22"/>
        </w:rPr>
        <w:t>о</w:t>
      </w:r>
      <w:r w:rsidR="00134760" w:rsidRPr="00134760">
        <w:rPr>
          <w:b/>
          <w:color w:val="000000"/>
          <w:sz w:val="22"/>
          <w:szCs w:val="22"/>
        </w:rPr>
        <w:t>казание услуг по организации на постоянной основе мониторинга и анализа политики зарубежных стран в сфере сетевой и информационной безопасности</w:t>
      </w:r>
    </w:p>
    <w:p w14:paraId="642315F3" w14:textId="77777777" w:rsidR="00997084" w:rsidRDefault="00997084" w:rsidP="00160757">
      <w:pPr>
        <w:tabs>
          <w:tab w:val="center" w:pos="4153"/>
          <w:tab w:val="right" w:pos="8306"/>
        </w:tabs>
        <w:spacing w:after="0"/>
        <w:jc w:val="center"/>
        <w:rPr>
          <w:b/>
          <w:color w:val="000000"/>
          <w:sz w:val="22"/>
          <w:szCs w:val="22"/>
        </w:rPr>
      </w:pPr>
    </w:p>
    <w:p w14:paraId="393C10BB" w14:textId="600229DE" w:rsidR="00DB5BF0" w:rsidRPr="00AD1CDB" w:rsidRDefault="00160757" w:rsidP="00160757">
      <w:pPr>
        <w:tabs>
          <w:tab w:val="center" w:pos="4153"/>
          <w:tab w:val="right" w:pos="8306"/>
        </w:tabs>
        <w:spacing w:after="0"/>
        <w:jc w:val="center"/>
        <w:rPr>
          <w:color w:val="000000"/>
          <w:sz w:val="22"/>
          <w:szCs w:val="22"/>
        </w:rPr>
      </w:pPr>
      <w:r w:rsidRPr="00160757">
        <w:rPr>
          <w:b/>
          <w:color w:val="000000"/>
          <w:sz w:val="22"/>
          <w:szCs w:val="22"/>
        </w:rPr>
        <w:t xml:space="preserve"> </w:t>
      </w:r>
      <w:r>
        <w:rPr>
          <w:b/>
          <w:color w:val="000000"/>
          <w:sz w:val="22"/>
          <w:szCs w:val="22"/>
        </w:rPr>
        <w:t>(</w:t>
      </w:r>
      <w:r w:rsidR="00DB5BF0" w:rsidRPr="00AD1CDB">
        <w:rPr>
          <w:i/>
          <w:color w:val="000000"/>
          <w:sz w:val="22"/>
          <w:szCs w:val="22"/>
        </w:rPr>
        <w:t>Прилагается отдельным файлом)</w:t>
      </w:r>
    </w:p>
    <w:p w14:paraId="505AA043" w14:textId="77777777" w:rsidR="00DB5BF0" w:rsidRPr="00AD1CDB" w:rsidRDefault="00DB5BF0" w:rsidP="00DB5BF0">
      <w:pPr>
        <w:spacing w:after="0"/>
        <w:rPr>
          <w:color w:val="000000"/>
          <w:sz w:val="22"/>
          <w:szCs w:val="22"/>
        </w:rPr>
      </w:pPr>
    </w:p>
    <w:p w14:paraId="3FC30B5F" w14:textId="77777777" w:rsidR="00DB5BF0" w:rsidRPr="00861EA7" w:rsidRDefault="00DB5BF0" w:rsidP="00DB5BF0">
      <w:pPr>
        <w:spacing w:after="0"/>
        <w:jc w:val="left"/>
        <w:rPr>
          <w:b/>
          <w:bCs/>
          <w:noProof/>
          <w:sz w:val="22"/>
          <w:szCs w:val="22"/>
        </w:rPr>
      </w:pPr>
      <w:r w:rsidRPr="00861EA7">
        <w:rPr>
          <w:b/>
          <w:bCs/>
          <w:noProof/>
          <w:sz w:val="22"/>
          <w:szCs w:val="22"/>
        </w:rPr>
        <w:br w:type="page"/>
      </w:r>
    </w:p>
    <w:p w14:paraId="38981DF8" w14:textId="77777777" w:rsidR="00DB5BF0" w:rsidRPr="00613353" w:rsidRDefault="00DB5BF0" w:rsidP="00DB5BF0">
      <w:pPr>
        <w:tabs>
          <w:tab w:val="left" w:pos="708"/>
        </w:tabs>
        <w:spacing w:after="0"/>
        <w:jc w:val="center"/>
        <w:rPr>
          <w:b/>
          <w:sz w:val="48"/>
          <w:szCs w:val="48"/>
        </w:rPr>
      </w:pPr>
    </w:p>
    <w:p w14:paraId="3EC2807F" w14:textId="77777777" w:rsidR="00DB5BF0" w:rsidRPr="00613353" w:rsidRDefault="00DB5BF0" w:rsidP="00DB5BF0">
      <w:pPr>
        <w:tabs>
          <w:tab w:val="left" w:pos="708"/>
        </w:tabs>
        <w:spacing w:after="0"/>
        <w:jc w:val="center"/>
        <w:rPr>
          <w:b/>
          <w:sz w:val="48"/>
          <w:szCs w:val="48"/>
        </w:rPr>
      </w:pPr>
    </w:p>
    <w:p w14:paraId="46C853F7" w14:textId="77777777" w:rsidR="00DB5BF0" w:rsidRPr="00613353" w:rsidRDefault="00DB5BF0" w:rsidP="00DB5BF0">
      <w:pPr>
        <w:tabs>
          <w:tab w:val="left" w:pos="708"/>
        </w:tabs>
        <w:spacing w:after="0"/>
        <w:jc w:val="center"/>
        <w:rPr>
          <w:b/>
          <w:sz w:val="48"/>
          <w:szCs w:val="48"/>
        </w:rPr>
      </w:pPr>
    </w:p>
    <w:p w14:paraId="0E49FDAE" w14:textId="77777777" w:rsidR="00DB5BF0" w:rsidRPr="00613353" w:rsidRDefault="00DB5BF0" w:rsidP="00DB5BF0">
      <w:pPr>
        <w:tabs>
          <w:tab w:val="left" w:pos="708"/>
        </w:tabs>
        <w:spacing w:after="0"/>
        <w:jc w:val="center"/>
        <w:rPr>
          <w:b/>
          <w:sz w:val="48"/>
          <w:szCs w:val="48"/>
        </w:rPr>
      </w:pPr>
    </w:p>
    <w:p w14:paraId="4795B29C" w14:textId="77777777" w:rsidR="00DB5BF0" w:rsidRPr="00613353" w:rsidRDefault="00DB5BF0" w:rsidP="00DB5BF0">
      <w:pPr>
        <w:tabs>
          <w:tab w:val="left" w:pos="708"/>
        </w:tabs>
        <w:spacing w:after="0"/>
        <w:jc w:val="center"/>
        <w:rPr>
          <w:b/>
          <w:sz w:val="48"/>
          <w:szCs w:val="48"/>
        </w:rPr>
      </w:pPr>
    </w:p>
    <w:p w14:paraId="54F1DF91" w14:textId="77777777" w:rsidR="00DB5BF0" w:rsidRPr="00613353" w:rsidRDefault="00DB5BF0" w:rsidP="00DB5BF0">
      <w:pPr>
        <w:tabs>
          <w:tab w:val="left" w:pos="708"/>
        </w:tabs>
        <w:spacing w:after="0"/>
        <w:jc w:val="center"/>
        <w:rPr>
          <w:b/>
          <w:sz w:val="48"/>
          <w:szCs w:val="48"/>
        </w:rPr>
      </w:pPr>
    </w:p>
    <w:p w14:paraId="5E1A8FCC" w14:textId="77777777" w:rsidR="00DB5BF0" w:rsidRPr="00613353" w:rsidRDefault="00DB5BF0" w:rsidP="00DB5BF0">
      <w:pPr>
        <w:tabs>
          <w:tab w:val="left" w:pos="708"/>
        </w:tabs>
        <w:spacing w:after="0"/>
        <w:jc w:val="center"/>
        <w:rPr>
          <w:b/>
          <w:sz w:val="48"/>
          <w:szCs w:val="48"/>
        </w:rPr>
      </w:pPr>
    </w:p>
    <w:p w14:paraId="3C0B61F2" w14:textId="77777777" w:rsidR="00DB5BF0" w:rsidRPr="00613353" w:rsidRDefault="00DB5BF0" w:rsidP="00DB5BF0">
      <w:pPr>
        <w:tabs>
          <w:tab w:val="left" w:pos="708"/>
        </w:tabs>
        <w:spacing w:after="0"/>
        <w:jc w:val="center"/>
        <w:rPr>
          <w:b/>
          <w:sz w:val="48"/>
          <w:szCs w:val="48"/>
        </w:rPr>
      </w:pPr>
    </w:p>
    <w:p w14:paraId="1BB95CC7" w14:textId="77777777" w:rsidR="00DB5BF0" w:rsidRPr="00613353" w:rsidRDefault="00DB5BF0" w:rsidP="00DB5BF0">
      <w:pPr>
        <w:tabs>
          <w:tab w:val="left" w:pos="708"/>
        </w:tabs>
        <w:spacing w:after="0"/>
        <w:jc w:val="center"/>
        <w:rPr>
          <w:b/>
          <w:sz w:val="48"/>
          <w:szCs w:val="48"/>
        </w:rPr>
      </w:pPr>
    </w:p>
    <w:p w14:paraId="31290C4B" w14:textId="77777777" w:rsidR="00DB5BF0" w:rsidRPr="00613353" w:rsidRDefault="00DB5BF0" w:rsidP="00DB5BF0">
      <w:pPr>
        <w:keepNext/>
        <w:spacing w:after="0"/>
        <w:jc w:val="center"/>
        <w:outlineLvl w:val="0"/>
        <w:rPr>
          <w:b/>
          <w:kern w:val="28"/>
          <w:sz w:val="48"/>
          <w:szCs w:val="48"/>
        </w:rPr>
      </w:pPr>
      <w:bookmarkStart w:id="51" w:name="_Toc18612735"/>
      <w:bookmarkStart w:id="52" w:name="_Toc19877733"/>
      <w:r w:rsidRPr="00613353">
        <w:rPr>
          <w:b/>
          <w:kern w:val="28"/>
          <w:sz w:val="48"/>
          <w:szCs w:val="48"/>
        </w:rPr>
        <w:t>ЧАСТЬ IV.</w:t>
      </w:r>
      <w:r>
        <w:rPr>
          <w:b/>
          <w:kern w:val="28"/>
          <w:sz w:val="48"/>
          <w:szCs w:val="48"/>
        </w:rPr>
        <w:br/>
      </w:r>
      <w:r w:rsidRPr="00613353">
        <w:rPr>
          <w:b/>
          <w:kern w:val="28"/>
          <w:sz w:val="48"/>
          <w:szCs w:val="48"/>
        </w:rPr>
        <w:t xml:space="preserve"> ОБОСНОВАНИЕ НАЧАЛЬНОЙ (МАКСИМАЛЬНОЙ) ЦЕНЫ КОНТРАКТА</w:t>
      </w:r>
      <w:bookmarkEnd w:id="51"/>
      <w:bookmarkEnd w:id="52"/>
      <w:r w:rsidRPr="00613353">
        <w:rPr>
          <w:b/>
          <w:kern w:val="28"/>
          <w:sz w:val="48"/>
          <w:szCs w:val="48"/>
        </w:rPr>
        <w:t xml:space="preserve"> </w:t>
      </w:r>
    </w:p>
    <w:p w14:paraId="0EC97676" w14:textId="77777777" w:rsidR="00DB5BF0" w:rsidRPr="003B0F3A" w:rsidRDefault="00DB5BF0" w:rsidP="00DB5BF0">
      <w:pPr>
        <w:tabs>
          <w:tab w:val="left" w:pos="708"/>
        </w:tabs>
        <w:spacing w:after="0"/>
        <w:jc w:val="center"/>
        <w:rPr>
          <w:b/>
          <w:sz w:val="48"/>
          <w:szCs w:val="48"/>
        </w:rPr>
      </w:pPr>
    </w:p>
    <w:p w14:paraId="61D23ED8" w14:textId="77777777" w:rsidR="00DB5BF0" w:rsidRPr="003B0F3A" w:rsidRDefault="00DB5BF0" w:rsidP="00DB5BF0">
      <w:pPr>
        <w:tabs>
          <w:tab w:val="left" w:pos="708"/>
        </w:tabs>
        <w:spacing w:after="0"/>
        <w:jc w:val="center"/>
        <w:rPr>
          <w:b/>
          <w:sz w:val="48"/>
          <w:szCs w:val="48"/>
        </w:rPr>
      </w:pPr>
    </w:p>
    <w:p w14:paraId="59C1C43A" w14:textId="77777777" w:rsidR="00DB5BF0" w:rsidRPr="003B0F3A" w:rsidRDefault="00DB5BF0" w:rsidP="00DB5BF0">
      <w:pPr>
        <w:tabs>
          <w:tab w:val="left" w:pos="708"/>
        </w:tabs>
        <w:spacing w:after="0"/>
        <w:jc w:val="center"/>
        <w:rPr>
          <w:b/>
          <w:sz w:val="48"/>
          <w:szCs w:val="48"/>
        </w:rPr>
      </w:pPr>
    </w:p>
    <w:p w14:paraId="7991C427" w14:textId="77777777" w:rsidR="00DB5BF0" w:rsidRPr="003B0F3A" w:rsidRDefault="00DB5BF0" w:rsidP="00DB5BF0">
      <w:pPr>
        <w:tabs>
          <w:tab w:val="left" w:pos="708"/>
        </w:tabs>
        <w:spacing w:after="0"/>
        <w:jc w:val="center"/>
        <w:rPr>
          <w:b/>
          <w:sz w:val="48"/>
          <w:szCs w:val="48"/>
        </w:rPr>
      </w:pPr>
    </w:p>
    <w:p w14:paraId="681EF943" w14:textId="77777777" w:rsidR="00DB5BF0" w:rsidRPr="003B0F3A" w:rsidRDefault="00DB5BF0" w:rsidP="00DB5BF0">
      <w:pPr>
        <w:tabs>
          <w:tab w:val="left" w:pos="708"/>
        </w:tabs>
        <w:spacing w:after="0"/>
        <w:jc w:val="center"/>
        <w:rPr>
          <w:b/>
          <w:sz w:val="48"/>
          <w:szCs w:val="48"/>
        </w:rPr>
      </w:pPr>
    </w:p>
    <w:p w14:paraId="074D6B2A" w14:textId="77777777" w:rsidR="00DB5BF0" w:rsidRPr="003B0F3A" w:rsidRDefault="00DB5BF0" w:rsidP="00DB5BF0">
      <w:pPr>
        <w:tabs>
          <w:tab w:val="left" w:pos="708"/>
        </w:tabs>
        <w:spacing w:after="0"/>
        <w:jc w:val="center"/>
        <w:rPr>
          <w:b/>
          <w:sz w:val="48"/>
          <w:szCs w:val="48"/>
        </w:rPr>
      </w:pPr>
    </w:p>
    <w:p w14:paraId="4014EC58" w14:textId="77777777" w:rsidR="00DB5BF0" w:rsidRPr="003B0F3A" w:rsidRDefault="00DB5BF0" w:rsidP="00DB5BF0">
      <w:pPr>
        <w:tabs>
          <w:tab w:val="left" w:pos="708"/>
        </w:tabs>
        <w:spacing w:after="0"/>
        <w:jc w:val="center"/>
        <w:rPr>
          <w:b/>
          <w:sz w:val="48"/>
          <w:szCs w:val="48"/>
        </w:rPr>
      </w:pPr>
    </w:p>
    <w:p w14:paraId="7DBBCDBF" w14:textId="77777777" w:rsidR="00DB5BF0" w:rsidRPr="003B0F3A" w:rsidRDefault="00DB5BF0" w:rsidP="00DB5BF0">
      <w:pPr>
        <w:tabs>
          <w:tab w:val="left" w:pos="708"/>
        </w:tabs>
        <w:spacing w:after="0"/>
        <w:jc w:val="center"/>
        <w:rPr>
          <w:b/>
          <w:sz w:val="48"/>
          <w:szCs w:val="48"/>
        </w:rPr>
      </w:pPr>
    </w:p>
    <w:p w14:paraId="28D11A2A" w14:textId="77777777" w:rsidR="00DB5BF0" w:rsidRPr="003B0F3A" w:rsidRDefault="00DB5BF0" w:rsidP="00DB5BF0">
      <w:pPr>
        <w:tabs>
          <w:tab w:val="left" w:pos="708"/>
        </w:tabs>
        <w:spacing w:after="0"/>
        <w:jc w:val="center"/>
        <w:rPr>
          <w:b/>
          <w:sz w:val="48"/>
          <w:szCs w:val="48"/>
        </w:rPr>
      </w:pPr>
    </w:p>
    <w:p w14:paraId="78E587CF" w14:textId="77777777" w:rsidR="00DB5BF0" w:rsidRPr="003B0F3A" w:rsidRDefault="00DB5BF0" w:rsidP="00DB5BF0">
      <w:pPr>
        <w:tabs>
          <w:tab w:val="left" w:pos="708"/>
        </w:tabs>
        <w:spacing w:after="0"/>
        <w:jc w:val="center"/>
        <w:rPr>
          <w:b/>
          <w:sz w:val="48"/>
          <w:szCs w:val="48"/>
        </w:rPr>
      </w:pPr>
    </w:p>
    <w:p w14:paraId="18980624" w14:textId="77777777" w:rsidR="00DB5BF0" w:rsidRPr="003B0F3A" w:rsidRDefault="00DB5BF0" w:rsidP="00DB5BF0">
      <w:pPr>
        <w:tabs>
          <w:tab w:val="left" w:pos="708"/>
        </w:tabs>
        <w:spacing w:after="0"/>
        <w:jc w:val="center"/>
        <w:rPr>
          <w:b/>
          <w:sz w:val="48"/>
          <w:szCs w:val="48"/>
        </w:rPr>
      </w:pPr>
    </w:p>
    <w:p w14:paraId="1B3042F6" w14:textId="77777777" w:rsidR="00DB5BF0" w:rsidRPr="003B0F3A" w:rsidRDefault="00DB5BF0" w:rsidP="00DB5BF0">
      <w:pPr>
        <w:tabs>
          <w:tab w:val="left" w:pos="708"/>
        </w:tabs>
        <w:spacing w:after="0"/>
        <w:jc w:val="center"/>
        <w:rPr>
          <w:b/>
          <w:sz w:val="48"/>
          <w:szCs w:val="48"/>
        </w:rPr>
      </w:pPr>
    </w:p>
    <w:p w14:paraId="25858D78" w14:textId="77777777" w:rsidR="00DB5BF0" w:rsidRPr="003B0F3A" w:rsidRDefault="00DB5BF0" w:rsidP="00DB5BF0">
      <w:pPr>
        <w:spacing w:after="0"/>
        <w:jc w:val="center"/>
        <w:rPr>
          <w:b/>
          <w:sz w:val="28"/>
        </w:rPr>
      </w:pPr>
      <w:r w:rsidRPr="003B0F3A">
        <w:rPr>
          <w:b/>
          <w:sz w:val="28"/>
          <w:szCs w:val="28"/>
        </w:rPr>
        <w:t xml:space="preserve">Москва, 2019 </w:t>
      </w:r>
      <w:r w:rsidRPr="003B0F3A">
        <w:rPr>
          <w:b/>
          <w:sz w:val="28"/>
        </w:rPr>
        <w:t>г.</w:t>
      </w:r>
    </w:p>
    <w:p w14:paraId="0F90ED9E" w14:textId="77777777" w:rsidR="00DB5BF0" w:rsidRPr="003B0F3A" w:rsidRDefault="00DB5BF0" w:rsidP="00DB5BF0">
      <w:pPr>
        <w:spacing w:after="0"/>
        <w:jc w:val="left"/>
        <w:rPr>
          <w:b/>
          <w:sz w:val="28"/>
        </w:rPr>
        <w:sectPr w:rsidR="00DB5BF0" w:rsidRPr="003B0F3A" w:rsidSect="00EB7C62">
          <w:headerReference w:type="default" r:id="rId35"/>
          <w:pgSz w:w="11906" w:h="16838"/>
          <w:pgMar w:top="1134" w:right="567" w:bottom="1134" w:left="1134" w:header="709" w:footer="709" w:gutter="0"/>
          <w:cols w:space="708"/>
          <w:docGrid w:linePitch="360"/>
        </w:sectPr>
      </w:pPr>
      <w:r w:rsidRPr="003B0F3A">
        <w:rPr>
          <w:b/>
          <w:sz w:val="28"/>
        </w:rPr>
        <w:br w:type="page"/>
      </w:r>
    </w:p>
    <w:p w14:paraId="45F882A4" w14:textId="77777777" w:rsidR="00DB5BF0" w:rsidRPr="00F146E8" w:rsidRDefault="00DB5BF0" w:rsidP="00DB5BF0">
      <w:pPr>
        <w:spacing w:after="0"/>
        <w:jc w:val="center"/>
        <w:rPr>
          <w:rFonts w:eastAsia="Calibri"/>
          <w:b/>
          <w:spacing w:val="-1"/>
        </w:rPr>
      </w:pPr>
      <w:r w:rsidRPr="00F146E8">
        <w:rPr>
          <w:rFonts w:eastAsia="Calibri"/>
          <w:b/>
          <w:spacing w:val="-1"/>
        </w:rPr>
        <w:lastRenderedPageBreak/>
        <w:t>ОБОСНОВАНИЕ НАЧАЛЬНОЙ (МАКСИМАЛЬНОЙ) ЦЕНЫ КОНТРАКТА</w:t>
      </w:r>
    </w:p>
    <w:p w14:paraId="69B8A8EA" w14:textId="77777777" w:rsidR="00DB5BF0" w:rsidRPr="00F146E8" w:rsidRDefault="00DB5BF0" w:rsidP="00DB5BF0">
      <w:pPr>
        <w:spacing w:after="0"/>
        <w:ind w:left="360"/>
        <w:jc w:val="center"/>
        <w:rPr>
          <w:rFonts w:eastAsia="Calibri"/>
          <w:b/>
        </w:rPr>
      </w:pPr>
    </w:p>
    <w:p w14:paraId="6C3502F4" w14:textId="7E322CDE" w:rsidR="00DB5BF0" w:rsidRDefault="00DB5BF0" w:rsidP="00160757">
      <w:pPr>
        <w:widowControl w:val="0"/>
        <w:snapToGrid w:val="0"/>
        <w:spacing w:after="0"/>
        <w:jc w:val="center"/>
        <w:rPr>
          <w:b/>
          <w:bCs/>
        </w:rPr>
      </w:pPr>
      <w:r w:rsidRPr="00F146E8">
        <w:rPr>
          <w:b/>
          <w:bCs/>
        </w:rPr>
        <w:t xml:space="preserve">на </w:t>
      </w:r>
      <w:r w:rsidR="00134760">
        <w:rPr>
          <w:b/>
          <w:bCs/>
        </w:rPr>
        <w:t>о</w:t>
      </w:r>
      <w:r w:rsidR="00134760" w:rsidRPr="00134760">
        <w:rPr>
          <w:b/>
          <w:bCs/>
        </w:rPr>
        <w:t>казание услуг по организации на постоянной основе мониторинга и анализа политики зарубежных стран в сфере сетевой и информационной безопасности</w:t>
      </w:r>
    </w:p>
    <w:p w14:paraId="2943F06C" w14:textId="77777777" w:rsidR="007E562A" w:rsidRPr="00134760" w:rsidRDefault="007E562A" w:rsidP="007E562A">
      <w:pPr>
        <w:spacing w:after="200" w:line="276" w:lineRule="auto"/>
        <w:jc w:val="center"/>
        <w:rPr>
          <w:rFonts w:eastAsia="MS Mincho"/>
          <w:b/>
          <w:color w:val="000000"/>
          <w:sz w:val="28"/>
          <w:szCs w:val="28"/>
          <w:highlight w:val="yellow"/>
        </w:rPr>
      </w:pPr>
    </w:p>
    <w:p w14:paraId="5E4C0FAF" w14:textId="77777777" w:rsidR="007E562A" w:rsidRPr="00134760" w:rsidRDefault="007E562A" w:rsidP="007E562A">
      <w:pPr>
        <w:widowControl w:val="0"/>
        <w:autoSpaceDE w:val="0"/>
        <w:autoSpaceDN w:val="0"/>
        <w:adjustRightInd w:val="0"/>
        <w:spacing w:after="0"/>
        <w:jc w:val="left"/>
        <w:rPr>
          <w:rFonts w:eastAsia="MS Mincho"/>
          <w:color w:val="000000"/>
          <w:sz w:val="28"/>
          <w:szCs w:val="28"/>
        </w:rPr>
      </w:pPr>
    </w:p>
    <w:tbl>
      <w:tblPr>
        <w:tblW w:w="15097" w:type="dxa"/>
        <w:tblInd w:w="-5" w:type="dxa"/>
        <w:tblLayout w:type="fixed"/>
        <w:tblCellMar>
          <w:left w:w="75" w:type="dxa"/>
          <w:right w:w="75" w:type="dxa"/>
        </w:tblCellMar>
        <w:tblLook w:val="04A0" w:firstRow="1" w:lastRow="0" w:firstColumn="1" w:lastColumn="0" w:noHBand="0" w:noVBand="1"/>
      </w:tblPr>
      <w:tblGrid>
        <w:gridCol w:w="5472"/>
        <w:gridCol w:w="2518"/>
        <w:gridCol w:w="284"/>
        <w:gridCol w:w="2579"/>
        <w:gridCol w:w="567"/>
        <w:gridCol w:w="436"/>
        <w:gridCol w:w="548"/>
        <w:gridCol w:w="1630"/>
        <w:gridCol w:w="850"/>
        <w:gridCol w:w="76"/>
        <w:gridCol w:w="77"/>
        <w:gridCol w:w="25"/>
        <w:gridCol w:w="35"/>
      </w:tblGrid>
      <w:tr w:rsidR="007E562A" w:rsidRPr="00134760" w14:paraId="7BFB96F1" w14:textId="77777777" w:rsidTr="00785491">
        <w:tc>
          <w:tcPr>
            <w:tcW w:w="5472" w:type="dxa"/>
            <w:tcBorders>
              <w:top w:val="single" w:sz="4" w:space="0" w:color="auto"/>
              <w:left w:val="single" w:sz="4" w:space="0" w:color="auto"/>
              <w:bottom w:val="single" w:sz="4" w:space="0" w:color="auto"/>
              <w:right w:val="single" w:sz="4" w:space="0" w:color="auto"/>
            </w:tcBorders>
            <w:hideMark/>
          </w:tcPr>
          <w:p w14:paraId="27028478" w14:textId="77777777" w:rsidR="007E562A" w:rsidRPr="00134760" w:rsidRDefault="007E562A" w:rsidP="006E2467">
            <w:pPr>
              <w:widowControl w:val="0"/>
              <w:autoSpaceDE w:val="0"/>
              <w:autoSpaceDN w:val="0"/>
              <w:adjustRightInd w:val="0"/>
              <w:spacing w:after="0"/>
              <w:jc w:val="left"/>
              <w:rPr>
                <w:rFonts w:eastAsia="MS Mincho"/>
                <w:color w:val="000000"/>
                <w:sz w:val="28"/>
                <w:szCs w:val="28"/>
              </w:rPr>
            </w:pPr>
            <w:r w:rsidRPr="00134760">
              <w:rPr>
                <w:rFonts w:eastAsia="MS Mincho"/>
                <w:color w:val="000000"/>
                <w:sz w:val="28"/>
                <w:szCs w:val="28"/>
              </w:rPr>
              <w:t>Основные характеристики объекта закупки</w:t>
            </w:r>
          </w:p>
        </w:tc>
        <w:tc>
          <w:tcPr>
            <w:tcW w:w="9625" w:type="dxa"/>
            <w:gridSpan w:val="12"/>
            <w:tcBorders>
              <w:top w:val="single" w:sz="4" w:space="0" w:color="auto"/>
              <w:left w:val="single" w:sz="4" w:space="0" w:color="auto"/>
              <w:bottom w:val="single" w:sz="4" w:space="0" w:color="auto"/>
              <w:right w:val="single" w:sz="4" w:space="0" w:color="auto"/>
            </w:tcBorders>
          </w:tcPr>
          <w:p w14:paraId="26A0A58B" w14:textId="77777777" w:rsidR="007E562A" w:rsidRPr="00134760" w:rsidRDefault="007E562A" w:rsidP="006E2467">
            <w:pPr>
              <w:spacing w:after="200" w:line="276" w:lineRule="auto"/>
              <w:jc w:val="left"/>
              <w:rPr>
                <w:rFonts w:eastAsia="Calibri"/>
                <w:color w:val="000000"/>
                <w:sz w:val="28"/>
                <w:szCs w:val="28"/>
                <w:lang w:eastAsia="en-US"/>
              </w:rPr>
            </w:pPr>
            <w:r w:rsidRPr="00134760">
              <w:rPr>
                <w:rFonts w:eastAsia="Calibri"/>
                <w:color w:val="000000"/>
                <w:sz w:val="28"/>
                <w:szCs w:val="28"/>
                <w:lang w:eastAsia="en-US"/>
              </w:rPr>
              <w:t>Оказание услуг по организации на постоянной основе мониторинга и анализа политики зарубежных стран в сфере сетевой и информационной безопасности</w:t>
            </w:r>
          </w:p>
        </w:tc>
      </w:tr>
      <w:tr w:rsidR="007E562A" w:rsidRPr="00134760" w14:paraId="41173163" w14:textId="77777777" w:rsidTr="00785491">
        <w:trPr>
          <w:trHeight w:val="656"/>
        </w:trPr>
        <w:tc>
          <w:tcPr>
            <w:tcW w:w="5472" w:type="dxa"/>
            <w:tcBorders>
              <w:top w:val="single" w:sz="4" w:space="0" w:color="auto"/>
              <w:left w:val="single" w:sz="4" w:space="0" w:color="auto"/>
              <w:bottom w:val="single" w:sz="4" w:space="0" w:color="auto"/>
              <w:right w:val="single" w:sz="4" w:space="0" w:color="auto"/>
            </w:tcBorders>
            <w:hideMark/>
          </w:tcPr>
          <w:p w14:paraId="7DDA8665" w14:textId="77777777" w:rsidR="007E562A" w:rsidRPr="00134760" w:rsidRDefault="007E562A" w:rsidP="006E2467">
            <w:pPr>
              <w:widowControl w:val="0"/>
              <w:autoSpaceDE w:val="0"/>
              <w:autoSpaceDN w:val="0"/>
              <w:adjustRightInd w:val="0"/>
              <w:spacing w:after="0" w:line="276" w:lineRule="auto"/>
              <w:jc w:val="left"/>
              <w:rPr>
                <w:rFonts w:eastAsia="MS Mincho"/>
                <w:color w:val="000000"/>
                <w:sz w:val="28"/>
                <w:szCs w:val="28"/>
              </w:rPr>
            </w:pPr>
            <w:r w:rsidRPr="00134760">
              <w:rPr>
                <w:rFonts w:eastAsia="MS Mincho"/>
                <w:color w:val="000000"/>
                <w:sz w:val="28"/>
                <w:szCs w:val="28"/>
              </w:rPr>
              <w:t>Используемый метод определения НМЦК с обоснованием:</w:t>
            </w:r>
          </w:p>
        </w:tc>
        <w:tc>
          <w:tcPr>
            <w:tcW w:w="9625" w:type="dxa"/>
            <w:gridSpan w:val="12"/>
            <w:tcBorders>
              <w:top w:val="single" w:sz="4" w:space="0" w:color="auto"/>
              <w:left w:val="single" w:sz="4" w:space="0" w:color="auto"/>
              <w:bottom w:val="single" w:sz="4" w:space="0" w:color="auto"/>
              <w:right w:val="single" w:sz="4" w:space="0" w:color="auto"/>
            </w:tcBorders>
          </w:tcPr>
          <w:p w14:paraId="4362D1CB" w14:textId="77777777" w:rsidR="007E562A" w:rsidRPr="00134760" w:rsidRDefault="007E562A" w:rsidP="006E2467">
            <w:pPr>
              <w:widowControl w:val="0"/>
              <w:autoSpaceDE w:val="0"/>
              <w:autoSpaceDN w:val="0"/>
              <w:adjustRightInd w:val="0"/>
              <w:spacing w:after="0" w:line="276" w:lineRule="auto"/>
              <w:rPr>
                <w:rFonts w:eastAsia="MS Mincho"/>
                <w:color w:val="000000"/>
                <w:sz w:val="28"/>
                <w:szCs w:val="28"/>
              </w:rPr>
            </w:pPr>
            <w:r w:rsidRPr="00134760">
              <w:rPr>
                <w:rFonts w:eastAsia="MS Mincho"/>
                <w:color w:val="000000"/>
                <w:sz w:val="28"/>
                <w:szCs w:val="28"/>
              </w:rPr>
              <w:t>Метод сопоставимых рыночных цен (анализ рынка)</w:t>
            </w:r>
          </w:p>
        </w:tc>
      </w:tr>
      <w:tr w:rsidR="007E562A" w:rsidRPr="00134760" w14:paraId="40036549" w14:textId="77777777" w:rsidTr="00785491">
        <w:tc>
          <w:tcPr>
            <w:tcW w:w="5472" w:type="dxa"/>
            <w:tcBorders>
              <w:top w:val="single" w:sz="4" w:space="0" w:color="auto"/>
              <w:left w:val="single" w:sz="4" w:space="0" w:color="auto"/>
              <w:bottom w:val="single" w:sz="4" w:space="0" w:color="auto"/>
              <w:right w:val="single" w:sz="4" w:space="0" w:color="auto"/>
            </w:tcBorders>
            <w:hideMark/>
          </w:tcPr>
          <w:p w14:paraId="31CE783C" w14:textId="140C8928" w:rsidR="007E562A" w:rsidRPr="00134760" w:rsidRDefault="007E562A" w:rsidP="006E2467">
            <w:pPr>
              <w:widowControl w:val="0"/>
              <w:autoSpaceDE w:val="0"/>
              <w:autoSpaceDN w:val="0"/>
              <w:adjustRightInd w:val="0"/>
              <w:spacing w:after="0" w:line="276" w:lineRule="auto"/>
              <w:jc w:val="left"/>
              <w:rPr>
                <w:rFonts w:eastAsia="MS Mincho"/>
                <w:color w:val="000000"/>
                <w:sz w:val="28"/>
                <w:szCs w:val="28"/>
              </w:rPr>
            </w:pPr>
            <w:r>
              <w:rPr>
                <w:rFonts w:eastAsia="MS Mincho"/>
                <w:color w:val="000000"/>
                <w:sz w:val="28"/>
                <w:szCs w:val="28"/>
              </w:rPr>
              <w:t xml:space="preserve">НМЦК, </w:t>
            </w:r>
            <w:r w:rsidRPr="00134760">
              <w:rPr>
                <w:rFonts w:eastAsia="MS Mincho"/>
                <w:color w:val="000000"/>
                <w:sz w:val="28"/>
                <w:szCs w:val="28"/>
              </w:rPr>
              <w:t>Расчет НМЦК</w:t>
            </w:r>
          </w:p>
        </w:tc>
        <w:tc>
          <w:tcPr>
            <w:tcW w:w="9625" w:type="dxa"/>
            <w:gridSpan w:val="12"/>
            <w:tcBorders>
              <w:top w:val="single" w:sz="4" w:space="0" w:color="auto"/>
              <w:left w:val="single" w:sz="4" w:space="0" w:color="auto"/>
              <w:bottom w:val="single" w:sz="4" w:space="0" w:color="auto"/>
              <w:right w:val="single" w:sz="4" w:space="0" w:color="auto"/>
            </w:tcBorders>
          </w:tcPr>
          <w:p w14:paraId="58E76465" w14:textId="445D75F7" w:rsidR="007E562A" w:rsidRPr="00134760" w:rsidRDefault="007E562A" w:rsidP="006E2467">
            <w:pPr>
              <w:widowControl w:val="0"/>
              <w:autoSpaceDE w:val="0"/>
              <w:autoSpaceDN w:val="0"/>
              <w:adjustRightInd w:val="0"/>
              <w:spacing w:after="0" w:line="276" w:lineRule="auto"/>
              <w:rPr>
                <w:rFonts w:eastAsia="MS Mincho"/>
                <w:color w:val="000000"/>
                <w:sz w:val="28"/>
                <w:szCs w:val="28"/>
              </w:rPr>
            </w:pPr>
            <w:r w:rsidRPr="00134760">
              <w:rPr>
                <w:bCs/>
                <w:sz w:val="28"/>
                <w:szCs w:val="28"/>
                <w:lang w:eastAsia="en-US"/>
              </w:rPr>
              <w:t>29</w:t>
            </w:r>
            <w:r w:rsidRPr="00134760">
              <w:rPr>
                <w:bCs/>
                <w:sz w:val="28"/>
                <w:szCs w:val="28"/>
                <w:lang w:val="en-US" w:eastAsia="en-US"/>
              </w:rPr>
              <w:t> </w:t>
            </w:r>
            <w:r w:rsidRPr="00134760">
              <w:rPr>
                <w:bCs/>
                <w:sz w:val="28"/>
                <w:szCs w:val="28"/>
                <w:lang w:eastAsia="en-US"/>
              </w:rPr>
              <w:t>992</w:t>
            </w:r>
            <w:r w:rsidRPr="00134760">
              <w:rPr>
                <w:bCs/>
                <w:sz w:val="28"/>
                <w:szCs w:val="28"/>
                <w:lang w:val="en-US" w:eastAsia="en-US"/>
              </w:rPr>
              <w:t> </w:t>
            </w:r>
            <w:r w:rsidRPr="00134760">
              <w:rPr>
                <w:bCs/>
                <w:sz w:val="28"/>
                <w:szCs w:val="28"/>
                <w:lang w:eastAsia="en-US"/>
              </w:rPr>
              <w:t>000</w:t>
            </w:r>
            <w:r w:rsidRPr="00134760">
              <w:rPr>
                <w:rFonts w:cs="Calibri"/>
                <w:bCs/>
                <w:sz w:val="28"/>
                <w:szCs w:val="28"/>
              </w:rPr>
              <w:t xml:space="preserve"> (Двадцать девять миллионов девятьсот девяносто две тысячи) рублей 00 копеек</w:t>
            </w:r>
            <w:r>
              <w:rPr>
                <w:rFonts w:cs="Calibri"/>
                <w:bCs/>
                <w:sz w:val="28"/>
                <w:szCs w:val="28"/>
              </w:rPr>
              <w:t xml:space="preserve">, Приложение № 1 </w:t>
            </w:r>
          </w:p>
        </w:tc>
      </w:tr>
      <w:tr w:rsidR="007E562A" w:rsidRPr="00134760" w14:paraId="1A8BC35F" w14:textId="77777777" w:rsidTr="00785491">
        <w:tc>
          <w:tcPr>
            <w:tcW w:w="15097" w:type="dxa"/>
            <w:gridSpan w:val="13"/>
            <w:tcBorders>
              <w:top w:val="single" w:sz="4" w:space="0" w:color="auto"/>
              <w:left w:val="single" w:sz="4" w:space="0" w:color="auto"/>
              <w:bottom w:val="single" w:sz="4" w:space="0" w:color="auto"/>
              <w:right w:val="single" w:sz="4" w:space="0" w:color="auto"/>
            </w:tcBorders>
            <w:hideMark/>
          </w:tcPr>
          <w:p w14:paraId="5D517F41" w14:textId="77777777" w:rsidR="007E562A" w:rsidRPr="00134760" w:rsidRDefault="007E562A" w:rsidP="006E2467">
            <w:pPr>
              <w:widowControl w:val="0"/>
              <w:autoSpaceDE w:val="0"/>
              <w:autoSpaceDN w:val="0"/>
              <w:adjustRightInd w:val="0"/>
              <w:spacing w:after="0" w:line="276" w:lineRule="auto"/>
              <w:jc w:val="left"/>
              <w:rPr>
                <w:rFonts w:eastAsia="MS Mincho"/>
                <w:color w:val="000000"/>
                <w:sz w:val="28"/>
                <w:szCs w:val="28"/>
              </w:rPr>
            </w:pPr>
            <w:r w:rsidRPr="00134760">
              <w:rPr>
                <w:rFonts w:eastAsia="MS Mincho"/>
                <w:color w:val="000000"/>
                <w:sz w:val="28"/>
                <w:szCs w:val="28"/>
              </w:rPr>
              <w:t>Дата подготовки обоснования НМЦК: 10.0</w:t>
            </w:r>
            <w:r w:rsidRPr="00134760">
              <w:rPr>
                <w:rFonts w:eastAsia="MS Mincho"/>
                <w:color w:val="000000"/>
                <w:sz w:val="28"/>
                <w:szCs w:val="28"/>
                <w:lang w:val="en-US"/>
              </w:rPr>
              <w:t>9</w:t>
            </w:r>
            <w:r w:rsidRPr="00134760">
              <w:rPr>
                <w:rFonts w:eastAsia="MS Mincho"/>
                <w:color w:val="000000"/>
                <w:sz w:val="28"/>
                <w:szCs w:val="28"/>
              </w:rPr>
              <w:t>.2019</w:t>
            </w:r>
          </w:p>
        </w:tc>
      </w:tr>
      <w:tr w:rsidR="00785491" w:rsidRPr="00134760" w14:paraId="4A19A84E" w14:textId="77777777" w:rsidTr="00785491">
        <w:tblPrEx>
          <w:tblCellMar>
            <w:left w:w="28" w:type="dxa"/>
            <w:right w:w="28" w:type="dxa"/>
          </w:tblCellMar>
          <w:tblLook w:val="0000" w:firstRow="0" w:lastRow="0" w:firstColumn="0" w:lastColumn="0" w:noHBand="0" w:noVBand="0"/>
        </w:tblPrEx>
        <w:trPr>
          <w:gridAfter w:val="2"/>
          <w:wAfter w:w="60" w:type="dxa"/>
          <w:trHeight w:val="1521"/>
        </w:trPr>
        <w:tc>
          <w:tcPr>
            <w:tcW w:w="7990" w:type="dxa"/>
            <w:gridSpan w:val="2"/>
            <w:tcBorders>
              <w:top w:val="nil"/>
              <w:left w:val="nil"/>
              <w:bottom w:val="single" w:sz="4" w:space="0" w:color="auto"/>
              <w:right w:val="nil"/>
            </w:tcBorders>
            <w:vAlign w:val="bottom"/>
          </w:tcPr>
          <w:p w14:paraId="7ED2D66B" w14:textId="77777777" w:rsidR="007E562A" w:rsidRPr="00134760" w:rsidRDefault="007E562A" w:rsidP="006E2467">
            <w:pPr>
              <w:spacing w:after="200" w:line="276" w:lineRule="auto"/>
              <w:jc w:val="left"/>
              <w:rPr>
                <w:rFonts w:eastAsia="MS Mincho"/>
                <w:color w:val="000000"/>
                <w:sz w:val="28"/>
                <w:szCs w:val="28"/>
              </w:rPr>
            </w:pPr>
          </w:p>
          <w:p w14:paraId="7978CEF0" w14:textId="77777777" w:rsidR="007E562A" w:rsidRPr="00134760" w:rsidRDefault="007E562A" w:rsidP="006E2467">
            <w:pPr>
              <w:spacing w:after="0"/>
              <w:jc w:val="center"/>
              <w:rPr>
                <w:rFonts w:eastAsia="MS Mincho"/>
                <w:color w:val="000000"/>
                <w:sz w:val="28"/>
                <w:szCs w:val="28"/>
              </w:rPr>
            </w:pPr>
            <w:r w:rsidRPr="00134760">
              <w:rPr>
                <w:rFonts w:eastAsia="MS Mincho"/>
                <w:color w:val="000000"/>
                <w:sz w:val="28"/>
                <w:szCs w:val="28"/>
              </w:rPr>
              <w:t xml:space="preserve">Казанская Мария Викторовна </w:t>
            </w:r>
          </w:p>
          <w:p w14:paraId="2AA7C7FF" w14:textId="77777777" w:rsidR="007E562A" w:rsidRPr="00134760" w:rsidRDefault="007E562A" w:rsidP="006E2467">
            <w:pPr>
              <w:spacing w:after="0"/>
              <w:jc w:val="center"/>
              <w:rPr>
                <w:rFonts w:eastAsia="MS Mincho"/>
                <w:color w:val="000000"/>
                <w:sz w:val="28"/>
                <w:szCs w:val="28"/>
              </w:rPr>
            </w:pPr>
            <w:r w:rsidRPr="00134760">
              <w:rPr>
                <w:rFonts w:eastAsia="MS Mincho"/>
                <w:color w:val="000000"/>
                <w:sz w:val="28"/>
                <w:szCs w:val="28"/>
              </w:rPr>
              <w:t xml:space="preserve">Директор Департамента международного сотрудничества </w:t>
            </w:r>
          </w:p>
        </w:tc>
        <w:tc>
          <w:tcPr>
            <w:tcW w:w="284" w:type="dxa"/>
            <w:tcBorders>
              <w:top w:val="nil"/>
              <w:left w:val="nil"/>
              <w:bottom w:val="nil"/>
              <w:right w:val="nil"/>
            </w:tcBorders>
            <w:vAlign w:val="bottom"/>
          </w:tcPr>
          <w:p w14:paraId="01B05064" w14:textId="77777777" w:rsidR="007E562A" w:rsidRPr="00134760" w:rsidRDefault="007E562A" w:rsidP="006E2467">
            <w:pPr>
              <w:spacing w:after="200" w:line="276" w:lineRule="auto"/>
              <w:jc w:val="left"/>
              <w:rPr>
                <w:rFonts w:eastAsia="MS Mincho"/>
                <w:color w:val="000000"/>
                <w:sz w:val="28"/>
                <w:szCs w:val="28"/>
              </w:rPr>
            </w:pPr>
          </w:p>
        </w:tc>
        <w:tc>
          <w:tcPr>
            <w:tcW w:w="2579" w:type="dxa"/>
            <w:tcBorders>
              <w:top w:val="nil"/>
              <w:left w:val="nil"/>
              <w:bottom w:val="single" w:sz="4" w:space="0" w:color="auto"/>
              <w:right w:val="nil"/>
            </w:tcBorders>
            <w:vAlign w:val="bottom"/>
          </w:tcPr>
          <w:p w14:paraId="6408BC21" w14:textId="77777777" w:rsidR="007E562A" w:rsidRPr="00134760" w:rsidRDefault="007E562A" w:rsidP="006E2467">
            <w:pPr>
              <w:spacing w:after="200" w:line="276" w:lineRule="auto"/>
              <w:jc w:val="center"/>
              <w:rPr>
                <w:rFonts w:eastAsia="MS Mincho"/>
                <w:color w:val="000000"/>
                <w:sz w:val="28"/>
                <w:szCs w:val="28"/>
              </w:rPr>
            </w:pPr>
          </w:p>
        </w:tc>
        <w:tc>
          <w:tcPr>
            <w:tcW w:w="567" w:type="dxa"/>
            <w:tcBorders>
              <w:top w:val="nil"/>
              <w:left w:val="nil"/>
              <w:bottom w:val="nil"/>
              <w:right w:val="nil"/>
            </w:tcBorders>
            <w:vAlign w:val="bottom"/>
          </w:tcPr>
          <w:p w14:paraId="3E2639D9" w14:textId="77777777" w:rsidR="007E562A" w:rsidRPr="00134760" w:rsidRDefault="007E562A" w:rsidP="006E2467">
            <w:pPr>
              <w:spacing w:after="200" w:line="276" w:lineRule="auto"/>
              <w:jc w:val="right"/>
              <w:rPr>
                <w:rFonts w:eastAsia="MS Mincho"/>
                <w:color w:val="000000"/>
                <w:sz w:val="28"/>
                <w:szCs w:val="28"/>
              </w:rPr>
            </w:pPr>
            <w:r w:rsidRPr="00134760">
              <w:rPr>
                <w:rFonts w:eastAsia="MS Mincho"/>
                <w:color w:val="000000"/>
                <w:sz w:val="28"/>
                <w:szCs w:val="28"/>
              </w:rPr>
              <w:t>“</w:t>
            </w:r>
          </w:p>
        </w:tc>
        <w:tc>
          <w:tcPr>
            <w:tcW w:w="436" w:type="dxa"/>
            <w:tcBorders>
              <w:top w:val="nil"/>
              <w:left w:val="nil"/>
              <w:bottom w:val="single" w:sz="4" w:space="0" w:color="auto"/>
              <w:right w:val="nil"/>
            </w:tcBorders>
            <w:vAlign w:val="bottom"/>
          </w:tcPr>
          <w:p w14:paraId="5B860DFA" w14:textId="42671BFF" w:rsidR="007E562A" w:rsidRPr="00134760" w:rsidRDefault="007E562A" w:rsidP="006E2467">
            <w:pPr>
              <w:spacing w:after="200" w:line="276" w:lineRule="auto"/>
              <w:jc w:val="center"/>
              <w:rPr>
                <w:rFonts w:eastAsia="MS Mincho"/>
                <w:color w:val="000000"/>
                <w:sz w:val="28"/>
                <w:szCs w:val="28"/>
              </w:rPr>
            </w:pPr>
            <w:r>
              <w:rPr>
                <w:rFonts w:eastAsia="MS Mincho"/>
                <w:color w:val="000000"/>
                <w:sz w:val="28"/>
                <w:szCs w:val="28"/>
              </w:rPr>
              <w:t>10</w:t>
            </w:r>
          </w:p>
        </w:tc>
        <w:tc>
          <w:tcPr>
            <w:tcW w:w="548" w:type="dxa"/>
            <w:tcBorders>
              <w:top w:val="nil"/>
              <w:left w:val="nil"/>
              <w:bottom w:val="nil"/>
              <w:right w:val="nil"/>
            </w:tcBorders>
            <w:vAlign w:val="bottom"/>
          </w:tcPr>
          <w:p w14:paraId="40D308FC" w14:textId="77777777" w:rsidR="007E562A" w:rsidRPr="00134760" w:rsidRDefault="007E562A" w:rsidP="006E2467">
            <w:pPr>
              <w:spacing w:after="200" w:line="276" w:lineRule="auto"/>
              <w:jc w:val="left"/>
              <w:rPr>
                <w:rFonts w:eastAsia="MS Mincho"/>
                <w:color w:val="000000"/>
                <w:sz w:val="28"/>
                <w:szCs w:val="28"/>
              </w:rPr>
            </w:pPr>
            <w:r w:rsidRPr="00134760">
              <w:rPr>
                <w:rFonts w:eastAsia="MS Mincho"/>
                <w:color w:val="000000"/>
                <w:sz w:val="28"/>
                <w:szCs w:val="28"/>
              </w:rPr>
              <w:t>”</w:t>
            </w:r>
          </w:p>
        </w:tc>
        <w:tc>
          <w:tcPr>
            <w:tcW w:w="1630" w:type="dxa"/>
            <w:tcBorders>
              <w:top w:val="nil"/>
              <w:left w:val="nil"/>
              <w:bottom w:val="single" w:sz="4" w:space="0" w:color="auto"/>
              <w:right w:val="nil"/>
            </w:tcBorders>
            <w:vAlign w:val="bottom"/>
          </w:tcPr>
          <w:p w14:paraId="7B0C8B3A" w14:textId="36E3D028" w:rsidR="007E562A" w:rsidRPr="00134760" w:rsidRDefault="007E562A" w:rsidP="006E2467">
            <w:pPr>
              <w:spacing w:after="200" w:line="276" w:lineRule="auto"/>
              <w:jc w:val="center"/>
              <w:rPr>
                <w:rFonts w:eastAsia="MS Mincho"/>
                <w:color w:val="000000"/>
                <w:sz w:val="28"/>
                <w:szCs w:val="28"/>
              </w:rPr>
            </w:pPr>
            <w:r>
              <w:rPr>
                <w:rFonts w:eastAsia="MS Mincho"/>
                <w:color w:val="000000"/>
                <w:sz w:val="28"/>
                <w:szCs w:val="28"/>
              </w:rPr>
              <w:t>сентября</w:t>
            </w:r>
          </w:p>
        </w:tc>
        <w:tc>
          <w:tcPr>
            <w:tcW w:w="850" w:type="dxa"/>
            <w:tcBorders>
              <w:top w:val="nil"/>
              <w:left w:val="nil"/>
              <w:bottom w:val="nil"/>
              <w:right w:val="nil"/>
            </w:tcBorders>
            <w:vAlign w:val="bottom"/>
          </w:tcPr>
          <w:p w14:paraId="2B462E8D" w14:textId="6071A51E" w:rsidR="007E562A" w:rsidRPr="00134760" w:rsidRDefault="007E562A" w:rsidP="006E2467">
            <w:pPr>
              <w:spacing w:after="200" w:line="276" w:lineRule="auto"/>
              <w:jc w:val="right"/>
              <w:rPr>
                <w:rFonts w:eastAsia="MS Mincho"/>
                <w:color w:val="000000"/>
                <w:sz w:val="28"/>
                <w:szCs w:val="28"/>
              </w:rPr>
            </w:pPr>
            <w:r w:rsidRPr="00134760">
              <w:rPr>
                <w:rFonts w:eastAsia="MS Mincho"/>
                <w:color w:val="000000"/>
                <w:sz w:val="28"/>
                <w:szCs w:val="28"/>
              </w:rPr>
              <w:t>20</w:t>
            </w:r>
            <w:r>
              <w:rPr>
                <w:rFonts w:eastAsia="MS Mincho"/>
                <w:color w:val="000000"/>
                <w:sz w:val="28"/>
                <w:szCs w:val="28"/>
              </w:rPr>
              <w:t>19</w:t>
            </w:r>
          </w:p>
        </w:tc>
        <w:tc>
          <w:tcPr>
            <w:tcW w:w="76" w:type="dxa"/>
            <w:tcBorders>
              <w:top w:val="nil"/>
              <w:left w:val="nil"/>
              <w:bottom w:val="single" w:sz="4" w:space="0" w:color="auto"/>
              <w:right w:val="nil"/>
            </w:tcBorders>
            <w:vAlign w:val="bottom"/>
          </w:tcPr>
          <w:p w14:paraId="3E74A214" w14:textId="77777777" w:rsidR="007E562A" w:rsidRPr="00134760" w:rsidRDefault="007E562A" w:rsidP="006E2467">
            <w:pPr>
              <w:spacing w:after="200" w:line="276" w:lineRule="auto"/>
              <w:jc w:val="left"/>
              <w:rPr>
                <w:rFonts w:eastAsia="MS Mincho"/>
                <w:color w:val="000000"/>
                <w:sz w:val="28"/>
                <w:szCs w:val="28"/>
              </w:rPr>
            </w:pPr>
          </w:p>
        </w:tc>
        <w:tc>
          <w:tcPr>
            <w:tcW w:w="77" w:type="dxa"/>
            <w:tcBorders>
              <w:top w:val="nil"/>
              <w:left w:val="nil"/>
              <w:bottom w:val="nil"/>
              <w:right w:val="nil"/>
            </w:tcBorders>
            <w:vAlign w:val="bottom"/>
          </w:tcPr>
          <w:p w14:paraId="1B7A9E5A" w14:textId="77777777" w:rsidR="007E562A" w:rsidRPr="00134760" w:rsidRDefault="007E562A" w:rsidP="006E2467">
            <w:pPr>
              <w:spacing w:after="200" w:line="276" w:lineRule="auto"/>
              <w:ind w:left="57"/>
              <w:jc w:val="left"/>
              <w:rPr>
                <w:rFonts w:eastAsia="MS Mincho"/>
                <w:color w:val="000000"/>
                <w:sz w:val="28"/>
                <w:szCs w:val="28"/>
              </w:rPr>
            </w:pPr>
            <w:r w:rsidRPr="00134760">
              <w:rPr>
                <w:rFonts w:eastAsia="MS Mincho"/>
                <w:color w:val="000000"/>
                <w:sz w:val="28"/>
                <w:szCs w:val="28"/>
              </w:rPr>
              <w:t>г.</w:t>
            </w:r>
          </w:p>
        </w:tc>
      </w:tr>
      <w:tr w:rsidR="007E562A" w:rsidRPr="00134760" w14:paraId="449C41DC" w14:textId="77777777" w:rsidTr="00785491">
        <w:tblPrEx>
          <w:tblCellMar>
            <w:left w:w="28" w:type="dxa"/>
            <w:right w:w="28" w:type="dxa"/>
          </w:tblCellMar>
          <w:tblLook w:val="0000" w:firstRow="0" w:lastRow="0" w:firstColumn="0" w:lastColumn="0" w:noHBand="0" w:noVBand="0"/>
        </w:tblPrEx>
        <w:trPr>
          <w:gridAfter w:val="1"/>
          <w:wAfter w:w="35" w:type="dxa"/>
        </w:trPr>
        <w:tc>
          <w:tcPr>
            <w:tcW w:w="7990" w:type="dxa"/>
            <w:gridSpan w:val="2"/>
            <w:tcBorders>
              <w:top w:val="nil"/>
              <w:left w:val="nil"/>
              <w:bottom w:val="nil"/>
              <w:right w:val="nil"/>
            </w:tcBorders>
          </w:tcPr>
          <w:p w14:paraId="555A885C" w14:textId="77777777" w:rsidR="007E562A" w:rsidRPr="00134760" w:rsidRDefault="007E562A" w:rsidP="006E2467">
            <w:pPr>
              <w:spacing w:after="200" w:line="276" w:lineRule="auto"/>
              <w:jc w:val="center"/>
              <w:rPr>
                <w:rFonts w:eastAsia="MS Mincho"/>
                <w:color w:val="000000"/>
                <w:sz w:val="28"/>
                <w:szCs w:val="28"/>
              </w:rPr>
            </w:pPr>
          </w:p>
        </w:tc>
        <w:tc>
          <w:tcPr>
            <w:tcW w:w="284" w:type="dxa"/>
            <w:tcBorders>
              <w:top w:val="nil"/>
              <w:left w:val="nil"/>
              <w:bottom w:val="nil"/>
              <w:right w:val="nil"/>
            </w:tcBorders>
          </w:tcPr>
          <w:p w14:paraId="0D2E0AF7" w14:textId="77777777" w:rsidR="007E562A" w:rsidRPr="00134760" w:rsidRDefault="007E562A" w:rsidP="006E2467">
            <w:pPr>
              <w:spacing w:after="200" w:line="276" w:lineRule="auto"/>
              <w:jc w:val="left"/>
              <w:rPr>
                <w:rFonts w:eastAsia="MS Mincho"/>
                <w:color w:val="000000"/>
                <w:sz w:val="28"/>
                <w:szCs w:val="28"/>
              </w:rPr>
            </w:pPr>
          </w:p>
        </w:tc>
        <w:tc>
          <w:tcPr>
            <w:tcW w:w="2579" w:type="dxa"/>
            <w:tcBorders>
              <w:top w:val="nil"/>
              <w:left w:val="nil"/>
              <w:bottom w:val="nil"/>
              <w:right w:val="nil"/>
            </w:tcBorders>
          </w:tcPr>
          <w:p w14:paraId="3A675B88" w14:textId="77777777" w:rsidR="007E562A" w:rsidRPr="00134760" w:rsidRDefault="007E562A" w:rsidP="006E2467">
            <w:pPr>
              <w:spacing w:after="200" w:line="276" w:lineRule="auto"/>
              <w:jc w:val="center"/>
              <w:rPr>
                <w:rFonts w:eastAsia="MS Mincho"/>
                <w:color w:val="000000"/>
                <w:sz w:val="28"/>
                <w:szCs w:val="28"/>
              </w:rPr>
            </w:pPr>
            <w:r w:rsidRPr="00134760">
              <w:rPr>
                <w:rFonts w:eastAsia="MS Mincho"/>
                <w:color w:val="000000"/>
                <w:sz w:val="28"/>
                <w:szCs w:val="28"/>
              </w:rPr>
              <w:t>(подпись)</w:t>
            </w:r>
          </w:p>
        </w:tc>
        <w:tc>
          <w:tcPr>
            <w:tcW w:w="567" w:type="dxa"/>
            <w:tcBorders>
              <w:top w:val="nil"/>
              <w:left w:val="nil"/>
              <w:bottom w:val="nil"/>
              <w:right w:val="nil"/>
            </w:tcBorders>
          </w:tcPr>
          <w:p w14:paraId="2A2F33EB" w14:textId="77777777" w:rsidR="007E562A" w:rsidRPr="00134760" w:rsidRDefault="007E562A" w:rsidP="006E2467">
            <w:pPr>
              <w:spacing w:after="200" w:line="276" w:lineRule="auto"/>
              <w:jc w:val="left"/>
              <w:rPr>
                <w:rFonts w:eastAsia="MS Mincho"/>
                <w:color w:val="000000"/>
                <w:sz w:val="28"/>
                <w:szCs w:val="28"/>
              </w:rPr>
            </w:pPr>
          </w:p>
        </w:tc>
        <w:tc>
          <w:tcPr>
            <w:tcW w:w="436" w:type="dxa"/>
            <w:tcBorders>
              <w:top w:val="nil"/>
              <w:left w:val="nil"/>
              <w:bottom w:val="nil"/>
              <w:right w:val="nil"/>
            </w:tcBorders>
          </w:tcPr>
          <w:p w14:paraId="6FE78B18" w14:textId="77777777" w:rsidR="007E562A" w:rsidRPr="00134760" w:rsidRDefault="007E562A" w:rsidP="006E2467">
            <w:pPr>
              <w:spacing w:after="200" w:line="276" w:lineRule="auto"/>
              <w:jc w:val="center"/>
              <w:rPr>
                <w:rFonts w:eastAsia="MS Mincho"/>
                <w:color w:val="000000"/>
                <w:sz w:val="28"/>
                <w:szCs w:val="28"/>
              </w:rPr>
            </w:pPr>
          </w:p>
        </w:tc>
        <w:tc>
          <w:tcPr>
            <w:tcW w:w="548" w:type="dxa"/>
            <w:tcBorders>
              <w:top w:val="nil"/>
              <w:left w:val="nil"/>
              <w:bottom w:val="nil"/>
              <w:right w:val="nil"/>
            </w:tcBorders>
          </w:tcPr>
          <w:p w14:paraId="20D017EC" w14:textId="77777777" w:rsidR="007E562A" w:rsidRPr="00134760" w:rsidRDefault="007E562A" w:rsidP="006E2467">
            <w:pPr>
              <w:spacing w:after="200" w:line="276" w:lineRule="auto"/>
              <w:jc w:val="left"/>
              <w:rPr>
                <w:rFonts w:eastAsia="MS Mincho"/>
                <w:color w:val="000000"/>
                <w:sz w:val="28"/>
                <w:szCs w:val="28"/>
              </w:rPr>
            </w:pPr>
          </w:p>
        </w:tc>
        <w:tc>
          <w:tcPr>
            <w:tcW w:w="1630" w:type="dxa"/>
            <w:tcBorders>
              <w:top w:val="nil"/>
              <w:left w:val="nil"/>
              <w:bottom w:val="nil"/>
              <w:right w:val="nil"/>
            </w:tcBorders>
          </w:tcPr>
          <w:p w14:paraId="6A328A7B" w14:textId="77777777" w:rsidR="007E562A" w:rsidRPr="00134760" w:rsidRDefault="007E562A" w:rsidP="006E2467">
            <w:pPr>
              <w:spacing w:after="200" w:line="276" w:lineRule="auto"/>
              <w:jc w:val="center"/>
              <w:rPr>
                <w:rFonts w:eastAsia="MS Mincho"/>
                <w:color w:val="000000"/>
                <w:sz w:val="28"/>
                <w:szCs w:val="28"/>
              </w:rPr>
            </w:pPr>
            <w:r w:rsidRPr="00134760">
              <w:rPr>
                <w:rFonts w:eastAsia="MS Mincho"/>
                <w:color w:val="000000"/>
                <w:sz w:val="28"/>
                <w:szCs w:val="28"/>
              </w:rPr>
              <w:t>(дата утверждения)</w:t>
            </w:r>
          </w:p>
        </w:tc>
        <w:tc>
          <w:tcPr>
            <w:tcW w:w="850" w:type="dxa"/>
            <w:tcBorders>
              <w:top w:val="nil"/>
              <w:left w:val="nil"/>
              <w:bottom w:val="nil"/>
              <w:right w:val="nil"/>
            </w:tcBorders>
          </w:tcPr>
          <w:p w14:paraId="2FF7710B" w14:textId="77777777" w:rsidR="007E562A" w:rsidRPr="00134760" w:rsidRDefault="007E562A" w:rsidP="006E2467">
            <w:pPr>
              <w:spacing w:after="200" w:line="276" w:lineRule="auto"/>
              <w:jc w:val="left"/>
              <w:rPr>
                <w:rFonts w:eastAsia="MS Mincho"/>
                <w:color w:val="000000"/>
                <w:sz w:val="28"/>
                <w:szCs w:val="28"/>
              </w:rPr>
            </w:pPr>
          </w:p>
        </w:tc>
        <w:tc>
          <w:tcPr>
            <w:tcW w:w="76" w:type="dxa"/>
            <w:tcBorders>
              <w:top w:val="nil"/>
              <w:left w:val="nil"/>
              <w:bottom w:val="nil"/>
              <w:right w:val="nil"/>
            </w:tcBorders>
          </w:tcPr>
          <w:p w14:paraId="42B87D1A" w14:textId="77777777" w:rsidR="007E562A" w:rsidRPr="00134760" w:rsidRDefault="007E562A" w:rsidP="006E2467">
            <w:pPr>
              <w:spacing w:after="200" w:line="276" w:lineRule="auto"/>
              <w:jc w:val="left"/>
              <w:rPr>
                <w:rFonts w:eastAsia="MS Mincho"/>
                <w:color w:val="000000"/>
                <w:sz w:val="28"/>
                <w:szCs w:val="28"/>
              </w:rPr>
            </w:pPr>
          </w:p>
        </w:tc>
        <w:tc>
          <w:tcPr>
            <w:tcW w:w="102" w:type="dxa"/>
            <w:gridSpan w:val="2"/>
            <w:tcBorders>
              <w:top w:val="nil"/>
              <w:left w:val="nil"/>
              <w:bottom w:val="nil"/>
              <w:right w:val="nil"/>
            </w:tcBorders>
          </w:tcPr>
          <w:p w14:paraId="3AA41A93" w14:textId="77777777" w:rsidR="007E562A" w:rsidRPr="00134760" w:rsidRDefault="007E562A" w:rsidP="006E2467">
            <w:pPr>
              <w:spacing w:after="200" w:line="276" w:lineRule="auto"/>
              <w:jc w:val="left"/>
              <w:rPr>
                <w:rFonts w:eastAsia="MS Mincho"/>
                <w:color w:val="000000"/>
                <w:sz w:val="28"/>
                <w:szCs w:val="28"/>
              </w:rPr>
            </w:pPr>
          </w:p>
        </w:tc>
      </w:tr>
    </w:tbl>
    <w:p w14:paraId="68B06311" w14:textId="545CF702" w:rsidR="00344040" w:rsidRDefault="00344040" w:rsidP="00160757">
      <w:pPr>
        <w:widowControl w:val="0"/>
        <w:snapToGrid w:val="0"/>
        <w:spacing w:after="0"/>
        <w:jc w:val="center"/>
        <w:rPr>
          <w:b/>
          <w:bCs/>
        </w:rPr>
      </w:pPr>
    </w:p>
    <w:p w14:paraId="0D7CE53E" w14:textId="455DBB27" w:rsidR="007E562A" w:rsidRDefault="007E562A">
      <w:pPr>
        <w:spacing w:after="160" w:line="259" w:lineRule="auto"/>
        <w:jc w:val="left"/>
        <w:rPr>
          <w:b/>
          <w:bCs/>
        </w:rPr>
      </w:pPr>
      <w:r>
        <w:rPr>
          <w:b/>
          <w:bCs/>
        </w:rPr>
        <w:br w:type="page"/>
      </w:r>
    </w:p>
    <w:p w14:paraId="1B96A7BF" w14:textId="6A652377" w:rsidR="007E562A" w:rsidRDefault="007E562A" w:rsidP="007E562A">
      <w:pPr>
        <w:autoSpaceDE w:val="0"/>
        <w:autoSpaceDN w:val="0"/>
        <w:adjustRightInd w:val="0"/>
        <w:jc w:val="right"/>
        <w:rPr>
          <w:rFonts w:eastAsiaTheme="minorEastAsia"/>
          <w:color w:val="000000"/>
          <w:sz w:val="26"/>
          <w:szCs w:val="26"/>
        </w:rPr>
      </w:pPr>
      <w:r w:rsidRPr="007E562A">
        <w:rPr>
          <w:rFonts w:eastAsiaTheme="minorEastAsia"/>
          <w:color w:val="000000"/>
          <w:sz w:val="26"/>
          <w:szCs w:val="26"/>
        </w:rPr>
        <w:lastRenderedPageBreak/>
        <w:t>Приложение № 1</w:t>
      </w:r>
    </w:p>
    <w:p w14:paraId="475ED010" w14:textId="53526918" w:rsidR="007E562A" w:rsidRPr="00344040" w:rsidRDefault="007E562A" w:rsidP="007E562A">
      <w:pPr>
        <w:autoSpaceDE w:val="0"/>
        <w:autoSpaceDN w:val="0"/>
        <w:adjustRightInd w:val="0"/>
        <w:jc w:val="right"/>
        <w:rPr>
          <w:rFonts w:eastAsiaTheme="minorEastAsia"/>
          <w:color w:val="000000"/>
          <w:sz w:val="26"/>
          <w:szCs w:val="26"/>
        </w:rPr>
      </w:pPr>
      <w:r w:rsidRPr="00344040">
        <w:rPr>
          <w:rFonts w:eastAsiaTheme="minorEastAsia"/>
          <w:color w:val="000000"/>
          <w:sz w:val="26"/>
          <w:szCs w:val="26"/>
        </w:rPr>
        <w:t xml:space="preserve">к обоснованию начальной </w:t>
      </w:r>
    </w:p>
    <w:p w14:paraId="1B60D8B8" w14:textId="77777777" w:rsidR="007E562A" w:rsidRDefault="007E562A" w:rsidP="007E562A">
      <w:pPr>
        <w:autoSpaceDE w:val="0"/>
        <w:autoSpaceDN w:val="0"/>
        <w:adjustRightInd w:val="0"/>
        <w:jc w:val="right"/>
        <w:rPr>
          <w:rFonts w:eastAsiaTheme="minorEastAsia"/>
          <w:color w:val="000000"/>
          <w:sz w:val="26"/>
          <w:szCs w:val="26"/>
        </w:rPr>
      </w:pPr>
      <w:r w:rsidRPr="00344040">
        <w:rPr>
          <w:rFonts w:eastAsiaTheme="minorEastAsia"/>
          <w:color w:val="000000"/>
          <w:sz w:val="26"/>
          <w:szCs w:val="26"/>
        </w:rPr>
        <w:t>(максимальной) цены контракта</w:t>
      </w:r>
    </w:p>
    <w:p w14:paraId="6D66DBB0" w14:textId="77777777" w:rsidR="007E562A" w:rsidRPr="00785491" w:rsidRDefault="007E562A" w:rsidP="007E562A">
      <w:pPr>
        <w:autoSpaceDE w:val="0"/>
        <w:autoSpaceDN w:val="0"/>
        <w:adjustRightInd w:val="0"/>
        <w:jc w:val="right"/>
        <w:rPr>
          <w:rFonts w:eastAsiaTheme="minorEastAsia"/>
          <w:b/>
          <w:color w:val="000000"/>
          <w:sz w:val="26"/>
          <w:szCs w:val="26"/>
        </w:rPr>
      </w:pPr>
    </w:p>
    <w:p w14:paraId="1E06EEC4" w14:textId="42A58F9C" w:rsidR="007E562A" w:rsidRDefault="007E562A" w:rsidP="007E562A">
      <w:pPr>
        <w:widowControl w:val="0"/>
        <w:autoSpaceDE w:val="0"/>
        <w:autoSpaceDN w:val="0"/>
        <w:adjustRightInd w:val="0"/>
        <w:jc w:val="center"/>
        <w:rPr>
          <w:rFonts w:eastAsiaTheme="minorEastAsia"/>
          <w:color w:val="000000"/>
        </w:rPr>
      </w:pPr>
      <w:r w:rsidRPr="00785491">
        <w:rPr>
          <w:rFonts w:eastAsiaTheme="minorEastAsia"/>
          <w:b/>
          <w:color w:val="000000"/>
          <w:sz w:val="26"/>
          <w:szCs w:val="26"/>
        </w:rPr>
        <w:t xml:space="preserve">Расчет начальной (максимальной) цены контракта </w:t>
      </w:r>
      <w:r w:rsidRPr="00785491">
        <w:rPr>
          <w:b/>
          <w:sz w:val="26"/>
          <w:szCs w:val="26"/>
        </w:rPr>
        <w:t xml:space="preserve">на </w:t>
      </w:r>
      <w:r w:rsidRPr="007E562A">
        <w:rPr>
          <w:rFonts w:eastAsiaTheme="minorEastAsia"/>
          <w:b/>
          <w:color w:val="000000"/>
          <w:sz w:val="26"/>
          <w:szCs w:val="26"/>
        </w:rPr>
        <w:t>оказание услуг по организации на постоянной основе мониторинга и анализа политики зарубежных стран в сфере сетевой и информационной безопасности</w:t>
      </w:r>
    </w:p>
    <w:p w14:paraId="37E19B2A" w14:textId="77777777" w:rsidR="007E562A" w:rsidRDefault="007E562A" w:rsidP="00160757">
      <w:pPr>
        <w:widowControl w:val="0"/>
        <w:snapToGrid w:val="0"/>
        <w:spacing w:after="0"/>
        <w:jc w:val="center"/>
        <w:rPr>
          <w:b/>
          <w:bCs/>
        </w:rPr>
      </w:pPr>
    </w:p>
    <w:p w14:paraId="2A88F125" w14:textId="2C554FC3" w:rsidR="007E562A" w:rsidRDefault="007E562A" w:rsidP="00160757">
      <w:pPr>
        <w:widowControl w:val="0"/>
        <w:snapToGrid w:val="0"/>
        <w:spacing w:after="0"/>
        <w:jc w:val="center"/>
        <w:rPr>
          <w:b/>
          <w:bCs/>
        </w:rPr>
      </w:pPr>
    </w:p>
    <w:p w14:paraId="5FE1B0FF" w14:textId="77777777" w:rsidR="007E562A" w:rsidRDefault="007E562A" w:rsidP="00160757">
      <w:pPr>
        <w:widowControl w:val="0"/>
        <w:snapToGrid w:val="0"/>
        <w:spacing w:after="0"/>
        <w:jc w:val="center"/>
        <w:rPr>
          <w:b/>
          <w:bCs/>
        </w:rPr>
      </w:pPr>
    </w:p>
    <w:p w14:paraId="41D40E20" w14:textId="77777777" w:rsidR="00134760" w:rsidRPr="00134760" w:rsidRDefault="00134760" w:rsidP="00785491">
      <w:pPr>
        <w:widowControl w:val="0"/>
        <w:autoSpaceDE w:val="0"/>
        <w:autoSpaceDN w:val="0"/>
        <w:adjustRightInd w:val="0"/>
        <w:spacing w:after="0"/>
        <w:jc w:val="center"/>
        <w:rPr>
          <w:sz w:val="28"/>
          <w:szCs w:val="28"/>
        </w:rPr>
      </w:pPr>
      <w:r w:rsidRPr="00134760">
        <w:rPr>
          <w:rFonts w:eastAsia="MS Mincho"/>
          <w:color w:val="000000"/>
          <w:sz w:val="28"/>
          <w:szCs w:val="28"/>
        </w:rPr>
        <w:t xml:space="preserve">Способ определения поставщика (подрядчика, исполнителя): </w:t>
      </w:r>
      <w:r w:rsidRPr="00134760">
        <w:rPr>
          <w:sz w:val="28"/>
          <w:szCs w:val="28"/>
        </w:rPr>
        <w:t>открытый конкурс в электронной форме</w:t>
      </w:r>
    </w:p>
    <w:tbl>
      <w:tblPr>
        <w:tblW w:w="15452" w:type="dxa"/>
        <w:tblInd w:w="-209" w:type="dxa"/>
        <w:tblLayout w:type="fixed"/>
        <w:tblCellMar>
          <w:left w:w="75" w:type="dxa"/>
          <w:right w:w="75" w:type="dxa"/>
        </w:tblCellMar>
        <w:tblLook w:val="04A0" w:firstRow="1" w:lastRow="0" w:firstColumn="1" w:lastColumn="0" w:noHBand="0" w:noVBand="1"/>
      </w:tblPr>
      <w:tblGrid>
        <w:gridCol w:w="2127"/>
        <w:gridCol w:w="1843"/>
        <w:gridCol w:w="1843"/>
        <w:gridCol w:w="1842"/>
        <w:gridCol w:w="1905"/>
        <w:gridCol w:w="1984"/>
        <w:gridCol w:w="1843"/>
        <w:gridCol w:w="2065"/>
      </w:tblGrid>
      <w:tr w:rsidR="00134760" w:rsidRPr="00134760" w14:paraId="4203DDFC" w14:textId="77777777" w:rsidTr="00134760">
        <w:tc>
          <w:tcPr>
            <w:tcW w:w="2127" w:type="dxa"/>
            <w:tcBorders>
              <w:top w:val="single" w:sz="4" w:space="0" w:color="auto"/>
              <w:left w:val="single" w:sz="4" w:space="0" w:color="auto"/>
              <w:bottom w:val="single" w:sz="4" w:space="0" w:color="auto"/>
              <w:right w:val="single" w:sz="4" w:space="0" w:color="auto"/>
            </w:tcBorders>
            <w:vAlign w:val="center"/>
            <w:hideMark/>
          </w:tcPr>
          <w:p w14:paraId="7F2EAC40" w14:textId="77777777" w:rsidR="00134760" w:rsidRPr="00134760" w:rsidRDefault="00134760" w:rsidP="00134760">
            <w:pPr>
              <w:widowControl w:val="0"/>
              <w:autoSpaceDE w:val="0"/>
              <w:autoSpaceDN w:val="0"/>
              <w:adjustRightInd w:val="0"/>
              <w:spacing w:after="0"/>
              <w:jc w:val="center"/>
              <w:rPr>
                <w:bCs/>
                <w:sz w:val="28"/>
                <w:szCs w:val="28"/>
                <w:lang w:eastAsia="en-US"/>
              </w:rPr>
            </w:pPr>
            <w:bookmarkStart w:id="53" w:name="Par524"/>
            <w:bookmarkEnd w:id="53"/>
            <w:r w:rsidRPr="00134760">
              <w:rPr>
                <w:bCs/>
                <w:sz w:val="28"/>
                <w:szCs w:val="28"/>
                <w:lang w:eastAsia="en-US"/>
              </w:rPr>
              <w:t>Категории</w:t>
            </w:r>
          </w:p>
        </w:tc>
        <w:tc>
          <w:tcPr>
            <w:tcW w:w="9417" w:type="dxa"/>
            <w:gridSpan w:val="5"/>
            <w:tcBorders>
              <w:top w:val="single" w:sz="4" w:space="0" w:color="auto"/>
              <w:left w:val="single" w:sz="4" w:space="0" w:color="auto"/>
              <w:bottom w:val="single" w:sz="4" w:space="0" w:color="auto"/>
              <w:right w:val="single" w:sz="4" w:space="0" w:color="auto"/>
            </w:tcBorders>
            <w:vAlign w:val="center"/>
            <w:hideMark/>
          </w:tcPr>
          <w:p w14:paraId="3C931028" w14:textId="77777777" w:rsidR="00134760" w:rsidRPr="00134760" w:rsidRDefault="00134760" w:rsidP="00134760">
            <w:pPr>
              <w:widowControl w:val="0"/>
              <w:autoSpaceDE w:val="0"/>
              <w:autoSpaceDN w:val="0"/>
              <w:adjustRightInd w:val="0"/>
              <w:spacing w:after="0"/>
              <w:jc w:val="center"/>
              <w:rPr>
                <w:bCs/>
                <w:sz w:val="28"/>
                <w:szCs w:val="28"/>
                <w:lang w:eastAsia="en-US"/>
              </w:rPr>
            </w:pPr>
            <w:r w:rsidRPr="00134760">
              <w:rPr>
                <w:bCs/>
                <w:sz w:val="28"/>
                <w:szCs w:val="28"/>
                <w:lang w:eastAsia="en-US"/>
              </w:rPr>
              <w:t>Цены поставщиков</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0DFA093" w14:textId="77777777" w:rsidR="00134760" w:rsidRPr="00134760" w:rsidRDefault="00134760" w:rsidP="00134760">
            <w:pPr>
              <w:widowControl w:val="0"/>
              <w:autoSpaceDE w:val="0"/>
              <w:autoSpaceDN w:val="0"/>
              <w:adjustRightInd w:val="0"/>
              <w:spacing w:after="0"/>
              <w:jc w:val="center"/>
              <w:rPr>
                <w:bCs/>
                <w:sz w:val="28"/>
                <w:szCs w:val="28"/>
                <w:lang w:eastAsia="en-US"/>
              </w:rPr>
            </w:pPr>
            <w:r w:rsidRPr="00134760">
              <w:rPr>
                <w:bCs/>
                <w:sz w:val="28"/>
                <w:szCs w:val="28"/>
                <w:lang w:eastAsia="en-US"/>
              </w:rPr>
              <w:t>Средняя цена за единицу</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2023A2" w14:textId="34770D58" w:rsidR="00134760" w:rsidRPr="00134760" w:rsidRDefault="00134760" w:rsidP="007E562A">
            <w:pPr>
              <w:widowControl w:val="0"/>
              <w:autoSpaceDE w:val="0"/>
              <w:autoSpaceDN w:val="0"/>
              <w:adjustRightInd w:val="0"/>
              <w:spacing w:after="0"/>
              <w:ind w:left="-74" w:right="-75"/>
              <w:jc w:val="center"/>
              <w:rPr>
                <w:bCs/>
                <w:sz w:val="28"/>
                <w:szCs w:val="28"/>
                <w:lang w:eastAsia="en-US"/>
              </w:rPr>
            </w:pPr>
            <w:r w:rsidRPr="00134760">
              <w:rPr>
                <w:bCs/>
                <w:sz w:val="28"/>
                <w:szCs w:val="28"/>
                <w:lang w:eastAsia="en-US"/>
              </w:rPr>
              <w:t xml:space="preserve">Начальная (максимальная) цена </w:t>
            </w:r>
          </w:p>
        </w:tc>
      </w:tr>
      <w:tr w:rsidR="00134760" w:rsidRPr="00134760" w14:paraId="6889D609" w14:textId="77777777" w:rsidTr="00134760">
        <w:trPr>
          <w:trHeight w:val="213"/>
        </w:trPr>
        <w:tc>
          <w:tcPr>
            <w:tcW w:w="2127" w:type="dxa"/>
            <w:tcBorders>
              <w:top w:val="single" w:sz="4" w:space="0" w:color="auto"/>
              <w:left w:val="single" w:sz="4" w:space="0" w:color="auto"/>
              <w:bottom w:val="single" w:sz="4" w:space="0" w:color="auto"/>
              <w:right w:val="single" w:sz="4" w:space="0" w:color="auto"/>
            </w:tcBorders>
            <w:vAlign w:val="center"/>
            <w:hideMark/>
          </w:tcPr>
          <w:p w14:paraId="2967E81C" w14:textId="77777777" w:rsidR="00134760" w:rsidRPr="00134760" w:rsidRDefault="00134760" w:rsidP="00134760">
            <w:pPr>
              <w:widowControl w:val="0"/>
              <w:autoSpaceDE w:val="0"/>
              <w:autoSpaceDN w:val="0"/>
              <w:adjustRightInd w:val="0"/>
              <w:spacing w:after="0"/>
              <w:jc w:val="center"/>
              <w:rPr>
                <w:bCs/>
                <w:sz w:val="28"/>
                <w:szCs w:val="28"/>
                <w:lang w:eastAsia="en-US"/>
              </w:rPr>
            </w:pPr>
            <w:bookmarkStart w:id="54" w:name="Par523" w:colFirst="6" w:colLast="6"/>
            <w:r w:rsidRPr="00134760">
              <w:rPr>
                <w:bCs/>
                <w:sz w:val="28"/>
                <w:szCs w:val="28"/>
                <w:lang w:eastAsia="en-US"/>
              </w:rPr>
              <w:t>1</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24052AA" w14:textId="77777777" w:rsidR="00134760" w:rsidRPr="00134760" w:rsidRDefault="00134760" w:rsidP="00134760">
            <w:pPr>
              <w:widowControl w:val="0"/>
              <w:autoSpaceDE w:val="0"/>
              <w:autoSpaceDN w:val="0"/>
              <w:adjustRightInd w:val="0"/>
              <w:spacing w:after="0"/>
              <w:jc w:val="center"/>
              <w:rPr>
                <w:bCs/>
                <w:sz w:val="28"/>
                <w:szCs w:val="28"/>
                <w:lang w:eastAsia="en-US"/>
              </w:rPr>
            </w:pPr>
            <w:r w:rsidRPr="00134760">
              <w:rPr>
                <w:bCs/>
                <w:sz w:val="28"/>
                <w:szCs w:val="28"/>
                <w:lang w:eastAsia="en-US"/>
              </w:rPr>
              <w:t>2</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8B00B17" w14:textId="77777777" w:rsidR="00134760" w:rsidRPr="00134760" w:rsidRDefault="00134760" w:rsidP="00134760">
            <w:pPr>
              <w:widowControl w:val="0"/>
              <w:autoSpaceDE w:val="0"/>
              <w:autoSpaceDN w:val="0"/>
              <w:adjustRightInd w:val="0"/>
              <w:spacing w:after="0"/>
              <w:jc w:val="center"/>
              <w:rPr>
                <w:bCs/>
                <w:sz w:val="28"/>
                <w:szCs w:val="28"/>
                <w:lang w:eastAsia="en-US"/>
              </w:rPr>
            </w:pPr>
            <w:r w:rsidRPr="00134760">
              <w:rPr>
                <w:bCs/>
                <w:sz w:val="28"/>
                <w:szCs w:val="28"/>
                <w:lang w:eastAsia="en-US"/>
              </w:rPr>
              <w:t>3</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4A64833" w14:textId="77777777" w:rsidR="00134760" w:rsidRPr="00134760" w:rsidRDefault="00134760" w:rsidP="00134760">
            <w:pPr>
              <w:widowControl w:val="0"/>
              <w:autoSpaceDE w:val="0"/>
              <w:autoSpaceDN w:val="0"/>
              <w:adjustRightInd w:val="0"/>
              <w:spacing w:after="0"/>
              <w:jc w:val="center"/>
              <w:rPr>
                <w:bCs/>
                <w:sz w:val="28"/>
                <w:szCs w:val="28"/>
                <w:lang w:eastAsia="en-US"/>
              </w:rPr>
            </w:pPr>
            <w:r w:rsidRPr="00134760">
              <w:rPr>
                <w:bCs/>
                <w:sz w:val="28"/>
                <w:szCs w:val="28"/>
                <w:lang w:eastAsia="en-US"/>
              </w:rPr>
              <w:t>4</w:t>
            </w:r>
          </w:p>
        </w:tc>
        <w:tc>
          <w:tcPr>
            <w:tcW w:w="1905" w:type="dxa"/>
            <w:tcBorders>
              <w:top w:val="single" w:sz="4" w:space="0" w:color="auto"/>
              <w:left w:val="single" w:sz="4" w:space="0" w:color="auto"/>
              <w:bottom w:val="single" w:sz="4" w:space="0" w:color="auto"/>
              <w:right w:val="single" w:sz="4" w:space="0" w:color="auto"/>
            </w:tcBorders>
            <w:vAlign w:val="center"/>
            <w:hideMark/>
          </w:tcPr>
          <w:p w14:paraId="1A2C9403" w14:textId="77777777" w:rsidR="00134760" w:rsidRPr="00134760" w:rsidRDefault="00134760" w:rsidP="00134760">
            <w:pPr>
              <w:widowControl w:val="0"/>
              <w:autoSpaceDE w:val="0"/>
              <w:autoSpaceDN w:val="0"/>
              <w:adjustRightInd w:val="0"/>
              <w:spacing w:after="0"/>
              <w:jc w:val="center"/>
              <w:rPr>
                <w:bCs/>
                <w:sz w:val="28"/>
                <w:szCs w:val="28"/>
                <w:lang w:eastAsia="en-US"/>
              </w:rPr>
            </w:pPr>
            <w:r w:rsidRPr="00134760">
              <w:rPr>
                <w:bCs/>
                <w:sz w:val="28"/>
                <w:szCs w:val="28"/>
                <w:lang w:eastAsia="en-US"/>
              </w:rPr>
              <w:t>5</w:t>
            </w:r>
          </w:p>
        </w:tc>
        <w:tc>
          <w:tcPr>
            <w:tcW w:w="1984" w:type="dxa"/>
            <w:tcBorders>
              <w:top w:val="single" w:sz="4" w:space="0" w:color="auto"/>
              <w:left w:val="single" w:sz="4" w:space="0" w:color="auto"/>
              <w:bottom w:val="single" w:sz="4" w:space="0" w:color="auto"/>
              <w:right w:val="single" w:sz="4" w:space="0" w:color="auto"/>
            </w:tcBorders>
          </w:tcPr>
          <w:p w14:paraId="3B36F581" w14:textId="77777777" w:rsidR="00134760" w:rsidRPr="00134760" w:rsidRDefault="00134760" w:rsidP="00134760">
            <w:pPr>
              <w:widowControl w:val="0"/>
              <w:autoSpaceDE w:val="0"/>
              <w:autoSpaceDN w:val="0"/>
              <w:adjustRightInd w:val="0"/>
              <w:spacing w:after="0"/>
              <w:jc w:val="center"/>
              <w:rPr>
                <w:bCs/>
                <w:sz w:val="28"/>
                <w:szCs w:val="28"/>
                <w:lang w:eastAsia="en-US"/>
              </w:rPr>
            </w:pPr>
            <w:r w:rsidRPr="00134760">
              <w:rPr>
                <w:bCs/>
                <w:sz w:val="28"/>
                <w:szCs w:val="28"/>
                <w:lang w:eastAsia="en-US"/>
              </w:rPr>
              <w:t>6</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6753B77" w14:textId="77777777" w:rsidR="00134760" w:rsidRPr="00134760" w:rsidRDefault="00134760" w:rsidP="00134760">
            <w:pPr>
              <w:widowControl w:val="0"/>
              <w:autoSpaceDE w:val="0"/>
              <w:autoSpaceDN w:val="0"/>
              <w:adjustRightInd w:val="0"/>
              <w:spacing w:after="0"/>
              <w:jc w:val="center"/>
              <w:rPr>
                <w:bCs/>
                <w:sz w:val="28"/>
                <w:szCs w:val="28"/>
                <w:lang w:eastAsia="en-US"/>
              </w:rPr>
            </w:pPr>
            <w:r w:rsidRPr="00134760">
              <w:rPr>
                <w:bCs/>
                <w:sz w:val="28"/>
                <w:szCs w:val="28"/>
                <w:lang w:eastAsia="en-US"/>
              </w:rPr>
              <w:t>7</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7729C3" w14:textId="77777777" w:rsidR="00134760" w:rsidRPr="00134760" w:rsidRDefault="00134760" w:rsidP="00134760">
            <w:pPr>
              <w:widowControl w:val="0"/>
              <w:autoSpaceDE w:val="0"/>
              <w:autoSpaceDN w:val="0"/>
              <w:adjustRightInd w:val="0"/>
              <w:spacing w:after="0"/>
              <w:ind w:right="492"/>
              <w:jc w:val="center"/>
              <w:rPr>
                <w:bCs/>
                <w:sz w:val="28"/>
                <w:szCs w:val="28"/>
                <w:lang w:eastAsia="en-US"/>
              </w:rPr>
            </w:pPr>
            <w:r w:rsidRPr="00134760">
              <w:rPr>
                <w:bCs/>
                <w:sz w:val="28"/>
                <w:szCs w:val="28"/>
                <w:lang w:eastAsia="en-US"/>
              </w:rPr>
              <w:t>8</w:t>
            </w:r>
          </w:p>
        </w:tc>
      </w:tr>
      <w:bookmarkEnd w:id="54"/>
      <w:tr w:rsidR="00134760" w:rsidRPr="00134760" w14:paraId="5D4F2DBA" w14:textId="77777777" w:rsidTr="00134760">
        <w:trPr>
          <w:trHeight w:val="1407"/>
        </w:trPr>
        <w:tc>
          <w:tcPr>
            <w:tcW w:w="2127" w:type="dxa"/>
            <w:tcBorders>
              <w:top w:val="single" w:sz="4" w:space="0" w:color="auto"/>
              <w:left w:val="single" w:sz="4" w:space="0" w:color="auto"/>
              <w:bottom w:val="single" w:sz="4" w:space="0" w:color="auto"/>
              <w:right w:val="single" w:sz="4" w:space="0" w:color="auto"/>
            </w:tcBorders>
            <w:hideMark/>
          </w:tcPr>
          <w:p w14:paraId="0AE4F9F4" w14:textId="77777777" w:rsidR="00134760" w:rsidRPr="00134760" w:rsidRDefault="00134760" w:rsidP="00134760">
            <w:pPr>
              <w:widowControl w:val="0"/>
              <w:autoSpaceDE w:val="0"/>
              <w:autoSpaceDN w:val="0"/>
              <w:adjustRightInd w:val="0"/>
              <w:spacing w:after="0"/>
              <w:rPr>
                <w:bCs/>
                <w:sz w:val="28"/>
                <w:szCs w:val="28"/>
                <w:lang w:eastAsia="en-US"/>
              </w:rPr>
            </w:pPr>
            <w:r w:rsidRPr="00134760">
              <w:rPr>
                <w:bCs/>
                <w:sz w:val="28"/>
                <w:szCs w:val="28"/>
                <w:lang w:eastAsia="en-US"/>
              </w:rPr>
              <w:t>Источник ценовой информации</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D55C196" w14:textId="77777777" w:rsidR="00134760" w:rsidRPr="00134760" w:rsidRDefault="00134760" w:rsidP="00134760">
            <w:pPr>
              <w:widowControl w:val="0"/>
              <w:autoSpaceDE w:val="0"/>
              <w:autoSpaceDN w:val="0"/>
              <w:adjustRightInd w:val="0"/>
              <w:spacing w:after="0"/>
              <w:jc w:val="center"/>
              <w:rPr>
                <w:rFonts w:eastAsia="Calibri"/>
                <w:sz w:val="28"/>
                <w:szCs w:val="28"/>
              </w:rPr>
            </w:pPr>
            <w:r w:rsidRPr="00134760">
              <w:rPr>
                <w:rFonts w:eastAsia="Calibri"/>
                <w:sz w:val="28"/>
                <w:szCs w:val="28"/>
              </w:rPr>
              <w:t>КП № 1</w:t>
            </w:r>
          </w:p>
          <w:p w14:paraId="2DF056F5" w14:textId="77777777" w:rsidR="00134760" w:rsidRPr="00134760" w:rsidRDefault="00134760" w:rsidP="00134760">
            <w:pPr>
              <w:widowControl w:val="0"/>
              <w:autoSpaceDE w:val="0"/>
              <w:autoSpaceDN w:val="0"/>
              <w:adjustRightInd w:val="0"/>
              <w:spacing w:after="0"/>
              <w:jc w:val="center"/>
              <w:rPr>
                <w:rFonts w:eastAsia="Calibri"/>
                <w:sz w:val="28"/>
                <w:szCs w:val="28"/>
              </w:rPr>
            </w:pPr>
            <w:r w:rsidRPr="00134760">
              <w:rPr>
                <w:rFonts w:eastAsia="Calibri"/>
                <w:sz w:val="28"/>
                <w:szCs w:val="28"/>
              </w:rPr>
              <w:t>Вх. 076-48828</w:t>
            </w:r>
          </w:p>
          <w:p w14:paraId="7844C912" w14:textId="77777777" w:rsidR="00134760" w:rsidRPr="00134760" w:rsidRDefault="00134760" w:rsidP="00134760">
            <w:pPr>
              <w:widowControl w:val="0"/>
              <w:autoSpaceDE w:val="0"/>
              <w:autoSpaceDN w:val="0"/>
              <w:adjustRightInd w:val="0"/>
              <w:spacing w:after="0"/>
              <w:jc w:val="center"/>
              <w:rPr>
                <w:rFonts w:eastAsia="Calibri"/>
                <w:sz w:val="28"/>
                <w:szCs w:val="28"/>
              </w:rPr>
            </w:pPr>
            <w:r w:rsidRPr="00134760">
              <w:rPr>
                <w:rFonts w:eastAsia="Calibri"/>
                <w:sz w:val="28"/>
                <w:szCs w:val="28"/>
              </w:rPr>
              <w:t>от 09.09.2019</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1E2B01A" w14:textId="77777777" w:rsidR="00134760" w:rsidRPr="00134760" w:rsidRDefault="00134760" w:rsidP="00134760">
            <w:pPr>
              <w:widowControl w:val="0"/>
              <w:autoSpaceDE w:val="0"/>
              <w:autoSpaceDN w:val="0"/>
              <w:adjustRightInd w:val="0"/>
              <w:spacing w:after="0"/>
              <w:jc w:val="center"/>
              <w:rPr>
                <w:bCs/>
                <w:sz w:val="28"/>
                <w:szCs w:val="28"/>
                <w:lang w:eastAsia="en-US"/>
              </w:rPr>
            </w:pPr>
            <w:r w:rsidRPr="00134760">
              <w:rPr>
                <w:bCs/>
                <w:sz w:val="28"/>
                <w:szCs w:val="28"/>
                <w:lang w:eastAsia="en-US"/>
              </w:rPr>
              <w:t>КП № 2</w:t>
            </w:r>
          </w:p>
          <w:p w14:paraId="708A92F5" w14:textId="77777777" w:rsidR="00134760" w:rsidRPr="00134760" w:rsidRDefault="00134760" w:rsidP="00134760">
            <w:pPr>
              <w:spacing w:after="0"/>
              <w:jc w:val="center"/>
              <w:rPr>
                <w:bCs/>
                <w:sz w:val="28"/>
                <w:szCs w:val="28"/>
                <w:lang w:eastAsia="en-US"/>
              </w:rPr>
            </w:pPr>
            <w:r w:rsidRPr="00134760">
              <w:rPr>
                <w:bCs/>
                <w:sz w:val="28"/>
                <w:szCs w:val="28"/>
                <w:lang w:eastAsia="en-US"/>
              </w:rPr>
              <w:t>Вх. 200-48727</w:t>
            </w:r>
          </w:p>
          <w:p w14:paraId="0F34C615" w14:textId="77777777" w:rsidR="00134760" w:rsidRPr="00134760" w:rsidRDefault="00134760" w:rsidP="00134760">
            <w:pPr>
              <w:spacing w:after="0"/>
              <w:jc w:val="center"/>
              <w:rPr>
                <w:bCs/>
                <w:sz w:val="28"/>
                <w:szCs w:val="28"/>
                <w:lang w:eastAsia="en-US"/>
              </w:rPr>
            </w:pPr>
            <w:r w:rsidRPr="00134760">
              <w:rPr>
                <w:rFonts w:eastAsia="Calibri"/>
                <w:sz w:val="28"/>
                <w:szCs w:val="28"/>
              </w:rPr>
              <w:t>от 09.09.2019</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9FCE98" w14:textId="77777777" w:rsidR="00134760" w:rsidRPr="00134760" w:rsidRDefault="00134760" w:rsidP="00134760">
            <w:pPr>
              <w:widowControl w:val="0"/>
              <w:autoSpaceDE w:val="0"/>
              <w:autoSpaceDN w:val="0"/>
              <w:adjustRightInd w:val="0"/>
              <w:spacing w:after="0"/>
              <w:jc w:val="center"/>
              <w:rPr>
                <w:rFonts w:eastAsia="Calibri"/>
                <w:sz w:val="28"/>
                <w:szCs w:val="28"/>
              </w:rPr>
            </w:pPr>
            <w:r w:rsidRPr="00134760">
              <w:rPr>
                <w:rFonts w:eastAsia="Calibri"/>
                <w:sz w:val="28"/>
                <w:szCs w:val="28"/>
              </w:rPr>
              <w:t>КП № 3</w:t>
            </w:r>
          </w:p>
          <w:p w14:paraId="6BC59B8C" w14:textId="77777777" w:rsidR="00134760" w:rsidRPr="00134760" w:rsidRDefault="00134760" w:rsidP="00134760">
            <w:pPr>
              <w:spacing w:after="0"/>
              <w:jc w:val="center"/>
              <w:rPr>
                <w:rFonts w:eastAsia="Calibri"/>
                <w:sz w:val="28"/>
                <w:szCs w:val="28"/>
              </w:rPr>
            </w:pPr>
            <w:r w:rsidRPr="00134760">
              <w:rPr>
                <w:rFonts w:eastAsia="Calibri"/>
                <w:sz w:val="28"/>
                <w:szCs w:val="28"/>
              </w:rPr>
              <w:t>Вх.074-49062</w:t>
            </w:r>
          </w:p>
          <w:p w14:paraId="16ED2D4B" w14:textId="77777777" w:rsidR="00134760" w:rsidRPr="00134760" w:rsidRDefault="00134760" w:rsidP="00134760">
            <w:pPr>
              <w:spacing w:after="0"/>
              <w:jc w:val="center"/>
              <w:rPr>
                <w:rFonts w:eastAsia="Calibri"/>
                <w:sz w:val="28"/>
                <w:szCs w:val="28"/>
              </w:rPr>
            </w:pPr>
            <w:r w:rsidRPr="00134760">
              <w:rPr>
                <w:rFonts w:eastAsia="Calibri"/>
                <w:sz w:val="28"/>
                <w:szCs w:val="28"/>
              </w:rPr>
              <w:t>от 10.09.2019</w:t>
            </w:r>
          </w:p>
        </w:tc>
        <w:tc>
          <w:tcPr>
            <w:tcW w:w="1905" w:type="dxa"/>
            <w:tcBorders>
              <w:top w:val="single" w:sz="4" w:space="0" w:color="auto"/>
              <w:left w:val="single" w:sz="4" w:space="0" w:color="auto"/>
              <w:bottom w:val="single" w:sz="4" w:space="0" w:color="auto"/>
              <w:right w:val="single" w:sz="4" w:space="0" w:color="auto"/>
            </w:tcBorders>
            <w:vAlign w:val="center"/>
            <w:hideMark/>
          </w:tcPr>
          <w:p w14:paraId="23EF4B39" w14:textId="77777777" w:rsidR="00134760" w:rsidRPr="00134760" w:rsidRDefault="00134760" w:rsidP="00134760">
            <w:pPr>
              <w:widowControl w:val="0"/>
              <w:autoSpaceDE w:val="0"/>
              <w:autoSpaceDN w:val="0"/>
              <w:adjustRightInd w:val="0"/>
              <w:spacing w:after="0"/>
              <w:jc w:val="center"/>
              <w:rPr>
                <w:rFonts w:eastAsia="Calibri"/>
                <w:sz w:val="28"/>
                <w:szCs w:val="28"/>
              </w:rPr>
            </w:pPr>
            <w:r w:rsidRPr="00134760">
              <w:rPr>
                <w:rFonts w:eastAsia="Calibri"/>
                <w:sz w:val="28"/>
                <w:szCs w:val="28"/>
              </w:rPr>
              <w:t>КП № 4</w:t>
            </w:r>
          </w:p>
          <w:p w14:paraId="2E258D4B" w14:textId="77777777" w:rsidR="00134760" w:rsidRPr="00134760" w:rsidRDefault="00134760" w:rsidP="00134760">
            <w:pPr>
              <w:spacing w:after="0"/>
              <w:jc w:val="center"/>
              <w:rPr>
                <w:rFonts w:eastAsia="Calibri"/>
                <w:sz w:val="28"/>
                <w:szCs w:val="28"/>
              </w:rPr>
            </w:pPr>
            <w:r w:rsidRPr="00134760">
              <w:rPr>
                <w:rFonts w:eastAsia="Calibri"/>
                <w:sz w:val="28"/>
                <w:szCs w:val="28"/>
              </w:rPr>
              <w:t xml:space="preserve">Вх. </w:t>
            </w:r>
            <w:r w:rsidRPr="00134760">
              <w:rPr>
                <w:bCs/>
                <w:sz w:val="28"/>
                <w:szCs w:val="28"/>
                <w:lang w:eastAsia="en-US"/>
              </w:rPr>
              <w:t>200-49097</w:t>
            </w:r>
          </w:p>
          <w:p w14:paraId="71AA49F0" w14:textId="77777777" w:rsidR="00134760" w:rsidRPr="00134760" w:rsidRDefault="00134760" w:rsidP="00134760">
            <w:pPr>
              <w:spacing w:after="0"/>
              <w:jc w:val="center"/>
              <w:rPr>
                <w:bCs/>
                <w:sz w:val="28"/>
                <w:szCs w:val="28"/>
                <w:lang w:eastAsia="en-US"/>
              </w:rPr>
            </w:pPr>
            <w:r w:rsidRPr="00134760">
              <w:rPr>
                <w:rFonts w:eastAsia="Calibri"/>
                <w:sz w:val="28"/>
                <w:szCs w:val="28"/>
              </w:rPr>
              <w:t>от 10.09.2019</w:t>
            </w:r>
          </w:p>
        </w:tc>
        <w:tc>
          <w:tcPr>
            <w:tcW w:w="1984" w:type="dxa"/>
            <w:tcBorders>
              <w:top w:val="single" w:sz="4" w:space="0" w:color="auto"/>
              <w:left w:val="single" w:sz="4" w:space="0" w:color="auto"/>
              <w:bottom w:val="single" w:sz="4" w:space="0" w:color="auto"/>
              <w:right w:val="single" w:sz="4" w:space="0" w:color="auto"/>
            </w:tcBorders>
            <w:vAlign w:val="center"/>
          </w:tcPr>
          <w:p w14:paraId="2CE37845" w14:textId="77777777" w:rsidR="00134760" w:rsidRPr="00134760" w:rsidRDefault="00134760" w:rsidP="00134760">
            <w:pPr>
              <w:widowControl w:val="0"/>
              <w:autoSpaceDE w:val="0"/>
              <w:autoSpaceDN w:val="0"/>
              <w:adjustRightInd w:val="0"/>
              <w:spacing w:after="0"/>
              <w:jc w:val="center"/>
              <w:rPr>
                <w:rFonts w:eastAsia="Calibri"/>
                <w:sz w:val="28"/>
                <w:szCs w:val="28"/>
              </w:rPr>
            </w:pPr>
            <w:r w:rsidRPr="00134760">
              <w:rPr>
                <w:rFonts w:eastAsia="Calibri"/>
                <w:sz w:val="28"/>
                <w:szCs w:val="28"/>
              </w:rPr>
              <w:t>КП № 5</w:t>
            </w:r>
          </w:p>
          <w:p w14:paraId="2D89C11D" w14:textId="77777777" w:rsidR="00134760" w:rsidRPr="00134760" w:rsidRDefault="00134760" w:rsidP="00134760">
            <w:pPr>
              <w:spacing w:after="0"/>
              <w:jc w:val="center"/>
              <w:rPr>
                <w:rFonts w:eastAsia="Calibri"/>
                <w:sz w:val="28"/>
                <w:szCs w:val="28"/>
              </w:rPr>
            </w:pPr>
            <w:r w:rsidRPr="00134760">
              <w:rPr>
                <w:rFonts w:eastAsia="Calibri"/>
                <w:sz w:val="28"/>
                <w:szCs w:val="28"/>
              </w:rPr>
              <w:t xml:space="preserve">Вх. </w:t>
            </w:r>
            <w:r w:rsidRPr="00134760">
              <w:rPr>
                <w:bCs/>
                <w:sz w:val="28"/>
                <w:szCs w:val="28"/>
                <w:lang w:eastAsia="en-US"/>
              </w:rPr>
              <w:t>200-49190</w:t>
            </w:r>
          </w:p>
          <w:p w14:paraId="18C24B68" w14:textId="77777777" w:rsidR="00134760" w:rsidRPr="00134760" w:rsidRDefault="00134760" w:rsidP="00134760">
            <w:pPr>
              <w:widowControl w:val="0"/>
              <w:autoSpaceDE w:val="0"/>
              <w:autoSpaceDN w:val="0"/>
              <w:adjustRightInd w:val="0"/>
              <w:spacing w:after="0"/>
              <w:jc w:val="center"/>
              <w:rPr>
                <w:rFonts w:eastAsia="Calibri"/>
                <w:sz w:val="28"/>
                <w:szCs w:val="28"/>
              </w:rPr>
            </w:pPr>
            <w:r w:rsidRPr="00134760">
              <w:rPr>
                <w:rFonts w:eastAsia="Calibri"/>
                <w:sz w:val="28"/>
                <w:szCs w:val="28"/>
              </w:rPr>
              <w:t>от 10.09.2019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D38E66" w14:textId="77777777" w:rsidR="00134760" w:rsidRPr="00134760" w:rsidRDefault="00134760" w:rsidP="00134760">
            <w:pPr>
              <w:widowControl w:val="0"/>
              <w:autoSpaceDE w:val="0"/>
              <w:autoSpaceDN w:val="0"/>
              <w:adjustRightInd w:val="0"/>
              <w:spacing w:after="0"/>
              <w:jc w:val="center"/>
              <w:rPr>
                <w:bCs/>
                <w:sz w:val="28"/>
                <w:szCs w:val="28"/>
                <w:lang w:eastAsia="en-US"/>
              </w:rPr>
            </w:pPr>
            <w:r w:rsidRPr="00134760">
              <w:rPr>
                <w:bCs/>
                <w:sz w:val="28"/>
                <w:szCs w:val="28"/>
                <w:lang w:eastAsia="en-US"/>
              </w:rPr>
              <w:t>X</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0AD30A" w14:textId="77777777" w:rsidR="00134760" w:rsidRPr="00134760" w:rsidRDefault="00134760" w:rsidP="00134760">
            <w:pPr>
              <w:widowControl w:val="0"/>
              <w:autoSpaceDE w:val="0"/>
              <w:autoSpaceDN w:val="0"/>
              <w:adjustRightInd w:val="0"/>
              <w:spacing w:after="0"/>
              <w:jc w:val="center"/>
              <w:rPr>
                <w:bCs/>
                <w:sz w:val="28"/>
                <w:szCs w:val="28"/>
                <w:lang w:eastAsia="en-US"/>
              </w:rPr>
            </w:pPr>
            <w:r w:rsidRPr="00134760">
              <w:rPr>
                <w:bCs/>
                <w:sz w:val="28"/>
                <w:szCs w:val="28"/>
                <w:lang w:eastAsia="en-US"/>
              </w:rPr>
              <w:t>X</w:t>
            </w:r>
          </w:p>
        </w:tc>
      </w:tr>
      <w:tr w:rsidR="00134760" w:rsidRPr="00134760" w14:paraId="26FCF3E3" w14:textId="77777777" w:rsidTr="00134760">
        <w:trPr>
          <w:trHeight w:val="1050"/>
        </w:trPr>
        <w:tc>
          <w:tcPr>
            <w:tcW w:w="2127" w:type="dxa"/>
            <w:tcBorders>
              <w:top w:val="single" w:sz="4" w:space="0" w:color="auto"/>
              <w:left w:val="single" w:sz="4" w:space="0" w:color="auto"/>
              <w:bottom w:val="single" w:sz="4" w:space="0" w:color="auto"/>
              <w:right w:val="single" w:sz="4" w:space="0" w:color="auto"/>
            </w:tcBorders>
            <w:hideMark/>
          </w:tcPr>
          <w:p w14:paraId="419A2597" w14:textId="77777777" w:rsidR="00134760" w:rsidRPr="00134760" w:rsidRDefault="00134760" w:rsidP="00134760">
            <w:pPr>
              <w:widowControl w:val="0"/>
              <w:autoSpaceDE w:val="0"/>
              <w:autoSpaceDN w:val="0"/>
              <w:adjustRightInd w:val="0"/>
              <w:spacing w:after="0"/>
              <w:rPr>
                <w:bCs/>
                <w:sz w:val="28"/>
                <w:szCs w:val="28"/>
                <w:lang w:eastAsia="en-US"/>
              </w:rPr>
            </w:pPr>
            <w:r w:rsidRPr="00134760">
              <w:rPr>
                <w:bCs/>
                <w:sz w:val="28"/>
                <w:szCs w:val="28"/>
                <w:lang w:eastAsia="en-US"/>
              </w:rPr>
              <w:t>Наименование услуги</w:t>
            </w:r>
          </w:p>
        </w:tc>
        <w:tc>
          <w:tcPr>
            <w:tcW w:w="941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1A0F6B5" w14:textId="77777777" w:rsidR="00134760" w:rsidRPr="00134760" w:rsidRDefault="00134760" w:rsidP="00134760">
            <w:pPr>
              <w:spacing w:after="200" w:line="276" w:lineRule="auto"/>
              <w:jc w:val="left"/>
              <w:rPr>
                <w:rFonts w:eastAsia="Calibri"/>
                <w:color w:val="000000"/>
                <w:sz w:val="28"/>
                <w:szCs w:val="28"/>
                <w:lang w:eastAsia="en-US"/>
              </w:rPr>
            </w:pPr>
            <w:r w:rsidRPr="00134760">
              <w:rPr>
                <w:rFonts w:eastAsia="Calibri"/>
                <w:color w:val="000000"/>
                <w:sz w:val="28"/>
                <w:szCs w:val="28"/>
                <w:lang w:eastAsia="en-US"/>
              </w:rPr>
              <w:t>Оказание услуг по организации на постоянной основе мониторинга и анализа политики зарубежных стран в сфере сетевой и информационной безопасности</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256A54" w14:textId="77777777" w:rsidR="00134760" w:rsidRPr="00134760" w:rsidRDefault="00134760" w:rsidP="00134760">
            <w:pPr>
              <w:widowControl w:val="0"/>
              <w:autoSpaceDE w:val="0"/>
              <w:autoSpaceDN w:val="0"/>
              <w:adjustRightInd w:val="0"/>
              <w:spacing w:after="0"/>
              <w:jc w:val="center"/>
              <w:rPr>
                <w:bCs/>
                <w:sz w:val="28"/>
                <w:szCs w:val="28"/>
                <w:lang w:eastAsia="en-US"/>
              </w:rPr>
            </w:pPr>
            <w:r w:rsidRPr="00134760">
              <w:rPr>
                <w:bCs/>
                <w:sz w:val="28"/>
                <w:szCs w:val="28"/>
                <w:lang w:eastAsia="en-US"/>
              </w:rPr>
              <w:t>X</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6CD38F" w14:textId="77777777" w:rsidR="00134760" w:rsidRPr="00134760" w:rsidRDefault="00134760" w:rsidP="00134760">
            <w:pPr>
              <w:widowControl w:val="0"/>
              <w:autoSpaceDE w:val="0"/>
              <w:autoSpaceDN w:val="0"/>
              <w:adjustRightInd w:val="0"/>
              <w:spacing w:after="0"/>
              <w:jc w:val="center"/>
              <w:rPr>
                <w:bCs/>
                <w:sz w:val="28"/>
                <w:szCs w:val="28"/>
                <w:lang w:eastAsia="en-US"/>
              </w:rPr>
            </w:pPr>
            <w:r w:rsidRPr="00134760">
              <w:rPr>
                <w:bCs/>
                <w:sz w:val="28"/>
                <w:szCs w:val="28"/>
                <w:lang w:eastAsia="en-US"/>
              </w:rPr>
              <w:t>X</w:t>
            </w:r>
          </w:p>
        </w:tc>
      </w:tr>
      <w:tr w:rsidR="00134760" w:rsidRPr="00134760" w14:paraId="075723A7" w14:textId="77777777" w:rsidTr="00134760">
        <w:trPr>
          <w:trHeight w:val="233"/>
        </w:trPr>
        <w:tc>
          <w:tcPr>
            <w:tcW w:w="2127" w:type="dxa"/>
            <w:tcBorders>
              <w:top w:val="single" w:sz="4" w:space="0" w:color="auto"/>
              <w:left w:val="single" w:sz="4" w:space="0" w:color="auto"/>
              <w:bottom w:val="single" w:sz="4" w:space="0" w:color="auto"/>
              <w:right w:val="single" w:sz="4" w:space="0" w:color="auto"/>
            </w:tcBorders>
            <w:hideMark/>
          </w:tcPr>
          <w:p w14:paraId="51250443" w14:textId="77777777" w:rsidR="00134760" w:rsidRPr="00134760" w:rsidRDefault="00134760" w:rsidP="00134760">
            <w:pPr>
              <w:widowControl w:val="0"/>
              <w:autoSpaceDE w:val="0"/>
              <w:autoSpaceDN w:val="0"/>
              <w:adjustRightInd w:val="0"/>
              <w:spacing w:after="0"/>
              <w:rPr>
                <w:bCs/>
                <w:sz w:val="28"/>
                <w:szCs w:val="28"/>
                <w:lang w:eastAsia="en-US"/>
              </w:rPr>
            </w:pPr>
            <w:r w:rsidRPr="00134760">
              <w:rPr>
                <w:bCs/>
                <w:sz w:val="28"/>
                <w:szCs w:val="28"/>
                <w:lang w:eastAsia="en-US"/>
              </w:rPr>
              <w:t xml:space="preserve">Количество </w:t>
            </w:r>
          </w:p>
        </w:tc>
        <w:tc>
          <w:tcPr>
            <w:tcW w:w="941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4214C0B" w14:textId="77777777" w:rsidR="00134760" w:rsidRPr="00134760" w:rsidRDefault="00134760" w:rsidP="00134760">
            <w:pPr>
              <w:spacing w:after="0"/>
              <w:jc w:val="center"/>
              <w:rPr>
                <w:bCs/>
                <w:sz w:val="28"/>
                <w:szCs w:val="28"/>
                <w:lang w:eastAsia="en-US"/>
              </w:rPr>
            </w:pPr>
            <w:r w:rsidRPr="00134760">
              <w:rPr>
                <w:bCs/>
                <w:sz w:val="28"/>
                <w:szCs w:val="28"/>
                <w:lang w:eastAsia="en-US"/>
              </w:rPr>
              <w:t>1</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5C6F0355" w14:textId="77777777" w:rsidR="00134760" w:rsidRPr="00134760" w:rsidRDefault="00134760" w:rsidP="00134760">
            <w:pPr>
              <w:spacing w:after="0"/>
              <w:jc w:val="center"/>
              <w:rPr>
                <w:bCs/>
                <w:sz w:val="28"/>
                <w:szCs w:val="28"/>
                <w:lang w:eastAsia="en-US"/>
              </w:rPr>
            </w:pPr>
            <w:r w:rsidRPr="00134760">
              <w:rPr>
                <w:bCs/>
                <w:sz w:val="28"/>
                <w:szCs w:val="28"/>
                <w:lang w:eastAsia="en-US"/>
              </w:rPr>
              <w:t>X</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DFBCB5" w14:textId="77777777" w:rsidR="00134760" w:rsidRPr="00134760" w:rsidRDefault="00134760" w:rsidP="00134760">
            <w:pPr>
              <w:widowControl w:val="0"/>
              <w:autoSpaceDE w:val="0"/>
              <w:autoSpaceDN w:val="0"/>
              <w:adjustRightInd w:val="0"/>
              <w:spacing w:after="0"/>
              <w:jc w:val="center"/>
              <w:rPr>
                <w:bCs/>
                <w:sz w:val="28"/>
                <w:szCs w:val="28"/>
                <w:lang w:eastAsia="en-US"/>
              </w:rPr>
            </w:pPr>
            <w:r w:rsidRPr="00134760">
              <w:rPr>
                <w:bCs/>
                <w:sz w:val="28"/>
                <w:szCs w:val="28"/>
                <w:lang w:eastAsia="en-US"/>
              </w:rPr>
              <w:t>X</w:t>
            </w:r>
          </w:p>
        </w:tc>
      </w:tr>
      <w:tr w:rsidR="00134760" w:rsidRPr="00134760" w14:paraId="28A4BC89" w14:textId="77777777" w:rsidTr="00134760">
        <w:trPr>
          <w:trHeight w:val="830"/>
        </w:trPr>
        <w:tc>
          <w:tcPr>
            <w:tcW w:w="2127" w:type="dxa"/>
            <w:tcBorders>
              <w:top w:val="single" w:sz="4" w:space="0" w:color="auto"/>
              <w:left w:val="single" w:sz="4" w:space="0" w:color="auto"/>
              <w:bottom w:val="single" w:sz="4" w:space="0" w:color="auto"/>
              <w:right w:val="single" w:sz="4" w:space="0" w:color="auto"/>
            </w:tcBorders>
            <w:hideMark/>
          </w:tcPr>
          <w:p w14:paraId="34FF847A" w14:textId="77777777" w:rsidR="00134760" w:rsidRPr="00134760" w:rsidRDefault="00134760" w:rsidP="00134760">
            <w:pPr>
              <w:widowControl w:val="0"/>
              <w:autoSpaceDE w:val="0"/>
              <w:autoSpaceDN w:val="0"/>
              <w:adjustRightInd w:val="0"/>
              <w:spacing w:after="0"/>
              <w:rPr>
                <w:bCs/>
                <w:sz w:val="28"/>
                <w:szCs w:val="28"/>
                <w:lang w:eastAsia="en-US"/>
              </w:rPr>
            </w:pPr>
            <w:r w:rsidRPr="00134760">
              <w:rPr>
                <w:bCs/>
                <w:sz w:val="28"/>
                <w:szCs w:val="28"/>
                <w:lang w:eastAsia="en-US"/>
              </w:rPr>
              <w:t xml:space="preserve">Цена за единицу услуги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98A08BF" w14:textId="77777777" w:rsidR="00134760" w:rsidRPr="00134760" w:rsidRDefault="00134760" w:rsidP="00134760">
            <w:pPr>
              <w:spacing w:after="0"/>
              <w:jc w:val="center"/>
              <w:rPr>
                <w:bCs/>
                <w:sz w:val="28"/>
                <w:szCs w:val="28"/>
                <w:lang w:eastAsia="en-US"/>
              </w:rPr>
            </w:pPr>
            <w:r w:rsidRPr="00134760">
              <w:rPr>
                <w:bCs/>
                <w:sz w:val="28"/>
                <w:szCs w:val="28"/>
                <w:lang w:eastAsia="en-US"/>
              </w:rPr>
              <w:t>30 580 000,00</w:t>
            </w:r>
          </w:p>
        </w:tc>
        <w:tc>
          <w:tcPr>
            <w:tcW w:w="1843" w:type="dxa"/>
            <w:tcBorders>
              <w:top w:val="single" w:sz="4" w:space="0" w:color="auto"/>
              <w:left w:val="single" w:sz="4" w:space="0" w:color="auto"/>
              <w:bottom w:val="single" w:sz="4" w:space="0" w:color="auto"/>
              <w:right w:val="single" w:sz="4" w:space="0" w:color="auto"/>
            </w:tcBorders>
            <w:vAlign w:val="center"/>
          </w:tcPr>
          <w:p w14:paraId="4F7E6BB7" w14:textId="77777777" w:rsidR="00134760" w:rsidRPr="00134760" w:rsidRDefault="00134760" w:rsidP="00134760">
            <w:pPr>
              <w:spacing w:after="0"/>
              <w:jc w:val="center"/>
              <w:rPr>
                <w:bCs/>
                <w:sz w:val="28"/>
                <w:szCs w:val="28"/>
                <w:lang w:eastAsia="en-US"/>
              </w:rPr>
            </w:pPr>
            <w:r w:rsidRPr="00134760">
              <w:rPr>
                <w:bCs/>
                <w:sz w:val="28"/>
                <w:szCs w:val="28"/>
                <w:lang w:eastAsia="en-US"/>
              </w:rPr>
              <w:t>29 990 000,00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FF72DA3" w14:textId="77777777" w:rsidR="00134760" w:rsidRPr="00134760" w:rsidRDefault="00134760" w:rsidP="00134760">
            <w:pPr>
              <w:spacing w:after="0"/>
              <w:jc w:val="center"/>
              <w:rPr>
                <w:bCs/>
                <w:sz w:val="28"/>
                <w:szCs w:val="28"/>
                <w:lang w:eastAsia="en-US"/>
              </w:rPr>
            </w:pPr>
            <w:r w:rsidRPr="00134760">
              <w:rPr>
                <w:bCs/>
                <w:sz w:val="28"/>
                <w:szCs w:val="28"/>
                <w:lang w:eastAsia="en-US"/>
              </w:rPr>
              <w:t>31 050 000,00</w:t>
            </w:r>
          </w:p>
        </w:tc>
        <w:tc>
          <w:tcPr>
            <w:tcW w:w="1905" w:type="dxa"/>
            <w:tcBorders>
              <w:top w:val="single" w:sz="4" w:space="0" w:color="auto"/>
              <w:left w:val="single" w:sz="4" w:space="0" w:color="auto"/>
              <w:bottom w:val="single" w:sz="4" w:space="0" w:color="auto"/>
              <w:right w:val="single" w:sz="4" w:space="0" w:color="auto"/>
            </w:tcBorders>
            <w:vAlign w:val="center"/>
            <w:hideMark/>
          </w:tcPr>
          <w:p w14:paraId="089E9E1C" w14:textId="77777777" w:rsidR="00134760" w:rsidRPr="00134760" w:rsidRDefault="00134760" w:rsidP="00134760">
            <w:pPr>
              <w:spacing w:after="0"/>
              <w:jc w:val="center"/>
              <w:rPr>
                <w:bCs/>
                <w:sz w:val="28"/>
                <w:szCs w:val="28"/>
                <w:lang w:eastAsia="en-US"/>
              </w:rPr>
            </w:pPr>
            <w:r w:rsidRPr="00134760">
              <w:rPr>
                <w:bCs/>
                <w:sz w:val="28"/>
                <w:szCs w:val="28"/>
                <w:lang w:eastAsia="en-US"/>
              </w:rPr>
              <w:t>29 390</w:t>
            </w:r>
            <w:r w:rsidRPr="00134760">
              <w:rPr>
                <w:bCs/>
                <w:sz w:val="28"/>
                <w:szCs w:val="28"/>
                <w:lang w:val="en-US" w:eastAsia="en-US"/>
              </w:rPr>
              <w:t xml:space="preserve"> </w:t>
            </w:r>
            <w:r w:rsidRPr="00134760">
              <w:rPr>
                <w:bCs/>
                <w:sz w:val="28"/>
                <w:szCs w:val="28"/>
                <w:lang w:eastAsia="en-US"/>
              </w:rPr>
              <w:t>000,00</w:t>
            </w:r>
          </w:p>
        </w:tc>
        <w:tc>
          <w:tcPr>
            <w:tcW w:w="1984" w:type="dxa"/>
            <w:tcBorders>
              <w:top w:val="single" w:sz="4" w:space="0" w:color="auto"/>
              <w:left w:val="single" w:sz="4" w:space="0" w:color="auto"/>
              <w:bottom w:val="single" w:sz="4" w:space="0" w:color="auto"/>
              <w:right w:val="single" w:sz="4" w:space="0" w:color="auto"/>
            </w:tcBorders>
            <w:vAlign w:val="center"/>
          </w:tcPr>
          <w:p w14:paraId="48244E1F" w14:textId="77777777" w:rsidR="00134760" w:rsidRPr="00134760" w:rsidRDefault="00134760" w:rsidP="00134760">
            <w:pPr>
              <w:spacing w:after="0"/>
              <w:jc w:val="center"/>
              <w:rPr>
                <w:bCs/>
                <w:sz w:val="28"/>
                <w:szCs w:val="28"/>
                <w:lang w:val="en-US" w:eastAsia="en-US"/>
              </w:rPr>
            </w:pPr>
            <w:r w:rsidRPr="00134760">
              <w:rPr>
                <w:bCs/>
                <w:sz w:val="28"/>
                <w:szCs w:val="28"/>
                <w:lang w:val="en-US" w:eastAsia="en-US"/>
              </w:rPr>
              <w:t>28 950 000,00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D5CCB6" w14:textId="77777777" w:rsidR="00134760" w:rsidRPr="00134760" w:rsidRDefault="00134760" w:rsidP="00134760">
            <w:pPr>
              <w:spacing w:after="0"/>
              <w:jc w:val="center"/>
              <w:rPr>
                <w:bCs/>
                <w:sz w:val="28"/>
                <w:szCs w:val="28"/>
                <w:lang w:val="en-US" w:eastAsia="en-US"/>
              </w:rPr>
            </w:pPr>
            <w:r w:rsidRPr="00134760">
              <w:rPr>
                <w:bCs/>
                <w:sz w:val="28"/>
                <w:szCs w:val="28"/>
                <w:lang w:val="en-US" w:eastAsia="en-US"/>
              </w:rPr>
              <w:t>29 992 000,00</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1B269A" w14:textId="77777777" w:rsidR="00134760" w:rsidRPr="00134760" w:rsidRDefault="00134760" w:rsidP="00134760">
            <w:pPr>
              <w:widowControl w:val="0"/>
              <w:autoSpaceDE w:val="0"/>
              <w:autoSpaceDN w:val="0"/>
              <w:adjustRightInd w:val="0"/>
              <w:spacing w:after="0"/>
              <w:jc w:val="center"/>
              <w:rPr>
                <w:bCs/>
                <w:sz w:val="28"/>
                <w:szCs w:val="28"/>
                <w:lang w:val="en-US" w:eastAsia="en-US"/>
              </w:rPr>
            </w:pPr>
            <w:r w:rsidRPr="00134760">
              <w:rPr>
                <w:bCs/>
                <w:sz w:val="28"/>
                <w:szCs w:val="28"/>
                <w:lang w:val="en-US" w:eastAsia="en-US"/>
              </w:rPr>
              <w:t>29 992 000,00</w:t>
            </w:r>
          </w:p>
        </w:tc>
      </w:tr>
      <w:tr w:rsidR="00134760" w:rsidRPr="00134760" w14:paraId="2DD611D3" w14:textId="77777777" w:rsidTr="00134760">
        <w:trPr>
          <w:trHeight w:val="665"/>
        </w:trPr>
        <w:tc>
          <w:tcPr>
            <w:tcW w:w="2127" w:type="dxa"/>
            <w:tcBorders>
              <w:top w:val="single" w:sz="4" w:space="0" w:color="auto"/>
              <w:left w:val="single" w:sz="4" w:space="0" w:color="auto"/>
              <w:bottom w:val="single" w:sz="4" w:space="0" w:color="auto"/>
              <w:right w:val="single" w:sz="4" w:space="0" w:color="auto"/>
            </w:tcBorders>
            <w:vAlign w:val="center"/>
            <w:hideMark/>
          </w:tcPr>
          <w:p w14:paraId="557F0495" w14:textId="77777777" w:rsidR="00134760" w:rsidRPr="00134760" w:rsidRDefault="00134760" w:rsidP="00134760">
            <w:pPr>
              <w:widowControl w:val="0"/>
              <w:autoSpaceDE w:val="0"/>
              <w:autoSpaceDN w:val="0"/>
              <w:adjustRightInd w:val="0"/>
              <w:spacing w:after="0"/>
              <w:rPr>
                <w:bCs/>
                <w:sz w:val="28"/>
                <w:szCs w:val="28"/>
                <w:lang w:eastAsia="en-US"/>
              </w:rPr>
            </w:pPr>
            <w:r w:rsidRPr="00134760">
              <w:rPr>
                <w:bCs/>
                <w:sz w:val="28"/>
                <w:szCs w:val="28"/>
                <w:lang w:eastAsia="en-US"/>
              </w:rPr>
              <w:t>Итого услуги</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4DF9A1B" w14:textId="77777777" w:rsidR="00134760" w:rsidRPr="00134760" w:rsidRDefault="00134760" w:rsidP="00134760">
            <w:pPr>
              <w:spacing w:after="0"/>
              <w:jc w:val="center"/>
              <w:rPr>
                <w:bCs/>
                <w:sz w:val="28"/>
                <w:szCs w:val="28"/>
                <w:lang w:eastAsia="en-US"/>
              </w:rPr>
            </w:pPr>
            <w:r w:rsidRPr="00134760">
              <w:rPr>
                <w:bCs/>
                <w:sz w:val="28"/>
                <w:szCs w:val="28"/>
                <w:lang w:eastAsia="en-US"/>
              </w:rPr>
              <w:t>X</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127A659" w14:textId="77777777" w:rsidR="00134760" w:rsidRPr="00134760" w:rsidRDefault="00134760" w:rsidP="00134760">
            <w:pPr>
              <w:spacing w:after="0"/>
              <w:jc w:val="center"/>
              <w:rPr>
                <w:bCs/>
                <w:sz w:val="28"/>
                <w:szCs w:val="28"/>
                <w:lang w:eastAsia="en-US"/>
              </w:rPr>
            </w:pPr>
            <w:r w:rsidRPr="00134760">
              <w:rPr>
                <w:bCs/>
                <w:sz w:val="28"/>
                <w:szCs w:val="28"/>
                <w:lang w:eastAsia="en-US"/>
              </w:rPr>
              <w:t>X</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9256213" w14:textId="77777777" w:rsidR="00134760" w:rsidRPr="00134760" w:rsidRDefault="00134760" w:rsidP="00134760">
            <w:pPr>
              <w:spacing w:after="0"/>
              <w:jc w:val="center"/>
              <w:rPr>
                <w:bCs/>
                <w:sz w:val="28"/>
                <w:szCs w:val="28"/>
                <w:lang w:eastAsia="en-US"/>
              </w:rPr>
            </w:pPr>
            <w:r w:rsidRPr="00134760">
              <w:rPr>
                <w:bCs/>
                <w:sz w:val="28"/>
                <w:szCs w:val="28"/>
                <w:lang w:eastAsia="en-US"/>
              </w:rPr>
              <w:t>X</w:t>
            </w:r>
          </w:p>
        </w:tc>
        <w:tc>
          <w:tcPr>
            <w:tcW w:w="1905" w:type="dxa"/>
            <w:tcBorders>
              <w:top w:val="single" w:sz="4" w:space="0" w:color="auto"/>
              <w:left w:val="single" w:sz="4" w:space="0" w:color="auto"/>
              <w:bottom w:val="single" w:sz="4" w:space="0" w:color="auto"/>
              <w:right w:val="single" w:sz="4" w:space="0" w:color="auto"/>
            </w:tcBorders>
            <w:vAlign w:val="center"/>
            <w:hideMark/>
          </w:tcPr>
          <w:p w14:paraId="6A304027" w14:textId="77777777" w:rsidR="00134760" w:rsidRPr="00134760" w:rsidRDefault="00134760" w:rsidP="00134760">
            <w:pPr>
              <w:spacing w:after="0"/>
              <w:jc w:val="center"/>
              <w:rPr>
                <w:bCs/>
                <w:sz w:val="28"/>
                <w:szCs w:val="28"/>
                <w:lang w:eastAsia="en-US"/>
              </w:rPr>
            </w:pPr>
            <w:r w:rsidRPr="00134760">
              <w:rPr>
                <w:bCs/>
                <w:sz w:val="28"/>
                <w:szCs w:val="28"/>
                <w:lang w:eastAsia="en-US"/>
              </w:rPr>
              <w:t>X</w:t>
            </w:r>
          </w:p>
        </w:tc>
        <w:tc>
          <w:tcPr>
            <w:tcW w:w="1984" w:type="dxa"/>
            <w:tcBorders>
              <w:top w:val="single" w:sz="4" w:space="0" w:color="auto"/>
              <w:left w:val="single" w:sz="4" w:space="0" w:color="auto"/>
              <w:bottom w:val="single" w:sz="4" w:space="0" w:color="auto"/>
              <w:right w:val="single" w:sz="4" w:space="0" w:color="auto"/>
            </w:tcBorders>
            <w:vAlign w:val="center"/>
          </w:tcPr>
          <w:p w14:paraId="5819FC6C" w14:textId="77777777" w:rsidR="00134760" w:rsidRPr="00134760" w:rsidRDefault="00134760" w:rsidP="00134760">
            <w:pPr>
              <w:spacing w:after="0"/>
              <w:jc w:val="center"/>
              <w:rPr>
                <w:bCs/>
                <w:sz w:val="28"/>
                <w:szCs w:val="28"/>
                <w:lang w:eastAsia="en-US"/>
              </w:rPr>
            </w:pPr>
            <w:r w:rsidRPr="00134760">
              <w:rPr>
                <w:bCs/>
                <w:sz w:val="28"/>
                <w:szCs w:val="28"/>
                <w:lang w:eastAsia="en-US"/>
              </w:rPr>
              <w:t>X</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F5966B" w14:textId="77777777" w:rsidR="00134760" w:rsidRPr="00134760" w:rsidRDefault="00134760" w:rsidP="00134760">
            <w:pPr>
              <w:spacing w:after="0"/>
              <w:jc w:val="center"/>
              <w:rPr>
                <w:bCs/>
                <w:sz w:val="28"/>
                <w:szCs w:val="28"/>
                <w:lang w:val="en-US" w:eastAsia="en-US"/>
              </w:rPr>
            </w:pPr>
            <w:r w:rsidRPr="00134760">
              <w:rPr>
                <w:bCs/>
                <w:sz w:val="28"/>
                <w:szCs w:val="28"/>
                <w:lang w:val="en-US" w:eastAsia="en-US"/>
              </w:rPr>
              <w:t>X</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988940" w14:textId="77777777" w:rsidR="00134760" w:rsidRPr="00134760" w:rsidRDefault="00134760" w:rsidP="00134760">
            <w:pPr>
              <w:widowControl w:val="0"/>
              <w:autoSpaceDE w:val="0"/>
              <w:autoSpaceDN w:val="0"/>
              <w:adjustRightInd w:val="0"/>
              <w:spacing w:after="0"/>
              <w:jc w:val="center"/>
              <w:rPr>
                <w:bCs/>
                <w:sz w:val="28"/>
                <w:szCs w:val="28"/>
                <w:lang w:eastAsia="en-US"/>
              </w:rPr>
            </w:pPr>
            <w:r w:rsidRPr="00134760">
              <w:rPr>
                <w:bCs/>
                <w:sz w:val="28"/>
                <w:szCs w:val="28"/>
                <w:lang w:val="en-US" w:eastAsia="en-US"/>
              </w:rPr>
              <w:t>29 992 000,00</w:t>
            </w:r>
          </w:p>
        </w:tc>
      </w:tr>
      <w:tr w:rsidR="00134760" w:rsidRPr="00134760" w14:paraId="6C09DDED" w14:textId="77777777" w:rsidTr="00134760">
        <w:trPr>
          <w:trHeight w:val="665"/>
        </w:trPr>
        <w:tc>
          <w:tcPr>
            <w:tcW w:w="2127" w:type="dxa"/>
            <w:tcBorders>
              <w:top w:val="single" w:sz="4" w:space="0" w:color="auto"/>
              <w:left w:val="single" w:sz="4" w:space="0" w:color="auto"/>
              <w:bottom w:val="single" w:sz="4" w:space="0" w:color="auto"/>
              <w:right w:val="single" w:sz="4" w:space="0" w:color="auto"/>
            </w:tcBorders>
          </w:tcPr>
          <w:p w14:paraId="0876A0A0" w14:textId="77777777" w:rsidR="00134760" w:rsidRPr="00134760" w:rsidRDefault="00134760" w:rsidP="00134760">
            <w:pPr>
              <w:widowControl w:val="0"/>
              <w:autoSpaceDE w:val="0"/>
              <w:autoSpaceDN w:val="0"/>
              <w:adjustRightInd w:val="0"/>
              <w:spacing w:after="0"/>
              <w:jc w:val="left"/>
              <w:rPr>
                <w:bCs/>
                <w:sz w:val="28"/>
                <w:szCs w:val="28"/>
                <w:lang w:eastAsia="en-US"/>
              </w:rPr>
            </w:pPr>
            <w:r w:rsidRPr="00134760">
              <w:rPr>
                <w:bCs/>
                <w:sz w:val="28"/>
                <w:szCs w:val="28"/>
                <w:lang w:eastAsia="en-US"/>
              </w:rPr>
              <w:lastRenderedPageBreak/>
              <w:t>Срок действия коммерческих предложений</w:t>
            </w:r>
          </w:p>
        </w:tc>
        <w:tc>
          <w:tcPr>
            <w:tcW w:w="1843" w:type="dxa"/>
            <w:tcBorders>
              <w:top w:val="single" w:sz="4" w:space="0" w:color="auto"/>
              <w:left w:val="single" w:sz="4" w:space="0" w:color="auto"/>
              <w:bottom w:val="single" w:sz="4" w:space="0" w:color="auto"/>
              <w:right w:val="single" w:sz="4" w:space="0" w:color="auto"/>
            </w:tcBorders>
            <w:vAlign w:val="center"/>
          </w:tcPr>
          <w:p w14:paraId="49FCCCDA" w14:textId="5647B3D2" w:rsidR="00134760" w:rsidRPr="00134760" w:rsidRDefault="00134760" w:rsidP="00134760">
            <w:pPr>
              <w:spacing w:after="0"/>
              <w:jc w:val="center"/>
              <w:rPr>
                <w:bCs/>
                <w:sz w:val="28"/>
                <w:szCs w:val="28"/>
                <w:lang w:eastAsia="en-US"/>
              </w:rPr>
            </w:pPr>
            <w:r w:rsidRPr="00134760">
              <w:rPr>
                <w:bCs/>
                <w:sz w:val="28"/>
                <w:szCs w:val="28"/>
                <w:lang w:eastAsia="en-US"/>
              </w:rPr>
              <w:t>0</w:t>
            </w:r>
            <w:r w:rsidR="00EF4488">
              <w:rPr>
                <w:bCs/>
                <w:sz w:val="28"/>
                <w:szCs w:val="28"/>
                <w:lang w:eastAsia="en-US"/>
              </w:rPr>
              <w:t>8</w:t>
            </w:r>
            <w:r w:rsidRPr="00134760">
              <w:rPr>
                <w:bCs/>
                <w:sz w:val="28"/>
                <w:szCs w:val="28"/>
                <w:lang w:eastAsia="en-US"/>
              </w:rPr>
              <w:t>.0</w:t>
            </w:r>
            <w:r w:rsidRPr="00134760">
              <w:rPr>
                <w:bCs/>
                <w:sz w:val="28"/>
                <w:szCs w:val="28"/>
                <w:lang w:val="en-US" w:eastAsia="en-US"/>
              </w:rPr>
              <w:t>3</w:t>
            </w:r>
            <w:r w:rsidRPr="00134760">
              <w:rPr>
                <w:bCs/>
                <w:sz w:val="28"/>
                <w:szCs w:val="28"/>
                <w:lang w:eastAsia="en-US"/>
              </w:rPr>
              <w:t>.2020</w:t>
            </w:r>
          </w:p>
        </w:tc>
        <w:tc>
          <w:tcPr>
            <w:tcW w:w="1843" w:type="dxa"/>
            <w:tcBorders>
              <w:top w:val="single" w:sz="4" w:space="0" w:color="auto"/>
              <w:left w:val="single" w:sz="4" w:space="0" w:color="auto"/>
              <w:bottom w:val="single" w:sz="4" w:space="0" w:color="auto"/>
              <w:right w:val="single" w:sz="4" w:space="0" w:color="auto"/>
            </w:tcBorders>
            <w:vAlign w:val="center"/>
          </w:tcPr>
          <w:p w14:paraId="024B9FEA" w14:textId="77777777" w:rsidR="00134760" w:rsidRPr="00134760" w:rsidRDefault="00134760" w:rsidP="00134760">
            <w:pPr>
              <w:spacing w:after="0"/>
              <w:jc w:val="center"/>
              <w:rPr>
                <w:bCs/>
                <w:sz w:val="28"/>
                <w:szCs w:val="28"/>
                <w:lang w:eastAsia="en-US"/>
              </w:rPr>
            </w:pPr>
            <w:r w:rsidRPr="00134760">
              <w:rPr>
                <w:bCs/>
                <w:sz w:val="28"/>
                <w:szCs w:val="28"/>
                <w:lang w:eastAsia="en-US"/>
              </w:rPr>
              <w:t>31.12.2019</w:t>
            </w:r>
          </w:p>
        </w:tc>
        <w:tc>
          <w:tcPr>
            <w:tcW w:w="1842" w:type="dxa"/>
            <w:tcBorders>
              <w:top w:val="single" w:sz="4" w:space="0" w:color="auto"/>
              <w:left w:val="single" w:sz="4" w:space="0" w:color="auto"/>
              <w:bottom w:val="single" w:sz="4" w:space="0" w:color="auto"/>
              <w:right w:val="single" w:sz="4" w:space="0" w:color="auto"/>
            </w:tcBorders>
            <w:vAlign w:val="center"/>
          </w:tcPr>
          <w:p w14:paraId="2A4289E2" w14:textId="77777777" w:rsidR="00134760" w:rsidRPr="00134760" w:rsidRDefault="00134760" w:rsidP="00134760">
            <w:pPr>
              <w:spacing w:after="0"/>
              <w:jc w:val="center"/>
              <w:rPr>
                <w:bCs/>
                <w:sz w:val="28"/>
                <w:szCs w:val="28"/>
                <w:lang w:eastAsia="en-US"/>
              </w:rPr>
            </w:pPr>
            <w:r w:rsidRPr="00134760">
              <w:rPr>
                <w:bCs/>
                <w:sz w:val="28"/>
                <w:szCs w:val="28"/>
                <w:lang w:eastAsia="en-US"/>
              </w:rPr>
              <w:t>30.12.2019</w:t>
            </w:r>
          </w:p>
        </w:tc>
        <w:tc>
          <w:tcPr>
            <w:tcW w:w="1905" w:type="dxa"/>
            <w:tcBorders>
              <w:top w:val="single" w:sz="4" w:space="0" w:color="auto"/>
              <w:left w:val="single" w:sz="4" w:space="0" w:color="auto"/>
              <w:bottom w:val="single" w:sz="4" w:space="0" w:color="auto"/>
              <w:right w:val="single" w:sz="4" w:space="0" w:color="auto"/>
            </w:tcBorders>
            <w:vAlign w:val="center"/>
          </w:tcPr>
          <w:p w14:paraId="55B06D95" w14:textId="77777777" w:rsidR="00134760" w:rsidRPr="00134760" w:rsidRDefault="00134760" w:rsidP="00134760">
            <w:pPr>
              <w:spacing w:after="0"/>
              <w:jc w:val="center"/>
              <w:rPr>
                <w:bCs/>
                <w:sz w:val="28"/>
                <w:szCs w:val="28"/>
                <w:lang w:eastAsia="en-US"/>
              </w:rPr>
            </w:pPr>
            <w:r w:rsidRPr="00134760">
              <w:rPr>
                <w:bCs/>
                <w:sz w:val="28"/>
                <w:szCs w:val="28"/>
                <w:lang w:eastAsia="en-US"/>
              </w:rPr>
              <w:t>30.11.2019</w:t>
            </w:r>
          </w:p>
        </w:tc>
        <w:tc>
          <w:tcPr>
            <w:tcW w:w="1984" w:type="dxa"/>
            <w:tcBorders>
              <w:top w:val="single" w:sz="4" w:space="0" w:color="auto"/>
              <w:left w:val="single" w:sz="4" w:space="0" w:color="auto"/>
              <w:bottom w:val="single" w:sz="4" w:space="0" w:color="auto"/>
              <w:right w:val="single" w:sz="4" w:space="0" w:color="auto"/>
            </w:tcBorders>
            <w:vAlign w:val="center"/>
          </w:tcPr>
          <w:p w14:paraId="6C68CCBC" w14:textId="77777777" w:rsidR="00134760" w:rsidRPr="00134760" w:rsidRDefault="00134760" w:rsidP="00134760">
            <w:pPr>
              <w:spacing w:after="0"/>
              <w:jc w:val="center"/>
              <w:rPr>
                <w:bCs/>
                <w:sz w:val="28"/>
                <w:szCs w:val="28"/>
                <w:lang w:eastAsia="en-US"/>
              </w:rPr>
            </w:pPr>
            <w:r w:rsidRPr="00134760">
              <w:rPr>
                <w:bCs/>
                <w:sz w:val="28"/>
                <w:szCs w:val="28"/>
                <w:lang w:eastAsia="en-US"/>
              </w:rPr>
              <w:t>31.</w:t>
            </w:r>
            <w:r w:rsidRPr="00134760">
              <w:rPr>
                <w:bCs/>
                <w:sz w:val="28"/>
                <w:szCs w:val="28"/>
                <w:lang w:val="en-US" w:eastAsia="en-US"/>
              </w:rPr>
              <w:t>12</w:t>
            </w:r>
            <w:r w:rsidRPr="00134760">
              <w:rPr>
                <w:bCs/>
                <w:sz w:val="28"/>
                <w:szCs w:val="28"/>
                <w:lang w:eastAsia="en-US"/>
              </w:rPr>
              <w:t>.2019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B833FD0" w14:textId="77777777" w:rsidR="00134760" w:rsidRPr="00134760" w:rsidRDefault="00134760" w:rsidP="00134760">
            <w:pPr>
              <w:spacing w:after="0"/>
              <w:jc w:val="center"/>
              <w:rPr>
                <w:bCs/>
                <w:sz w:val="28"/>
                <w:szCs w:val="28"/>
                <w:lang w:eastAsia="en-US"/>
              </w:rPr>
            </w:pPr>
            <w:r w:rsidRPr="00134760">
              <w:rPr>
                <w:bCs/>
                <w:sz w:val="28"/>
                <w:szCs w:val="28"/>
                <w:lang w:val="en-US" w:eastAsia="en-US"/>
              </w:rPr>
              <w:t>X</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4533B740" w14:textId="77777777" w:rsidR="00134760" w:rsidRPr="00134760" w:rsidRDefault="00134760" w:rsidP="00134760">
            <w:pPr>
              <w:widowControl w:val="0"/>
              <w:autoSpaceDE w:val="0"/>
              <w:autoSpaceDN w:val="0"/>
              <w:adjustRightInd w:val="0"/>
              <w:spacing w:after="0"/>
              <w:jc w:val="center"/>
              <w:rPr>
                <w:bCs/>
                <w:sz w:val="28"/>
                <w:szCs w:val="28"/>
                <w:lang w:eastAsia="en-US"/>
              </w:rPr>
            </w:pPr>
            <w:r w:rsidRPr="00134760">
              <w:rPr>
                <w:bCs/>
                <w:sz w:val="28"/>
                <w:szCs w:val="28"/>
                <w:lang w:eastAsia="en-US"/>
              </w:rPr>
              <w:t>X</w:t>
            </w:r>
          </w:p>
        </w:tc>
      </w:tr>
      <w:tr w:rsidR="00134760" w:rsidRPr="00134760" w14:paraId="00CEB238" w14:textId="77777777" w:rsidTr="00134760">
        <w:trPr>
          <w:trHeight w:val="407"/>
        </w:trPr>
        <w:tc>
          <w:tcPr>
            <w:tcW w:w="2127" w:type="dxa"/>
            <w:tcBorders>
              <w:top w:val="single" w:sz="4" w:space="0" w:color="auto"/>
              <w:left w:val="single" w:sz="4" w:space="0" w:color="auto"/>
              <w:bottom w:val="single" w:sz="4" w:space="0" w:color="auto"/>
              <w:right w:val="single" w:sz="4" w:space="0" w:color="auto"/>
            </w:tcBorders>
          </w:tcPr>
          <w:p w14:paraId="5193B878" w14:textId="77777777" w:rsidR="00134760" w:rsidRPr="00134760" w:rsidRDefault="00134760" w:rsidP="00134760">
            <w:pPr>
              <w:widowControl w:val="0"/>
              <w:autoSpaceDE w:val="0"/>
              <w:autoSpaceDN w:val="0"/>
              <w:adjustRightInd w:val="0"/>
              <w:spacing w:after="0"/>
              <w:rPr>
                <w:bCs/>
                <w:sz w:val="28"/>
                <w:szCs w:val="28"/>
                <w:lang w:eastAsia="en-US"/>
              </w:rPr>
            </w:pPr>
          </w:p>
        </w:tc>
        <w:tc>
          <w:tcPr>
            <w:tcW w:w="1843" w:type="dxa"/>
            <w:tcBorders>
              <w:top w:val="single" w:sz="4" w:space="0" w:color="auto"/>
              <w:left w:val="single" w:sz="4" w:space="0" w:color="auto"/>
              <w:bottom w:val="single" w:sz="4" w:space="0" w:color="auto"/>
              <w:right w:val="single" w:sz="4" w:space="0" w:color="auto"/>
            </w:tcBorders>
            <w:vAlign w:val="center"/>
          </w:tcPr>
          <w:p w14:paraId="2B18B8AC" w14:textId="77777777" w:rsidR="00134760" w:rsidRPr="00134760" w:rsidRDefault="00134760" w:rsidP="00134760">
            <w:pPr>
              <w:spacing w:after="0"/>
              <w:jc w:val="center"/>
              <w:rPr>
                <w:bCs/>
                <w:sz w:val="28"/>
                <w:szCs w:val="28"/>
                <w:lang w:eastAsia="en-US"/>
              </w:rPr>
            </w:pPr>
          </w:p>
        </w:tc>
        <w:tc>
          <w:tcPr>
            <w:tcW w:w="1843" w:type="dxa"/>
            <w:tcBorders>
              <w:top w:val="single" w:sz="4" w:space="0" w:color="auto"/>
              <w:left w:val="single" w:sz="4" w:space="0" w:color="auto"/>
              <w:bottom w:val="single" w:sz="4" w:space="0" w:color="auto"/>
              <w:right w:val="single" w:sz="4" w:space="0" w:color="auto"/>
            </w:tcBorders>
            <w:vAlign w:val="center"/>
          </w:tcPr>
          <w:p w14:paraId="6E717998" w14:textId="77777777" w:rsidR="00134760" w:rsidRPr="00134760" w:rsidRDefault="00134760" w:rsidP="00134760">
            <w:pPr>
              <w:spacing w:after="0"/>
              <w:jc w:val="center"/>
              <w:rPr>
                <w:bCs/>
                <w:sz w:val="28"/>
                <w:szCs w:val="28"/>
                <w:lang w:eastAsia="en-US"/>
              </w:rPr>
            </w:pPr>
          </w:p>
        </w:tc>
        <w:tc>
          <w:tcPr>
            <w:tcW w:w="1842" w:type="dxa"/>
            <w:tcBorders>
              <w:top w:val="single" w:sz="4" w:space="0" w:color="auto"/>
              <w:left w:val="single" w:sz="4" w:space="0" w:color="auto"/>
              <w:bottom w:val="single" w:sz="4" w:space="0" w:color="auto"/>
              <w:right w:val="single" w:sz="4" w:space="0" w:color="auto"/>
            </w:tcBorders>
            <w:vAlign w:val="center"/>
          </w:tcPr>
          <w:p w14:paraId="1252B7A1" w14:textId="77777777" w:rsidR="00134760" w:rsidRPr="00134760" w:rsidRDefault="00134760" w:rsidP="00134760">
            <w:pPr>
              <w:spacing w:after="0"/>
              <w:jc w:val="center"/>
              <w:rPr>
                <w:bCs/>
                <w:sz w:val="28"/>
                <w:szCs w:val="28"/>
                <w:lang w:eastAsia="en-US"/>
              </w:rPr>
            </w:pPr>
          </w:p>
        </w:tc>
        <w:tc>
          <w:tcPr>
            <w:tcW w:w="1905" w:type="dxa"/>
            <w:tcBorders>
              <w:top w:val="single" w:sz="4" w:space="0" w:color="auto"/>
              <w:left w:val="single" w:sz="4" w:space="0" w:color="auto"/>
              <w:bottom w:val="single" w:sz="4" w:space="0" w:color="auto"/>
              <w:right w:val="single" w:sz="4" w:space="0" w:color="auto"/>
            </w:tcBorders>
            <w:vAlign w:val="center"/>
          </w:tcPr>
          <w:p w14:paraId="0A5B5543" w14:textId="77777777" w:rsidR="00134760" w:rsidRPr="00134760" w:rsidRDefault="00134760" w:rsidP="00134760">
            <w:pPr>
              <w:spacing w:after="0"/>
              <w:jc w:val="center"/>
              <w:rPr>
                <w:bCs/>
                <w:sz w:val="28"/>
                <w:szCs w:val="28"/>
                <w:lang w:eastAsia="en-US"/>
              </w:rPr>
            </w:pPr>
          </w:p>
        </w:tc>
        <w:tc>
          <w:tcPr>
            <w:tcW w:w="1984" w:type="dxa"/>
            <w:tcBorders>
              <w:top w:val="single" w:sz="4" w:space="0" w:color="auto"/>
              <w:left w:val="single" w:sz="4" w:space="0" w:color="auto"/>
              <w:bottom w:val="single" w:sz="4" w:space="0" w:color="auto"/>
              <w:right w:val="single" w:sz="4" w:space="0" w:color="auto"/>
            </w:tcBorders>
            <w:vAlign w:val="center"/>
          </w:tcPr>
          <w:p w14:paraId="6CE2A089" w14:textId="77777777" w:rsidR="00134760" w:rsidRPr="00134760" w:rsidRDefault="00134760" w:rsidP="00134760">
            <w:pPr>
              <w:spacing w:after="0"/>
              <w:jc w:val="center"/>
              <w:rPr>
                <w:bCs/>
                <w:sz w:val="28"/>
                <w:szCs w:val="28"/>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D35A69F" w14:textId="77777777" w:rsidR="00134760" w:rsidRPr="00134760" w:rsidRDefault="00134760" w:rsidP="00134760">
            <w:pPr>
              <w:spacing w:after="0"/>
              <w:jc w:val="center"/>
              <w:rPr>
                <w:bCs/>
                <w:sz w:val="28"/>
                <w:szCs w:val="28"/>
                <w:lang w:eastAsia="en-US"/>
              </w:rPr>
            </w:pP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1E460F89" w14:textId="77777777" w:rsidR="00134760" w:rsidRPr="00134760" w:rsidRDefault="00134760" w:rsidP="00134760">
            <w:pPr>
              <w:widowControl w:val="0"/>
              <w:autoSpaceDE w:val="0"/>
              <w:autoSpaceDN w:val="0"/>
              <w:adjustRightInd w:val="0"/>
              <w:spacing w:after="0"/>
              <w:jc w:val="center"/>
              <w:rPr>
                <w:bCs/>
                <w:sz w:val="28"/>
                <w:szCs w:val="28"/>
                <w:lang w:eastAsia="en-US"/>
              </w:rPr>
            </w:pPr>
          </w:p>
        </w:tc>
      </w:tr>
    </w:tbl>
    <w:p w14:paraId="1497D1B5" w14:textId="77777777" w:rsidR="00134760" w:rsidRPr="00134760" w:rsidRDefault="00134760" w:rsidP="00134760">
      <w:pPr>
        <w:widowControl w:val="0"/>
        <w:autoSpaceDE w:val="0"/>
        <w:autoSpaceDN w:val="0"/>
        <w:adjustRightInd w:val="0"/>
        <w:spacing w:after="0"/>
        <w:jc w:val="left"/>
        <w:rPr>
          <w:rFonts w:eastAsia="MS Mincho"/>
          <w:color w:val="000000"/>
          <w:sz w:val="28"/>
          <w:szCs w:val="28"/>
        </w:rPr>
      </w:pPr>
    </w:p>
    <w:p w14:paraId="1F54CB8C" w14:textId="77777777" w:rsidR="00134760" w:rsidRPr="00134760" w:rsidRDefault="00134760" w:rsidP="00134760">
      <w:pPr>
        <w:widowControl w:val="0"/>
        <w:autoSpaceDE w:val="0"/>
        <w:autoSpaceDN w:val="0"/>
        <w:adjustRightInd w:val="0"/>
        <w:spacing w:after="0"/>
        <w:jc w:val="left"/>
        <w:rPr>
          <w:rFonts w:eastAsia="MS Mincho"/>
          <w:color w:val="000000"/>
          <w:sz w:val="28"/>
          <w:szCs w:val="28"/>
        </w:rPr>
      </w:pPr>
    </w:p>
    <w:p w14:paraId="13118115" w14:textId="77777777" w:rsidR="00134760" w:rsidRPr="00134760" w:rsidRDefault="00134760" w:rsidP="00134760">
      <w:pPr>
        <w:widowControl w:val="0"/>
        <w:autoSpaceDE w:val="0"/>
        <w:autoSpaceDN w:val="0"/>
        <w:adjustRightInd w:val="0"/>
        <w:spacing w:after="0"/>
        <w:jc w:val="left"/>
        <w:rPr>
          <w:rFonts w:eastAsia="MS Mincho"/>
          <w:color w:val="000000"/>
          <w:sz w:val="28"/>
          <w:szCs w:val="28"/>
        </w:rPr>
      </w:pPr>
    </w:p>
    <w:tbl>
      <w:tblPr>
        <w:tblStyle w:val="aff2"/>
        <w:tblW w:w="15452"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6"/>
        <w:gridCol w:w="7206"/>
      </w:tblGrid>
      <w:tr w:rsidR="00134760" w:rsidRPr="00134760" w14:paraId="7C80A367" w14:textId="77777777" w:rsidTr="00134760">
        <w:tc>
          <w:tcPr>
            <w:tcW w:w="8246" w:type="dxa"/>
          </w:tcPr>
          <w:p w14:paraId="2191BBD7" w14:textId="77777777" w:rsidR="00134760" w:rsidRPr="00134760" w:rsidRDefault="00134760" w:rsidP="00134760">
            <w:pPr>
              <w:widowControl w:val="0"/>
              <w:autoSpaceDE w:val="0"/>
              <w:autoSpaceDN w:val="0"/>
              <w:adjustRightInd w:val="0"/>
              <w:spacing w:after="0"/>
              <w:jc w:val="left"/>
              <w:rPr>
                <w:rFonts w:eastAsia="MS Mincho"/>
                <w:color w:val="000000"/>
                <w:sz w:val="28"/>
                <w:szCs w:val="28"/>
              </w:rPr>
            </w:pPr>
            <w:r w:rsidRPr="00134760">
              <w:rPr>
                <w:rFonts w:eastAsia="MS Mincho"/>
                <w:color w:val="000000"/>
                <w:sz w:val="28"/>
                <w:szCs w:val="28"/>
              </w:rPr>
              <w:t xml:space="preserve">Директор Департамента </w:t>
            </w:r>
          </w:p>
          <w:p w14:paraId="6EDFE196" w14:textId="77777777" w:rsidR="00134760" w:rsidRPr="00134760" w:rsidRDefault="00134760" w:rsidP="00134760">
            <w:pPr>
              <w:widowControl w:val="0"/>
              <w:autoSpaceDE w:val="0"/>
              <w:autoSpaceDN w:val="0"/>
              <w:adjustRightInd w:val="0"/>
              <w:spacing w:after="0"/>
              <w:jc w:val="left"/>
              <w:rPr>
                <w:rFonts w:eastAsia="MS Mincho"/>
                <w:color w:val="000000"/>
                <w:sz w:val="28"/>
                <w:szCs w:val="28"/>
              </w:rPr>
            </w:pPr>
            <w:r w:rsidRPr="00134760">
              <w:rPr>
                <w:rFonts w:eastAsia="MS Mincho"/>
                <w:color w:val="000000"/>
                <w:sz w:val="28"/>
                <w:szCs w:val="28"/>
              </w:rPr>
              <w:t xml:space="preserve">международного сотрудничества </w:t>
            </w:r>
          </w:p>
        </w:tc>
        <w:tc>
          <w:tcPr>
            <w:tcW w:w="7206" w:type="dxa"/>
          </w:tcPr>
          <w:p w14:paraId="1DDE1BB6" w14:textId="77777777" w:rsidR="00134760" w:rsidRPr="00134760" w:rsidRDefault="00134760" w:rsidP="00134760">
            <w:pPr>
              <w:widowControl w:val="0"/>
              <w:autoSpaceDE w:val="0"/>
              <w:autoSpaceDN w:val="0"/>
              <w:adjustRightInd w:val="0"/>
              <w:spacing w:after="0"/>
              <w:jc w:val="left"/>
              <w:rPr>
                <w:rFonts w:eastAsia="MS Mincho"/>
                <w:color w:val="000000"/>
                <w:sz w:val="28"/>
                <w:szCs w:val="28"/>
              </w:rPr>
            </w:pPr>
            <w:r w:rsidRPr="00134760">
              <w:rPr>
                <w:rFonts w:eastAsia="MS Mincho"/>
                <w:color w:val="000000"/>
                <w:sz w:val="28"/>
                <w:szCs w:val="28"/>
              </w:rPr>
              <w:tab/>
            </w:r>
            <w:r w:rsidRPr="00134760">
              <w:rPr>
                <w:rFonts w:eastAsia="MS Mincho"/>
                <w:color w:val="000000"/>
                <w:sz w:val="28"/>
                <w:szCs w:val="28"/>
              </w:rPr>
              <w:tab/>
            </w:r>
            <w:r w:rsidRPr="00134760">
              <w:rPr>
                <w:rFonts w:eastAsia="MS Mincho"/>
                <w:color w:val="000000"/>
                <w:sz w:val="28"/>
                <w:szCs w:val="28"/>
              </w:rPr>
              <w:tab/>
            </w:r>
            <w:r w:rsidRPr="00134760">
              <w:rPr>
                <w:rFonts w:eastAsia="MS Mincho"/>
                <w:color w:val="000000"/>
                <w:sz w:val="28"/>
                <w:szCs w:val="28"/>
              </w:rPr>
              <w:tab/>
            </w:r>
          </w:p>
          <w:p w14:paraId="6CD9D9AD" w14:textId="77777777" w:rsidR="00134760" w:rsidRPr="00134760" w:rsidRDefault="00134760" w:rsidP="00134760">
            <w:pPr>
              <w:widowControl w:val="0"/>
              <w:autoSpaceDE w:val="0"/>
              <w:autoSpaceDN w:val="0"/>
              <w:adjustRightInd w:val="0"/>
              <w:spacing w:after="0"/>
              <w:jc w:val="right"/>
              <w:rPr>
                <w:rFonts w:eastAsia="MS Mincho"/>
                <w:color w:val="000000"/>
                <w:sz w:val="28"/>
                <w:szCs w:val="28"/>
              </w:rPr>
            </w:pPr>
            <w:r w:rsidRPr="00134760">
              <w:rPr>
                <w:rFonts w:eastAsia="MS Mincho"/>
                <w:color w:val="000000"/>
                <w:sz w:val="28"/>
                <w:szCs w:val="28"/>
              </w:rPr>
              <w:t xml:space="preserve"> ___________ /Казанская М.В.</w:t>
            </w:r>
          </w:p>
        </w:tc>
      </w:tr>
    </w:tbl>
    <w:p w14:paraId="6E099370" w14:textId="77777777" w:rsidR="00134760" w:rsidRPr="00134760" w:rsidRDefault="00134760" w:rsidP="00134760">
      <w:pPr>
        <w:widowControl w:val="0"/>
        <w:autoSpaceDE w:val="0"/>
        <w:autoSpaceDN w:val="0"/>
        <w:adjustRightInd w:val="0"/>
        <w:spacing w:after="0"/>
        <w:jc w:val="left"/>
        <w:rPr>
          <w:rFonts w:eastAsia="MS Mincho"/>
          <w:color w:val="000000"/>
          <w:sz w:val="28"/>
          <w:szCs w:val="28"/>
        </w:rPr>
      </w:pPr>
    </w:p>
    <w:p w14:paraId="006A149F" w14:textId="77777777" w:rsidR="00134760" w:rsidRPr="00134760" w:rsidRDefault="00134760" w:rsidP="00134760">
      <w:pPr>
        <w:widowControl w:val="0"/>
        <w:autoSpaceDE w:val="0"/>
        <w:autoSpaceDN w:val="0"/>
        <w:adjustRightInd w:val="0"/>
        <w:spacing w:after="0"/>
        <w:jc w:val="left"/>
        <w:rPr>
          <w:rFonts w:eastAsia="MS Mincho"/>
          <w:color w:val="000000"/>
          <w:sz w:val="28"/>
          <w:szCs w:val="28"/>
        </w:rPr>
      </w:pPr>
    </w:p>
    <w:p w14:paraId="00A5BEA7" w14:textId="77777777" w:rsidR="00134760" w:rsidRPr="00134760" w:rsidRDefault="00134760" w:rsidP="00134760">
      <w:pPr>
        <w:widowControl w:val="0"/>
        <w:autoSpaceDE w:val="0"/>
        <w:autoSpaceDN w:val="0"/>
        <w:adjustRightInd w:val="0"/>
        <w:spacing w:after="0"/>
        <w:jc w:val="left"/>
        <w:rPr>
          <w:rFonts w:eastAsia="MS Mincho"/>
          <w:color w:val="000000"/>
          <w:sz w:val="28"/>
          <w:szCs w:val="28"/>
        </w:rPr>
      </w:pPr>
    </w:p>
    <w:p w14:paraId="718FCA8F" w14:textId="77777777" w:rsidR="00134760" w:rsidRPr="00134760" w:rsidRDefault="00134760" w:rsidP="00134760">
      <w:pPr>
        <w:widowControl w:val="0"/>
        <w:autoSpaceDE w:val="0"/>
        <w:autoSpaceDN w:val="0"/>
        <w:adjustRightInd w:val="0"/>
        <w:spacing w:after="0"/>
        <w:jc w:val="left"/>
        <w:rPr>
          <w:rFonts w:eastAsia="MS Mincho"/>
          <w:color w:val="000000"/>
          <w:sz w:val="28"/>
          <w:szCs w:val="28"/>
        </w:rPr>
      </w:pPr>
    </w:p>
    <w:sectPr w:rsidR="00134760" w:rsidRPr="00134760" w:rsidSect="00EB7C62">
      <w:headerReference w:type="default" r:id="rId36"/>
      <w:pgSz w:w="16838" w:h="11906" w:orient="landscape"/>
      <w:pgMar w:top="1134" w:right="567" w:bottom="1134" w:left="1134" w:header="709" w:footer="709"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E96FCF1" w16cid:durableId="211CDCE9"/>
  <w16cid:commentId w16cid:paraId="36B407DC" w16cid:durableId="211CDCEA"/>
  <w16cid:commentId w16cid:paraId="25290A0A" w16cid:durableId="211CE867"/>
  <w16cid:commentId w16cid:paraId="7BA9B0E6" w16cid:durableId="211CDCEB"/>
  <w16cid:commentId w16cid:paraId="1036F387" w16cid:durableId="211CE742"/>
  <w16cid:commentId w16cid:paraId="09735BEC" w16cid:durableId="211CDCEC"/>
  <w16cid:commentId w16cid:paraId="77A4BCDA" w16cid:durableId="211CE88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B8B092" w14:textId="77777777" w:rsidR="000D389F" w:rsidRDefault="000D389F" w:rsidP="00DB5BF0">
      <w:pPr>
        <w:spacing w:after="0"/>
      </w:pPr>
      <w:r>
        <w:separator/>
      </w:r>
    </w:p>
  </w:endnote>
  <w:endnote w:type="continuationSeparator" w:id="0">
    <w:p w14:paraId="2F8E3498" w14:textId="77777777" w:rsidR="000D389F" w:rsidRDefault="000D389F" w:rsidP="00DB5BF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C">
    <w:altName w:val="Times New Roman"/>
    <w:panose1 w:val="00000000000000000000"/>
    <w:charset w:val="00"/>
    <w:family w:val="roman"/>
    <w:notTrueType/>
    <w:pitch w:val="default"/>
  </w:font>
  <w:font w:name="GaramondNarrowC">
    <w:altName w:val="Courier New"/>
    <w:panose1 w:val="00000000000000000000"/>
    <w:charset w:val="00"/>
    <w:family w:val="decorative"/>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4E2E3" w14:textId="77777777" w:rsidR="00EB0D9A" w:rsidRDefault="00EB0D9A">
    <w:pPr>
      <w:pStyle w:val="af4"/>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0507C2" w14:textId="77777777" w:rsidR="000D389F" w:rsidRDefault="000D389F" w:rsidP="00DB5BF0">
      <w:pPr>
        <w:spacing w:after="0"/>
      </w:pPr>
      <w:r>
        <w:separator/>
      </w:r>
    </w:p>
  </w:footnote>
  <w:footnote w:type="continuationSeparator" w:id="0">
    <w:p w14:paraId="3C7B61EE" w14:textId="77777777" w:rsidR="000D389F" w:rsidRDefault="000D389F" w:rsidP="00DB5BF0">
      <w:pPr>
        <w:spacing w:after="0"/>
      </w:pPr>
      <w:r>
        <w:continuationSeparator/>
      </w:r>
    </w:p>
  </w:footnote>
  <w:footnote w:id="1">
    <w:p w14:paraId="237C0BFC" w14:textId="77777777" w:rsidR="00EB0D9A" w:rsidRDefault="00EB0D9A" w:rsidP="00DB5BF0">
      <w:pPr>
        <w:pStyle w:val="af7"/>
      </w:pPr>
      <w:r>
        <w:rPr>
          <w:rStyle w:val="af9"/>
        </w:rPr>
        <w:footnoteRef/>
      </w:r>
      <w:r>
        <w:t xml:space="preserve"> Требование о регистрации участника закупки в единой информационной системе применяется в соответствии с частями 48, 49, 50 статьи 112 Закона о контрактной системе.</w:t>
      </w:r>
    </w:p>
    <w:p w14:paraId="68E49A49" w14:textId="77777777" w:rsidR="00EB0D9A" w:rsidRDefault="00EB0D9A" w:rsidP="00DB5BF0">
      <w:pPr>
        <w:pStyle w:val="af7"/>
      </w:pPr>
    </w:p>
  </w:footnote>
  <w:footnote w:id="2">
    <w:p w14:paraId="24FFD743" w14:textId="77777777" w:rsidR="00EB0D9A" w:rsidRDefault="00EB0D9A" w:rsidP="00DB5BF0">
      <w:pPr>
        <w:pStyle w:val="af7"/>
      </w:pPr>
      <w:r>
        <w:rPr>
          <w:rStyle w:val="af9"/>
        </w:rPr>
        <w:footnoteRef/>
      </w:r>
      <w:r>
        <w:t xml:space="preserve"> </w:t>
      </w:r>
      <w:r w:rsidRPr="00004E56">
        <w:t>Требование о регистрации участника закупки в единой информационной системе применяется в соответствии с частями 48, 49, 50 статьи 112 Закона о контрактной системе.</w:t>
      </w:r>
    </w:p>
  </w:footnote>
  <w:footnote w:id="3">
    <w:p w14:paraId="1F1B70F4" w14:textId="742C6033" w:rsidR="00EB0D9A" w:rsidRDefault="00EB0D9A" w:rsidP="001F4D52">
      <w:pPr>
        <w:pStyle w:val="af7"/>
        <w:rPr>
          <w:lang w:eastAsia="en-US"/>
        </w:rPr>
      </w:pPr>
      <w:r>
        <w:rPr>
          <w:rStyle w:val="af9"/>
        </w:rPr>
        <w:footnoteRef/>
      </w:r>
      <w:r>
        <w:t xml:space="preserve"> Под политикой данных подразумевается регулирование защиты персональных данных.</w:t>
      </w:r>
    </w:p>
  </w:footnote>
  <w:footnote w:id="4">
    <w:p w14:paraId="444F599B" w14:textId="77777777" w:rsidR="00EB0D9A" w:rsidRPr="009B2BDF" w:rsidRDefault="00EB0D9A" w:rsidP="007558F0">
      <w:pPr>
        <w:pStyle w:val="af7"/>
        <w:rPr>
          <w:sz w:val="18"/>
          <w:szCs w:val="18"/>
        </w:rPr>
      </w:pPr>
      <w:r w:rsidRPr="009B2BDF">
        <w:rPr>
          <w:rStyle w:val="af9"/>
          <w:sz w:val="18"/>
          <w:szCs w:val="18"/>
        </w:rPr>
        <w:footnoteRef/>
      </w:r>
      <w:r w:rsidRPr="009B2BDF">
        <w:rPr>
          <w:sz w:val="18"/>
          <w:szCs w:val="18"/>
        </w:rPr>
        <w:t xml:space="preserve"> дата заполняется Заказчиком при подписании акта.</w:t>
      </w:r>
    </w:p>
  </w:footnote>
  <w:footnote w:id="5">
    <w:p w14:paraId="332D6D45" w14:textId="60E09B68" w:rsidR="00EB0D9A" w:rsidRPr="009B2BDF" w:rsidRDefault="00EB0D9A" w:rsidP="007558F0">
      <w:pPr>
        <w:pStyle w:val="af7"/>
      </w:pPr>
      <w:r w:rsidRPr="009B2BDF">
        <w:rPr>
          <w:rStyle w:val="af9"/>
        </w:rPr>
        <w:footnoteRef/>
      </w:r>
      <w:r w:rsidRPr="009B2BDF">
        <w:t xml:space="preserve"> </w:t>
      </w:r>
      <w:r w:rsidRPr="009B2BDF">
        <w:rPr>
          <w:sz w:val="18"/>
          <w:szCs w:val="18"/>
        </w:rPr>
        <w:t>заполняется в случае принятия Заказчик</w:t>
      </w:r>
      <w:r>
        <w:rPr>
          <w:sz w:val="18"/>
          <w:szCs w:val="18"/>
        </w:rPr>
        <w:t xml:space="preserve">ом результатов оказанных Услуг </w:t>
      </w:r>
      <w:r w:rsidRPr="009B2BDF">
        <w:rPr>
          <w:sz w:val="18"/>
          <w:szCs w:val="18"/>
        </w:rPr>
        <w:t xml:space="preserve">и предъявления Исполнителю требования о соразмерном уменьшении цены Контракта </w:t>
      </w:r>
    </w:p>
  </w:footnote>
  <w:footnote w:id="6">
    <w:p w14:paraId="70C5C15C" w14:textId="15A98FD5" w:rsidR="00EB0D9A" w:rsidRDefault="00EB0D9A" w:rsidP="007558F0">
      <w:pPr>
        <w:pStyle w:val="af7"/>
      </w:pPr>
      <w:r w:rsidRPr="009B2BDF">
        <w:rPr>
          <w:rStyle w:val="af9"/>
        </w:rPr>
        <w:footnoteRef/>
      </w:r>
      <w:r w:rsidRPr="009B2BDF">
        <w:t xml:space="preserve"> </w:t>
      </w:r>
      <w:r w:rsidRPr="009B2BDF">
        <w:rPr>
          <w:sz w:val="18"/>
          <w:szCs w:val="18"/>
        </w:rPr>
        <w:t xml:space="preserve">пункты </w:t>
      </w:r>
      <w:r>
        <w:rPr>
          <w:sz w:val="18"/>
          <w:szCs w:val="18"/>
        </w:rPr>
        <w:t>7</w:t>
      </w:r>
      <w:r w:rsidRPr="009B2BDF">
        <w:rPr>
          <w:sz w:val="18"/>
          <w:szCs w:val="18"/>
        </w:rPr>
        <w:t xml:space="preserve"> и </w:t>
      </w:r>
      <w:r>
        <w:rPr>
          <w:sz w:val="18"/>
          <w:szCs w:val="18"/>
        </w:rPr>
        <w:t>8</w:t>
      </w:r>
      <w:r w:rsidRPr="009B2BDF">
        <w:rPr>
          <w:sz w:val="18"/>
          <w:szCs w:val="18"/>
        </w:rPr>
        <w:t xml:space="preserve"> акта заполняются в случае принятия Заказчик</w:t>
      </w:r>
      <w:r>
        <w:rPr>
          <w:sz w:val="18"/>
          <w:szCs w:val="18"/>
        </w:rPr>
        <w:t>ом результатов оказанных Услуг</w:t>
      </w:r>
      <w:r w:rsidRPr="009B2BDF">
        <w:rPr>
          <w:sz w:val="18"/>
          <w:szCs w:val="18"/>
        </w:rPr>
        <w:t xml:space="preserve"> и начисления Исполнителю неустойки (штрафа, пени).</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szCs w:val="22"/>
      </w:rPr>
      <w:id w:val="2096356287"/>
      <w:docPartObj>
        <w:docPartGallery w:val="Page Numbers (Top of Page)"/>
        <w:docPartUnique/>
      </w:docPartObj>
    </w:sdtPr>
    <w:sdtEndPr/>
    <w:sdtContent>
      <w:p w14:paraId="1C884242" w14:textId="57C15FA7" w:rsidR="00EB0D9A" w:rsidRPr="000947C2" w:rsidRDefault="00EB0D9A">
        <w:pPr>
          <w:pStyle w:val="af2"/>
          <w:jc w:val="center"/>
          <w:rPr>
            <w:sz w:val="22"/>
            <w:szCs w:val="22"/>
          </w:rPr>
        </w:pPr>
        <w:r w:rsidRPr="000947C2">
          <w:rPr>
            <w:sz w:val="22"/>
            <w:szCs w:val="22"/>
          </w:rPr>
          <w:fldChar w:fldCharType="begin"/>
        </w:r>
        <w:r w:rsidRPr="000947C2">
          <w:rPr>
            <w:sz w:val="22"/>
            <w:szCs w:val="22"/>
          </w:rPr>
          <w:instrText>PAGE   \* MERGEFORMAT</w:instrText>
        </w:r>
        <w:r w:rsidRPr="000947C2">
          <w:rPr>
            <w:sz w:val="22"/>
            <w:szCs w:val="22"/>
          </w:rPr>
          <w:fldChar w:fldCharType="separate"/>
        </w:r>
        <w:r w:rsidR="00D43A23">
          <w:rPr>
            <w:noProof/>
            <w:sz w:val="22"/>
            <w:szCs w:val="22"/>
          </w:rPr>
          <w:t>2</w:t>
        </w:r>
        <w:r w:rsidRPr="000947C2">
          <w:rPr>
            <w:sz w:val="22"/>
            <w:szCs w:val="22"/>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7524563"/>
      <w:docPartObj>
        <w:docPartGallery w:val="Page Numbers (Top of Page)"/>
        <w:docPartUnique/>
      </w:docPartObj>
    </w:sdtPr>
    <w:sdtEndPr>
      <w:rPr>
        <w:sz w:val="22"/>
        <w:szCs w:val="22"/>
      </w:rPr>
    </w:sdtEndPr>
    <w:sdtContent>
      <w:p w14:paraId="2FE19EF8" w14:textId="5F9C29F7" w:rsidR="00EB0D9A" w:rsidRPr="00117FD5" w:rsidRDefault="00EB0D9A">
        <w:pPr>
          <w:pStyle w:val="af2"/>
          <w:jc w:val="center"/>
          <w:rPr>
            <w:sz w:val="22"/>
            <w:szCs w:val="22"/>
          </w:rPr>
        </w:pPr>
        <w:r w:rsidRPr="00117FD5">
          <w:rPr>
            <w:sz w:val="22"/>
            <w:szCs w:val="22"/>
          </w:rPr>
          <w:fldChar w:fldCharType="begin"/>
        </w:r>
        <w:r w:rsidRPr="00117FD5">
          <w:rPr>
            <w:sz w:val="22"/>
            <w:szCs w:val="22"/>
          </w:rPr>
          <w:instrText>PAGE   \* MERGEFORMAT</w:instrText>
        </w:r>
        <w:r w:rsidRPr="00117FD5">
          <w:rPr>
            <w:sz w:val="22"/>
            <w:szCs w:val="22"/>
          </w:rPr>
          <w:fldChar w:fldCharType="separate"/>
        </w:r>
        <w:r w:rsidR="00375510">
          <w:rPr>
            <w:noProof/>
            <w:sz w:val="22"/>
            <w:szCs w:val="22"/>
          </w:rPr>
          <w:t>22</w:t>
        </w:r>
        <w:r w:rsidRPr="00117FD5">
          <w:rPr>
            <w:sz w:val="22"/>
            <w:szCs w:val="22"/>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8486007"/>
      <w:docPartObj>
        <w:docPartGallery w:val="Page Numbers (Top of Page)"/>
        <w:docPartUnique/>
      </w:docPartObj>
    </w:sdtPr>
    <w:sdtEndPr/>
    <w:sdtContent>
      <w:p w14:paraId="7234830A" w14:textId="215E36F6" w:rsidR="00EB0D9A" w:rsidRDefault="00EB0D9A">
        <w:pPr>
          <w:pStyle w:val="af2"/>
          <w:jc w:val="center"/>
        </w:pPr>
        <w:r>
          <w:fldChar w:fldCharType="begin"/>
        </w:r>
        <w:r>
          <w:instrText>PAGE   \* MERGEFORMAT</w:instrText>
        </w:r>
        <w:r>
          <w:fldChar w:fldCharType="separate"/>
        </w:r>
        <w:r w:rsidR="001F6810">
          <w:rPr>
            <w:noProof/>
          </w:rPr>
          <w:t>58</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3F426CC"/>
    <w:lvl w:ilvl="0">
      <w:start w:val="1"/>
      <w:numFmt w:val="decimal"/>
      <w:pStyle w:val="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CBF86C5E"/>
    <w:lvl w:ilvl="0">
      <w:start w:val="1"/>
      <w:numFmt w:val="decimal"/>
      <w:pStyle w:val="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37448ED4"/>
    <w:lvl w:ilvl="0">
      <w:start w:val="1"/>
      <w:numFmt w:val="decimal"/>
      <w:pStyle w:val="3"/>
      <w:lvlText w:val="%1."/>
      <w:lvlJc w:val="left"/>
      <w:pPr>
        <w:tabs>
          <w:tab w:val="num" w:pos="926"/>
        </w:tabs>
        <w:ind w:left="926" w:hanging="360"/>
      </w:pPr>
      <w:rPr>
        <w:rFonts w:cs="Times New Roman"/>
      </w:rPr>
    </w:lvl>
  </w:abstractNum>
  <w:abstractNum w:abstractNumId="3" w15:restartNumberingAfterBreak="0">
    <w:nsid w:val="FFFFFF7F"/>
    <w:multiLevelType w:val="singleLevel"/>
    <w:tmpl w:val="229288CC"/>
    <w:lvl w:ilvl="0">
      <w:start w:val="1"/>
      <w:numFmt w:val="decimal"/>
      <w:pStyle w:val="2"/>
      <w:lvlText w:val="%1."/>
      <w:lvlJc w:val="left"/>
      <w:pPr>
        <w:tabs>
          <w:tab w:val="num" w:pos="643"/>
        </w:tabs>
        <w:ind w:left="643" w:hanging="360"/>
      </w:pPr>
      <w:rPr>
        <w:rFonts w:cs="Times New Roman"/>
      </w:rPr>
    </w:lvl>
  </w:abstractNum>
  <w:abstractNum w:abstractNumId="4" w15:restartNumberingAfterBreak="0">
    <w:nsid w:val="FFFFFF80"/>
    <w:multiLevelType w:val="singleLevel"/>
    <w:tmpl w:val="23943FA0"/>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C4011BA"/>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F8CE30"/>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BC094AA"/>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13815BE"/>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9A123FA8"/>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0000005"/>
    <w:multiLevelType w:val="singleLevel"/>
    <w:tmpl w:val="00000005"/>
    <w:name w:val="WW8Num14"/>
    <w:lvl w:ilvl="0">
      <w:start w:val="1"/>
      <w:numFmt w:val="bullet"/>
      <w:pStyle w:val="MMTopic4"/>
      <w:lvlText w:val="−"/>
      <w:lvlJc w:val="left"/>
      <w:pPr>
        <w:tabs>
          <w:tab w:val="num" w:pos="1440"/>
        </w:tabs>
        <w:ind w:left="1440" w:hanging="360"/>
      </w:pPr>
      <w:rPr>
        <w:rFonts w:ascii="Times New Roman" w:hAnsi="Times New Roman"/>
      </w:rPr>
    </w:lvl>
  </w:abstractNum>
  <w:abstractNum w:abstractNumId="11" w15:restartNumberingAfterBreak="0">
    <w:nsid w:val="0073745F"/>
    <w:multiLevelType w:val="multilevel"/>
    <w:tmpl w:val="E4262B02"/>
    <w:lvl w:ilvl="0">
      <w:start w:val="1"/>
      <w:numFmt w:val="decimal"/>
      <w:pStyle w:val="a1"/>
      <w:lvlText w:val="%1."/>
      <w:lvlJc w:val="left"/>
      <w:pPr>
        <w:ind w:left="720" w:hanging="360"/>
      </w:pPr>
      <w:rPr>
        <w:rFonts w:ascii="Times New Roman" w:hAnsi="Times New Roman" w:cs="Times New Roman" w:hint="default"/>
        <w:b/>
      </w:rPr>
    </w:lvl>
    <w:lvl w:ilvl="1">
      <w:start w:val="1"/>
      <w:numFmt w:val="decimal"/>
      <w:isLgl/>
      <w:lvlText w:val="%1.%2."/>
      <w:lvlJc w:val="left"/>
      <w:pPr>
        <w:ind w:left="1080" w:hanging="720"/>
      </w:pPr>
      <w:rPr>
        <w:rFonts w:cs="Times New Roman"/>
        <w:b/>
      </w:rPr>
    </w:lvl>
    <w:lvl w:ilvl="2">
      <w:start w:val="1"/>
      <w:numFmt w:val="decimal"/>
      <w:isLgl/>
      <w:lvlText w:val="%1.%2.%3."/>
      <w:lvlJc w:val="left"/>
      <w:pPr>
        <w:ind w:left="1080" w:hanging="720"/>
      </w:pPr>
      <w:rPr>
        <w:rFonts w:cs="Times New Roman"/>
        <w:b/>
      </w:rPr>
    </w:lvl>
    <w:lvl w:ilvl="3">
      <w:start w:val="1"/>
      <w:numFmt w:val="decimal"/>
      <w:isLgl/>
      <w:lvlText w:val="%1.%2.%3.%4."/>
      <w:lvlJc w:val="left"/>
      <w:pPr>
        <w:ind w:left="1440" w:hanging="108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800" w:hanging="1440"/>
      </w:pPr>
      <w:rPr>
        <w:rFonts w:cs="Times New Roman"/>
      </w:rPr>
    </w:lvl>
    <w:lvl w:ilvl="6">
      <w:start w:val="1"/>
      <w:numFmt w:val="decimal"/>
      <w:isLgl/>
      <w:lvlText w:val="%1.%2.%3.%4.%5.%6.%7."/>
      <w:lvlJc w:val="left"/>
      <w:pPr>
        <w:ind w:left="2160" w:hanging="1800"/>
      </w:pPr>
      <w:rPr>
        <w:rFonts w:cs="Times New Roman"/>
      </w:rPr>
    </w:lvl>
    <w:lvl w:ilvl="7">
      <w:start w:val="1"/>
      <w:numFmt w:val="decimal"/>
      <w:isLgl/>
      <w:lvlText w:val="%1.%2.%3.%4.%5.%6.%7.%8."/>
      <w:lvlJc w:val="left"/>
      <w:pPr>
        <w:ind w:left="2160" w:hanging="1800"/>
      </w:pPr>
      <w:rPr>
        <w:rFonts w:cs="Times New Roman"/>
      </w:rPr>
    </w:lvl>
    <w:lvl w:ilvl="8">
      <w:start w:val="1"/>
      <w:numFmt w:val="decimal"/>
      <w:isLgl/>
      <w:lvlText w:val="%1.%2.%3.%4.%5.%6.%7.%8.%9."/>
      <w:lvlJc w:val="left"/>
      <w:pPr>
        <w:ind w:left="2520" w:hanging="2160"/>
      </w:pPr>
      <w:rPr>
        <w:rFonts w:cs="Times New Roman"/>
      </w:rPr>
    </w:lvl>
  </w:abstractNum>
  <w:abstractNum w:abstractNumId="12" w15:restartNumberingAfterBreak="0">
    <w:nsid w:val="03EA6A56"/>
    <w:multiLevelType w:val="hybridMultilevel"/>
    <w:tmpl w:val="CA26CA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B7E1795"/>
    <w:multiLevelType w:val="hybridMultilevel"/>
    <w:tmpl w:val="60E0E47A"/>
    <w:lvl w:ilvl="0" w:tplc="F9C243C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16B965CC"/>
    <w:multiLevelType w:val="multilevel"/>
    <w:tmpl w:val="64185556"/>
    <w:lvl w:ilvl="0">
      <w:start w:val="4"/>
      <w:numFmt w:val="decimal"/>
      <w:lvlText w:val="%1."/>
      <w:lvlJc w:val="left"/>
      <w:pPr>
        <w:ind w:left="825" w:hanging="825"/>
      </w:pPr>
      <w:rPr>
        <w:rFonts w:hint="default"/>
      </w:rPr>
    </w:lvl>
    <w:lvl w:ilvl="1">
      <w:start w:val="2"/>
      <w:numFmt w:val="decimal"/>
      <w:lvlText w:val="%1.%2."/>
      <w:lvlJc w:val="left"/>
      <w:pPr>
        <w:ind w:left="1608" w:hanging="825"/>
      </w:pPr>
      <w:rPr>
        <w:rFonts w:hint="default"/>
      </w:rPr>
    </w:lvl>
    <w:lvl w:ilvl="2">
      <w:start w:val="15"/>
      <w:numFmt w:val="decimal"/>
      <w:lvlText w:val="%1.%2.%3."/>
      <w:lvlJc w:val="left"/>
      <w:pPr>
        <w:ind w:left="2391" w:hanging="825"/>
      </w:pPr>
      <w:rPr>
        <w:rFonts w:hint="default"/>
        <w:sz w:val="22"/>
        <w:szCs w:val="22"/>
      </w:rPr>
    </w:lvl>
    <w:lvl w:ilvl="3">
      <w:start w:val="1"/>
      <w:numFmt w:val="decimal"/>
      <w:lvlText w:val="%1.%2.%3.%4."/>
      <w:lvlJc w:val="left"/>
      <w:pPr>
        <w:ind w:left="3429" w:hanging="1080"/>
      </w:pPr>
      <w:rPr>
        <w:rFonts w:hint="default"/>
      </w:rPr>
    </w:lvl>
    <w:lvl w:ilvl="4">
      <w:start w:val="1"/>
      <w:numFmt w:val="decimal"/>
      <w:lvlText w:val="%1.%2.%3.%4.%5."/>
      <w:lvlJc w:val="left"/>
      <w:pPr>
        <w:ind w:left="4212" w:hanging="1080"/>
      </w:pPr>
      <w:rPr>
        <w:rFonts w:hint="default"/>
      </w:rPr>
    </w:lvl>
    <w:lvl w:ilvl="5">
      <w:start w:val="1"/>
      <w:numFmt w:val="decimal"/>
      <w:lvlText w:val="%1.%2.%3.%4.%5.%6."/>
      <w:lvlJc w:val="left"/>
      <w:pPr>
        <w:ind w:left="5355" w:hanging="1440"/>
      </w:pPr>
      <w:rPr>
        <w:rFonts w:hint="default"/>
      </w:rPr>
    </w:lvl>
    <w:lvl w:ilvl="6">
      <w:start w:val="1"/>
      <w:numFmt w:val="decimal"/>
      <w:lvlText w:val="%1.%2.%3.%4.%5.%6.%7."/>
      <w:lvlJc w:val="left"/>
      <w:pPr>
        <w:ind w:left="6498" w:hanging="1800"/>
      </w:pPr>
      <w:rPr>
        <w:rFonts w:hint="default"/>
      </w:rPr>
    </w:lvl>
    <w:lvl w:ilvl="7">
      <w:start w:val="1"/>
      <w:numFmt w:val="decimal"/>
      <w:lvlText w:val="%1.%2.%3.%4.%5.%6.%7.%8."/>
      <w:lvlJc w:val="left"/>
      <w:pPr>
        <w:ind w:left="7281" w:hanging="1800"/>
      </w:pPr>
      <w:rPr>
        <w:rFonts w:hint="default"/>
      </w:rPr>
    </w:lvl>
    <w:lvl w:ilvl="8">
      <w:start w:val="1"/>
      <w:numFmt w:val="decimal"/>
      <w:lvlText w:val="%1.%2.%3.%4.%5.%6.%7.%8.%9."/>
      <w:lvlJc w:val="left"/>
      <w:pPr>
        <w:ind w:left="8424" w:hanging="2160"/>
      </w:pPr>
      <w:rPr>
        <w:rFonts w:hint="default"/>
      </w:rPr>
    </w:lvl>
  </w:abstractNum>
  <w:abstractNum w:abstractNumId="15" w15:restartNumberingAfterBreak="0">
    <w:nsid w:val="16FB5A57"/>
    <w:multiLevelType w:val="hybridMultilevel"/>
    <w:tmpl w:val="9B8E0E5A"/>
    <w:lvl w:ilvl="0" w:tplc="670E14C0">
      <w:start w:val="1"/>
      <w:numFmt w:val="bullet"/>
      <w:pStyle w:val="phBullet"/>
      <w:lvlText w:val=""/>
      <w:lvlJc w:val="left"/>
      <w:pPr>
        <w:tabs>
          <w:tab w:val="num" w:pos="1571"/>
        </w:tabs>
        <w:ind w:left="1571" w:hanging="358"/>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9BB62C7"/>
    <w:multiLevelType w:val="hybridMultilevel"/>
    <w:tmpl w:val="2648F54E"/>
    <w:lvl w:ilvl="0" w:tplc="6B9EF1A8">
      <w:start w:val="1"/>
      <w:numFmt w:val="bullet"/>
      <w:pStyle w:val="a2"/>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B857ED3"/>
    <w:multiLevelType w:val="multilevel"/>
    <w:tmpl w:val="7D269DDA"/>
    <w:styleLink w:val="a3"/>
    <w:lvl w:ilvl="0">
      <w:start w:val="1"/>
      <w:numFmt w:val="decimal"/>
      <w:lvlText w:val="%1."/>
      <w:lvlJc w:val="left"/>
      <w:rPr>
        <w:rFonts w:cs="Times New Roman"/>
        <w:bCs/>
        <w:sz w:val="24"/>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8" w15:restartNumberingAfterBreak="0">
    <w:nsid w:val="1DEE7BE8"/>
    <w:multiLevelType w:val="multilevel"/>
    <w:tmpl w:val="9DB2323C"/>
    <w:lvl w:ilvl="0">
      <w:start w:val="1"/>
      <w:numFmt w:val="bullet"/>
      <w:pStyle w:val="1"/>
      <w:lvlText w:val=""/>
      <w:lvlJc w:val="left"/>
      <w:pPr>
        <w:tabs>
          <w:tab w:val="num" w:pos="1134"/>
        </w:tabs>
        <w:ind w:left="1134" w:hanging="425"/>
      </w:pPr>
      <w:rPr>
        <w:rFonts w:ascii="Symbol" w:hAnsi="Symbol" w:hint="default"/>
      </w:rPr>
    </w:lvl>
    <w:lvl w:ilvl="1">
      <w:start w:val="1"/>
      <w:numFmt w:val="bullet"/>
      <w:lvlText w:val="o"/>
      <w:lvlJc w:val="left"/>
      <w:pPr>
        <w:tabs>
          <w:tab w:val="num" w:pos="2149"/>
        </w:tabs>
        <w:ind w:left="2149" w:hanging="360"/>
      </w:pPr>
      <w:rPr>
        <w:rFonts w:ascii="Courier New" w:hAnsi="Courier New"/>
      </w:rPr>
    </w:lvl>
    <w:lvl w:ilvl="2">
      <w:start w:val="1"/>
      <w:numFmt w:val="bullet"/>
      <w:lvlText w:val=""/>
      <w:lvlJc w:val="left"/>
      <w:pPr>
        <w:tabs>
          <w:tab w:val="num" w:pos="2869"/>
        </w:tabs>
        <w:ind w:left="2869" w:hanging="360"/>
      </w:pPr>
      <w:rPr>
        <w:rFonts w:ascii="Wingdings" w:hAnsi="Wingdings"/>
      </w:rPr>
    </w:lvl>
    <w:lvl w:ilvl="3">
      <w:start w:val="1"/>
      <w:numFmt w:val="bullet"/>
      <w:lvlText w:val=""/>
      <w:lvlJc w:val="left"/>
      <w:pPr>
        <w:tabs>
          <w:tab w:val="num" w:pos="3589"/>
        </w:tabs>
        <w:ind w:left="3589" w:hanging="360"/>
      </w:pPr>
      <w:rPr>
        <w:rFonts w:ascii="Symbol" w:hAnsi="Symbol"/>
      </w:rPr>
    </w:lvl>
    <w:lvl w:ilvl="4">
      <w:start w:val="1"/>
      <w:numFmt w:val="bullet"/>
      <w:lvlText w:val="o"/>
      <w:lvlJc w:val="left"/>
      <w:pPr>
        <w:tabs>
          <w:tab w:val="num" w:pos="4309"/>
        </w:tabs>
        <w:ind w:left="4309" w:hanging="360"/>
      </w:pPr>
      <w:rPr>
        <w:rFonts w:ascii="Courier New" w:hAnsi="Courier New"/>
      </w:rPr>
    </w:lvl>
    <w:lvl w:ilvl="5">
      <w:start w:val="1"/>
      <w:numFmt w:val="bullet"/>
      <w:lvlText w:val=""/>
      <w:lvlJc w:val="left"/>
      <w:pPr>
        <w:tabs>
          <w:tab w:val="num" w:pos="5029"/>
        </w:tabs>
        <w:ind w:left="5029" w:hanging="360"/>
      </w:pPr>
      <w:rPr>
        <w:rFonts w:ascii="Wingdings" w:hAnsi="Wingdings"/>
      </w:rPr>
    </w:lvl>
    <w:lvl w:ilvl="6">
      <w:start w:val="1"/>
      <w:numFmt w:val="bullet"/>
      <w:lvlText w:val=""/>
      <w:lvlJc w:val="left"/>
      <w:pPr>
        <w:tabs>
          <w:tab w:val="num" w:pos="5749"/>
        </w:tabs>
        <w:ind w:left="5749" w:hanging="360"/>
      </w:pPr>
      <w:rPr>
        <w:rFonts w:ascii="Symbol" w:hAnsi="Symbol"/>
      </w:rPr>
    </w:lvl>
    <w:lvl w:ilvl="7">
      <w:start w:val="1"/>
      <w:numFmt w:val="bullet"/>
      <w:lvlText w:val="o"/>
      <w:lvlJc w:val="left"/>
      <w:pPr>
        <w:tabs>
          <w:tab w:val="num" w:pos="6469"/>
        </w:tabs>
        <w:ind w:left="6469" w:hanging="360"/>
      </w:pPr>
      <w:rPr>
        <w:rFonts w:ascii="Courier New" w:hAnsi="Courier New"/>
      </w:rPr>
    </w:lvl>
    <w:lvl w:ilvl="8">
      <w:start w:val="1"/>
      <w:numFmt w:val="bullet"/>
      <w:lvlText w:val=""/>
      <w:lvlJc w:val="left"/>
      <w:pPr>
        <w:tabs>
          <w:tab w:val="num" w:pos="7189"/>
        </w:tabs>
        <w:ind w:left="7189" w:hanging="360"/>
      </w:pPr>
      <w:rPr>
        <w:rFonts w:ascii="Wingdings" w:hAnsi="Wingdings"/>
      </w:rPr>
    </w:lvl>
  </w:abstractNum>
  <w:abstractNum w:abstractNumId="19" w15:restartNumberingAfterBreak="0">
    <w:nsid w:val="1F373127"/>
    <w:multiLevelType w:val="multilevel"/>
    <w:tmpl w:val="B1602BB8"/>
    <w:styleLink w:val="a4"/>
    <w:lvl w:ilvl="0">
      <w:start w:val="1"/>
      <w:numFmt w:val="decimal"/>
      <w:suff w:val="space"/>
      <w:lvlText w:val="%1."/>
      <w:lvlJc w:val="left"/>
      <w:rPr>
        <w:rFonts w:cs="Times New Roman" w:hint="default"/>
      </w:rPr>
    </w:lvl>
    <w:lvl w:ilvl="1">
      <w:start w:val="1"/>
      <w:numFmt w:val="decimal"/>
      <w:suff w:val="space"/>
      <w:lvlText w:val="%1.%2."/>
      <w:lvlJc w:val="left"/>
      <w:rPr>
        <w:rFonts w:cs="Times New Roman" w:hint="default"/>
      </w:rPr>
    </w:lvl>
    <w:lvl w:ilvl="2">
      <w:start w:val="1"/>
      <w:numFmt w:val="decimal"/>
      <w:suff w:val="space"/>
      <w:lvlText w:val="%1.%2.%3."/>
      <w:lvlJc w:val="left"/>
      <w:rPr>
        <w:rFonts w:cs="Times New Roman" w:hint="default"/>
      </w:rPr>
    </w:lvl>
    <w:lvl w:ilvl="3">
      <w:start w:val="1"/>
      <w:numFmt w:val="decimal"/>
      <w:suff w:val="space"/>
      <w:lvlText w:val="%1.%2.%3.%4."/>
      <w:lvlJc w:val="left"/>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0" w15:restartNumberingAfterBreak="0">
    <w:nsid w:val="1FD60B86"/>
    <w:multiLevelType w:val="multilevel"/>
    <w:tmpl w:val="0512F6B8"/>
    <w:lvl w:ilvl="0">
      <w:start w:val="1"/>
      <w:numFmt w:val="decimal"/>
      <w:suff w:val="space"/>
      <w:lvlText w:val="%1."/>
      <w:lvlJc w:val="left"/>
      <w:pPr>
        <w:ind w:left="591" w:firstLine="709"/>
      </w:pPr>
      <w:rPr>
        <w:rFonts w:ascii="Times New Roman" w:hAnsi="Times New Roman" w:cs="Times New Roman" w:hint="default"/>
        <w:b/>
      </w:rPr>
    </w:lvl>
    <w:lvl w:ilvl="1">
      <w:start w:val="1"/>
      <w:numFmt w:val="decimal"/>
      <w:suff w:val="space"/>
      <w:lvlText w:val="%1.%2."/>
      <w:lvlJc w:val="left"/>
      <w:pPr>
        <w:ind w:left="142" w:firstLine="709"/>
      </w:pPr>
      <w:rPr>
        <w:rFonts w:hint="default"/>
        <w:b/>
      </w:rPr>
    </w:lvl>
    <w:lvl w:ilvl="2">
      <w:start w:val="1"/>
      <w:numFmt w:val="decimal"/>
      <w:lvlText w:val="%1.%2.%3."/>
      <w:lvlJc w:val="left"/>
      <w:pPr>
        <w:ind w:firstLine="720"/>
      </w:pPr>
      <w:rPr>
        <w:rFonts w:hint="default"/>
        <w:b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32D3AFD"/>
    <w:multiLevelType w:val="multilevel"/>
    <w:tmpl w:val="9ACE7B02"/>
    <w:styleLink w:val="a5"/>
    <w:lvl w:ilvl="0">
      <w:start w:val="1"/>
      <w:numFmt w:val="decimal"/>
      <w:lvlText w:val="%1."/>
      <w:lvlJc w:val="left"/>
      <w:rPr>
        <w:rFonts w:cs="Times New Roman" w:hint="default"/>
      </w:rPr>
    </w:lvl>
    <w:lvl w:ilvl="1">
      <w:start w:val="1"/>
      <w:numFmt w:val="decimal"/>
      <w:lvlText w:val="%1.%2."/>
      <w:lvlJc w:val="left"/>
      <w:rPr>
        <w:rFonts w:cs="Times New Roman" w:hint="default"/>
      </w:rPr>
    </w:lvl>
    <w:lvl w:ilvl="2">
      <w:start w:val="1"/>
      <w:numFmt w:val="decimal"/>
      <w:lvlText w:val="%1.%2.%3."/>
      <w:lvlJc w:val="left"/>
      <w:rPr>
        <w:rFonts w:cs="Times New Roman" w:hint="default"/>
      </w:rPr>
    </w:lvl>
    <w:lvl w:ilvl="3">
      <w:start w:val="1"/>
      <w:numFmt w:val="decimal"/>
      <w:lvlText w:val="%1.%2.%3.%4."/>
      <w:lvlJc w:val="left"/>
      <w:rPr>
        <w:rFonts w:cs="Times New Roman" w:hint="default"/>
      </w:rPr>
    </w:lvl>
    <w:lvl w:ilvl="4">
      <w:start w:val="1"/>
      <w:numFmt w:val="lowerLetter"/>
      <w:lvlText w:val="(%5)"/>
      <w:lvlJc w:val="left"/>
      <w:rPr>
        <w:rFonts w:cs="Times New Roman" w:hint="default"/>
      </w:rPr>
    </w:lvl>
    <w:lvl w:ilvl="5">
      <w:start w:val="1"/>
      <w:numFmt w:val="lowerRoman"/>
      <w:lvlText w:val="(%6)"/>
      <w:lvlJc w:val="left"/>
      <w:rPr>
        <w:rFonts w:cs="Times New Roman" w:hint="default"/>
      </w:rPr>
    </w:lvl>
    <w:lvl w:ilvl="6">
      <w:start w:val="1"/>
      <w:numFmt w:val="decimal"/>
      <w:lvlText w:val="%7."/>
      <w:lvlJc w:val="left"/>
      <w:rPr>
        <w:rFonts w:cs="Times New Roman" w:hint="default"/>
      </w:rPr>
    </w:lvl>
    <w:lvl w:ilvl="7">
      <w:start w:val="1"/>
      <w:numFmt w:val="lowerLetter"/>
      <w:lvlText w:val="%8."/>
      <w:lvlJc w:val="left"/>
      <w:rPr>
        <w:rFonts w:cs="Times New Roman" w:hint="default"/>
      </w:rPr>
    </w:lvl>
    <w:lvl w:ilvl="8">
      <w:start w:val="1"/>
      <w:numFmt w:val="lowerRoman"/>
      <w:lvlText w:val="%9."/>
      <w:lvlJc w:val="left"/>
      <w:rPr>
        <w:rFonts w:cs="Times New Roman" w:hint="default"/>
      </w:rPr>
    </w:lvl>
  </w:abstractNum>
  <w:abstractNum w:abstractNumId="22" w15:restartNumberingAfterBreak="0">
    <w:nsid w:val="24796D44"/>
    <w:multiLevelType w:val="hybridMultilevel"/>
    <w:tmpl w:val="7062F88C"/>
    <w:lvl w:ilvl="0" w:tplc="57DAB2A2">
      <w:start w:val="1"/>
      <w:numFmt w:val="none"/>
      <w:pStyle w:val="a6"/>
      <w:lvlText w:val="-"/>
      <w:lvlJc w:val="left"/>
      <w:pPr>
        <w:tabs>
          <w:tab w:val="num" w:pos="720"/>
        </w:tabs>
        <w:ind w:firstLine="720"/>
      </w:pPr>
      <w:rPr>
        <w:rFonts w:ascii="Times New Roman" w:hAnsi="Times New Roman" w:cs="Times New Roman" w:hint="default"/>
        <w:sz w:val="28"/>
        <w:szCs w:val="28"/>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7326B83"/>
    <w:multiLevelType w:val="hybridMultilevel"/>
    <w:tmpl w:val="CBE8F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99F69A2"/>
    <w:multiLevelType w:val="multilevel"/>
    <w:tmpl w:val="B4EE8874"/>
    <w:styleLink w:val="a7"/>
    <w:lvl w:ilvl="0">
      <w:start w:val="1"/>
      <w:numFmt w:val="decimal"/>
      <w:lvlText w:val="%1)"/>
      <w:lvlJc w:val="left"/>
      <w:pPr>
        <w:ind w:left="720" w:hanging="360"/>
      </w:pPr>
      <w:rPr>
        <w:rFonts w:cs="Times New Roman"/>
        <w:sz w:val="24"/>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5" w15:restartNumberingAfterBreak="0">
    <w:nsid w:val="2A7E519B"/>
    <w:multiLevelType w:val="hybridMultilevel"/>
    <w:tmpl w:val="C12A1E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31E139AF"/>
    <w:multiLevelType w:val="multilevel"/>
    <w:tmpl w:val="10BE965E"/>
    <w:lvl w:ilvl="0">
      <w:start w:val="1"/>
      <w:numFmt w:val="bullet"/>
      <w:pStyle w:val="10"/>
      <w:lvlText w:val="-"/>
      <w:lvlJc w:val="left"/>
      <w:pPr>
        <w:ind w:left="928" w:hanging="360"/>
      </w:pPr>
      <w:rPr>
        <w:rFonts w:ascii="Courier New" w:hAnsi="Courier New" w:hint="default"/>
      </w:rPr>
    </w:lvl>
    <w:lvl w:ilvl="1">
      <w:start w:val="1"/>
      <w:numFmt w:val="bullet"/>
      <w:pStyle w:val="21"/>
      <w:lvlText w:val="-"/>
      <w:lvlJc w:val="left"/>
      <w:pPr>
        <w:ind w:left="1200" w:hanging="360"/>
      </w:pPr>
      <w:rPr>
        <w:rFonts w:ascii="Courier New" w:hAnsi="Courier New" w:hint="default"/>
      </w:rPr>
    </w:lvl>
    <w:lvl w:ilvl="2">
      <w:start w:val="1"/>
      <w:numFmt w:val="bullet"/>
      <w:pStyle w:val="31"/>
      <w:lvlText w:val="-"/>
      <w:lvlJc w:val="left"/>
      <w:pPr>
        <w:ind w:left="1080" w:hanging="360"/>
      </w:pPr>
      <w:rPr>
        <w:rFonts w:ascii="Courier New" w:hAnsi="Courier New" w:hint="default"/>
      </w:rPr>
    </w:lvl>
    <w:lvl w:ilvl="3">
      <w:start w:val="1"/>
      <w:numFmt w:val="bullet"/>
      <w:pStyle w:val="41"/>
      <w:lvlText w:val="-"/>
      <w:lvlJc w:val="left"/>
      <w:pPr>
        <w:ind w:left="1440" w:hanging="360"/>
      </w:pPr>
      <w:rPr>
        <w:rFonts w:ascii="Courier New" w:hAnsi="Courier New"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27" w15:restartNumberingAfterBreak="0">
    <w:nsid w:val="37143687"/>
    <w:multiLevelType w:val="hybridMultilevel"/>
    <w:tmpl w:val="1D328AA6"/>
    <w:lvl w:ilvl="0" w:tplc="75D8753E">
      <w:numFmt w:val="bullet"/>
      <w:pStyle w:val="a8"/>
      <w:lvlText w:val="-"/>
      <w:lvlJc w:val="left"/>
      <w:pPr>
        <w:tabs>
          <w:tab w:val="num" w:pos="1620"/>
        </w:tabs>
        <w:ind w:left="1620" w:hanging="360"/>
      </w:pPr>
      <w:rPr>
        <w:rFonts w:ascii="SymbolMT" w:eastAsia="Times New Roman" w:hAnsi="SymbolMT"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A395422"/>
    <w:multiLevelType w:val="multilevel"/>
    <w:tmpl w:val="E27C623C"/>
    <w:lvl w:ilvl="0">
      <w:start w:val="4"/>
      <w:numFmt w:val="decimal"/>
      <w:lvlText w:val="%1."/>
      <w:lvlJc w:val="left"/>
      <w:pPr>
        <w:ind w:left="660" w:hanging="660"/>
      </w:pPr>
      <w:rPr>
        <w:rFonts w:hint="default"/>
        <w:sz w:val="22"/>
      </w:rPr>
    </w:lvl>
    <w:lvl w:ilvl="1">
      <w:start w:val="2"/>
      <w:numFmt w:val="decimal"/>
      <w:lvlText w:val="%1.%2."/>
      <w:lvlJc w:val="left"/>
      <w:pPr>
        <w:ind w:left="1503" w:hanging="720"/>
      </w:pPr>
      <w:rPr>
        <w:rFonts w:hint="default"/>
        <w:sz w:val="22"/>
      </w:rPr>
    </w:lvl>
    <w:lvl w:ilvl="2">
      <w:start w:val="17"/>
      <w:numFmt w:val="decimal"/>
      <w:lvlText w:val="%1.%2.%3."/>
      <w:lvlJc w:val="left"/>
      <w:pPr>
        <w:ind w:left="2286" w:hanging="720"/>
      </w:pPr>
      <w:rPr>
        <w:rFonts w:hint="default"/>
        <w:sz w:val="22"/>
      </w:rPr>
    </w:lvl>
    <w:lvl w:ilvl="3">
      <w:start w:val="1"/>
      <w:numFmt w:val="decimal"/>
      <w:lvlText w:val="%1.%2.%3.%4."/>
      <w:lvlJc w:val="left"/>
      <w:pPr>
        <w:ind w:left="3429" w:hanging="1080"/>
      </w:pPr>
      <w:rPr>
        <w:rFonts w:hint="default"/>
        <w:sz w:val="22"/>
      </w:rPr>
    </w:lvl>
    <w:lvl w:ilvl="4">
      <w:start w:val="1"/>
      <w:numFmt w:val="decimal"/>
      <w:lvlText w:val="%1.%2.%3.%4.%5."/>
      <w:lvlJc w:val="left"/>
      <w:pPr>
        <w:ind w:left="4212" w:hanging="1080"/>
      </w:pPr>
      <w:rPr>
        <w:rFonts w:hint="default"/>
        <w:sz w:val="22"/>
      </w:rPr>
    </w:lvl>
    <w:lvl w:ilvl="5">
      <w:start w:val="1"/>
      <w:numFmt w:val="decimal"/>
      <w:lvlText w:val="%1.%2.%3.%4.%5.%6."/>
      <w:lvlJc w:val="left"/>
      <w:pPr>
        <w:ind w:left="5355" w:hanging="1440"/>
      </w:pPr>
      <w:rPr>
        <w:rFonts w:hint="default"/>
        <w:sz w:val="22"/>
      </w:rPr>
    </w:lvl>
    <w:lvl w:ilvl="6">
      <w:start w:val="1"/>
      <w:numFmt w:val="decimal"/>
      <w:lvlText w:val="%1.%2.%3.%4.%5.%6.%7."/>
      <w:lvlJc w:val="left"/>
      <w:pPr>
        <w:ind w:left="6498" w:hanging="1800"/>
      </w:pPr>
      <w:rPr>
        <w:rFonts w:hint="default"/>
        <w:sz w:val="22"/>
      </w:rPr>
    </w:lvl>
    <w:lvl w:ilvl="7">
      <w:start w:val="1"/>
      <w:numFmt w:val="decimal"/>
      <w:lvlText w:val="%1.%2.%3.%4.%5.%6.%7.%8."/>
      <w:lvlJc w:val="left"/>
      <w:pPr>
        <w:ind w:left="7281" w:hanging="1800"/>
      </w:pPr>
      <w:rPr>
        <w:rFonts w:hint="default"/>
        <w:sz w:val="22"/>
      </w:rPr>
    </w:lvl>
    <w:lvl w:ilvl="8">
      <w:start w:val="1"/>
      <w:numFmt w:val="decimal"/>
      <w:lvlText w:val="%1.%2.%3.%4.%5.%6.%7.%8.%9."/>
      <w:lvlJc w:val="left"/>
      <w:pPr>
        <w:ind w:left="8424" w:hanging="2160"/>
      </w:pPr>
      <w:rPr>
        <w:rFonts w:hint="default"/>
        <w:sz w:val="22"/>
      </w:rPr>
    </w:lvl>
  </w:abstractNum>
  <w:abstractNum w:abstractNumId="29" w15:restartNumberingAfterBreak="0">
    <w:nsid w:val="3F544A0D"/>
    <w:multiLevelType w:val="hybridMultilevel"/>
    <w:tmpl w:val="C2B89DCE"/>
    <w:lvl w:ilvl="0" w:tplc="A768AC14">
      <w:start w:val="1"/>
      <w:numFmt w:val="bullet"/>
      <w:pStyle w:val="11"/>
      <w:lvlText w:val=""/>
      <w:lvlJc w:val="left"/>
      <w:pPr>
        <w:tabs>
          <w:tab w:val="num" w:pos="1854"/>
        </w:tabs>
        <w:ind w:left="1854" w:hanging="360"/>
      </w:pPr>
      <w:rPr>
        <w:rFonts w:ascii="Symbol" w:hAnsi="Symbol" w:hint="default"/>
      </w:rPr>
    </w:lvl>
    <w:lvl w:ilvl="1" w:tplc="076ADD24">
      <w:start w:val="1"/>
      <w:numFmt w:val="bullet"/>
      <w:lvlText w:val="o"/>
      <w:lvlJc w:val="left"/>
      <w:pPr>
        <w:tabs>
          <w:tab w:val="num" w:pos="1440"/>
        </w:tabs>
        <w:ind w:left="1440" w:hanging="360"/>
      </w:pPr>
      <w:rPr>
        <w:rFonts w:ascii="Courier New" w:hAnsi="Courier New" w:hint="default"/>
      </w:rPr>
    </w:lvl>
    <w:lvl w:ilvl="2" w:tplc="67127EE6" w:tentative="1">
      <w:start w:val="1"/>
      <w:numFmt w:val="bullet"/>
      <w:lvlText w:val=""/>
      <w:lvlJc w:val="left"/>
      <w:pPr>
        <w:tabs>
          <w:tab w:val="num" w:pos="2160"/>
        </w:tabs>
        <w:ind w:left="2160" w:hanging="360"/>
      </w:pPr>
      <w:rPr>
        <w:rFonts w:ascii="Wingdings" w:hAnsi="Wingdings" w:hint="default"/>
      </w:rPr>
    </w:lvl>
    <w:lvl w:ilvl="3" w:tplc="9EF4A3DC" w:tentative="1">
      <w:start w:val="1"/>
      <w:numFmt w:val="bullet"/>
      <w:lvlText w:val=""/>
      <w:lvlJc w:val="left"/>
      <w:pPr>
        <w:tabs>
          <w:tab w:val="num" w:pos="2880"/>
        </w:tabs>
        <w:ind w:left="2880" w:hanging="360"/>
      </w:pPr>
      <w:rPr>
        <w:rFonts w:ascii="Symbol" w:hAnsi="Symbol" w:hint="default"/>
      </w:rPr>
    </w:lvl>
    <w:lvl w:ilvl="4" w:tplc="A5A08D50" w:tentative="1">
      <w:start w:val="1"/>
      <w:numFmt w:val="bullet"/>
      <w:lvlText w:val="o"/>
      <w:lvlJc w:val="left"/>
      <w:pPr>
        <w:tabs>
          <w:tab w:val="num" w:pos="3600"/>
        </w:tabs>
        <w:ind w:left="3600" w:hanging="360"/>
      </w:pPr>
      <w:rPr>
        <w:rFonts w:ascii="Courier New" w:hAnsi="Courier New" w:hint="default"/>
      </w:rPr>
    </w:lvl>
    <w:lvl w:ilvl="5" w:tplc="BCCC598A" w:tentative="1">
      <w:start w:val="1"/>
      <w:numFmt w:val="bullet"/>
      <w:lvlText w:val=""/>
      <w:lvlJc w:val="left"/>
      <w:pPr>
        <w:tabs>
          <w:tab w:val="num" w:pos="4320"/>
        </w:tabs>
        <w:ind w:left="4320" w:hanging="360"/>
      </w:pPr>
      <w:rPr>
        <w:rFonts w:ascii="Wingdings" w:hAnsi="Wingdings" w:hint="default"/>
      </w:rPr>
    </w:lvl>
    <w:lvl w:ilvl="6" w:tplc="80A0D874" w:tentative="1">
      <w:start w:val="1"/>
      <w:numFmt w:val="bullet"/>
      <w:lvlText w:val=""/>
      <w:lvlJc w:val="left"/>
      <w:pPr>
        <w:tabs>
          <w:tab w:val="num" w:pos="5040"/>
        </w:tabs>
        <w:ind w:left="5040" w:hanging="360"/>
      </w:pPr>
      <w:rPr>
        <w:rFonts w:ascii="Symbol" w:hAnsi="Symbol" w:hint="default"/>
      </w:rPr>
    </w:lvl>
    <w:lvl w:ilvl="7" w:tplc="6B5AEB0A" w:tentative="1">
      <w:start w:val="1"/>
      <w:numFmt w:val="bullet"/>
      <w:lvlText w:val="o"/>
      <w:lvlJc w:val="left"/>
      <w:pPr>
        <w:tabs>
          <w:tab w:val="num" w:pos="5760"/>
        </w:tabs>
        <w:ind w:left="5760" w:hanging="360"/>
      </w:pPr>
      <w:rPr>
        <w:rFonts w:ascii="Courier New" w:hAnsi="Courier New" w:hint="default"/>
      </w:rPr>
    </w:lvl>
    <w:lvl w:ilvl="8" w:tplc="81E46CF0"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189750C"/>
    <w:multiLevelType w:val="hybridMultilevel"/>
    <w:tmpl w:val="43300E48"/>
    <w:lvl w:ilvl="0" w:tplc="C6F06124">
      <w:start w:val="1"/>
      <w:numFmt w:val="bullet"/>
      <w:pStyle w:val="22"/>
      <w:lvlText w:val=""/>
      <w:lvlJc w:val="left"/>
      <w:pPr>
        <w:tabs>
          <w:tab w:val="num" w:pos="509"/>
        </w:tabs>
        <w:ind w:left="509" w:hanging="360"/>
      </w:pPr>
      <w:rPr>
        <w:rFonts w:ascii="Symbol" w:hAnsi="Symbol" w:hint="default"/>
      </w:rPr>
    </w:lvl>
    <w:lvl w:ilvl="1" w:tplc="04190001">
      <w:start w:val="1"/>
      <w:numFmt w:val="bullet"/>
      <w:lvlText w:val=""/>
      <w:lvlJc w:val="left"/>
      <w:pPr>
        <w:tabs>
          <w:tab w:val="num" w:pos="1272"/>
        </w:tabs>
        <w:ind w:left="1272" w:hanging="360"/>
      </w:pPr>
      <w:rPr>
        <w:rFonts w:ascii="Symbol" w:hAnsi="Symbol" w:hint="default"/>
      </w:rPr>
    </w:lvl>
    <w:lvl w:ilvl="2" w:tplc="0419001B">
      <w:start w:val="1"/>
      <w:numFmt w:val="lowerRoman"/>
      <w:lvlText w:val="%3."/>
      <w:lvlJc w:val="right"/>
      <w:pPr>
        <w:tabs>
          <w:tab w:val="num" w:pos="1992"/>
        </w:tabs>
        <w:ind w:left="1992" w:hanging="180"/>
      </w:pPr>
      <w:rPr>
        <w:rFonts w:cs="Times New Roman"/>
      </w:rPr>
    </w:lvl>
    <w:lvl w:ilvl="3" w:tplc="0419000F" w:tentative="1">
      <w:start w:val="1"/>
      <w:numFmt w:val="decimal"/>
      <w:lvlText w:val="%4."/>
      <w:lvlJc w:val="left"/>
      <w:pPr>
        <w:tabs>
          <w:tab w:val="num" w:pos="2712"/>
        </w:tabs>
        <w:ind w:left="2712" w:hanging="360"/>
      </w:pPr>
      <w:rPr>
        <w:rFonts w:cs="Times New Roman"/>
      </w:rPr>
    </w:lvl>
    <w:lvl w:ilvl="4" w:tplc="04190019" w:tentative="1">
      <w:start w:val="1"/>
      <w:numFmt w:val="lowerLetter"/>
      <w:lvlText w:val="%5."/>
      <w:lvlJc w:val="left"/>
      <w:pPr>
        <w:tabs>
          <w:tab w:val="num" w:pos="3432"/>
        </w:tabs>
        <w:ind w:left="3432" w:hanging="360"/>
      </w:pPr>
      <w:rPr>
        <w:rFonts w:cs="Times New Roman"/>
      </w:rPr>
    </w:lvl>
    <w:lvl w:ilvl="5" w:tplc="0419001B" w:tentative="1">
      <w:start w:val="1"/>
      <w:numFmt w:val="lowerRoman"/>
      <w:lvlText w:val="%6."/>
      <w:lvlJc w:val="right"/>
      <w:pPr>
        <w:tabs>
          <w:tab w:val="num" w:pos="4152"/>
        </w:tabs>
        <w:ind w:left="4152" w:hanging="180"/>
      </w:pPr>
      <w:rPr>
        <w:rFonts w:cs="Times New Roman"/>
      </w:rPr>
    </w:lvl>
    <w:lvl w:ilvl="6" w:tplc="0419000F" w:tentative="1">
      <w:start w:val="1"/>
      <w:numFmt w:val="decimal"/>
      <w:lvlText w:val="%7."/>
      <w:lvlJc w:val="left"/>
      <w:pPr>
        <w:tabs>
          <w:tab w:val="num" w:pos="4872"/>
        </w:tabs>
        <w:ind w:left="4872" w:hanging="360"/>
      </w:pPr>
      <w:rPr>
        <w:rFonts w:cs="Times New Roman"/>
      </w:rPr>
    </w:lvl>
    <w:lvl w:ilvl="7" w:tplc="04190019" w:tentative="1">
      <w:start w:val="1"/>
      <w:numFmt w:val="lowerLetter"/>
      <w:lvlText w:val="%8."/>
      <w:lvlJc w:val="left"/>
      <w:pPr>
        <w:tabs>
          <w:tab w:val="num" w:pos="5592"/>
        </w:tabs>
        <w:ind w:left="5592" w:hanging="360"/>
      </w:pPr>
      <w:rPr>
        <w:rFonts w:cs="Times New Roman"/>
      </w:rPr>
    </w:lvl>
    <w:lvl w:ilvl="8" w:tplc="0419001B" w:tentative="1">
      <w:start w:val="1"/>
      <w:numFmt w:val="lowerRoman"/>
      <w:lvlText w:val="%9."/>
      <w:lvlJc w:val="right"/>
      <w:pPr>
        <w:tabs>
          <w:tab w:val="num" w:pos="6312"/>
        </w:tabs>
        <w:ind w:left="6312" w:hanging="180"/>
      </w:pPr>
      <w:rPr>
        <w:rFonts w:cs="Times New Roman"/>
      </w:rPr>
    </w:lvl>
  </w:abstractNum>
  <w:abstractNum w:abstractNumId="31" w15:restartNumberingAfterBreak="0">
    <w:nsid w:val="44CE515D"/>
    <w:multiLevelType w:val="hybridMultilevel"/>
    <w:tmpl w:val="0AD29E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5117058"/>
    <w:multiLevelType w:val="multilevel"/>
    <w:tmpl w:val="194CBAAA"/>
    <w:styleLink w:val="a9"/>
    <w:lvl w:ilvl="0">
      <w:start w:val="1"/>
      <w:numFmt w:val="bullet"/>
      <w:lvlText w:val=""/>
      <w:lvlJc w:val="left"/>
      <w:pPr>
        <w:ind w:left="1429" w:hanging="360"/>
      </w:pPr>
      <w:rPr>
        <w:rFonts w:ascii="Symbol" w:hAnsi="Symbol"/>
        <w:sz w:val="24"/>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33" w15:restartNumberingAfterBreak="0">
    <w:nsid w:val="465B55EC"/>
    <w:multiLevelType w:val="hybridMultilevel"/>
    <w:tmpl w:val="1B0AA012"/>
    <w:lvl w:ilvl="0" w:tplc="0419000D">
      <w:start w:val="1"/>
      <w:numFmt w:val="bullet"/>
      <w:pStyle w:val="12"/>
      <w:lvlText w:val=""/>
      <w:lvlJc w:val="left"/>
      <w:pPr>
        <w:ind w:left="720" w:hanging="360"/>
      </w:pPr>
      <w:rPr>
        <w:rFonts w:ascii="Wingdings" w:hAnsi="Wingdings" w:hint="default"/>
      </w:rPr>
    </w:lvl>
    <w:lvl w:ilvl="1" w:tplc="04190003" w:tentative="1">
      <w:start w:val="1"/>
      <w:numFmt w:val="bullet"/>
      <w:pStyle w:val="23"/>
      <w:lvlText w:val="o"/>
      <w:lvlJc w:val="left"/>
      <w:pPr>
        <w:ind w:left="1440" w:hanging="360"/>
      </w:pPr>
      <w:rPr>
        <w:rFonts w:ascii="Courier New" w:hAnsi="Courier New" w:hint="default"/>
      </w:rPr>
    </w:lvl>
    <w:lvl w:ilvl="2" w:tplc="04190005" w:tentative="1">
      <w:start w:val="1"/>
      <w:numFmt w:val="bullet"/>
      <w:pStyle w:val="32"/>
      <w:lvlText w:val=""/>
      <w:lvlJc w:val="left"/>
      <w:pPr>
        <w:ind w:left="2160" w:hanging="360"/>
      </w:pPr>
      <w:rPr>
        <w:rFonts w:ascii="Wingdings" w:hAnsi="Wingdings" w:hint="default"/>
      </w:rPr>
    </w:lvl>
    <w:lvl w:ilvl="3" w:tplc="04190001" w:tentative="1">
      <w:start w:val="1"/>
      <w:numFmt w:val="bullet"/>
      <w:pStyle w:val="42"/>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74F5521"/>
    <w:multiLevelType w:val="hybridMultilevel"/>
    <w:tmpl w:val="C8FE5932"/>
    <w:lvl w:ilvl="0" w:tplc="60761118">
      <w:start w:val="1"/>
      <w:numFmt w:val="bullet"/>
      <w:pStyle w:val="aa"/>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 w15:restartNumberingAfterBreak="0">
    <w:nsid w:val="4B6C30DF"/>
    <w:multiLevelType w:val="hybridMultilevel"/>
    <w:tmpl w:val="FEE41D60"/>
    <w:lvl w:ilvl="0" w:tplc="04190001">
      <w:start w:val="1"/>
      <w:numFmt w:val="bullet"/>
      <w:pStyle w:val="13"/>
      <w:lvlText w:val=""/>
      <w:lvlJc w:val="left"/>
      <w:pPr>
        <w:ind w:left="720" w:hanging="360"/>
      </w:pPr>
      <w:rPr>
        <w:rFonts w:ascii="Symbol" w:hAnsi="Symbol" w:hint="default"/>
        <w:color w:val="auto"/>
      </w:rPr>
    </w:lvl>
    <w:lvl w:ilvl="1" w:tplc="04190003">
      <w:start w:val="1"/>
      <w:numFmt w:val="bullet"/>
      <w:pStyle w:val="24"/>
      <w:lvlText w:val=""/>
      <w:lvlJc w:val="left"/>
      <w:pPr>
        <w:ind w:left="1440" w:hanging="360"/>
      </w:pPr>
      <w:rPr>
        <w:rFonts w:ascii="Symbol" w:hAnsi="Symbol" w:hint="default"/>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BFB32A9"/>
    <w:multiLevelType w:val="multilevel"/>
    <w:tmpl w:val="754C5734"/>
    <w:styleLink w:val="phadditiontitle"/>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7" w15:restartNumberingAfterBreak="0">
    <w:nsid w:val="50395034"/>
    <w:multiLevelType w:val="multilevel"/>
    <w:tmpl w:val="C0A047E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pStyle w:val="43"/>
      <w:lvlText w:val="%1.%2.%3.%4"/>
      <w:lvlJc w:val="left"/>
      <w:pPr>
        <w:tabs>
          <w:tab w:val="num" w:pos="1664"/>
        </w:tabs>
        <w:ind w:left="1664" w:hanging="864"/>
      </w:pPr>
      <w:rPr>
        <w:rFonts w:cs="Times New Roman"/>
      </w:rPr>
    </w:lvl>
    <w:lvl w:ilvl="4">
      <w:start w:val="1"/>
      <w:numFmt w:val="decimal"/>
      <w:pStyle w:val="51"/>
      <w:lvlText w:val="%1.%2.%3.%4.%5"/>
      <w:lvlJc w:val="left"/>
      <w:pPr>
        <w:tabs>
          <w:tab w:val="num" w:pos="1008"/>
        </w:tabs>
        <w:ind w:left="1008" w:hanging="1008"/>
      </w:pPr>
      <w:rPr>
        <w:rFonts w:cs="Times New Roman"/>
      </w:rPr>
    </w:lvl>
    <w:lvl w:ilvl="5">
      <w:start w:val="1"/>
      <w:numFmt w:val="decimal"/>
      <w:pStyle w:val="6"/>
      <w:lvlText w:val="%1.%2.%3.%4.%5.%6"/>
      <w:lvlJc w:val="left"/>
      <w:pPr>
        <w:tabs>
          <w:tab w:val="num" w:pos="1152"/>
        </w:tabs>
        <w:ind w:left="1152" w:hanging="1152"/>
      </w:pPr>
      <w:rPr>
        <w:rFonts w:cs="Times New Roman"/>
      </w:rPr>
    </w:lvl>
    <w:lvl w:ilvl="6">
      <w:start w:val="1"/>
      <w:numFmt w:val="decimal"/>
      <w:pStyle w:val="7"/>
      <w:lvlText w:val="%1.%2.%3.%4.%5.%6.%7"/>
      <w:lvlJc w:val="left"/>
      <w:pPr>
        <w:tabs>
          <w:tab w:val="num" w:pos="1296"/>
        </w:tabs>
        <w:ind w:left="1296" w:hanging="1296"/>
      </w:pPr>
      <w:rPr>
        <w:rFonts w:cs="Times New Roman"/>
      </w:rPr>
    </w:lvl>
    <w:lvl w:ilvl="7">
      <w:start w:val="1"/>
      <w:numFmt w:val="decimal"/>
      <w:pStyle w:val="8"/>
      <w:lvlText w:val="%1.%2.%3.%4.%5.%6.%7.%8"/>
      <w:lvlJc w:val="left"/>
      <w:pPr>
        <w:tabs>
          <w:tab w:val="num" w:pos="1440"/>
        </w:tabs>
        <w:ind w:left="1440" w:hanging="1440"/>
      </w:pPr>
      <w:rPr>
        <w:rFonts w:cs="Times New Roman"/>
      </w:rPr>
    </w:lvl>
    <w:lvl w:ilvl="8">
      <w:start w:val="1"/>
      <w:numFmt w:val="decimal"/>
      <w:pStyle w:val="9"/>
      <w:lvlText w:val="%1.%2.%3.%4.%5.%6.%7.%8.%9"/>
      <w:lvlJc w:val="left"/>
      <w:pPr>
        <w:tabs>
          <w:tab w:val="num" w:pos="1584"/>
        </w:tabs>
        <w:ind w:left="1584" w:hanging="1584"/>
      </w:pPr>
      <w:rPr>
        <w:rFonts w:cs="Times New Roman"/>
      </w:rPr>
    </w:lvl>
  </w:abstractNum>
  <w:abstractNum w:abstractNumId="38" w15:restartNumberingAfterBreak="0">
    <w:nsid w:val="56617E83"/>
    <w:multiLevelType w:val="hybridMultilevel"/>
    <w:tmpl w:val="1608A83E"/>
    <w:lvl w:ilvl="0" w:tplc="FFFFFFFF">
      <w:start w:val="1"/>
      <w:numFmt w:val="bullet"/>
      <w:lvlText w:val=""/>
      <w:lvlJc w:val="left"/>
      <w:pPr>
        <w:tabs>
          <w:tab w:val="num" w:pos="1069"/>
        </w:tabs>
        <w:ind w:left="1069" w:hanging="360"/>
      </w:pPr>
      <w:rPr>
        <w:rFonts w:ascii="Wingdings" w:hAnsi="Wingdings" w:hint="default"/>
      </w:rPr>
    </w:lvl>
    <w:lvl w:ilvl="1" w:tplc="FFFFFFFF">
      <w:start w:val="1"/>
      <w:numFmt w:val="bullet"/>
      <w:pStyle w:val="25"/>
      <w:lvlText w:val=""/>
      <w:lvlJc w:val="left"/>
      <w:pPr>
        <w:tabs>
          <w:tab w:val="num" w:pos="2149"/>
        </w:tabs>
        <w:ind w:left="2149" w:hanging="360"/>
      </w:pPr>
      <w:rPr>
        <w:rFonts w:ascii="Wingdings" w:hAnsi="Wingdings" w:hint="default"/>
      </w:rPr>
    </w:lvl>
    <w:lvl w:ilvl="2" w:tplc="FFFFFFFF">
      <w:start w:val="1"/>
      <w:numFmt w:val="bullet"/>
      <w:lvlText w:val=""/>
      <w:lvlJc w:val="left"/>
      <w:pPr>
        <w:tabs>
          <w:tab w:val="num" w:pos="2869"/>
        </w:tabs>
        <w:ind w:left="2869" w:hanging="360"/>
      </w:pPr>
      <w:rPr>
        <w:rFonts w:ascii="Wingdings" w:hAnsi="Wingdings" w:hint="default"/>
      </w:rPr>
    </w:lvl>
    <w:lvl w:ilvl="3" w:tplc="FFFFFFFF">
      <w:start w:val="1"/>
      <w:numFmt w:val="bullet"/>
      <w:lvlText w:val=""/>
      <w:lvlJc w:val="left"/>
      <w:pPr>
        <w:tabs>
          <w:tab w:val="num" w:pos="3589"/>
        </w:tabs>
        <w:ind w:left="3589" w:hanging="360"/>
      </w:pPr>
      <w:rPr>
        <w:rFonts w:ascii="Symbol" w:hAnsi="Symbol" w:hint="default"/>
      </w:rPr>
    </w:lvl>
    <w:lvl w:ilvl="4" w:tplc="FFFFFFFF">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39" w15:restartNumberingAfterBreak="0">
    <w:nsid w:val="590843AE"/>
    <w:multiLevelType w:val="hybridMultilevel"/>
    <w:tmpl w:val="2710EDC2"/>
    <w:lvl w:ilvl="0" w:tplc="EE3C316A">
      <w:start w:val="1"/>
      <w:numFmt w:val="bullet"/>
      <w:lvlText w:val=""/>
      <w:lvlJc w:val="left"/>
      <w:pPr>
        <w:tabs>
          <w:tab w:val="num" w:pos="1080"/>
        </w:tabs>
        <w:ind w:left="1080" w:hanging="360"/>
      </w:pPr>
      <w:rPr>
        <w:rFonts w:ascii="Symbol" w:hAnsi="Symbol" w:hint="default"/>
        <w:color w:val="auto"/>
      </w:rPr>
    </w:lvl>
    <w:lvl w:ilvl="1" w:tplc="195EA13A">
      <w:start w:val="1"/>
      <w:numFmt w:val="bullet"/>
      <w:pStyle w:val="26"/>
      <w:lvlText w:val=""/>
      <w:lvlJc w:val="left"/>
      <w:pPr>
        <w:ind w:left="1760" w:hanging="360"/>
      </w:pPr>
      <w:rPr>
        <w:rFonts w:ascii="Symbol" w:hAnsi="Symbol" w:hint="default"/>
        <w:color w:val="auto"/>
      </w:rPr>
    </w:lvl>
    <w:lvl w:ilvl="2" w:tplc="D3C266A2">
      <w:start w:val="1"/>
      <w:numFmt w:val="bullet"/>
      <w:pStyle w:val="33"/>
      <w:lvlText w:val=""/>
      <w:lvlJc w:val="left"/>
      <w:pPr>
        <w:ind w:left="1440" w:hanging="360"/>
      </w:pPr>
      <w:rPr>
        <w:rFonts w:ascii="Symbol" w:hAnsi="Symbol" w:hint="default"/>
        <w:color w:val="auto"/>
      </w:rPr>
    </w:lvl>
    <w:lvl w:ilvl="3" w:tplc="EE2EF58A">
      <w:start w:val="1"/>
      <w:numFmt w:val="bullet"/>
      <w:lvlText w:val=""/>
      <w:lvlJc w:val="left"/>
      <w:pPr>
        <w:ind w:left="2160" w:hanging="360"/>
      </w:pPr>
      <w:rPr>
        <w:rFonts w:ascii="Symbol" w:hAnsi="Symbol" w:hint="default"/>
      </w:rPr>
    </w:lvl>
    <w:lvl w:ilvl="4" w:tplc="3072F808">
      <w:start w:val="1"/>
      <w:numFmt w:val="bullet"/>
      <w:lvlText w:val="o"/>
      <w:lvlJc w:val="left"/>
      <w:pPr>
        <w:ind w:left="2880" w:hanging="360"/>
      </w:pPr>
      <w:rPr>
        <w:rFonts w:ascii="Courier New" w:hAnsi="Courier New" w:hint="default"/>
      </w:rPr>
    </w:lvl>
    <w:lvl w:ilvl="5" w:tplc="D4FECA02">
      <w:start w:val="1"/>
      <w:numFmt w:val="bullet"/>
      <w:lvlText w:val=""/>
      <w:lvlJc w:val="left"/>
      <w:pPr>
        <w:ind w:left="3600" w:hanging="360"/>
      </w:pPr>
      <w:rPr>
        <w:rFonts w:ascii="Wingdings" w:hAnsi="Wingdings" w:hint="default"/>
      </w:rPr>
    </w:lvl>
    <w:lvl w:ilvl="6" w:tplc="5194FD6E">
      <w:start w:val="1"/>
      <w:numFmt w:val="bullet"/>
      <w:lvlText w:val=""/>
      <w:lvlJc w:val="left"/>
      <w:pPr>
        <w:ind w:left="4320" w:hanging="360"/>
      </w:pPr>
      <w:rPr>
        <w:rFonts w:ascii="Symbol" w:hAnsi="Symbol" w:hint="default"/>
      </w:rPr>
    </w:lvl>
    <w:lvl w:ilvl="7" w:tplc="04F8197A">
      <w:start w:val="1"/>
      <w:numFmt w:val="bullet"/>
      <w:lvlText w:val="o"/>
      <w:lvlJc w:val="left"/>
      <w:pPr>
        <w:ind w:left="5040" w:hanging="360"/>
      </w:pPr>
      <w:rPr>
        <w:rFonts w:ascii="Courier New" w:hAnsi="Courier New" w:hint="default"/>
      </w:rPr>
    </w:lvl>
    <w:lvl w:ilvl="8" w:tplc="D39CB418">
      <w:start w:val="1"/>
      <w:numFmt w:val="bullet"/>
      <w:lvlText w:val=""/>
      <w:lvlJc w:val="left"/>
      <w:pPr>
        <w:ind w:left="5760" w:hanging="360"/>
      </w:pPr>
      <w:rPr>
        <w:rFonts w:ascii="Wingdings" w:hAnsi="Wingdings" w:hint="default"/>
      </w:rPr>
    </w:lvl>
  </w:abstractNum>
  <w:abstractNum w:abstractNumId="40" w15:restartNumberingAfterBreak="0">
    <w:nsid w:val="607E11B2"/>
    <w:multiLevelType w:val="hybridMultilevel"/>
    <w:tmpl w:val="0AD29E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17F0298"/>
    <w:multiLevelType w:val="hybridMultilevel"/>
    <w:tmpl w:val="3760B1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548530D"/>
    <w:multiLevelType w:val="hybridMultilevel"/>
    <w:tmpl w:val="6E1807E6"/>
    <w:lvl w:ilvl="0" w:tplc="4AFACCAA">
      <w:start w:val="1"/>
      <w:numFmt w:val="bullet"/>
      <w:pStyle w:val="07"/>
      <w:lvlText w:val=""/>
      <w:lvlJc w:val="left"/>
      <w:pPr>
        <w:tabs>
          <w:tab w:val="num" w:pos="1637"/>
        </w:tabs>
        <w:ind w:left="1637" w:hanging="360"/>
      </w:pPr>
      <w:rPr>
        <w:rFonts w:ascii="Symbol" w:hAnsi="Symbol" w:hint="default"/>
      </w:rPr>
    </w:lvl>
    <w:lvl w:ilvl="1" w:tplc="04190003">
      <w:start w:val="1"/>
      <w:numFmt w:val="bullet"/>
      <w:lvlText w:val="o"/>
      <w:lvlJc w:val="left"/>
      <w:pPr>
        <w:tabs>
          <w:tab w:val="num" w:pos="2496"/>
        </w:tabs>
        <w:ind w:left="2496" w:hanging="360"/>
      </w:pPr>
      <w:rPr>
        <w:rFonts w:ascii="Courier New" w:hAnsi="Courier New" w:hint="default"/>
      </w:rPr>
    </w:lvl>
    <w:lvl w:ilvl="2" w:tplc="04190005" w:tentative="1">
      <w:start w:val="1"/>
      <w:numFmt w:val="bullet"/>
      <w:lvlText w:val=""/>
      <w:lvlJc w:val="left"/>
      <w:pPr>
        <w:tabs>
          <w:tab w:val="num" w:pos="3216"/>
        </w:tabs>
        <w:ind w:left="3216" w:hanging="360"/>
      </w:pPr>
      <w:rPr>
        <w:rFonts w:ascii="Wingdings" w:hAnsi="Wingdings" w:hint="default"/>
      </w:rPr>
    </w:lvl>
    <w:lvl w:ilvl="3" w:tplc="04190001" w:tentative="1">
      <w:start w:val="1"/>
      <w:numFmt w:val="bullet"/>
      <w:lvlText w:val=""/>
      <w:lvlJc w:val="left"/>
      <w:pPr>
        <w:tabs>
          <w:tab w:val="num" w:pos="3936"/>
        </w:tabs>
        <w:ind w:left="3936" w:hanging="360"/>
      </w:pPr>
      <w:rPr>
        <w:rFonts w:ascii="Symbol" w:hAnsi="Symbol" w:hint="default"/>
      </w:rPr>
    </w:lvl>
    <w:lvl w:ilvl="4" w:tplc="04190003" w:tentative="1">
      <w:start w:val="1"/>
      <w:numFmt w:val="bullet"/>
      <w:lvlText w:val="o"/>
      <w:lvlJc w:val="left"/>
      <w:pPr>
        <w:tabs>
          <w:tab w:val="num" w:pos="4656"/>
        </w:tabs>
        <w:ind w:left="4656" w:hanging="360"/>
      </w:pPr>
      <w:rPr>
        <w:rFonts w:ascii="Courier New" w:hAnsi="Courier New" w:hint="default"/>
      </w:rPr>
    </w:lvl>
    <w:lvl w:ilvl="5" w:tplc="04190005" w:tentative="1">
      <w:start w:val="1"/>
      <w:numFmt w:val="bullet"/>
      <w:lvlText w:val=""/>
      <w:lvlJc w:val="left"/>
      <w:pPr>
        <w:tabs>
          <w:tab w:val="num" w:pos="5376"/>
        </w:tabs>
        <w:ind w:left="5376" w:hanging="360"/>
      </w:pPr>
      <w:rPr>
        <w:rFonts w:ascii="Wingdings" w:hAnsi="Wingdings" w:hint="default"/>
      </w:rPr>
    </w:lvl>
    <w:lvl w:ilvl="6" w:tplc="04190001" w:tentative="1">
      <w:start w:val="1"/>
      <w:numFmt w:val="bullet"/>
      <w:lvlText w:val=""/>
      <w:lvlJc w:val="left"/>
      <w:pPr>
        <w:tabs>
          <w:tab w:val="num" w:pos="6096"/>
        </w:tabs>
        <w:ind w:left="6096" w:hanging="360"/>
      </w:pPr>
      <w:rPr>
        <w:rFonts w:ascii="Symbol" w:hAnsi="Symbol" w:hint="default"/>
      </w:rPr>
    </w:lvl>
    <w:lvl w:ilvl="7" w:tplc="04190003" w:tentative="1">
      <w:start w:val="1"/>
      <w:numFmt w:val="bullet"/>
      <w:lvlText w:val="o"/>
      <w:lvlJc w:val="left"/>
      <w:pPr>
        <w:tabs>
          <w:tab w:val="num" w:pos="6816"/>
        </w:tabs>
        <w:ind w:left="6816" w:hanging="360"/>
      </w:pPr>
      <w:rPr>
        <w:rFonts w:ascii="Courier New" w:hAnsi="Courier New" w:hint="default"/>
      </w:rPr>
    </w:lvl>
    <w:lvl w:ilvl="8" w:tplc="04190005" w:tentative="1">
      <w:start w:val="1"/>
      <w:numFmt w:val="bullet"/>
      <w:lvlText w:val=""/>
      <w:lvlJc w:val="left"/>
      <w:pPr>
        <w:tabs>
          <w:tab w:val="num" w:pos="7536"/>
        </w:tabs>
        <w:ind w:left="7536" w:hanging="360"/>
      </w:pPr>
      <w:rPr>
        <w:rFonts w:ascii="Wingdings" w:hAnsi="Wingdings" w:hint="default"/>
      </w:rPr>
    </w:lvl>
  </w:abstractNum>
  <w:abstractNum w:abstractNumId="43" w15:restartNumberingAfterBreak="0">
    <w:nsid w:val="66326220"/>
    <w:multiLevelType w:val="hybridMultilevel"/>
    <w:tmpl w:val="4BFE9E2E"/>
    <w:lvl w:ilvl="0" w:tplc="04190001">
      <w:start w:val="1"/>
      <w:numFmt w:val="bullet"/>
      <w:pStyle w:val="14"/>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pStyle w:val="34"/>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67562A36"/>
    <w:multiLevelType w:val="multilevel"/>
    <w:tmpl w:val="0D7A5C86"/>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678A5BAA"/>
    <w:multiLevelType w:val="multilevel"/>
    <w:tmpl w:val="59CE9A22"/>
    <w:lvl w:ilvl="0">
      <w:start w:val="1"/>
      <w:numFmt w:val="bullet"/>
      <w:pStyle w:val="15"/>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7BC6B62"/>
    <w:multiLevelType w:val="hybridMultilevel"/>
    <w:tmpl w:val="A7F0214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 w15:restartNumberingAfterBreak="0">
    <w:nsid w:val="68804DFB"/>
    <w:multiLevelType w:val="multilevel"/>
    <w:tmpl w:val="12ACAF20"/>
    <w:lvl w:ilvl="0">
      <w:start w:val="1"/>
      <w:numFmt w:val="decimal"/>
      <w:pStyle w:val="TableSmHeadingbogus"/>
      <w:lvlText w:val="%1."/>
      <w:lvlJc w:val="left"/>
      <w:pPr>
        <w:tabs>
          <w:tab w:val="num" w:pos="360"/>
        </w:tabs>
        <w:ind w:left="360" w:hanging="360"/>
      </w:pPr>
      <w:rPr>
        <w:rFonts w:cs="Times New Roman"/>
      </w:rPr>
    </w:lvl>
    <w:lvl w:ilvl="1">
      <w:start w:val="1"/>
      <w:numFmt w:val="decimal"/>
      <w:pStyle w:val="Tablenotused"/>
      <w:lvlText w:val="%1.%2."/>
      <w:lvlJc w:val="left"/>
      <w:pPr>
        <w:tabs>
          <w:tab w:val="num" w:pos="1080"/>
        </w:tabs>
        <w:ind w:left="720" w:hanging="360"/>
      </w:pPr>
      <w:rPr>
        <w:rFonts w:cs="Times New Roman"/>
      </w:rPr>
    </w:lvl>
    <w:lvl w:ilvl="2">
      <w:start w:val="1"/>
      <w:numFmt w:val="decimal"/>
      <w:lvlText w:val="%1.%2.%3."/>
      <w:lvlJc w:val="left"/>
      <w:pPr>
        <w:tabs>
          <w:tab w:val="num" w:pos="1440"/>
        </w:tabs>
        <w:ind w:left="1080" w:hanging="360"/>
      </w:pPr>
      <w:rPr>
        <w:rFonts w:cs="Times New Roman"/>
      </w:rPr>
    </w:lvl>
    <w:lvl w:ilvl="3">
      <w:start w:val="1"/>
      <w:numFmt w:val="decimal"/>
      <w:lvlText w:val="%1.%2.%3.%4."/>
      <w:lvlJc w:val="left"/>
      <w:pPr>
        <w:tabs>
          <w:tab w:val="num" w:pos="216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8" w15:restartNumberingAfterBreak="0">
    <w:nsid w:val="6B2E2152"/>
    <w:multiLevelType w:val="multilevel"/>
    <w:tmpl w:val="21CA8B14"/>
    <w:styleLink w:val="WingdingsSymbol70"/>
    <w:lvl w:ilvl="0">
      <w:start w:val="1"/>
      <w:numFmt w:val="bullet"/>
      <w:lvlText w:val=""/>
      <w:lvlJc w:val="left"/>
      <w:pPr>
        <w:tabs>
          <w:tab w:val="num" w:pos="360"/>
        </w:tabs>
        <w:ind w:left="360" w:hanging="360"/>
      </w:pPr>
      <w:rPr>
        <w:rFonts w:ascii="Symbol" w:hAnsi="Symbol" w:hint="default"/>
        <w:sz w:val="1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Wingdings" w:hAnsi="Wingdings" w:hint="default"/>
      </w:rPr>
    </w:lvl>
    <w:lvl w:ilvl="4">
      <w:start w:val="1"/>
      <w:numFmt w:val="bullet"/>
      <w:lvlText w:val=""/>
      <w:lvlJc w:val="left"/>
      <w:pPr>
        <w:tabs>
          <w:tab w:val="num" w:pos="3240"/>
        </w:tabs>
        <w:ind w:left="3240" w:hanging="360"/>
      </w:pPr>
      <w:rPr>
        <w:rFonts w:ascii="Wingdings" w:hAnsi="Wingdings"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Wingdings" w:hAnsi="Wingdings" w:hint="default"/>
      </w:rPr>
    </w:lvl>
    <w:lvl w:ilvl="7">
      <w:start w:val="1"/>
      <w:numFmt w:val="bullet"/>
      <w:lvlText w:val=""/>
      <w:lvlJc w:val="left"/>
      <w:pPr>
        <w:tabs>
          <w:tab w:val="num" w:pos="5400"/>
        </w:tabs>
        <w:ind w:left="5400" w:hanging="360"/>
      </w:pPr>
      <w:rPr>
        <w:rFonts w:ascii="Wingdings" w:hAnsi="Wingdings" w:hint="default"/>
      </w:rPr>
    </w:lvl>
    <w:lvl w:ilvl="8">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6BC70909"/>
    <w:multiLevelType w:val="hybridMultilevel"/>
    <w:tmpl w:val="78E4344C"/>
    <w:lvl w:ilvl="0" w:tplc="D454531A">
      <w:start w:val="1"/>
      <w:numFmt w:val="bullet"/>
      <w:pStyle w:val="ab"/>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50" w15:restartNumberingAfterBreak="0">
    <w:nsid w:val="6C1E0B7B"/>
    <w:multiLevelType w:val="hybridMultilevel"/>
    <w:tmpl w:val="381E3828"/>
    <w:lvl w:ilvl="0" w:tplc="CFFCAE26">
      <w:start w:val="1"/>
      <w:numFmt w:val="bullet"/>
      <w:pStyle w:val="MMTopic3"/>
      <w:lvlText w:val=""/>
      <w:lvlJc w:val="left"/>
      <w:pPr>
        <w:tabs>
          <w:tab w:val="num" w:pos="2912"/>
        </w:tabs>
        <w:ind w:left="2912" w:hanging="360"/>
      </w:pPr>
      <w:rPr>
        <w:rFonts w:ascii="Symbol" w:hAnsi="Symbol" w:hint="default"/>
      </w:rPr>
    </w:lvl>
    <w:lvl w:ilvl="1" w:tplc="FBE2C55A">
      <w:start w:val="1"/>
      <w:numFmt w:val="bullet"/>
      <w:lvlText w:val="o"/>
      <w:lvlJc w:val="left"/>
      <w:pPr>
        <w:tabs>
          <w:tab w:val="num" w:pos="3065"/>
        </w:tabs>
        <w:ind w:left="3065" w:hanging="360"/>
      </w:pPr>
      <w:rPr>
        <w:rFonts w:ascii="Courier New" w:hAnsi="Courier New" w:hint="default"/>
      </w:rPr>
    </w:lvl>
    <w:lvl w:ilvl="2" w:tplc="0419001B" w:tentative="1">
      <w:start w:val="1"/>
      <w:numFmt w:val="bullet"/>
      <w:lvlText w:val=""/>
      <w:lvlJc w:val="left"/>
      <w:pPr>
        <w:tabs>
          <w:tab w:val="num" w:pos="3785"/>
        </w:tabs>
        <w:ind w:left="3785" w:hanging="360"/>
      </w:pPr>
      <w:rPr>
        <w:rFonts w:ascii="Wingdings" w:hAnsi="Wingdings" w:hint="default"/>
      </w:rPr>
    </w:lvl>
    <w:lvl w:ilvl="3" w:tplc="0419000F" w:tentative="1">
      <w:start w:val="1"/>
      <w:numFmt w:val="bullet"/>
      <w:lvlText w:val=""/>
      <w:lvlJc w:val="left"/>
      <w:pPr>
        <w:tabs>
          <w:tab w:val="num" w:pos="4505"/>
        </w:tabs>
        <w:ind w:left="4505" w:hanging="360"/>
      </w:pPr>
      <w:rPr>
        <w:rFonts w:ascii="Symbol" w:hAnsi="Symbol" w:hint="default"/>
      </w:rPr>
    </w:lvl>
    <w:lvl w:ilvl="4" w:tplc="04190019" w:tentative="1">
      <w:start w:val="1"/>
      <w:numFmt w:val="bullet"/>
      <w:lvlText w:val="o"/>
      <w:lvlJc w:val="left"/>
      <w:pPr>
        <w:tabs>
          <w:tab w:val="num" w:pos="5225"/>
        </w:tabs>
        <w:ind w:left="5225" w:hanging="360"/>
      </w:pPr>
      <w:rPr>
        <w:rFonts w:ascii="Courier New" w:hAnsi="Courier New" w:hint="default"/>
      </w:rPr>
    </w:lvl>
    <w:lvl w:ilvl="5" w:tplc="0419001B" w:tentative="1">
      <w:start w:val="1"/>
      <w:numFmt w:val="bullet"/>
      <w:lvlText w:val=""/>
      <w:lvlJc w:val="left"/>
      <w:pPr>
        <w:tabs>
          <w:tab w:val="num" w:pos="5945"/>
        </w:tabs>
        <w:ind w:left="5945" w:hanging="360"/>
      </w:pPr>
      <w:rPr>
        <w:rFonts w:ascii="Wingdings" w:hAnsi="Wingdings" w:hint="default"/>
      </w:rPr>
    </w:lvl>
    <w:lvl w:ilvl="6" w:tplc="0419000F" w:tentative="1">
      <w:start w:val="1"/>
      <w:numFmt w:val="bullet"/>
      <w:lvlText w:val=""/>
      <w:lvlJc w:val="left"/>
      <w:pPr>
        <w:tabs>
          <w:tab w:val="num" w:pos="6665"/>
        </w:tabs>
        <w:ind w:left="6665" w:hanging="360"/>
      </w:pPr>
      <w:rPr>
        <w:rFonts w:ascii="Symbol" w:hAnsi="Symbol" w:hint="default"/>
      </w:rPr>
    </w:lvl>
    <w:lvl w:ilvl="7" w:tplc="04190019" w:tentative="1">
      <w:start w:val="1"/>
      <w:numFmt w:val="bullet"/>
      <w:lvlText w:val="o"/>
      <w:lvlJc w:val="left"/>
      <w:pPr>
        <w:tabs>
          <w:tab w:val="num" w:pos="7385"/>
        </w:tabs>
        <w:ind w:left="7385" w:hanging="360"/>
      </w:pPr>
      <w:rPr>
        <w:rFonts w:ascii="Courier New" w:hAnsi="Courier New" w:hint="default"/>
      </w:rPr>
    </w:lvl>
    <w:lvl w:ilvl="8" w:tplc="0419001B" w:tentative="1">
      <w:start w:val="1"/>
      <w:numFmt w:val="bullet"/>
      <w:lvlText w:val=""/>
      <w:lvlJc w:val="left"/>
      <w:pPr>
        <w:tabs>
          <w:tab w:val="num" w:pos="8105"/>
        </w:tabs>
        <w:ind w:left="8105" w:hanging="360"/>
      </w:pPr>
      <w:rPr>
        <w:rFonts w:ascii="Wingdings" w:hAnsi="Wingdings" w:hint="default"/>
      </w:rPr>
    </w:lvl>
  </w:abstractNum>
  <w:abstractNum w:abstractNumId="51" w15:restartNumberingAfterBreak="0">
    <w:nsid w:val="6F612F55"/>
    <w:multiLevelType w:val="singleLevel"/>
    <w:tmpl w:val="AC06EA5C"/>
    <w:lvl w:ilvl="0">
      <w:start w:val="1"/>
      <w:numFmt w:val="decimal"/>
      <w:suff w:val="space"/>
      <w:lvlText w:val="%1)"/>
      <w:lvlJc w:val="left"/>
      <w:pPr>
        <w:ind w:left="0" w:firstLine="709"/>
      </w:pPr>
      <w:rPr>
        <w:rFonts w:cs="Times New Roman" w:hint="default"/>
        <w:b w:val="0"/>
        <w:bCs w:val="0"/>
        <w:i w:val="0"/>
        <w:iCs w:val="0"/>
        <w:caps w:val="0"/>
        <w:smallCaps w:val="0"/>
        <w:strike w:val="0"/>
        <w:dstrike w:val="0"/>
        <w:noProof w:val="0"/>
        <w:vanish w:val="0"/>
        <w:color w:val="000000"/>
        <w:kern w:val="0"/>
        <w:position w:val="0"/>
        <w:u w:val="none"/>
        <w:vertAlign w:val="baseline"/>
        <w:em w:val="none"/>
      </w:rPr>
    </w:lvl>
  </w:abstractNum>
  <w:abstractNum w:abstractNumId="52" w15:restartNumberingAfterBreak="0">
    <w:nsid w:val="73460C0F"/>
    <w:multiLevelType w:val="multilevel"/>
    <w:tmpl w:val="99E46C6E"/>
    <w:lvl w:ilvl="0">
      <w:start w:val="4"/>
      <w:numFmt w:val="decimal"/>
      <w:lvlText w:val="%1."/>
      <w:lvlJc w:val="left"/>
      <w:pPr>
        <w:ind w:left="645" w:hanging="645"/>
      </w:pPr>
      <w:rPr>
        <w:rFonts w:hint="default"/>
      </w:rPr>
    </w:lvl>
    <w:lvl w:ilvl="1">
      <w:start w:val="2"/>
      <w:numFmt w:val="decimal"/>
      <w:lvlText w:val="%1.%2."/>
      <w:lvlJc w:val="left"/>
      <w:pPr>
        <w:ind w:left="1713" w:hanging="645"/>
      </w:pPr>
      <w:rPr>
        <w:rFonts w:hint="default"/>
      </w:rPr>
    </w:lvl>
    <w:lvl w:ilvl="2">
      <w:start w:val="13"/>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10344" w:hanging="1800"/>
      </w:pPr>
      <w:rPr>
        <w:rFonts w:hint="default"/>
      </w:rPr>
    </w:lvl>
  </w:abstractNum>
  <w:abstractNum w:abstractNumId="53" w15:restartNumberingAfterBreak="0">
    <w:nsid w:val="735C71D3"/>
    <w:multiLevelType w:val="hybridMultilevel"/>
    <w:tmpl w:val="353241CC"/>
    <w:lvl w:ilvl="0" w:tplc="7C0401E4">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4" w15:restartNumberingAfterBreak="0">
    <w:nsid w:val="75545BBC"/>
    <w:multiLevelType w:val="multilevel"/>
    <w:tmpl w:val="ECF2B4D4"/>
    <w:lvl w:ilvl="0">
      <w:start w:val="4"/>
      <w:numFmt w:val="decimal"/>
      <w:lvlText w:val="%1."/>
      <w:lvlJc w:val="left"/>
      <w:pPr>
        <w:ind w:left="660" w:hanging="660"/>
      </w:pPr>
      <w:rPr>
        <w:rFonts w:hint="default"/>
        <w:sz w:val="22"/>
      </w:rPr>
    </w:lvl>
    <w:lvl w:ilvl="1">
      <w:start w:val="2"/>
      <w:numFmt w:val="decimal"/>
      <w:lvlText w:val="%1.%2."/>
      <w:lvlJc w:val="left"/>
      <w:pPr>
        <w:ind w:left="1503" w:hanging="720"/>
      </w:pPr>
      <w:rPr>
        <w:rFonts w:hint="default"/>
        <w:sz w:val="22"/>
      </w:rPr>
    </w:lvl>
    <w:lvl w:ilvl="2">
      <w:start w:val="14"/>
      <w:numFmt w:val="decimal"/>
      <w:lvlText w:val="%1.%2.%3."/>
      <w:lvlJc w:val="left"/>
      <w:pPr>
        <w:ind w:left="2286" w:hanging="720"/>
      </w:pPr>
      <w:rPr>
        <w:rFonts w:hint="default"/>
        <w:sz w:val="22"/>
      </w:rPr>
    </w:lvl>
    <w:lvl w:ilvl="3">
      <w:start w:val="1"/>
      <w:numFmt w:val="decimal"/>
      <w:lvlText w:val="%1.%2.%3.%4."/>
      <w:lvlJc w:val="left"/>
      <w:pPr>
        <w:ind w:left="3429" w:hanging="1080"/>
      </w:pPr>
      <w:rPr>
        <w:rFonts w:hint="default"/>
        <w:sz w:val="22"/>
      </w:rPr>
    </w:lvl>
    <w:lvl w:ilvl="4">
      <w:start w:val="1"/>
      <w:numFmt w:val="decimal"/>
      <w:lvlText w:val="%1.%2.%3.%4.%5."/>
      <w:lvlJc w:val="left"/>
      <w:pPr>
        <w:ind w:left="4212" w:hanging="1080"/>
      </w:pPr>
      <w:rPr>
        <w:rFonts w:hint="default"/>
        <w:sz w:val="22"/>
      </w:rPr>
    </w:lvl>
    <w:lvl w:ilvl="5">
      <w:start w:val="1"/>
      <w:numFmt w:val="decimal"/>
      <w:lvlText w:val="%1.%2.%3.%4.%5.%6."/>
      <w:lvlJc w:val="left"/>
      <w:pPr>
        <w:ind w:left="5355" w:hanging="1440"/>
      </w:pPr>
      <w:rPr>
        <w:rFonts w:hint="default"/>
        <w:sz w:val="22"/>
      </w:rPr>
    </w:lvl>
    <w:lvl w:ilvl="6">
      <w:start w:val="1"/>
      <w:numFmt w:val="decimal"/>
      <w:lvlText w:val="%1.%2.%3.%4.%5.%6.%7."/>
      <w:lvlJc w:val="left"/>
      <w:pPr>
        <w:ind w:left="6498" w:hanging="1800"/>
      </w:pPr>
      <w:rPr>
        <w:rFonts w:hint="default"/>
        <w:sz w:val="22"/>
      </w:rPr>
    </w:lvl>
    <w:lvl w:ilvl="7">
      <w:start w:val="1"/>
      <w:numFmt w:val="decimal"/>
      <w:lvlText w:val="%1.%2.%3.%4.%5.%6.%7.%8."/>
      <w:lvlJc w:val="left"/>
      <w:pPr>
        <w:ind w:left="7281" w:hanging="1800"/>
      </w:pPr>
      <w:rPr>
        <w:rFonts w:hint="default"/>
        <w:sz w:val="22"/>
      </w:rPr>
    </w:lvl>
    <w:lvl w:ilvl="8">
      <w:start w:val="1"/>
      <w:numFmt w:val="decimal"/>
      <w:lvlText w:val="%1.%2.%3.%4.%5.%6.%7.%8.%9."/>
      <w:lvlJc w:val="left"/>
      <w:pPr>
        <w:ind w:left="8424" w:hanging="2160"/>
      </w:pPr>
      <w:rPr>
        <w:rFonts w:hint="default"/>
        <w:sz w:val="22"/>
      </w:rPr>
    </w:lvl>
  </w:abstractNum>
  <w:abstractNum w:abstractNumId="55" w15:restartNumberingAfterBreak="0">
    <w:nsid w:val="7BA65675"/>
    <w:multiLevelType w:val="multilevel"/>
    <w:tmpl w:val="A93CCCF0"/>
    <w:lvl w:ilvl="0">
      <w:start w:val="4"/>
      <w:numFmt w:val="decimal"/>
      <w:lvlText w:val="%1."/>
      <w:lvlJc w:val="left"/>
      <w:pPr>
        <w:ind w:left="840" w:hanging="840"/>
      </w:pPr>
      <w:rPr>
        <w:rFonts w:hint="default"/>
      </w:rPr>
    </w:lvl>
    <w:lvl w:ilvl="1">
      <w:start w:val="2"/>
      <w:numFmt w:val="decimal"/>
      <w:lvlText w:val="%1.%2."/>
      <w:lvlJc w:val="left"/>
      <w:pPr>
        <w:ind w:left="1029" w:hanging="840"/>
      </w:pPr>
      <w:rPr>
        <w:rFonts w:hint="default"/>
      </w:rPr>
    </w:lvl>
    <w:lvl w:ilvl="2">
      <w:start w:val="17"/>
      <w:numFmt w:val="decimal"/>
      <w:lvlText w:val="%1.%2.%3."/>
      <w:lvlJc w:val="left"/>
      <w:pPr>
        <w:ind w:left="1218" w:hanging="840"/>
      </w:pPr>
      <w:rPr>
        <w:rFonts w:hint="default"/>
      </w:rPr>
    </w:lvl>
    <w:lvl w:ilvl="3">
      <w:start w:val="1"/>
      <w:numFmt w:val="decimal"/>
      <w:lvlText w:val="%1.%2.%3.%4."/>
      <w:lvlJc w:val="left"/>
      <w:pPr>
        <w:ind w:left="1407" w:hanging="840"/>
      </w:pPr>
      <w:rPr>
        <w:rFonts w:ascii="Times New Roman" w:hAnsi="Times New Roman" w:cs="Times New Roman"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56" w15:restartNumberingAfterBreak="0">
    <w:nsid w:val="7BA71976"/>
    <w:multiLevelType w:val="multilevel"/>
    <w:tmpl w:val="21566842"/>
    <w:styleLink w:val="1131"/>
    <w:lvl w:ilvl="0">
      <w:start w:val="1"/>
      <w:numFmt w:val="decimal"/>
      <w:lvlText w:val="%1."/>
      <w:lvlJc w:val="left"/>
      <w:pPr>
        <w:ind w:left="720" w:hanging="360"/>
      </w:pPr>
      <w:rPr>
        <w:rFonts w:cs="Times New Roman" w:hint="default"/>
      </w:rPr>
    </w:lvl>
    <w:lvl w:ilvl="1">
      <w:start w:val="1"/>
      <w:numFmt w:val="decimal"/>
      <w:isLgl/>
      <w:lvlText w:val="%1.%2."/>
      <w:lvlJc w:val="left"/>
      <w:pPr>
        <w:ind w:left="862" w:hanging="720"/>
      </w:pPr>
      <w:rPr>
        <w:rFonts w:cs="Times New Roman" w:hint="default"/>
      </w:rPr>
    </w:lvl>
    <w:lvl w:ilvl="2">
      <w:start w:val="1"/>
      <w:numFmt w:val="decimal"/>
      <w:isLgl/>
      <w:lvlText w:val="%1.%2.%3."/>
      <w:lvlJc w:val="left"/>
      <w:pPr>
        <w:ind w:left="862" w:hanging="720"/>
      </w:pPr>
      <w:rPr>
        <w:rFonts w:cs="Times New Roman" w:hint="default"/>
      </w:rPr>
    </w:lvl>
    <w:lvl w:ilvl="3">
      <w:start w:val="1"/>
      <w:numFmt w:val="decimal"/>
      <w:isLgl/>
      <w:lvlText w:val="%1.%2.%3.%4."/>
      <w:lvlJc w:val="left"/>
      <w:pPr>
        <w:ind w:left="4647" w:hanging="1080"/>
      </w:pPr>
      <w:rPr>
        <w:rFonts w:cs="Times New Roman" w:hint="default"/>
      </w:rPr>
    </w:lvl>
    <w:lvl w:ilvl="4">
      <w:start w:val="1"/>
      <w:numFmt w:val="decimal"/>
      <w:isLgl/>
      <w:lvlText w:val="%1.%2.%3.%4.%5."/>
      <w:lvlJc w:val="left"/>
      <w:pPr>
        <w:ind w:left="5716" w:hanging="1080"/>
      </w:pPr>
      <w:rPr>
        <w:rFonts w:cs="Times New Roman" w:hint="default"/>
      </w:rPr>
    </w:lvl>
    <w:lvl w:ilvl="5">
      <w:start w:val="1"/>
      <w:numFmt w:val="decimal"/>
      <w:isLgl/>
      <w:lvlText w:val="%1.%2.%3.%4.%5.%6."/>
      <w:lvlJc w:val="left"/>
      <w:pPr>
        <w:ind w:left="7145" w:hanging="1440"/>
      </w:pPr>
      <w:rPr>
        <w:rFonts w:cs="Times New Roman" w:hint="default"/>
      </w:rPr>
    </w:lvl>
    <w:lvl w:ilvl="6">
      <w:start w:val="1"/>
      <w:numFmt w:val="decimal"/>
      <w:isLgl/>
      <w:lvlText w:val="%1.%2.%3.%4.%5.%6.%7."/>
      <w:lvlJc w:val="left"/>
      <w:pPr>
        <w:ind w:left="8574" w:hanging="1800"/>
      </w:pPr>
      <w:rPr>
        <w:rFonts w:cs="Times New Roman" w:hint="default"/>
      </w:rPr>
    </w:lvl>
    <w:lvl w:ilvl="7">
      <w:start w:val="1"/>
      <w:numFmt w:val="decimal"/>
      <w:isLgl/>
      <w:lvlText w:val="%1.%2.%3.%4.%5.%6.%7.%8."/>
      <w:lvlJc w:val="left"/>
      <w:pPr>
        <w:ind w:left="9643" w:hanging="1800"/>
      </w:pPr>
      <w:rPr>
        <w:rFonts w:cs="Times New Roman" w:hint="default"/>
      </w:rPr>
    </w:lvl>
    <w:lvl w:ilvl="8">
      <w:start w:val="1"/>
      <w:numFmt w:val="decimal"/>
      <w:isLgl/>
      <w:lvlText w:val="%1.%2.%3.%4.%5.%6.%7.%8.%9."/>
      <w:lvlJc w:val="left"/>
      <w:pPr>
        <w:ind w:left="11072" w:hanging="2160"/>
      </w:pPr>
      <w:rPr>
        <w:rFonts w:cs="Times New Roman" w:hint="default"/>
      </w:rPr>
    </w:lvl>
  </w:abstractNum>
  <w:abstractNum w:abstractNumId="57" w15:restartNumberingAfterBreak="0">
    <w:nsid w:val="7F0123B8"/>
    <w:multiLevelType w:val="multilevel"/>
    <w:tmpl w:val="12E42396"/>
    <w:lvl w:ilvl="0">
      <w:start w:val="1"/>
      <w:numFmt w:val="decimal"/>
      <w:lvlText w:val="%1."/>
      <w:lvlJc w:val="left"/>
      <w:pPr>
        <w:ind w:left="360" w:hanging="360"/>
      </w:pPr>
    </w:lvl>
    <w:lvl w:ilvl="1">
      <w:start w:val="4"/>
      <w:numFmt w:val="decimal"/>
      <w:lvlText w:val="%1.%2."/>
      <w:lvlJc w:val="left"/>
      <w:pPr>
        <w:ind w:left="1347" w:hanging="360"/>
      </w:pPr>
    </w:lvl>
    <w:lvl w:ilvl="2">
      <w:start w:val="1"/>
      <w:numFmt w:val="decimal"/>
      <w:lvlText w:val="%1.%2.%3."/>
      <w:lvlJc w:val="left"/>
      <w:pPr>
        <w:ind w:left="2694" w:hanging="720"/>
      </w:pPr>
    </w:lvl>
    <w:lvl w:ilvl="3">
      <w:start w:val="1"/>
      <w:numFmt w:val="decimal"/>
      <w:lvlText w:val="%1.%2.%3.%4."/>
      <w:lvlJc w:val="left"/>
      <w:pPr>
        <w:ind w:left="3681" w:hanging="720"/>
      </w:pPr>
    </w:lvl>
    <w:lvl w:ilvl="4">
      <w:start w:val="1"/>
      <w:numFmt w:val="decimal"/>
      <w:lvlText w:val="%1.%2.%3.%4.%5."/>
      <w:lvlJc w:val="left"/>
      <w:pPr>
        <w:ind w:left="5028" w:hanging="1080"/>
      </w:pPr>
    </w:lvl>
    <w:lvl w:ilvl="5">
      <w:start w:val="1"/>
      <w:numFmt w:val="decimal"/>
      <w:lvlText w:val="%1.%2.%3.%4.%5.%6."/>
      <w:lvlJc w:val="left"/>
      <w:pPr>
        <w:ind w:left="6015" w:hanging="1080"/>
      </w:pPr>
    </w:lvl>
    <w:lvl w:ilvl="6">
      <w:start w:val="1"/>
      <w:numFmt w:val="decimal"/>
      <w:lvlText w:val="%1.%2.%3.%4.%5.%6.%7."/>
      <w:lvlJc w:val="left"/>
      <w:pPr>
        <w:ind w:left="7362" w:hanging="1440"/>
      </w:pPr>
    </w:lvl>
    <w:lvl w:ilvl="7">
      <w:start w:val="1"/>
      <w:numFmt w:val="decimal"/>
      <w:lvlText w:val="%1.%2.%3.%4.%5.%6.%7.%8."/>
      <w:lvlJc w:val="left"/>
      <w:pPr>
        <w:ind w:left="8349" w:hanging="1440"/>
      </w:pPr>
    </w:lvl>
    <w:lvl w:ilvl="8">
      <w:start w:val="1"/>
      <w:numFmt w:val="decimal"/>
      <w:lvlText w:val="%1.%2.%3.%4.%5.%6.%7.%8.%9."/>
      <w:lvlJc w:val="left"/>
      <w:pPr>
        <w:ind w:left="9696" w:hanging="1800"/>
      </w:pPr>
    </w:lvl>
  </w:abstractNum>
  <w:num w:numId="1">
    <w:abstractNumId w:val="41"/>
  </w:num>
  <w:num w:numId="2">
    <w:abstractNumId w:val="43"/>
  </w:num>
  <w:num w:numId="3">
    <w:abstractNumId w:val="47"/>
  </w:num>
  <w:num w:numId="4">
    <w:abstractNumId w:val="9"/>
  </w:num>
  <w:num w:numId="5">
    <w:abstractNumId w:val="8"/>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50"/>
  </w:num>
  <w:num w:numId="18">
    <w:abstractNumId w:val="45"/>
  </w:num>
  <w:num w:numId="19">
    <w:abstractNumId w:val="42"/>
  </w:num>
  <w:num w:numId="20">
    <w:abstractNumId w:val="18"/>
  </w:num>
  <w:num w:numId="21">
    <w:abstractNumId w:val="21"/>
  </w:num>
  <w:num w:numId="22">
    <w:abstractNumId w:val="36"/>
  </w:num>
  <w:num w:numId="23">
    <w:abstractNumId w:val="26"/>
  </w:num>
  <w:num w:numId="24">
    <w:abstractNumId w:val="39"/>
  </w:num>
  <w:num w:numId="25">
    <w:abstractNumId w:val="35"/>
  </w:num>
  <w:num w:numId="26">
    <w:abstractNumId w:val="48"/>
  </w:num>
  <w:num w:numId="27">
    <w:abstractNumId w:val="49"/>
  </w:num>
  <w:num w:numId="28">
    <w:abstractNumId w:val="17"/>
  </w:num>
  <w:num w:numId="29">
    <w:abstractNumId w:val="19"/>
  </w:num>
  <w:num w:numId="30">
    <w:abstractNumId w:val="34"/>
  </w:num>
  <w:num w:numId="31">
    <w:abstractNumId w:val="29"/>
  </w:num>
  <w:num w:numId="32">
    <w:abstractNumId w:val="38"/>
  </w:num>
  <w:num w:numId="33">
    <w:abstractNumId w:val="30"/>
  </w:num>
  <w:num w:numId="34">
    <w:abstractNumId w:val="22"/>
  </w:num>
  <w:num w:numId="35">
    <w:abstractNumId w:val="27"/>
  </w:num>
  <w:num w:numId="36">
    <w:abstractNumId w:val="32"/>
  </w:num>
  <w:num w:numId="37">
    <w:abstractNumId w:val="24"/>
  </w:num>
  <w:num w:numId="38">
    <w:abstractNumId w:val="33"/>
  </w:num>
  <w:num w:numId="39">
    <w:abstractNumId w:val="15"/>
  </w:num>
  <w:num w:numId="40">
    <w:abstractNumId w:val="25"/>
  </w:num>
  <w:num w:numId="41">
    <w:abstractNumId w:val="51"/>
    <w:lvlOverride w:ilvl="0">
      <w:startOverride w:val="1"/>
    </w:lvlOverride>
  </w:num>
  <w:num w:numId="42">
    <w:abstractNumId w:val="16"/>
  </w:num>
  <w:num w:numId="43">
    <w:abstractNumId w:val="51"/>
    <w:lvlOverride w:ilvl="0">
      <w:startOverride w:val="1"/>
    </w:lvlOverride>
  </w:num>
  <w:num w:numId="44">
    <w:abstractNumId w:val="56"/>
  </w:num>
  <w:num w:numId="45">
    <w:abstractNumId w:val="31"/>
  </w:num>
  <w:num w:numId="46">
    <w:abstractNumId w:val="44"/>
  </w:num>
  <w:num w:numId="47">
    <w:abstractNumId w:val="40"/>
  </w:num>
  <w:num w:numId="48">
    <w:abstractNumId w:val="12"/>
  </w:num>
  <w:num w:numId="49">
    <w:abstractNumId w:val="55"/>
  </w:num>
  <w:num w:numId="50">
    <w:abstractNumId w:val="13"/>
  </w:num>
  <w:num w:numId="51">
    <w:abstractNumId w:val="20"/>
  </w:num>
  <w:num w:numId="52">
    <w:abstractNumId w:val="14"/>
  </w:num>
  <w:num w:numId="53">
    <w:abstractNumId w:val="52"/>
  </w:num>
  <w:num w:numId="54">
    <w:abstractNumId w:val="54"/>
  </w:num>
  <w:num w:numId="55">
    <w:abstractNumId w:val="5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8"/>
  </w:num>
  <w:num w:numId="57">
    <w:abstractNumId w:val="53"/>
  </w:num>
  <w:num w:numId="58">
    <w:abstractNumId w:val="46"/>
  </w:num>
  <w:num w:numId="59">
    <w:abstractNumId w:val="2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BF0"/>
    <w:rsid w:val="00002E18"/>
    <w:rsid w:val="0000408A"/>
    <w:rsid w:val="00013DBB"/>
    <w:rsid w:val="000203B6"/>
    <w:rsid w:val="00031F57"/>
    <w:rsid w:val="00051639"/>
    <w:rsid w:val="0005179A"/>
    <w:rsid w:val="00051FC8"/>
    <w:rsid w:val="00065B4E"/>
    <w:rsid w:val="000711A6"/>
    <w:rsid w:val="00091096"/>
    <w:rsid w:val="000B0876"/>
    <w:rsid w:val="000B4535"/>
    <w:rsid w:val="000D389F"/>
    <w:rsid w:val="000D5126"/>
    <w:rsid w:val="00112843"/>
    <w:rsid w:val="001132FC"/>
    <w:rsid w:val="001252F7"/>
    <w:rsid w:val="00134760"/>
    <w:rsid w:val="00160757"/>
    <w:rsid w:val="00177D9A"/>
    <w:rsid w:val="00185608"/>
    <w:rsid w:val="00192E23"/>
    <w:rsid w:val="001B3DFF"/>
    <w:rsid w:val="001B632A"/>
    <w:rsid w:val="001E5D84"/>
    <w:rsid w:val="001F4D52"/>
    <w:rsid w:val="001F6810"/>
    <w:rsid w:val="0020568C"/>
    <w:rsid w:val="00216D62"/>
    <w:rsid w:val="00260CC5"/>
    <w:rsid w:val="0026524C"/>
    <w:rsid w:val="00267A0E"/>
    <w:rsid w:val="002750B1"/>
    <w:rsid w:val="00276127"/>
    <w:rsid w:val="002A576A"/>
    <w:rsid w:val="002D6F34"/>
    <w:rsid w:val="002E5809"/>
    <w:rsid w:val="002F3FB7"/>
    <w:rsid w:val="003278C8"/>
    <w:rsid w:val="00332806"/>
    <w:rsid w:val="00333645"/>
    <w:rsid w:val="00340873"/>
    <w:rsid w:val="00342348"/>
    <w:rsid w:val="00344040"/>
    <w:rsid w:val="003533E4"/>
    <w:rsid w:val="00354F42"/>
    <w:rsid w:val="00362784"/>
    <w:rsid w:val="00365752"/>
    <w:rsid w:val="00375510"/>
    <w:rsid w:val="003827FF"/>
    <w:rsid w:val="00384D91"/>
    <w:rsid w:val="0038573E"/>
    <w:rsid w:val="003A259F"/>
    <w:rsid w:val="003B40AD"/>
    <w:rsid w:val="003B7043"/>
    <w:rsid w:val="003D7DFC"/>
    <w:rsid w:val="003D7FF2"/>
    <w:rsid w:val="00403AB3"/>
    <w:rsid w:val="00407E14"/>
    <w:rsid w:val="0041111A"/>
    <w:rsid w:val="004265AC"/>
    <w:rsid w:val="004356F2"/>
    <w:rsid w:val="00444D7F"/>
    <w:rsid w:val="00473D7B"/>
    <w:rsid w:val="0047787E"/>
    <w:rsid w:val="00484E98"/>
    <w:rsid w:val="00487EF8"/>
    <w:rsid w:val="00494C6D"/>
    <w:rsid w:val="004C2FBE"/>
    <w:rsid w:val="004C3216"/>
    <w:rsid w:val="004C61A3"/>
    <w:rsid w:val="004D0409"/>
    <w:rsid w:val="004E3C61"/>
    <w:rsid w:val="00505FE2"/>
    <w:rsid w:val="00507974"/>
    <w:rsid w:val="0051145E"/>
    <w:rsid w:val="00525E17"/>
    <w:rsid w:val="0054110C"/>
    <w:rsid w:val="00541203"/>
    <w:rsid w:val="005555CF"/>
    <w:rsid w:val="00562529"/>
    <w:rsid w:val="0056545F"/>
    <w:rsid w:val="0056643F"/>
    <w:rsid w:val="00574D31"/>
    <w:rsid w:val="00575692"/>
    <w:rsid w:val="005A19D5"/>
    <w:rsid w:val="005C435E"/>
    <w:rsid w:val="005D61D5"/>
    <w:rsid w:val="005E134D"/>
    <w:rsid w:val="005E3580"/>
    <w:rsid w:val="005F5166"/>
    <w:rsid w:val="006229E2"/>
    <w:rsid w:val="0063186D"/>
    <w:rsid w:val="006401BE"/>
    <w:rsid w:val="006629B3"/>
    <w:rsid w:val="006667B4"/>
    <w:rsid w:val="00682D35"/>
    <w:rsid w:val="00690653"/>
    <w:rsid w:val="0069424B"/>
    <w:rsid w:val="006A5C70"/>
    <w:rsid w:val="006C1152"/>
    <w:rsid w:val="006E2467"/>
    <w:rsid w:val="006E42B7"/>
    <w:rsid w:val="006E6AE4"/>
    <w:rsid w:val="006F3726"/>
    <w:rsid w:val="0070396C"/>
    <w:rsid w:val="007045EF"/>
    <w:rsid w:val="00715C1C"/>
    <w:rsid w:val="00723D1E"/>
    <w:rsid w:val="00724B9B"/>
    <w:rsid w:val="007467F5"/>
    <w:rsid w:val="00746F75"/>
    <w:rsid w:val="007556CC"/>
    <w:rsid w:val="007558F0"/>
    <w:rsid w:val="007760FF"/>
    <w:rsid w:val="00785491"/>
    <w:rsid w:val="007A238E"/>
    <w:rsid w:val="007B618E"/>
    <w:rsid w:val="007C570E"/>
    <w:rsid w:val="007E562A"/>
    <w:rsid w:val="007F1D0D"/>
    <w:rsid w:val="008223AE"/>
    <w:rsid w:val="00830EB4"/>
    <w:rsid w:val="0083326F"/>
    <w:rsid w:val="00890C10"/>
    <w:rsid w:val="008975E3"/>
    <w:rsid w:val="008A30FA"/>
    <w:rsid w:val="008C2188"/>
    <w:rsid w:val="00927A9A"/>
    <w:rsid w:val="00933D7B"/>
    <w:rsid w:val="009419F3"/>
    <w:rsid w:val="009420DE"/>
    <w:rsid w:val="0097434A"/>
    <w:rsid w:val="00977BF5"/>
    <w:rsid w:val="00981CFD"/>
    <w:rsid w:val="00984296"/>
    <w:rsid w:val="009913B5"/>
    <w:rsid w:val="00994B7C"/>
    <w:rsid w:val="00997084"/>
    <w:rsid w:val="009973D0"/>
    <w:rsid w:val="009C2B9F"/>
    <w:rsid w:val="009D6C46"/>
    <w:rsid w:val="00A17768"/>
    <w:rsid w:val="00A2481C"/>
    <w:rsid w:val="00A44ACC"/>
    <w:rsid w:val="00A6274F"/>
    <w:rsid w:val="00A71705"/>
    <w:rsid w:val="00A75407"/>
    <w:rsid w:val="00A80C09"/>
    <w:rsid w:val="00A86BA1"/>
    <w:rsid w:val="00A94DE9"/>
    <w:rsid w:val="00AE0E2A"/>
    <w:rsid w:val="00AF021F"/>
    <w:rsid w:val="00B04C1A"/>
    <w:rsid w:val="00B16725"/>
    <w:rsid w:val="00B41723"/>
    <w:rsid w:val="00B4280A"/>
    <w:rsid w:val="00B500E8"/>
    <w:rsid w:val="00B546D4"/>
    <w:rsid w:val="00B67608"/>
    <w:rsid w:val="00B6797D"/>
    <w:rsid w:val="00B71F58"/>
    <w:rsid w:val="00B73A30"/>
    <w:rsid w:val="00B85F4A"/>
    <w:rsid w:val="00B93207"/>
    <w:rsid w:val="00B97C75"/>
    <w:rsid w:val="00BB4CEF"/>
    <w:rsid w:val="00BD4A50"/>
    <w:rsid w:val="00BD7050"/>
    <w:rsid w:val="00BE01D9"/>
    <w:rsid w:val="00BE543A"/>
    <w:rsid w:val="00BE6FAF"/>
    <w:rsid w:val="00BE7212"/>
    <w:rsid w:val="00BF4814"/>
    <w:rsid w:val="00C178D7"/>
    <w:rsid w:val="00C30D3D"/>
    <w:rsid w:val="00C34B51"/>
    <w:rsid w:val="00C43EDD"/>
    <w:rsid w:val="00C56EFA"/>
    <w:rsid w:val="00C62E98"/>
    <w:rsid w:val="00C76E55"/>
    <w:rsid w:val="00C777E1"/>
    <w:rsid w:val="00CC0165"/>
    <w:rsid w:val="00CE1840"/>
    <w:rsid w:val="00CE1A5C"/>
    <w:rsid w:val="00CF19C2"/>
    <w:rsid w:val="00CF4F0B"/>
    <w:rsid w:val="00D13A13"/>
    <w:rsid w:val="00D177EE"/>
    <w:rsid w:val="00D253EC"/>
    <w:rsid w:val="00D42904"/>
    <w:rsid w:val="00D43A23"/>
    <w:rsid w:val="00D52555"/>
    <w:rsid w:val="00D64CA7"/>
    <w:rsid w:val="00D64F1C"/>
    <w:rsid w:val="00D94CED"/>
    <w:rsid w:val="00DB4820"/>
    <w:rsid w:val="00DB5BF0"/>
    <w:rsid w:val="00DE35E7"/>
    <w:rsid w:val="00E24B64"/>
    <w:rsid w:val="00E258FE"/>
    <w:rsid w:val="00E3239D"/>
    <w:rsid w:val="00E41A00"/>
    <w:rsid w:val="00E55962"/>
    <w:rsid w:val="00E63BEF"/>
    <w:rsid w:val="00E676B5"/>
    <w:rsid w:val="00E82053"/>
    <w:rsid w:val="00EB0D9A"/>
    <w:rsid w:val="00EB7C62"/>
    <w:rsid w:val="00EC617A"/>
    <w:rsid w:val="00EF4488"/>
    <w:rsid w:val="00F06B1C"/>
    <w:rsid w:val="00F105B1"/>
    <w:rsid w:val="00F17A74"/>
    <w:rsid w:val="00F17EFD"/>
    <w:rsid w:val="00F35FC5"/>
    <w:rsid w:val="00F466ED"/>
    <w:rsid w:val="00F55381"/>
    <w:rsid w:val="00F657B6"/>
    <w:rsid w:val="00F66492"/>
    <w:rsid w:val="00F73BD5"/>
    <w:rsid w:val="00FA3705"/>
    <w:rsid w:val="00FA465F"/>
    <w:rsid w:val="00FA501C"/>
    <w:rsid w:val="00FB7A55"/>
    <w:rsid w:val="00FE1C0F"/>
    <w:rsid w:val="00FE26C4"/>
    <w:rsid w:val="00FE2DC7"/>
    <w:rsid w:val="00FF39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9300AE"/>
  <w15:chartTrackingRefBased/>
  <w15:docId w15:val="{0A10EFC8-AD77-425F-B9F5-F5D845764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c">
    <w:name w:val="Normal"/>
    <w:qFormat/>
    <w:rsid w:val="00DB5BF0"/>
    <w:pPr>
      <w:spacing w:after="60" w:line="240" w:lineRule="auto"/>
      <w:jc w:val="both"/>
    </w:pPr>
    <w:rPr>
      <w:rFonts w:ascii="Times New Roman" w:eastAsia="Times New Roman" w:hAnsi="Times New Roman" w:cs="Times New Roman"/>
      <w:sz w:val="24"/>
      <w:szCs w:val="24"/>
      <w:lang w:eastAsia="ru-RU"/>
    </w:rPr>
  </w:style>
  <w:style w:type="paragraph" w:styleId="16">
    <w:name w:val="heading 1"/>
    <w:aliases w:val="Заголовок 1 Знак Знак Знак Знак Знак Знак Знак Знак Знак,H1,H1 Знак,Заголовок 1 Знак Знак Знак Знак Знак Знак Знак Знак Знак Знак Знак,ГК заголовок,ch,Заголов,Глава,(раздел),.,Заголовок 1 Знак Знак,Раздел Договора,&quot;Алмаз&quot;,Heading 1_Rus,co,h1"/>
    <w:basedOn w:val="ac"/>
    <w:next w:val="ac"/>
    <w:link w:val="110"/>
    <w:uiPriority w:val="9"/>
    <w:qFormat/>
    <w:rsid w:val="00DB5BF0"/>
    <w:pPr>
      <w:keepNext/>
      <w:spacing w:before="240"/>
      <w:jc w:val="center"/>
      <w:outlineLvl w:val="0"/>
    </w:pPr>
    <w:rPr>
      <w:kern w:val="28"/>
      <w:sz w:val="36"/>
      <w:szCs w:val="20"/>
    </w:rPr>
  </w:style>
  <w:style w:type="paragraph" w:styleId="27">
    <w:name w:val="heading 2"/>
    <w:aliases w:val="H2,ГК пункты,Numbered text 3 Знак,H2 Знак,Раздел Знак,Заголовок 2 Знак Знак Знак,H2 Знак Знак Знак,Numbered text 3 Знак Знак Знак,h2 Знак Знак Знак,Numbered text 3 Знак1 Знак,2 headline Знак Знак,h Знак Знак,headline Знак Знак"/>
    <w:basedOn w:val="ac"/>
    <w:next w:val="ac"/>
    <w:link w:val="28"/>
    <w:qFormat/>
    <w:rsid w:val="00DB5BF0"/>
    <w:pPr>
      <w:keepNext/>
      <w:jc w:val="center"/>
      <w:outlineLvl w:val="1"/>
    </w:pPr>
    <w:rPr>
      <w:sz w:val="30"/>
      <w:szCs w:val="20"/>
    </w:rPr>
  </w:style>
  <w:style w:type="paragraph" w:styleId="35">
    <w:name w:val="heading 3"/>
    <w:aliases w:val="ТЗ подпункты,H3,h3,Заголовок 2 Знак + 12 пт,заголовок3_pg,h3 sub heading,Level 3 Topic Heading,Заголовок 3 Знак1,Заголовок 3 Знак Знак,Heading 3 Char1 Знак Знак,Heading 3 Char Char Знак Знак,Heading 3 Char1 Char Char Знак Знак,3,(пункт),o"/>
    <w:basedOn w:val="ac"/>
    <w:next w:val="ac"/>
    <w:link w:val="36"/>
    <w:uiPriority w:val="9"/>
    <w:unhideWhenUsed/>
    <w:qFormat/>
    <w:rsid w:val="00DB5BF0"/>
    <w:pPr>
      <w:keepNext/>
      <w:keepLines/>
      <w:spacing w:before="200" w:after="0" w:line="276" w:lineRule="auto"/>
      <w:jc w:val="left"/>
      <w:outlineLvl w:val="2"/>
    </w:pPr>
    <w:rPr>
      <w:rFonts w:asciiTheme="majorHAnsi" w:eastAsiaTheme="majorEastAsia" w:hAnsiTheme="majorHAnsi" w:cstheme="majorBidi"/>
      <w:b/>
      <w:bCs/>
      <w:color w:val="4472C4" w:themeColor="accent1"/>
      <w:sz w:val="22"/>
      <w:szCs w:val="22"/>
      <w:lang w:eastAsia="en-US"/>
    </w:rPr>
  </w:style>
  <w:style w:type="paragraph" w:styleId="43">
    <w:name w:val="heading 4"/>
    <w:aliases w:val="H4,_Заголовок 4,Параграф"/>
    <w:basedOn w:val="ac"/>
    <w:next w:val="ac"/>
    <w:link w:val="44"/>
    <w:qFormat/>
    <w:rsid w:val="00DB5BF0"/>
    <w:pPr>
      <w:keepNext/>
      <w:numPr>
        <w:ilvl w:val="3"/>
        <w:numId w:val="14"/>
      </w:numPr>
      <w:spacing w:before="240"/>
      <w:outlineLvl w:val="3"/>
    </w:pPr>
    <w:rPr>
      <w:rFonts w:ascii="Arial" w:hAnsi="Arial"/>
      <w:szCs w:val="20"/>
    </w:rPr>
  </w:style>
  <w:style w:type="paragraph" w:styleId="51">
    <w:name w:val="heading 5"/>
    <w:aliases w:val="H5,_Заголовок 5,h5,Bold/Italics,(приложение),PIM 5,5,ITT t5,PA Pico Section,Заголовок 5_СТД"/>
    <w:basedOn w:val="ac"/>
    <w:next w:val="ac"/>
    <w:link w:val="52"/>
    <w:uiPriority w:val="99"/>
    <w:qFormat/>
    <w:rsid w:val="00DB5BF0"/>
    <w:pPr>
      <w:numPr>
        <w:ilvl w:val="4"/>
        <w:numId w:val="14"/>
      </w:numPr>
      <w:spacing w:before="240"/>
      <w:outlineLvl w:val="4"/>
    </w:pPr>
    <w:rPr>
      <w:sz w:val="22"/>
      <w:szCs w:val="20"/>
    </w:rPr>
  </w:style>
  <w:style w:type="paragraph" w:styleId="6">
    <w:name w:val="heading 6"/>
    <w:aliases w:val="__Подпункт"/>
    <w:basedOn w:val="ac"/>
    <w:next w:val="ac"/>
    <w:link w:val="60"/>
    <w:uiPriority w:val="99"/>
    <w:qFormat/>
    <w:rsid w:val="00DB5BF0"/>
    <w:pPr>
      <w:numPr>
        <w:ilvl w:val="5"/>
        <w:numId w:val="14"/>
      </w:numPr>
      <w:spacing w:before="240"/>
      <w:outlineLvl w:val="5"/>
    </w:pPr>
    <w:rPr>
      <w:i/>
      <w:sz w:val="22"/>
      <w:szCs w:val="20"/>
    </w:rPr>
  </w:style>
  <w:style w:type="paragraph" w:styleId="7">
    <w:name w:val="heading 7"/>
    <w:basedOn w:val="ac"/>
    <w:next w:val="ac"/>
    <w:link w:val="70"/>
    <w:uiPriority w:val="99"/>
    <w:qFormat/>
    <w:rsid w:val="00DB5BF0"/>
    <w:pPr>
      <w:numPr>
        <w:ilvl w:val="6"/>
        <w:numId w:val="14"/>
      </w:numPr>
      <w:spacing w:before="240"/>
      <w:outlineLvl w:val="6"/>
    </w:pPr>
    <w:rPr>
      <w:rFonts w:ascii="Arial" w:hAnsi="Arial"/>
      <w:sz w:val="20"/>
      <w:szCs w:val="20"/>
    </w:rPr>
  </w:style>
  <w:style w:type="paragraph" w:styleId="8">
    <w:name w:val="heading 8"/>
    <w:basedOn w:val="ac"/>
    <w:next w:val="ac"/>
    <w:link w:val="80"/>
    <w:uiPriority w:val="99"/>
    <w:qFormat/>
    <w:rsid w:val="00DB5BF0"/>
    <w:pPr>
      <w:numPr>
        <w:ilvl w:val="7"/>
        <w:numId w:val="14"/>
      </w:numPr>
      <w:spacing w:before="240"/>
      <w:outlineLvl w:val="7"/>
    </w:pPr>
    <w:rPr>
      <w:rFonts w:ascii="Arial" w:hAnsi="Arial"/>
      <w:i/>
      <w:sz w:val="20"/>
      <w:szCs w:val="20"/>
    </w:rPr>
  </w:style>
  <w:style w:type="paragraph" w:styleId="9">
    <w:name w:val="heading 9"/>
    <w:basedOn w:val="ac"/>
    <w:next w:val="ac"/>
    <w:link w:val="90"/>
    <w:uiPriority w:val="99"/>
    <w:qFormat/>
    <w:rsid w:val="00DB5BF0"/>
    <w:pPr>
      <w:numPr>
        <w:ilvl w:val="8"/>
        <w:numId w:val="14"/>
      </w:numPr>
      <w:spacing w:before="240"/>
      <w:outlineLvl w:val="8"/>
    </w:pPr>
    <w:rPr>
      <w:rFonts w:ascii="Arial" w:hAnsi="Arial"/>
      <w:b/>
      <w:i/>
      <w:sz w:val="18"/>
      <w:szCs w:val="20"/>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character" w:customStyle="1" w:styleId="17">
    <w:name w:val="Заголовок 1 Знак"/>
    <w:aliases w:val="Document Header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d"/>
    <w:uiPriority w:val="9"/>
    <w:rsid w:val="00DB5BF0"/>
    <w:rPr>
      <w:rFonts w:asciiTheme="majorHAnsi" w:eastAsiaTheme="majorEastAsia" w:hAnsiTheme="majorHAnsi" w:cstheme="majorBidi"/>
      <w:color w:val="2F5496" w:themeColor="accent1" w:themeShade="BF"/>
      <w:sz w:val="32"/>
      <w:szCs w:val="32"/>
      <w:lang w:eastAsia="ru-RU"/>
    </w:rPr>
  </w:style>
  <w:style w:type="character" w:customStyle="1" w:styleId="28">
    <w:name w:val="Заголовок 2 Знак"/>
    <w:aliases w:val="H2 Знак1,ГК пункты Знак,Numbered text 3 Знак Знак,H2 Знак Знак,Раздел Знак Знак,Заголовок 2 Знак Знак Знак Знак,H2 Знак Знак Знак Знак,Numbered text 3 Знак Знак Знак Знак,h2 Знак Знак Знак Знак,Numbered text 3 Знак1 Знак Знак"/>
    <w:basedOn w:val="ad"/>
    <w:link w:val="27"/>
    <w:rsid w:val="00DB5BF0"/>
    <w:rPr>
      <w:rFonts w:ascii="Times New Roman" w:eastAsia="Times New Roman" w:hAnsi="Times New Roman" w:cs="Times New Roman"/>
      <w:sz w:val="30"/>
      <w:szCs w:val="20"/>
      <w:lang w:eastAsia="ru-RU"/>
    </w:rPr>
  </w:style>
  <w:style w:type="character" w:customStyle="1" w:styleId="36">
    <w:name w:val="Заголовок 3 Знак"/>
    <w:aliases w:val="ТЗ подпункты Знак,H3 Знак,h3 Знак,Заголовок 2 Знак + 12 пт Знак,заголовок3_pg Знак,h3 sub heading Знак,Level 3 Topic Heading Знак,Заголовок 3 Знак1 Знак,Заголовок 3 Знак Знак Знак,Heading 3 Char1 Знак Знак Знак,3 Знак,(пункт) Знак"/>
    <w:basedOn w:val="ad"/>
    <w:link w:val="35"/>
    <w:uiPriority w:val="9"/>
    <w:rsid w:val="00DB5BF0"/>
    <w:rPr>
      <w:rFonts w:asciiTheme="majorHAnsi" w:eastAsiaTheme="majorEastAsia" w:hAnsiTheme="majorHAnsi" w:cstheme="majorBidi"/>
      <w:b/>
      <w:bCs/>
      <w:color w:val="4472C4" w:themeColor="accent1"/>
    </w:rPr>
  </w:style>
  <w:style w:type="character" w:customStyle="1" w:styleId="44">
    <w:name w:val="Заголовок 4 Знак"/>
    <w:aliases w:val="H4 Знак,_Заголовок 4 Знак,Параграф Знак"/>
    <w:basedOn w:val="ad"/>
    <w:link w:val="43"/>
    <w:rsid w:val="00DB5BF0"/>
    <w:rPr>
      <w:rFonts w:ascii="Arial" w:eastAsia="Times New Roman" w:hAnsi="Arial" w:cs="Times New Roman"/>
      <w:sz w:val="24"/>
      <w:szCs w:val="20"/>
      <w:lang w:eastAsia="ru-RU"/>
    </w:rPr>
  </w:style>
  <w:style w:type="character" w:customStyle="1" w:styleId="52">
    <w:name w:val="Заголовок 5 Знак"/>
    <w:aliases w:val="H5 Знак,_Заголовок 5 Знак,h5 Знак,Bold/Italics Знак,(приложение) Знак,PIM 5 Знак,5 Знак,ITT t5 Знак,PA Pico Section Знак,Заголовок 5_СТД Знак"/>
    <w:basedOn w:val="ad"/>
    <w:link w:val="51"/>
    <w:uiPriority w:val="99"/>
    <w:rsid w:val="00DB5BF0"/>
    <w:rPr>
      <w:rFonts w:ascii="Times New Roman" w:eastAsia="Times New Roman" w:hAnsi="Times New Roman" w:cs="Times New Roman"/>
      <w:szCs w:val="20"/>
      <w:lang w:eastAsia="ru-RU"/>
    </w:rPr>
  </w:style>
  <w:style w:type="character" w:customStyle="1" w:styleId="60">
    <w:name w:val="Заголовок 6 Знак"/>
    <w:aliases w:val="__Подпункт Знак"/>
    <w:basedOn w:val="ad"/>
    <w:link w:val="6"/>
    <w:uiPriority w:val="99"/>
    <w:rsid w:val="00DB5BF0"/>
    <w:rPr>
      <w:rFonts w:ascii="Times New Roman" w:eastAsia="Times New Roman" w:hAnsi="Times New Roman" w:cs="Times New Roman"/>
      <w:i/>
      <w:szCs w:val="20"/>
      <w:lang w:eastAsia="ru-RU"/>
    </w:rPr>
  </w:style>
  <w:style w:type="character" w:customStyle="1" w:styleId="70">
    <w:name w:val="Заголовок 7 Знак"/>
    <w:basedOn w:val="ad"/>
    <w:link w:val="7"/>
    <w:uiPriority w:val="99"/>
    <w:rsid w:val="00DB5BF0"/>
    <w:rPr>
      <w:rFonts w:ascii="Arial" w:eastAsia="Times New Roman" w:hAnsi="Arial" w:cs="Times New Roman"/>
      <w:sz w:val="20"/>
      <w:szCs w:val="20"/>
      <w:lang w:eastAsia="ru-RU"/>
    </w:rPr>
  </w:style>
  <w:style w:type="character" w:customStyle="1" w:styleId="80">
    <w:name w:val="Заголовок 8 Знак"/>
    <w:basedOn w:val="ad"/>
    <w:link w:val="8"/>
    <w:uiPriority w:val="99"/>
    <w:rsid w:val="00DB5BF0"/>
    <w:rPr>
      <w:rFonts w:ascii="Arial" w:eastAsia="Times New Roman" w:hAnsi="Arial" w:cs="Times New Roman"/>
      <w:i/>
      <w:sz w:val="20"/>
      <w:szCs w:val="20"/>
      <w:lang w:eastAsia="ru-RU"/>
    </w:rPr>
  </w:style>
  <w:style w:type="character" w:customStyle="1" w:styleId="90">
    <w:name w:val="Заголовок 9 Знак"/>
    <w:basedOn w:val="ad"/>
    <w:link w:val="9"/>
    <w:uiPriority w:val="99"/>
    <w:rsid w:val="00DB5BF0"/>
    <w:rPr>
      <w:rFonts w:ascii="Arial" w:eastAsia="Times New Roman" w:hAnsi="Arial" w:cs="Times New Roman"/>
      <w:b/>
      <w:i/>
      <w:sz w:val="18"/>
      <w:szCs w:val="20"/>
      <w:lang w:eastAsia="ru-RU"/>
    </w:rPr>
  </w:style>
  <w:style w:type="paragraph" w:styleId="af0">
    <w:name w:val="Title"/>
    <w:basedOn w:val="ac"/>
    <w:link w:val="af1"/>
    <w:uiPriority w:val="10"/>
    <w:qFormat/>
    <w:rsid w:val="00DB5BF0"/>
    <w:pPr>
      <w:spacing w:before="240"/>
      <w:jc w:val="center"/>
      <w:outlineLvl w:val="0"/>
    </w:pPr>
    <w:rPr>
      <w:rFonts w:ascii="Arial" w:hAnsi="Arial"/>
      <w:b/>
      <w:kern w:val="28"/>
      <w:sz w:val="32"/>
      <w:szCs w:val="20"/>
    </w:rPr>
  </w:style>
  <w:style w:type="character" w:customStyle="1" w:styleId="af1">
    <w:name w:val="Заголовок Знак"/>
    <w:basedOn w:val="ad"/>
    <w:link w:val="af0"/>
    <w:uiPriority w:val="10"/>
    <w:rsid w:val="00DB5BF0"/>
    <w:rPr>
      <w:rFonts w:ascii="Arial" w:eastAsia="Times New Roman" w:hAnsi="Arial" w:cs="Times New Roman"/>
      <w:b/>
      <w:kern w:val="28"/>
      <w:sz w:val="32"/>
      <w:szCs w:val="20"/>
      <w:lang w:eastAsia="ru-RU"/>
    </w:rPr>
  </w:style>
  <w:style w:type="paragraph" w:styleId="af2">
    <w:name w:val="header"/>
    <w:aliases w:val="Header Char1,Знак1,ho,header odd,first,heading one,h,sl_header"/>
    <w:basedOn w:val="ac"/>
    <w:link w:val="af3"/>
    <w:uiPriority w:val="99"/>
    <w:unhideWhenUsed/>
    <w:rsid w:val="00DB5BF0"/>
    <w:pPr>
      <w:tabs>
        <w:tab w:val="center" w:pos="4677"/>
        <w:tab w:val="right" w:pos="9355"/>
      </w:tabs>
      <w:spacing w:after="0"/>
    </w:pPr>
  </w:style>
  <w:style w:type="character" w:customStyle="1" w:styleId="af3">
    <w:name w:val="Верхний колонтитул Знак"/>
    <w:aliases w:val="Header Char1 Знак,Знак1 Знак,ho Знак,header odd Знак,first Знак,heading one Знак,h Знак,sl_header Знак"/>
    <w:basedOn w:val="ad"/>
    <w:link w:val="af2"/>
    <w:uiPriority w:val="99"/>
    <w:rsid w:val="00DB5BF0"/>
    <w:rPr>
      <w:rFonts w:ascii="Times New Roman" w:eastAsia="Times New Roman" w:hAnsi="Times New Roman" w:cs="Times New Roman"/>
      <w:sz w:val="24"/>
      <w:szCs w:val="24"/>
      <w:lang w:eastAsia="ru-RU"/>
    </w:rPr>
  </w:style>
  <w:style w:type="paragraph" w:styleId="af4">
    <w:name w:val="footer"/>
    <w:basedOn w:val="ac"/>
    <w:link w:val="af5"/>
    <w:uiPriority w:val="99"/>
    <w:unhideWhenUsed/>
    <w:rsid w:val="00DB5BF0"/>
    <w:pPr>
      <w:tabs>
        <w:tab w:val="center" w:pos="4677"/>
        <w:tab w:val="right" w:pos="9355"/>
      </w:tabs>
      <w:spacing w:after="0"/>
    </w:pPr>
  </w:style>
  <w:style w:type="character" w:customStyle="1" w:styleId="af5">
    <w:name w:val="Нижний колонтитул Знак"/>
    <w:basedOn w:val="ad"/>
    <w:link w:val="af4"/>
    <w:uiPriority w:val="99"/>
    <w:rsid w:val="00DB5BF0"/>
    <w:rPr>
      <w:rFonts w:ascii="Times New Roman" w:eastAsia="Times New Roman" w:hAnsi="Times New Roman" w:cs="Times New Roman"/>
      <w:sz w:val="24"/>
      <w:szCs w:val="24"/>
      <w:lang w:eastAsia="ru-RU"/>
    </w:rPr>
  </w:style>
  <w:style w:type="character" w:styleId="af6">
    <w:name w:val="Hyperlink"/>
    <w:basedOn w:val="ad"/>
    <w:uiPriority w:val="99"/>
    <w:unhideWhenUsed/>
    <w:rsid w:val="00DB5BF0"/>
    <w:rPr>
      <w:color w:val="0563C1" w:themeColor="hyperlink"/>
      <w:u w:val="single"/>
    </w:rPr>
  </w:style>
  <w:style w:type="paragraph" w:styleId="af7">
    <w:name w:val="footnote text"/>
    <w:aliases w:val="Знак4 Знак,Текст сноски Знак1 Знак,Текст сноски Знак Знак Знак,Текст сноски Знак1,Текст сноски Знак Знак,Знак1 Знак1,Текст сноски Знак Знак1,Текст сноски Знак1 Знак Знак Знак Знак,Текст сноски Знак Знак Знак Знак Знак Знак"/>
    <w:basedOn w:val="ac"/>
    <w:link w:val="af8"/>
    <w:uiPriority w:val="99"/>
    <w:unhideWhenUsed/>
    <w:rsid w:val="00DB5BF0"/>
    <w:pPr>
      <w:spacing w:after="0"/>
    </w:pPr>
    <w:rPr>
      <w:sz w:val="20"/>
      <w:szCs w:val="20"/>
    </w:rPr>
  </w:style>
  <w:style w:type="character" w:customStyle="1" w:styleId="af8">
    <w:name w:val="Текст сноски Знак"/>
    <w:aliases w:val="Знак4 Знак Знак,Текст сноски Знак1 Знак Знак,Текст сноски Знак Знак Знак Знак,Текст сноски Знак1 Знак1,Текст сноски Знак Знак Знак1,Знак1 Знак1 Знак,Текст сноски Знак Знак1 Знак,Текст сноски Знак1 Знак Знак Знак Знак Знак"/>
    <w:basedOn w:val="ad"/>
    <w:link w:val="af7"/>
    <w:uiPriority w:val="99"/>
    <w:rsid w:val="00DB5BF0"/>
    <w:rPr>
      <w:rFonts w:ascii="Times New Roman" w:eastAsia="Times New Roman" w:hAnsi="Times New Roman" w:cs="Times New Roman"/>
      <w:sz w:val="20"/>
      <w:szCs w:val="20"/>
      <w:lang w:eastAsia="ru-RU"/>
    </w:rPr>
  </w:style>
  <w:style w:type="character" w:styleId="af9">
    <w:name w:val="footnote reference"/>
    <w:aliases w:val="SUPERS"/>
    <w:uiPriority w:val="99"/>
    <w:rsid w:val="00DB5BF0"/>
    <w:rPr>
      <w:vertAlign w:val="superscript"/>
    </w:rPr>
  </w:style>
  <w:style w:type="character" w:styleId="afa">
    <w:name w:val="annotation reference"/>
    <w:basedOn w:val="ad"/>
    <w:uiPriority w:val="99"/>
    <w:unhideWhenUsed/>
    <w:rsid w:val="00DB5BF0"/>
    <w:rPr>
      <w:sz w:val="16"/>
      <w:szCs w:val="16"/>
    </w:rPr>
  </w:style>
  <w:style w:type="paragraph" w:styleId="afb">
    <w:name w:val="annotation text"/>
    <w:basedOn w:val="ac"/>
    <w:link w:val="afc"/>
    <w:uiPriority w:val="99"/>
    <w:unhideWhenUsed/>
    <w:rsid w:val="00DB5BF0"/>
    <w:rPr>
      <w:sz w:val="20"/>
      <w:szCs w:val="20"/>
    </w:rPr>
  </w:style>
  <w:style w:type="character" w:customStyle="1" w:styleId="afc">
    <w:name w:val="Текст примечания Знак"/>
    <w:basedOn w:val="ad"/>
    <w:link w:val="afb"/>
    <w:uiPriority w:val="99"/>
    <w:rsid w:val="00DB5BF0"/>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unhideWhenUsed/>
    <w:rsid w:val="00DB5BF0"/>
    <w:rPr>
      <w:b/>
      <w:bCs/>
    </w:rPr>
  </w:style>
  <w:style w:type="character" w:customStyle="1" w:styleId="afe">
    <w:name w:val="Тема примечания Знак"/>
    <w:basedOn w:val="afc"/>
    <w:link w:val="afd"/>
    <w:uiPriority w:val="99"/>
    <w:rsid w:val="00DB5BF0"/>
    <w:rPr>
      <w:rFonts w:ascii="Times New Roman" w:eastAsia="Times New Roman" w:hAnsi="Times New Roman" w:cs="Times New Roman"/>
      <w:b/>
      <w:bCs/>
      <w:sz w:val="20"/>
      <w:szCs w:val="20"/>
      <w:lang w:eastAsia="ru-RU"/>
    </w:rPr>
  </w:style>
  <w:style w:type="paragraph" w:styleId="aff">
    <w:name w:val="Balloon Text"/>
    <w:basedOn w:val="ac"/>
    <w:link w:val="aff0"/>
    <w:uiPriority w:val="99"/>
    <w:unhideWhenUsed/>
    <w:rsid w:val="00DB5BF0"/>
    <w:pPr>
      <w:spacing w:after="0"/>
    </w:pPr>
    <w:rPr>
      <w:rFonts w:ascii="Tahoma" w:hAnsi="Tahoma" w:cs="Tahoma"/>
      <w:sz w:val="16"/>
      <w:szCs w:val="16"/>
    </w:rPr>
  </w:style>
  <w:style w:type="character" w:customStyle="1" w:styleId="aff0">
    <w:name w:val="Текст выноски Знак"/>
    <w:basedOn w:val="ad"/>
    <w:link w:val="aff"/>
    <w:uiPriority w:val="99"/>
    <w:rsid w:val="00DB5BF0"/>
    <w:rPr>
      <w:rFonts w:ascii="Tahoma" w:eastAsia="Times New Roman" w:hAnsi="Tahoma" w:cs="Tahoma"/>
      <w:sz w:val="16"/>
      <w:szCs w:val="16"/>
      <w:lang w:eastAsia="ru-RU"/>
    </w:rPr>
  </w:style>
  <w:style w:type="character" w:customStyle="1" w:styleId="blk">
    <w:name w:val="blk"/>
    <w:basedOn w:val="ad"/>
    <w:rsid w:val="00DB5BF0"/>
  </w:style>
  <w:style w:type="paragraph" w:customStyle="1" w:styleId="03osnovnoytext">
    <w:name w:val="03osnovnoytext"/>
    <w:basedOn w:val="ac"/>
    <w:rsid w:val="00DB5BF0"/>
    <w:pPr>
      <w:spacing w:before="320" w:after="0" w:line="320" w:lineRule="atLeast"/>
      <w:ind w:left="1191"/>
    </w:pPr>
    <w:rPr>
      <w:rFonts w:ascii="GaramondC" w:hAnsi="GaramondC"/>
      <w:color w:val="000000"/>
      <w:sz w:val="20"/>
      <w:szCs w:val="20"/>
    </w:rPr>
  </w:style>
  <w:style w:type="character" w:styleId="aff1">
    <w:name w:val="FollowedHyperlink"/>
    <w:basedOn w:val="ad"/>
    <w:uiPriority w:val="99"/>
    <w:unhideWhenUsed/>
    <w:rsid w:val="00DB5BF0"/>
    <w:rPr>
      <w:color w:val="954F72" w:themeColor="followedHyperlink"/>
      <w:u w:val="single"/>
    </w:rPr>
  </w:style>
  <w:style w:type="table" w:customStyle="1" w:styleId="420">
    <w:name w:val="Сетка таблицы42"/>
    <w:basedOn w:val="ae"/>
    <w:next w:val="aff2"/>
    <w:uiPriority w:val="99"/>
    <w:rsid w:val="00DB5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2">
    <w:name w:val="Table Grid"/>
    <w:basedOn w:val="ae"/>
    <w:uiPriority w:val="59"/>
    <w:rsid w:val="00DB5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e"/>
    <w:next w:val="aff2"/>
    <w:uiPriority w:val="99"/>
    <w:rsid w:val="00DB5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rsid w:val="00DB5BF0"/>
    <w:pPr>
      <w:autoSpaceDE w:val="0"/>
      <w:autoSpaceDN w:val="0"/>
      <w:adjustRightInd w:val="0"/>
      <w:spacing w:after="0" w:line="240" w:lineRule="auto"/>
    </w:pPr>
    <w:rPr>
      <w:rFonts w:ascii="Times New Roman" w:hAnsi="Times New Roman" w:cs="Times New Roman"/>
    </w:rPr>
  </w:style>
  <w:style w:type="character" w:customStyle="1" w:styleId="ConsPlusNormal0">
    <w:name w:val="ConsPlusNormal Знак"/>
    <w:link w:val="ConsPlusNormal"/>
    <w:locked/>
    <w:rsid w:val="00DB5BF0"/>
    <w:rPr>
      <w:rFonts w:ascii="Times New Roman" w:hAnsi="Times New Roman" w:cs="Times New Roman"/>
    </w:rPr>
  </w:style>
  <w:style w:type="paragraph" w:styleId="aff3">
    <w:name w:val="Revision"/>
    <w:hidden/>
    <w:uiPriority w:val="99"/>
    <w:semiHidden/>
    <w:rsid w:val="00DB5BF0"/>
    <w:pPr>
      <w:spacing w:after="0" w:line="240" w:lineRule="auto"/>
    </w:pPr>
    <w:rPr>
      <w:rFonts w:ascii="Times New Roman" w:eastAsia="Times New Roman" w:hAnsi="Times New Roman" w:cs="Times New Roman"/>
      <w:sz w:val="24"/>
      <w:szCs w:val="24"/>
      <w:lang w:eastAsia="ru-RU"/>
    </w:rPr>
  </w:style>
  <w:style w:type="numbering" w:customStyle="1" w:styleId="18">
    <w:name w:val="Нет списка1"/>
    <w:next w:val="af"/>
    <w:uiPriority w:val="99"/>
    <w:semiHidden/>
    <w:unhideWhenUsed/>
    <w:rsid w:val="00DB5BF0"/>
  </w:style>
  <w:style w:type="table" w:customStyle="1" w:styleId="422">
    <w:name w:val="Сетка таблицы422"/>
    <w:basedOn w:val="ae"/>
    <w:next w:val="aff2"/>
    <w:uiPriority w:val="99"/>
    <w:rsid w:val="00DB5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
    <w:basedOn w:val="ae"/>
    <w:next w:val="aff2"/>
    <w:uiPriority w:val="59"/>
    <w:rsid w:val="00DB5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1"/>
    <w:basedOn w:val="ae"/>
    <w:next w:val="aff2"/>
    <w:uiPriority w:val="99"/>
    <w:rsid w:val="00DB5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List Paragraph"/>
    <w:aliases w:val="Цветной список - Акцент 11,Bullet List,FooterText,numbered,ПС - Нумерованный,ТЗ список,Абзац списка литеральный,Абзац списка1,название табл/рис,Булет 1,Bullet Number,Нумерованый список,List Paragraph1,lp1,lp11,List Paragraph11,Bullet 1"/>
    <w:basedOn w:val="ac"/>
    <w:link w:val="aff5"/>
    <w:uiPriority w:val="34"/>
    <w:qFormat/>
    <w:rsid w:val="00DB5BF0"/>
    <w:pPr>
      <w:ind w:left="720"/>
      <w:contextualSpacing/>
    </w:pPr>
  </w:style>
  <w:style w:type="table" w:customStyle="1" w:styleId="29">
    <w:name w:val="Сетка таблицы2"/>
    <w:basedOn w:val="ae"/>
    <w:next w:val="aff2"/>
    <w:uiPriority w:val="59"/>
    <w:rsid w:val="00DB5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Characters">
    <w:name w:val="Footnote Characters"/>
    <w:basedOn w:val="ad"/>
    <w:uiPriority w:val="99"/>
    <w:qFormat/>
    <w:rsid w:val="00DB5BF0"/>
    <w:rPr>
      <w:rFonts w:cs="Times New Roman"/>
      <w:vertAlign w:val="superscript"/>
    </w:rPr>
  </w:style>
  <w:style w:type="character" w:customStyle="1" w:styleId="aff6">
    <w:name w:val="Символ сноски"/>
    <w:qFormat/>
    <w:rsid w:val="00DB5BF0"/>
  </w:style>
  <w:style w:type="numbering" w:customStyle="1" w:styleId="2a">
    <w:name w:val="Нет списка2"/>
    <w:next w:val="af"/>
    <w:uiPriority w:val="99"/>
    <w:semiHidden/>
    <w:unhideWhenUsed/>
    <w:rsid w:val="00DB5BF0"/>
  </w:style>
  <w:style w:type="numbering" w:customStyle="1" w:styleId="111">
    <w:name w:val="Нет списка11"/>
    <w:next w:val="af"/>
    <w:uiPriority w:val="99"/>
    <w:semiHidden/>
    <w:unhideWhenUsed/>
    <w:rsid w:val="00DB5BF0"/>
  </w:style>
  <w:style w:type="character" w:customStyle="1" w:styleId="110">
    <w:name w:val="Заголовок 1 Знак1"/>
    <w:aliases w:val="Заголовок 1 Знак Знак Знак Знак Знак Знак Знак Знак Знак Знак,H1 Знак1,H1 Знак Знак,Заголовок 1 Знак Знак Знак Знак Знак Знак Знак Знак Знак Знак Знак Знак,ГК заголовок Знак,ch Знак,Заголов Знак,Глава Знак,(раздел) Знак,. Знак,co Знак"/>
    <w:link w:val="16"/>
    <w:uiPriority w:val="99"/>
    <w:locked/>
    <w:rsid w:val="00DB5BF0"/>
    <w:rPr>
      <w:rFonts w:ascii="Times New Roman" w:eastAsia="Times New Roman" w:hAnsi="Times New Roman" w:cs="Times New Roman"/>
      <w:kern w:val="28"/>
      <w:sz w:val="36"/>
      <w:szCs w:val="20"/>
      <w:lang w:eastAsia="ru-RU"/>
    </w:rPr>
  </w:style>
  <w:style w:type="paragraph" w:styleId="37">
    <w:name w:val="toc 3"/>
    <w:basedOn w:val="ac"/>
    <w:next w:val="ac"/>
    <w:autoRedefine/>
    <w:uiPriority w:val="39"/>
    <w:qFormat/>
    <w:rsid w:val="00DB5BF0"/>
    <w:pPr>
      <w:tabs>
        <w:tab w:val="num" w:pos="0"/>
        <w:tab w:val="left" w:pos="1680"/>
        <w:tab w:val="right" w:leader="dot" w:pos="10148"/>
      </w:tabs>
      <w:spacing w:before="100" w:after="0"/>
      <w:jc w:val="left"/>
    </w:pPr>
    <w:rPr>
      <w:sz w:val="20"/>
      <w:szCs w:val="20"/>
    </w:rPr>
  </w:style>
  <w:style w:type="paragraph" w:styleId="2b">
    <w:name w:val="Body Text 2"/>
    <w:aliases w:val="Основной текст с нумерацией,Основной текст с отступом1"/>
    <w:basedOn w:val="ac"/>
    <w:link w:val="2c"/>
    <w:rsid w:val="00DB5BF0"/>
    <w:pPr>
      <w:tabs>
        <w:tab w:val="num" w:pos="2167"/>
      </w:tabs>
      <w:ind w:left="2167" w:hanging="567"/>
    </w:pPr>
    <w:rPr>
      <w:szCs w:val="20"/>
    </w:rPr>
  </w:style>
  <w:style w:type="character" w:customStyle="1" w:styleId="2c">
    <w:name w:val="Основной текст 2 Знак"/>
    <w:aliases w:val="Основной текст с нумерацией Знак,Основной текст с отступом1 Знак"/>
    <w:basedOn w:val="ad"/>
    <w:link w:val="2b"/>
    <w:rsid w:val="00DB5BF0"/>
    <w:rPr>
      <w:rFonts w:ascii="Times New Roman" w:eastAsia="Times New Roman" w:hAnsi="Times New Roman" w:cs="Times New Roman"/>
      <w:sz w:val="24"/>
      <w:szCs w:val="20"/>
      <w:lang w:eastAsia="ru-RU"/>
    </w:rPr>
  </w:style>
  <w:style w:type="character" w:customStyle="1" w:styleId="apple-converted-space">
    <w:name w:val="apple-converted-space"/>
    <w:rsid w:val="00DB5BF0"/>
  </w:style>
  <w:style w:type="paragraph" w:customStyle="1" w:styleId="aff7">
    <w:name w:val="ГК подпункты"/>
    <w:basedOn w:val="35"/>
    <w:link w:val="aff8"/>
    <w:qFormat/>
    <w:rsid w:val="00DB5BF0"/>
    <w:pPr>
      <w:keepNext w:val="0"/>
      <w:keepLines w:val="0"/>
      <w:numPr>
        <w:ilvl w:val="2"/>
      </w:numPr>
      <w:tabs>
        <w:tab w:val="left" w:pos="1560"/>
      </w:tabs>
      <w:autoSpaceDE w:val="0"/>
      <w:autoSpaceDN w:val="0"/>
      <w:adjustRightInd w:val="0"/>
      <w:spacing w:before="120" w:line="240" w:lineRule="auto"/>
      <w:ind w:left="-578" w:firstLine="720"/>
      <w:jc w:val="both"/>
    </w:pPr>
    <w:rPr>
      <w:rFonts w:ascii="Times New Roman" w:eastAsia="Times New Roman" w:hAnsi="Times New Roman" w:cs="Times New Roman"/>
      <w:b w:val="0"/>
      <w:snapToGrid w:val="0"/>
      <w:color w:val="auto"/>
      <w:sz w:val="28"/>
      <w:szCs w:val="26"/>
      <w:lang w:eastAsia="ru-RU"/>
    </w:rPr>
  </w:style>
  <w:style w:type="character" w:customStyle="1" w:styleId="aff8">
    <w:name w:val="ГК подпункты Знак"/>
    <w:basedOn w:val="ad"/>
    <w:link w:val="aff7"/>
    <w:rsid w:val="00DB5BF0"/>
    <w:rPr>
      <w:rFonts w:ascii="Times New Roman" w:eastAsia="Times New Roman" w:hAnsi="Times New Roman" w:cs="Times New Roman"/>
      <w:bCs/>
      <w:snapToGrid w:val="0"/>
      <w:sz w:val="28"/>
      <w:szCs w:val="26"/>
      <w:lang w:eastAsia="ru-RU"/>
    </w:rPr>
  </w:style>
  <w:style w:type="table" w:customStyle="1" w:styleId="38">
    <w:name w:val="Сетка таблицы3"/>
    <w:basedOn w:val="ae"/>
    <w:next w:val="aff2"/>
    <w:uiPriority w:val="59"/>
    <w:rsid w:val="00DB5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
    <w:name w:val="Нет списка3"/>
    <w:next w:val="af"/>
    <w:uiPriority w:val="99"/>
    <w:semiHidden/>
    <w:unhideWhenUsed/>
    <w:rsid w:val="00DB5BF0"/>
  </w:style>
  <w:style w:type="paragraph" w:customStyle="1" w:styleId="TableSmHeadingbogus">
    <w:name w:val="Table_Sm_Heading_bogus"/>
    <w:basedOn w:val="ac"/>
    <w:qFormat/>
    <w:rsid w:val="00DB5BF0"/>
    <w:pPr>
      <w:keepNext/>
      <w:keepLines/>
      <w:numPr>
        <w:numId w:val="3"/>
      </w:numPr>
      <w:spacing w:before="60" w:after="40"/>
      <w:jc w:val="center"/>
      <w:textAlignment w:val="baseline"/>
    </w:pPr>
    <w:rPr>
      <w:rFonts w:ascii="Arial" w:hAnsi="Arial"/>
      <w:b/>
      <w:sz w:val="16"/>
      <w:szCs w:val="20"/>
      <w:lang w:eastAsia="en-US"/>
    </w:rPr>
  </w:style>
  <w:style w:type="paragraph" w:customStyle="1" w:styleId="Tablenotused">
    <w:name w:val="Table_not_used"/>
    <w:basedOn w:val="ac"/>
    <w:qFormat/>
    <w:rsid w:val="00DB5BF0"/>
    <w:pPr>
      <w:numPr>
        <w:ilvl w:val="1"/>
        <w:numId w:val="3"/>
      </w:numPr>
      <w:spacing w:before="40" w:after="40"/>
      <w:jc w:val="right"/>
      <w:textAlignment w:val="baseline"/>
    </w:pPr>
    <w:rPr>
      <w:rFonts w:ascii="Arial" w:hAnsi="Arial"/>
      <w:sz w:val="20"/>
      <w:szCs w:val="20"/>
      <w:lang w:eastAsia="en-US"/>
    </w:rPr>
  </w:style>
  <w:style w:type="table" w:customStyle="1" w:styleId="45">
    <w:name w:val="Сетка таблицы4"/>
    <w:basedOn w:val="ae"/>
    <w:next w:val="aff2"/>
    <w:uiPriority w:val="59"/>
    <w:rsid w:val="00DB5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endnote text"/>
    <w:basedOn w:val="ac"/>
    <w:link w:val="affa"/>
    <w:uiPriority w:val="99"/>
    <w:semiHidden/>
    <w:unhideWhenUsed/>
    <w:rsid w:val="00DB5BF0"/>
    <w:pPr>
      <w:spacing w:after="0"/>
    </w:pPr>
    <w:rPr>
      <w:sz w:val="20"/>
      <w:szCs w:val="20"/>
    </w:rPr>
  </w:style>
  <w:style w:type="character" w:customStyle="1" w:styleId="affa">
    <w:name w:val="Текст концевой сноски Знак"/>
    <w:basedOn w:val="ad"/>
    <w:link w:val="aff9"/>
    <w:uiPriority w:val="99"/>
    <w:semiHidden/>
    <w:rsid w:val="00DB5BF0"/>
    <w:rPr>
      <w:rFonts w:ascii="Times New Roman" w:eastAsia="Times New Roman" w:hAnsi="Times New Roman" w:cs="Times New Roman"/>
      <w:sz w:val="20"/>
      <w:szCs w:val="20"/>
      <w:lang w:eastAsia="ru-RU"/>
    </w:rPr>
  </w:style>
  <w:style w:type="character" w:styleId="affb">
    <w:name w:val="endnote reference"/>
    <w:basedOn w:val="ad"/>
    <w:uiPriority w:val="99"/>
    <w:semiHidden/>
    <w:unhideWhenUsed/>
    <w:rsid w:val="00DB5BF0"/>
    <w:rPr>
      <w:vertAlign w:val="superscript"/>
    </w:rPr>
  </w:style>
  <w:style w:type="paragraph" w:styleId="affc">
    <w:name w:val="TOC Heading"/>
    <w:basedOn w:val="16"/>
    <w:next w:val="ac"/>
    <w:uiPriority w:val="39"/>
    <w:unhideWhenUsed/>
    <w:qFormat/>
    <w:rsid w:val="00DB5BF0"/>
    <w:pPr>
      <w:keepLines/>
      <w:spacing w:after="0"/>
      <w:jc w:val="both"/>
      <w:outlineLvl w:val="9"/>
    </w:pPr>
    <w:rPr>
      <w:rFonts w:asciiTheme="majorHAnsi" w:eastAsiaTheme="majorEastAsia" w:hAnsiTheme="majorHAnsi" w:cstheme="majorBidi"/>
      <w:color w:val="2F5496" w:themeColor="accent1" w:themeShade="BF"/>
      <w:kern w:val="0"/>
      <w:sz w:val="32"/>
      <w:szCs w:val="32"/>
    </w:rPr>
  </w:style>
  <w:style w:type="numbering" w:customStyle="1" w:styleId="46">
    <w:name w:val="Нет списка4"/>
    <w:next w:val="af"/>
    <w:uiPriority w:val="99"/>
    <w:semiHidden/>
    <w:unhideWhenUsed/>
    <w:rsid w:val="00DB5BF0"/>
  </w:style>
  <w:style w:type="numbering" w:customStyle="1" w:styleId="120">
    <w:name w:val="Нет списка12"/>
    <w:next w:val="af"/>
    <w:uiPriority w:val="99"/>
    <w:semiHidden/>
    <w:unhideWhenUsed/>
    <w:rsid w:val="00DB5BF0"/>
  </w:style>
  <w:style w:type="paragraph" w:styleId="HTML">
    <w:name w:val="HTML Preformatted"/>
    <w:basedOn w:val="ac"/>
    <w:link w:val="HTML0"/>
    <w:rsid w:val="00DB5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d"/>
    <w:link w:val="HTML"/>
    <w:rsid w:val="00DB5BF0"/>
    <w:rPr>
      <w:rFonts w:ascii="Courier New" w:eastAsia="Times New Roman" w:hAnsi="Courier New" w:cs="Courier New"/>
      <w:sz w:val="20"/>
      <w:szCs w:val="20"/>
      <w:lang w:eastAsia="ru-RU"/>
    </w:rPr>
  </w:style>
  <w:style w:type="paragraph" w:styleId="1a">
    <w:name w:val="toc 1"/>
    <w:basedOn w:val="ac"/>
    <w:next w:val="ac"/>
    <w:autoRedefine/>
    <w:uiPriority w:val="39"/>
    <w:qFormat/>
    <w:rsid w:val="00DB5BF0"/>
    <w:pPr>
      <w:tabs>
        <w:tab w:val="left" w:pos="1440"/>
        <w:tab w:val="right" w:leader="dot" w:pos="9720"/>
      </w:tabs>
      <w:spacing w:before="100" w:after="0"/>
      <w:ind w:left="360" w:hanging="360"/>
    </w:pPr>
    <w:rPr>
      <w:rFonts w:ascii="Arial" w:hAnsi="Arial" w:cs="Arial"/>
      <w:b/>
      <w:bCs/>
      <w:caps/>
      <w:noProof/>
    </w:rPr>
  </w:style>
  <w:style w:type="paragraph" w:styleId="2d">
    <w:name w:val="toc 2"/>
    <w:basedOn w:val="ac"/>
    <w:next w:val="ac"/>
    <w:autoRedefine/>
    <w:uiPriority w:val="39"/>
    <w:qFormat/>
    <w:rsid w:val="00DB5BF0"/>
    <w:pPr>
      <w:tabs>
        <w:tab w:val="left" w:pos="960"/>
        <w:tab w:val="right" w:leader="dot" w:pos="9720"/>
      </w:tabs>
      <w:spacing w:before="20" w:after="0"/>
      <w:ind w:left="360"/>
      <w:jc w:val="left"/>
    </w:pPr>
    <w:rPr>
      <w:b/>
      <w:bCs/>
      <w:sz w:val="20"/>
      <w:szCs w:val="20"/>
    </w:rPr>
  </w:style>
  <w:style w:type="paragraph" w:styleId="affd">
    <w:name w:val="envelope address"/>
    <w:basedOn w:val="ac"/>
    <w:rsid w:val="00DB5BF0"/>
    <w:pPr>
      <w:framePr w:w="7920" w:h="1980" w:hSpace="180" w:wrap="auto" w:hAnchor="page" w:xAlign="center" w:yAlign="bottom"/>
      <w:ind w:left="2880"/>
    </w:pPr>
    <w:rPr>
      <w:rFonts w:ascii="Arial" w:hAnsi="Arial" w:cs="Arial"/>
    </w:rPr>
  </w:style>
  <w:style w:type="paragraph" w:styleId="2e">
    <w:name w:val="envelope return"/>
    <w:basedOn w:val="ac"/>
    <w:rsid w:val="00DB5BF0"/>
    <w:rPr>
      <w:rFonts w:ascii="Arial" w:hAnsi="Arial" w:cs="Arial"/>
      <w:sz w:val="20"/>
      <w:szCs w:val="20"/>
    </w:rPr>
  </w:style>
  <w:style w:type="paragraph" w:styleId="a0">
    <w:name w:val="List Bullet"/>
    <w:aliases w:val="UL,Маркированный список 1"/>
    <w:basedOn w:val="ac"/>
    <w:autoRedefine/>
    <w:qFormat/>
    <w:rsid w:val="00DB5BF0"/>
    <w:pPr>
      <w:widowControl w:val="0"/>
      <w:numPr>
        <w:numId w:val="4"/>
      </w:numPr>
      <w:tabs>
        <w:tab w:val="clear" w:pos="360"/>
      </w:tabs>
      <w:spacing w:after="0"/>
      <w:ind w:left="0" w:firstLine="0"/>
    </w:pPr>
    <w:rPr>
      <w:sz w:val="22"/>
      <w:szCs w:val="22"/>
    </w:rPr>
  </w:style>
  <w:style w:type="paragraph" w:styleId="a">
    <w:name w:val="List Number"/>
    <w:basedOn w:val="ac"/>
    <w:link w:val="affe"/>
    <w:rsid w:val="00DB5BF0"/>
    <w:pPr>
      <w:numPr>
        <w:numId w:val="5"/>
      </w:numPr>
    </w:pPr>
    <w:rPr>
      <w:szCs w:val="20"/>
    </w:rPr>
  </w:style>
  <w:style w:type="paragraph" w:styleId="20">
    <w:name w:val="List Bullet 2"/>
    <w:basedOn w:val="ac"/>
    <w:autoRedefine/>
    <w:rsid w:val="00DB5BF0"/>
    <w:pPr>
      <w:numPr>
        <w:numId w:val="6"/>
      </w:numPr>
    </w:pPr>
    <w:rPr>
      <w:szCs w:val="20"/>
    </w:rPr>
  </w:style>
  <w:style w:type="paragraph" w:styleId="30">
    <w:name w:val="List Bullet 3"/>
    <w:basedOn w:val="ac"/>
    <w:autoRedefine/>
    <w:rsid w:val="00DB5BF0"/>
    <w:pPr>
      <w:numPr>
        <w:numId w:val="7"/>
      </w:numPr>
    </w:pPr>
    <w:rPr>
      <w:szCs w:val="20"/>
    </w:rPr>
  </w:style>
  <w:style w:type="paragraph" w:styleId="40">
    <w:name w:val="List Bullet 4"/>
    <w:basedOn w:val="ac"/>
    <w:autoRedefine/>
    <w:rsid w:val="00DB5BF0"/>
    <w:pPr>
      <w:numPr>
        <w:numId w:val="8"/>
      </w:numPr>
    </w:pPr>
    <w:rPr>
      <w:szCs w:val="20"/>
    </w:rPr>
  </w:style>
  <w:style w:type="paragraph" w:styleId="50">
    <w:name w:val="List Bullet 5"/>
    <w:basedOn w:val="ac"/>
    <w:autoRedefine/>
    <w:rsid w:val="00DB5BF0"/>
    <w:pPr>
      <w:numPr>
        <w:numId w:val="9"/>
      </w:numPr>
    </w:pPr>
    <w:rPr>
      <w:szCs w:val="20"/>
    </w:rPr>
  </w:style>
  <w:style w:type="paragraph" w:styleId="2">
    <w:name w:val="List Number 2"/>
    <w:basedOn w:val="ac"/>
    <w:uiPriority w:val="99"/>
    <w:rsid w:val="00DB5BF0"/>
    <w:pPr>
      <w:numPr>
        <w:numId w:val="10"/>
      </w:numPr>
    </w:pPr>
    <w:rPr>
      <w:szCs w:val="20"/>
    </w:rPr>
  </w:style>
  <w:style w:type="paragraph" w:styleId="3">
    <w:name w:val="List Number 3"/>
    <w:basedOn w:val="ac"/>
    <w:rsid w:val="00DB5BF0"/>
    <w:pPr>
      <w:numPr>
        <w:numId w:val="11"/>
      </w:numPr>
      <w:tabs>
        <w:tab w:val="clear" w:pos="926"/>
        <w:tab w:val="num" w:pos="360"/>
      </w:tabs>
      <w:ind w:left="0" w:firstLine="0"/>
    </w:pPr>
    <w:rPr>
      <w:szCs w:val="20"/>
    </w:rPr>
  </w:style>
  <w:style w:type="paragraph" w:styleId="4">
    <w:name w:val="List Number 4"/>
    <w:basedOn w:val="ac"/>
    <w:rsid w:val="00DB5BF0"/>
    <w:pPr>
      <w:numPr>
        <w:numId w:val="12"/>
      </w:numPr>
    </w:pPr>
    <w:rPr>
      <w:szCs w:val="20"/>
    </w:rPr>
  </w:style>
  <w:style w:type="paragraph" w:styleId="5">
    <w:name w:val="List Number 5"/>
    <w:basedOn w:val="ac"/>
    <w:rsid w:val="00DB5BF0"/>
    <w:pPr>
      <w:numPr>
        <w:numId w:val="13"/>
      </w:numPr>
    </w:pPr>
    <w:rPr>
      <w:szCs w:val="20"/>
    </w:rPr>
  </w:style>
  <w:style w:type="paragraph" w:styleId="afff">
    <w:name w:val="Body Text"/>
    <w:aliases w:val="Основной текст Знак Знак,body text Знак,body text Знак Знак,bt,contents,body tesx,Corps de texte,heading_txt,bodytxy2,Body Text - Level 2,??2,t,OCS Body Text,body,Specs,body text1,body text2,body text3,Список1"/>
    <w:basedOn w:val="ac"/>
    <w:link w:val="1b"/>
    <w:rsid w:val="00DB5BF0"/>
    <w:pPr>
      <w:spacing w:before="120" w:after="120"/>
      <w:ind w:left="283" w:hanging="283"/>
      <w:contextualSpacing/>
    </w:pPr>
    <w:rPr>
      <w:szCs w:val="20"/>
    </w:rPr>
  </w:style>
  <w:style w:type="character" w:customStyle="1" w:styleId="afff0">
    <w:name w:val="Основной текст Знак"/>
    <w:aliases w:val="Основной текст Знак Знак Знак1,contents Знак1,Body Text Russian Знак1,NoticeText-List Знак1,Основной текст1 Знак1,Основной текст Знак2 Знак Знак Знак1,Основной текст Знак Знак Знак Знак Знак1,bt Знак1,body tesx Знак1"/>
    <w:basedOn w:val="ad"/>
    <w:uiPriority w:val="99"/>
    <w:rsid w:val="00DB5BF0"/>
    <w:rPr>
      <w:rFonts w:ascii="Times New Roman" w:eastAsia="Times New Roman" w:hAnsi="Times New Roman" w:cs="Times New Roman"/>
      <w:sz w:val="24"/>
      <w:szCs w:val="24"/>
      <w:lang w:eastAsia="ru-RU"/>
    </w:rPr>
  </w:style>
  <w:style w:type="paragraph" w:customStyle="1" w:styleId="2f">
    <w:name w:val="Знак2 Знак Знак Знак"/>
    <w:basedOn w:val="ac"/>
    <w:rsid w:val="00DB5BF0"/>
    <w:pPr>
      <w:widowControl w:val="0"/>
      <w:adjustRightInd w:val="0"/>
      <w:spacing w:after="160" w:line="240" w:lineRule="exact"/>
      <w:jc w:val="right"/>
    </w:pPr>
    <w:rPr>
      <w:sz w:val="20"/>
      <w:szCs w:val="20"/>
      <w:lang w:val="en-GB" w:eastAsia="en-US"/>
    </w:rPr>
  </w:style>
  <w:style w:type="paragraph" w:customStyle="1" w:styleId="3a">
    <w:name w:val="Знак3 Знак Знак Знак Знак Знак Знак"/>
    <w:basedOn w:val="ac"/>
    <w:rsid w:val="00DB5BF0"/>
    <w:pPr>
      <w:widowControl w:val="0"/>
      <w:adjustRightInd w:val="0"/>
      <w:spacing w:after="160" w:line="240" w:lineRule="exact"/>
      <w:jc w:val="right"/>
    </w:pPr>
    <w:rPr>
      <w:sz w:val="20"/>
      <w:szCs w:val="20"/>
      <w:lang w:val="en-GB" w:eastAsia="en-US"/>
    </w:rPr>
  </w:style>
  <w:style w:type="paragraph" w:styleId="afff1">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
    <w:basedOn w:val="ac"/>
    <w:link w:val="afff2"/>
    <w:rsid w:val="00DB5BF0"/>
    <w:pPr>
      <w:spacing w:before="60" w:after="0"/>
      <w:ind w:firstLine="851"/>
    </w:pPr>
    <w:rPr>
      <w:szCs w:val="20"/>
    </w:rPr>
  </w:style>
  <w:style w:type="character" w:customStyle="1" w:styleId="afff2">
    <w:name w:val="Основной текст с отступом Знак"/>
    <w:aliases w:val="текст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
    <w:basedOn w:val="ad"/>
    <w:link w:val="afff1"/>
    <w:rsid w:val="00DB5BF0"/>
    <w:rPr>
      <w:rFonts w:ascii="Times New Roman" w:eastAsia="Times New Roman" w:hAnsi="Times New Roman" w:cs="Times New Roman"/>
      <w:sz w:val="24"/>
      <w:szCs w:val="20"/>
      <w:lang w:eastAsia="ru-RU"/>
    </w:rPr>
  </w:style>
  <w:style w:type="paragraph" w:styleId="afff3">
    <w:name w:val="Subtitle"/>
    <w:basedOn w:val="ac"/>
    <w:link w:val="afff4"/>
    <w:qFormat/>
    <w:rsid w:val="00DB5BF0"/>
    <w:pPr>
      <w:jc w:val="center"/>
      <w:outlineLvl w:val="1"/>
    </w:pPr>
    <w:rPr>
      <w:rFonts w:ascii="Arial" w:hAnsi="Arial"/>
      <w:szCs w:val="20"/>
    </w:rPr>
  </w:style>
  <w:style w:type="character" w:customStyle="1" w:styleId="afff4">
    <w:name w:val="Подзаголовок Знак"/>
    <w:basedOn w:val="ad"/>
    <w:link w:val="afff3"/>
    <w:rsid w:val="00DB5BF0"/>
    <w:rPr>
      <w:rFonts w:ascii="Arial" w:eastAsia="Times New Roman" w:hAnsi="Arial" w:cs="Times New Roman"/>
      <w:sz w:val="24"/>
      <w:szCs w:val="20"/>
      <w:lang w:eastAsia="ru-RU"/>
    </w:rPr>
  </w:style>
  <w:style w:type="paragraph" w:styleId="afff5">
    <w:name w:val="Date"/>
    <w:basedOn w:val="ac"/>
    <w:next w:val="ac"/>
    <w:link w:val="afff6"/>
    <w:rsid w:val="00DB5BF0"/>
    <w:rPr>
      <w:szCs w:val="20"/>
    </w:rPr>
  </w:style>
  <w:style w:type="character" w:customStyle="1" w:styleId="afff6">
    <w:name w:val="Дата Знак"/>
    <w:basedOn w:val="ad"/>
    <w:link w:val="afff5"/>
    <w:rsid w:val="00DB5BF0"/>
    <w:rPr>
      <w:rFonts w:ascii="Times New Roman" w:eastAsia="Times New Roman" w:hAnsi="Times New Roman" w:cs="Times New Roman"/>
      <w:sz w:val="24"/>
      <w:szCs w:val="20"/>
      <w:lang w:eastAsia="ru-RU"/>
    </w:rPr>
  </w:style>
  <w:style w:type="paragraph" w:styleId="3b">
    <w:name w:val="Body Text 3"/>
    <w:basedOn w:val="ac"/>
    <w:link w:val="3c"/>
    <w:rsid w:val="00DB5BF0"/>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character" w:customStyle="1" w:styleId="3c">
    <w:name w:val="Основной текст 3 Знак"/>
    <w:basedOn w:val="ad"/>
    <w:link w:val="3b"/>
    <w:rsid w:val="00DB5BF0"/>
    <w:rPr>
      <w:rFonts w:ascii="Times New Roman" w:eastAsia="Times New Roman" w:hAnsi="Times New Roman" w:cs="Times New Roman"/>
      <w:b/>
      <w:i/>
      <w:szCs w:val="24"/>
      <w:lang w:eastAsia="ru-RU"/>
    </w:rPr>
  </w:style>
  <w:style w:type="character" w:customStyle="1" w:styleId="2f0">
    <w:name w:val="Основной текст с отступом 2 Знак"/>
    <w:aliases w:val="Знак Знак"/>
    <w:link w:val="2f1"/>
    <w:locked/>
    <w:rsid w:val="00DB5BF0"/>
    <w:rPr>
      <w:sz w:val="24"/>
      <w:lang w:val="x-none" w:eastAsia="ru-RU"/>
    </w:rPr>
  </w:style>
  <w:style w:type="paragraph" w:styleId="2f1">
    <w:name w:val="Body Text Indent 2"/>
    <w:aliases w:val="Знак"/>
    <w:basedOn w:val="ac"/>
    <w:link w:val="2f0"/>
    <w:rsid w:val="00DB5BF0"/>
    <w:pPr>
      <w:spacing w:after="120" w:line="480" w:lineRule="auto"/>
      <w:ind w:left="283"/>
    </w:pPr>
    <w:rPr>
      <w:rFonts w:asciiTheme="minorHAnsi" w:eastAsiaTheme="minorHAnsi" w:hAnsiTheme="minorHAnsi" w:cstheme="minorBidi"/>
      <w:szCs w:val="22"/>
      <w:lang w:val="x-none"/>
    </w:rPr>
  </w:style>
  <w:style w:type="character" w:customStyle="1" w:styleId="210">
    <w:name w:val="Основной текст с отступом 2 Знак1"/>
    <w:aliases w:val="Знак Знак1"/>
    <w:basedOn w:val="ad"/>
    <w:semiHidden/>
    <w:rsid w:val="00DB5BF0"/>
    <w:rPr>
      <w:rFonts w:ascii="Times New Roman" w:eastAsia="Times New Roman" w:hAnsi="Times New Roman" w:cs="Times New Roman"/>
      <w:sz w:val="24"/>
      <w:szCs w:val="24"/>
      <w:lang w:eastAsia="ru-RU"/>
    </w:rPr>
  </w:style>
  <w:style w:type="character" w:customStyle="1" w:styleId="212">
    <w:name w:val="Основной текст с отступом 2 Знак12"/>
    <w:aliases w:val="Знак Знак12"/>
    <w:basedOn w:val="ad"/>
    <w:semiHidden/>
    <w:rsid w:val="00DB5BF0"/>
    <w:rPr>
      <w:rFonts w:cs="Times New Roman"/>
    </w:rPr>
  </w:style>
  <w:style w:type="character" w:customStyle="1" w:styleId="211">
    <w:name w:val="Основной текст с отступом 2 Знак11"/>
    <w:basedOn w:val="ad"/>
    <w:uiPriority w:val="99"/>
    <w:semiHidden/>
    <w:rsid w:val="00DB5BF0"/>
    <w:rPr>
      <w:rFonts w:ascii="Times New Roman" w:hAnsi="Times New Roman" w:cs="Times New Roman"/>
      <w:sz w:val="24"/>
      <w:szCs w:val="24"/>
      <w:lang w:val="x-none" w:eastAsia="ru-RU"/>
    </w:rPr>
  </w:style>
  <w:style w:type="paragraph" w:styleId="3d">
    <w:name w:val="Body Text Indent 3"/>
    <w:basedOn w:val="ac"/>
    <w:link w:val="3e"/>
    <w:rsid w:val="00DB5BF0"/>
    <w:pPr>
      <w:spacing w:after="120"/>
      <w:ind w:left="283"/>
    </w:pPr>
    <w:rPr>
      <w:sz w:val="16"/>
      <w:szCs w:val="20"/>
    </w:rPr>
  </w:style>
  <w:style w:type="character" w:customStyle="1" w:styleId="3e">
    <w:name w:val="Основной текст с отступом 3 Знак"/>
    <w:basedOn w:val="ad"/>
    <w:link w:val="3d"/>
    <w:rsid w:val="00DB5BF0"/>
    <w:rPr>
      <w:rFonts w:ascii="Times New Roman" w:eastAsia="Times New Roman" w:hAnsi="Times New Roman" w:cs="Times New Roman"/>
      <w:sz w:val="16"/>
      <w:szCs w:val="20"/>
      <w:lang w:eastAsia="ru-RU"/>
    </w:rPr>
  </w:style>
  <w:style w:type="paragraph" w:styleId="afff7">
    <w:name w:val="Plain Text"/>
    <w:basedOn w:val="ac"/>
    <w:link w:val="afff8"/>
    <w:uiPriority w:val="99"/>
    <w:rsid w:val="00DB5BF0"/>
    <w:pPr>
      <w:spacing w:after="0"/>
      <w:jc w:val="left"/>
    </w:pPr>
    <w:rPr>
      <w:rFonts w:ascii="Courier New" w:hAnsi="Courier New" w:cs="Courier New"/>
      <w:sz w:val="20"/>
      <w:szCs w:val="20"/>
    </w:rPr>
  </w:style>
  <w:style w:type="character" w:customStyle="1" w:styleId="afff8">
    <w:name w:val="Текст Знак"/>
    <w:basedOn w:val="ad"/>
    <w:link w:val="afff7"/>
    <w:uiPriority w:val="99"/>
    <w:rsid w:val="00DB5BF0"/>
    <w:rPr>
      <w:rFonts w:ascii="Courier New" w:eastAsia="Times New Roman" w:hAnsi="Courier New" w:cs="Courier New"/>
      <w:sz w:val="20"/>
      <w:szCs w:val="20"/>
      <w:lang w:eastAsia="ru-RU"/>
    </w:rPr>
  </w:style>
  <w:style w:type="paragraph" w:customStyle="1" w:styleId="ConsNormal">
    <w:name w:val="ConsNormal"/>
    <w:link w:val="ConsNormal1"/>
    <w:semiHidden/>
    <w:rsid w:val="00DB5BF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c">
    <w:name w:val="Стиль1"/>
    <w:basedOn w:val="ac"/>
    <w:rsid w:val="00DB5BF0"/>
    <w:pPr>
      <w:keepNext/>
      <w:keepLines/>
      <w:widowControl w:val="0"/>
      <w:suppressLineNumbers/>
      <w:tabs>
        <w:tab w:val="num" w:pos="432"/>
      </w:tabs>
      <w:suppressAutoHyphens/>
      <w:ind w:left="432" w:hanging="432"/>
      <w:jc w:val="left"/>
    </w:pPr>
    <w:rPr>
      <w:b/>
      <w:sz w:val="28"/>
    </w:rPr>
  </w:style>
  <w:style w:type="paragraph" w:customStyle="1" w:styleId="2f2">
    <w:name w:val="Стиль2"/>
    <w:basedOn w:val="2"/>
    <w:uiPriority w:val="99"/>
    <w:rsid w:val="00DB5BF0"/>
    <w:pPr>
      <w:keepNext/>
      <w:keepLines/>
      <w:widowControl w:val="0"/>
      <w:suppressLineNumbers/>
      <w:tabs>
        <w:tab w:val="clear" w:pos="643"/>
        <w:tab w:val="num" w:pos="576"/>
      </w:tabs>
      <w:suppressAutoHyphens/>
      <w:ind w:left="576" w:hanging="576"/>
    </w:pPr>
    <w:rPr>
      <w:b/>
    </w:rPr>
  </w:style>
  <w:style w:type="character" w:customStyle="1" w:styleId="3f">
    <w:name w:val="Стиль3 Знак Знак"/>
    <w:link w:val="3f0"/>
    <w:locked/>
    <w:rsid w:val="00DB5BF0"/>
    <w:rPr>
      <w:sz w:val="24"/>
      <w:lang w:val="x-none" w:eastAsia="ru-RU"/>
    </w:rPr>
  </w:style>
  <w:style w:type="paragraph" w:customStyle="1" w:styleId="3f0">
    <w:name w:val="Стиль3 Знак"/>
    <w:basedOn w:val="2f1"/>
    <w:link w:val="3f"/>
    <w:rsid w:val="00DB5BF0"/>
  </w:style>
  <w:style w:type="paragraph" w:customStyle="1" w:styleId="2-11">
    <w:name w:val="содержание2-11"/>
    <w:basedOn w:val="ac"/>
    <w:rsid w:val="00DB5BF0"/>
  </w:style>
  <w:style w:type="paragraph" w:customStyle="1" w:styleId="3f1">
    <w:name w:val="Стиль3"/>
    <w:basedOn w:val="2f1"/>
    <w:rsid w:val="00DB5BF0"/>
  </w:style>
  <w:style w:type="paragraph" w:customStyle="1" w:styleId="afff9">
    <w:name w:val="Словарная статья"/>
    <w:basedOn w:val="ac"/>
    <w:next w:val="ac"/>
    <w:rsid w:val="00DB5BF0"/>
    <w:pPr>
      <w:autoSpaceDE w:val="0"/>
      <w:autoSpaceDN w:val="0"/>
      <w:adjustRightInd w:val="0"/>
      <w:spacing w:after="0"/>
      <w:ind w:right="118"/>
    </w:pPr>
    <w:rPr>
      <w:rFonts w:ascii="Arial" w:hAnsi="Arial"/>
      <w:sz w:val="20"/>
      <w:szCs w:val="20"/>
    </w:rPr>
  </w:style>
  <w:style w:type="paragraph" w:customStyle="1" w:styleId="FR2">
    <w:name w:val="FR2"/>
    <w:rsid w:val="00DB5BF0"/>
    <w:pPr>
      <w:widowControl w:val="0"/>
      <w:autoSpaceDE w:val="0"/>
      <w:autoSpaceDN w:val="0"/>
      <w:adjustRightInd w:val="0"/>
      <w:spacing w:after="0" w:line="518" w:lineRule="auto"/>
      <w:ind w:right="1800"/>
      <w:jc w:val="center"/>
    </w:pPr>
    <w:rPr>
      <w:rFonts w:ascii="Arial" w:eastAsia="Times New Roman" w:hAnsi="Arial" w:cs="Arial"/>
      <w:b/>
      <w:bCs/>
      <w:lang w:eastAsia="ru-RU"/>
    </w:rPr>
  </w:style>
  <w:style w:type="paragraph" w:customStyle="1" w:styleId="afffa">
    <w:name w:val="текст таблицы"/>
    <w:basedOn w:val="ac"/>
    <w:rsid w:val="00DB5BF0"/>
    <w:pPr>
      <w:spacing w:before="120" w:after="0"/>
      <w:ind w:right="-102"/>
      <w:jc w:val="left"/>
    </w:pPr>
  </w:style>
  <w:style w:type="paragraph" w:customStyle="1" w:styleId="Web">
    <w:name w:val="Обычный (Web)"/>
    <w:basedOn w:val="ac"/>
    <w:rsid w:val="00DB5BF0"/>
    <w:pPr>
      <w:spacing w:before="100" w:beforeAutospacing="1" w:after="100" w:afterAutospacing="1"/>
      <w:jc w:val="left"/>
    </w:pPr>
  </w:style>
  <w:style w:type="character" w:customStyle="1" w:styleId="afffb">
    <w:name w:val="Пункт Знак Знак"/>
    <w:link w:val="afffc"/>
    <w:locked/>
    <w:rsid w:val="00DB5BF0"/>
    <w:rPr>
      <w:sz w:val="28"/>
      <w:lang w:val="x-none" w:eastAsia="ru-RU"/>
    </w:rPr>
  </w:style>
  <w:style w:type="paragraph" w:customStyle="1" w:styleId="afffc">
    <w:name w:val="Пункт Знак"/>
    <w:basedOn w:val="ac"/>
    <w:link w:val="afffb"/>
    <w:rsid w:val="00DB5BF0"/>
    <w:pPr>
      <w:tabs>
        <w:tab w:val="num" w:pos="1134"/>
        <w:tab w:val="left" w:pos="1701"/>
      </w:tabs>
      <w:snapToGrid w:val="0"/>
      <w:spacing w:after="0" w:line="360" w:lineRule="auto"/>
      <w:ind w:left="1134" w:hanging="567"/>
    </w:pPr>
    <w:rPr>
      <w:rFonts w:asciiTheme="minorHAnsi" w:eastAsiaTheme="minorHAnsi" w:hAnsiTheme="minorHAnsi" w:cstheme="minorBidi"/>
      <w:sz w:val="28"/>
      <w:szCs w:val="22"/>
      <w:lang w:val="x-none"/>
    </w:rPr>
  </w:style>
  <w:style w:type="paragraph" w:customStyle="1" w:styleId="-">
    <w:name w:val="Контракт-пункт"/>
    <w:basedOn w:val="ac"/>
    <w:rsid w:val="00DB5BF0"/>
    <w:pPr>
      <w:tabs>
        <w:tab w:val="num" w:pos="851"/>
      </w:tabs>
      <w:spacing w:after="0"/>
      <w:ind w:left="851" w:hanging="851"/>
    </w:pPr>
  </w:style>
  <w:style w:type="paragraph" w:customStyle="1" w:styleId="-0">
    <w:name w:val="Контракт-раздел"/>
    <w:basedOn w:val="ac"/>
    <w:next w:val="-"/>
    <w:rsid w:val="00DB5BF0"/>
    <w:pPr>
      <w:keepNext/>
      <w:tabs>
        <w:tab w:val="num" w:pos="0"/>
        <w:tab w:val="left" w:pos="540"/>
      </w:tabs>
      <w:suppressAutoHyphens/>
      <w:spacing w:before="360" w:after="120"/>
      <w:jc w:val="center"/>
      <w:outlineLvl w:val="3"/>
    </w:pPr>
    <w:rPr>
      <w:b/>
      <w:bCs/>
      <w:caps/>
      <w:smallCaps/>
    </w:rPr>
  </w:style>
  <w:style w:type="paragraph" w:customStyle="1" w:styleId="-1">
    <w:name w:val="Контракт-подпункт"/>
    <w:basedOn w:val="ac"/>
    <w:rsid w:val="00DB5BF0"/>
    <w:pPr>
      <w:tabs>
        <w:tab w:val="num" w:pos="851"/>
      </w:tabs>
      <w:spacing w:after="0"/>
      <w:ind w:left="851" w:hanging="851"/>
    </w:pPr>
  </w:style>
  <w:style w:type="paragraph" w:customStyle="1" w:styleId="-2">
    <w:name w:val="Контракт-подподпункт"/>
    <w:basedOn w:val="ac"/>
    <w:rsid w:val="00DB5BF0"/>
    <w:pPr>
      <w:tabs>
        <w:tab w:val="num" w:pos="1418"/>
      </w:tabs>
      <w:spacing w:after="0"/>
      <w:ind w:left="1418" w:hanging="567"/>
    </w:pPr>
  </w:style>
  <w:style w:type="paragraph" w:customStyle="1" w:styleId="afffd">
    <w:name w:val="Пункт"/>
    <w:basedOn w:val="ac"/>
    <w:rsid w:val="00DB5BF0"/>
    <w:pPr>
      <w:tabs>
        <w:tab w:val="num" w:pos="1620"/>
      </w:tabs>
      <w:spacing w:after="0"/>
      <w:ind w:left="1044" w:hanging="504"/>
    </w:pPr>
    <w:rPr>
      <w:szCs w:val="28"/>
    </w:rPr>
  </w:style>
  <w:style w:type="paragraph" w:customStyle="1" w:styleId="afffe">
    <w:name w:val="Подпункт"/>
    <w:basedOn w:val="afffd"/>
    <w:rsid w:val="00DB5BF0"/>
    <w:pPr>
      <w:tabs>
        <w:tab w:val="clear" w:pos="1620"/>
        <w:tab w:val="num" w:pos="2700"/>
      </w:tabs>
      <w:ind w:left="1908" w:hanging="648"/>
    </w:pPr>
  </w:style>
  <w:style w:type="character" w:styleId="affff">
    <w:name w:val="page number"/>
    <w:basedOn w:val="ad"/>
    <w:uiPriority w:val="99"/>
    <w:rsid w:val="00DB5BF0"/>
    <w:rPr>
      <w:rFonts w:ascii="Times New Roman" w:hAnsi="Times New Roman" w:cs="Times New Roman"/>
    </w:rPr>
  </w:style>
  <w:style w:type="character" w:customStyle="1" w:styleId="1d">
    <w:name w:val="Основной шрифт1"/>
    <w:semiHidden/>
    <w:rsid w:val="00DB5BF0"/>
  </w:style>
  <w:style w:type="table" w:customStyle="1" w:styleId="53">
    <w:name w:val="Сетка таблицы5"/>
    <w:basedOn w:val="ae"/>
    <w:next w:val="aff2"/>
    <w:uiPriority w:val="59"/>
    <w:rsid w:val="00DB5BF0"/>
    <w:pPr>
      <w:spacing w:after="0" w:line="240" w:lineRule="auto"/>
      <w:ind w:firstLine="851"/>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0">
    <w:name w:val="Знак Знак Знак"/>
    <w:rsid w:val="00DB5BF0"/>
    <w:rPr>
      <w:sz w:val="24"/>
      <w:lang w:val="ru-RU" w:eastAsia="ru-RU"/>
    </w:rPr>
  </w:style>
  <w:style w:type="paragraph" w:customStyle="1" w:styleId="200">
    <w:name w:val="Стиль Заголовок 2 + По центру Первая строка:  0 см"/>
    <w:basedOn w:val="afff7"/>
    <w:rsid w:val="00DB5BF0"/>
    <w:pPr>
      <w:jc w:val="center"/>
    </w:pPr>
    <w:rPr>
      <w:rFonts w:ascii="Times New Roman" w:hAnsi="Times New Roman"/>
      <w:bCs/>
      <w:sz w:val="24"/>
    </w:rPr>
  </w:style>
  <w:style w:type="paragraph" w:styleId="47">
    <w:name w:val="toc 4"/>
    <w:basedOn w:val="ac"/>
    <w:next w:val="ac"/>
    <w:autoRedefine/>
    <w:uiPriority w:val="39"/>
    <w:rsid w:val="00DB5BF0"/>
    <w:pPr>
      <w:spacing w:after="0"/>
      <w:ind w:left="480"/>
      <w:jc w:val="left"/>
    </w:pPr>
    <w:rPr>
      <w:sz w:val="20"/>
      <w:szCs w:val="20"/>
    </w:rPr>
  </w:style>
  <w:style w:type="paragraph" w:styleId="54">
    <w:name w:val="toc 5"/>
    <w:basedOn w:val="ac"/>
    <w:next w:val="ac"/>
    <w:autoRedefine/>
    <w:uiPriority w:val="39"/>
    <w:rsid w:val="00DB5BF0"/>
    <w:pPr>
      <w:spacing w:after="0"/>
      <w:ind w:left="720"/>
      <w:jc w:val="left"/>
    </w:pPr>
    <w:rPr>
      <w:sz w:val="20"/>
      <w:szCs w:val="20"/>
    </w:rPr>
  </w:style>
  <w:style w:type="paragraph" w:styleId="61">
    <w:name w:val="toc 6"/>
    <w:basedOn w:val="ac"/>
    <w:next w:val="ac"/>
    <w:autoRedefine/>
    <w:uiPriority w:val="39"/>
    <w:rsid w:val="00DB5BF0"/>
    <w:pPr>
      <w:spacing w:after="0"/>
      <w:ind w:left="960"/>
      <w:jc w:val="left"/>
    </w:pPr>
    <w:rPr>
      <w:sz w:val="20"/>
      <w:szCs w:val="20"/>
    </w:rPr>
  </w:style>
  <w:style w:type="paragraph" w:styleId="71">
    <w:name w:val="toc 7"/>
    <w:basedOn w:val="ac"/>
    <w:next w:val="ac"/>
    <w:autoRedefine/>
    <w:uiPriority w:val="39"/>
    <w:rsid w:val="00DB5BF0"/>
    <w:pPr>
      <w:spacing w:after="0"/>
      <w:ind w:left="1200"/>
      <w:jc w:val="left"/>
    </w:pPr>
    <w:rPr>
      <w:sz w:val="20"/>
      <w:szCs w:val="20"/>
    </w:rPr>
  </w:style>
  <w:style w:type="paragraph" w:styleId="81">
    <w:name w:val="toc 8"/>
    <w:basedOn w:val="ac"/>
    <w:next w:val="ac"/>
    <w:autoRedefine/>
    <w:uiPriority w:val="39"/>
    <w:rsid w:val="00DB5BF0"/>
    <w:pPr>
      <w:spacing w:after="0"/>
      <w:ind w:left="1440"/>
      <w:jc w:val="left"/>
    </w:pPr>
    <w:rPr>
      <w:sz w:val="20"/>
      <w:szCs w:val="20"/>
    </w:rPr>
  </w:style>
  <w:style w:type="paragraph" w:styleId="91">
    <w:name w:val="toc 9"/>
    <w:basedOn w:val="ac"/>
    <w:next w:val="ac"/>
    <w:autoRedefine/>
    <w:uiPriority w:val="39"/>
    <w:rsid w:val="00DB5BF0"/>
    <w:pPr>
      <w:spacing w:after="0"/>
      <w:ind w:left="1680"/>
      <w:jc w:val="left"/>
    </w:pPr>
    <w:rPr>
      <w:sz w:val="20"/>
      <w:szCs w:val="20"/>
    </w:rPr>
  </w:style>
  <w:style w:type="paragraph" w:customStyle="1" w:styleId="2f3">
    <w:name w:val="Знак Знак Знак2 Знак"/>
    <w:basedOn w:val="ac"/>
    <w:rsid w:val="00DB5BF0"/>
    <w:pPr>
      <w:widowControl w:val="0"/>
      <w:adjustRightInd w:val="0"/>
      <w:spacing w:after="160" w:line="240" w:lineRule="exact"/>
      <w:jc w:val="right"/>
    </w:pPr>
    <w:rPr>
      <w:sz w:val="20"/>
      <w:szCs w:val="20"/>
      <w:lang w:val="en-GB" w:eastAsia="en-US"/>
    </w:rPr>
  </w:style>
  <w:style w:type="character" w:customStyle="1" w:styleId="1b">
    <w:name w:val="Основной текст Знак1"/>
    <w:aliases w:val="Основной текст Знак Знак Знак,body text Знак Знак1,body text Знак Знак Знак,bt Знак,contents Знак,body tesx Знак,Corps de texte Знак,heading_txt Знак,bodytxy2 Знак,Body Text - Level 2 Знак,??2 Знак,t Знак,OCS Body Text Знак"/>
    <w:link w:val="afff"/>
    <w:locked/>
    <w:rsid w:val="00DB5BF0"/>
    <w:rPr>
      <w:rFonts w:ascii="Times New Roman" w:eastAsia="Times New Roman" w:hAnsi="Times New Roman" w:cs="Times New Roman"/>
      <w:sz w:val="24"/>
      <w:szCs w:val="20"/>
      <w:lang w:eastAsia="ru-RU"/>
    </w:rPr>
  </w:style>
  <w:style w:type="paragraph" w:customStyle="1" w:styleId="ConsPlusNonformat">
    <w:name w:val="ConsPlusNonformat"/>
    <w:uiPriority w:val="99"/>
    <w:rsid w:val="00DB5BF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Normal1">
    <w:name w:val="ConsNormal Знак1"/>
    <w:link w:val="ConsNormal"/>
    <w:semiHidden/>
    <w:locked/>
    <w:rsid w:val="00DB5BF0"/>
    <w:rPr>
      <w:rFonts w:ascii="Arial" w:eastAsia="Times New Roman" w:hAnsi="Arial" w:cs="Arial"/>
      <w:sz w:val="20"/>
      <w:szCs w:val="20"/>
      <w:lang w:eastAsia="ru-RU"/>
    </w:rPr>
  </w:style>
  <w:style w:type="character" w:customStyle="1" w:styleId="FontStyle11">
    <w:name w:val="Font Style11"/>
    <w:rsid w:val="00DB5BF0"/>
    <w:rPr>
      <w:rFonts w:ascii="Times New Roman" w:hAnsi="Times New Roman"/>
      <w:sz w:val="26"/>
    </w:rPr>
  </w:style>
  <w:style w:type="paragraph" w:customStyle="1" w:styleId="BodyText31">
    <w:name w:val="Body Text 31"/>
    <w:basedOn w:val="ac"/>
    <w:rsid w:val="00DB5BF0"/>
    <w:pPr>
      <w:widowControl w:val="0"/>
      <w:overflowPunct w:val="0"/>
      <w:autoSpaceDE w:val="0"/>
      <w:autoSpaceDN w:val="0"/>
      <w:adjustRightInd w:val="0"/>
      <w:spacing w:after="0"/>
      <w:jc w:val="center"/>
      <w:textAlignment w:val="baseline"/>
    </w:pPr>
    <w:rPr>
      <w:sz w:val="40"/>
      <w:szCs w:val="20"/>
    </w:rPr>
  </w:style>
  <w:style w:type="character" w:customStyle="1" w:styleId="112">
    <w:name w:val="Знак Знак11"/>
    <w:rsid w:val="00DB5BF0"/>
    <w:rPr>
      <w:rFonts w:eastAsia="Times New Roman"/>
      <w:sz w:val="16"/>
    </w:rPr>
  </w:style>
  <w:style w:type="character" w:customStyle="1" w:styleId="f">
    <w:name w:val="f"/>
    <w:uiPriority w:val="99"/>
    <w:rsid w:val="00DB5BF0"/>
  </w:style>
  <w:style w:type="paragraph" w:customStyle="1" w:styleId="02statia2">
    <w:name w:val="02statia2"/>
    <w:basedOn w:val="ac"/>
    <w:uiPriority w:val="99"/>
    <w:rsid w:val="00DB5BF0"/>
    <w:pPr>
      <w:spacing w:before="120" w:after="0" w:line="320" w:lineRule="atLeast"/>
      <w:ind w:left="2020" w:hanging="880"/>
    </w:pPr>
    <w:rPr>
      <w:rFonts w:ascii="GaramondNarrowC" w:hAnsi="GaramondNarrowC"/>
      <w:color w:val="000000"/>
      <w:sz w:val="21"/>
      <w:szCs w:val="21"/>
    </w:rPr>
  </w:style>
  <w:style w:type="paragraph" w:styleId="affff1">
    <w:name w:val="Normal (Web)"/>
    <w:aliases w:val="Знак Знак Знак Знак Знак Знак Знак Знак Знак Знак Знак Знак Знак Знак,Обычный (веб)1"/>
    <w:basedOn w:val="ac"/>
    <w:link w:val="affff2"/>
    <w:uiPriority w:val="99"/>
    <w:unhideWhenUsed/>
    <w:rsid w:val="00DB5BF0"/>
    <w:pPr>
      <w:spacing w:before="100" w:beforeAutospacing="1" w:after="100" w:afterAutospacing="1"/>
      <w:jc w:val="left"/>
    </w:pPr>
  </w:style>
  <w:style w:type="paragraph" w:customStyle="1" w:styleId="affff3">
    <w:name w:val="ГОСТ_Текст"/>
    <w:link w:val="affff4"/>
    <w:uiPriority w:val="99"/>
    <w:qFormat/>
    <w:rsid w:val="00DB5BF0"/>
    <w:pPr>
      <w:spacing w:before="60" w:after="60" w:line="240" w:lineRule="auto"/>
      <w:ind w:firstLine="709"/>
      <w:jc w:val="both"/>
    </w:pPr>
    <w:rPr>
      <w:rFonts w:ascii="Times New Roman" w:eastAsia="Times New Roman" w:hAnsi="Times New Roman" w:cs="Times New Roman"/>
      <w:sz w:val="28"/>
      <w:szCs w:val="24"/>
      <w:lang w:eastAsia="ru-RU"/>
    </w:rPr>
  </w:style>
  <w:style w:type="paragraph" w:customStyle="1" w:styleId="affff5">
    <w:name w:val="Подписант"/>
    <w:basedOn w:val="ac"/>
    <w:link w:val="affff6"/>
    <w:qFormat/>
    <w:rsid w:val="00DB5BF0"/>
    <w:pPr>
      <w:autoSpaceDE w:val="0"/>
      <w:autoSpaceDN w:val="0"/>
      <w:adjustRightInd w:val="0"/>
      <w:spacing w:after="0"/>
      <w:jc w:val="left"/>
    </w:pPr>
    <w:rPr>
      <w:sz w:val="28"/>
      <w:szCs w:val="20"/>
    </w:rPr>
  </w:style>
  <w:style w:type="character" w:customStyle="1" w:styleId="affff6">
    <w:name w:val="Подписант Знак"/>
    <w:link w:val="affff5"/>
    <w:locked/>
    <w:rsid w:val="00DB5BF0"/>
    <w:rPr>
      <w:rFonts w:ascii="Times New Roman" w:eastAsia="Times New Roman" w:hAnsi="Times New Roman" w:cs="Times New Roman"/>
      <w:sz w:val="28"/>
      <w:szCs w:val="20"/>
      <w:lang w:eastAsia="ru-RU"/>
    </w:rPr>
  </w:style>
  <w:style w:type="paragraph" w:customStyle="1" w:styleId="1e">
    <w:name w:val="_Маркированный список уровня 1"/>
    <w:basedOn w:val="ac"/>
    <w:link w:val="1f"/>
    <w:qFormat/>
    <w:rsid w:val="00DB5BF0"/>
    <w:pPr>
      <w:tabs>
        <w:tab w:val="left" w:pos="1134"/>
      </w:tabs>
      <w:autoSpaceDN w:val="0"/>
      <w:adjustRightInd w:val="0"/>
      <w:spacing w:line="360" w:lineRule="atLeast"/>
      <w:ind w:firstLine="709"/>
    </w:pPr>
  </w:style>
  <w:style w:type="character" w:customStyle="1" w:styleId="1f">
    <w:name w:val="_Маркированный список уровня 1 Знак"/>
    <w:link w:val="1e"/>
    <w:locked/>
    <w:rsid w:val="00DB5BF0"/>
    <w:rPr>
      <w:rFonts w:ascii="Times New Roman" w:eastAsia="Times New Roman" w:hAnsi="Times New Roman" w:cs="Times New Roman"/>
      <w:sz w:val="24"/>
      <w:szCs w:val="24"/>
      <w:lang w:eastAsia="ru-RU"/>
    </w:rPr>
  </w:style>
  <w:style w:type="character" w:customStyle="1" w:styleId="FontStyle12">
    <w:name w:val="Font Style12"/>
    <w:rsid w:val="00DB5BF0"/>
    <w:rPr>
      <w:rFonts w:ascii="Times New Roman" w:hAnsi="Times New Roman"/>
      <w:sz w:val="22"/>
    </w:rPr>
  </w:style>
  <w:style w:type="character" w:styleId="affff7">
    <w:name w:val="Emphasis"/>
    <w:basedOn w:val="ad"/>
    <w:uiPriority w:val="20"/>
    <w:qFormat/>
    <w:rsid w:val="00DB5BF0"/>
    <w:rPr>
      <w:rFonts w:cs="Times New Roman"/>
      <w:i/>
    </w:rPr>
  </w:style>
  <w:style w:type="paragraph" w:customStyle="1" w:styleId="Normal5">
    <w:name w:val="Normal5"/>
    <w:next w:val="ac"/>
    <w:uiPriority w:val="99"/>
    <w:rsid w:val="00DB5BF0"/>
    <w:pPr>
      <w:widowControl w:val="0"/>
      <w:adjustRightInd w:val="0"/>
      <w:spacing w:after="0" w:line="320" w:lineRule="exact"/>
      <w:jc w:val="both"/>
    </w:pPr>
    <w:rPr>
      <w:rFonts w:ascii="Times New Roman" w:eastAsia="Times New Roman" w:hAnsi="Times New Roman" w:cs="Times New Roman"/>
      <w:sz w:val="28"/>
      <w:szCs w:val="28"/>
      <w:lang w:eastAsia="ru-RU"/>
    </w:rPr>
  </w:style>
  <w:style w:type="paragraph" w:styleId="affff8">
    <w:name w:val="No Spacing"/>
    <w:uiPriority w:val="1"/>
    <w:qFormat/>
    <w:rsid w:val="00DB5BF0"/>
    <w:pPr>
      <w:spacing w:after="0" w:line="240" w:lineRule="auto"/>
      <w:jc w:val="both"/>
    </w:pPr>
    <w:rPr>
      <w:rFonts w:ascii="Times New Roman" w:eastAsia="Times New Roman" w:hAnsi="Times New Roman" w:cs="Times New Roman"/>
      <w:sz w:val="24"/>
      <w:szCs w:val="24"/>
      <w:lang w:eastAsia="ru-RU"/>
    </w:rPr>
  </w:style>
  <w:style w:type="character" w:customStyle="1" w:styleId="1f0">
    <w:name w:val="Название объекта Знак1"/>
    <w:aliases w:val="Название объекта Знак Знак Знак Знак Знак1,Название объекта Знак Знак Знак Знак1,Название объекта Знак Знак Знак1,Название объекта Знак Знак Знак Знак Знак Знак,Название объекта Знак Знак1,Название объекта1 Знак"/>
    <w:link w:val="affff9"/>
    <w:locked/>
    <w:rsid w:val="00DB5BF0"/>
    <w:rPr>
      <w:sz w:val="28"/>
    </w:rPr>
  </w:style>
  <w:style w:type="paragraph" w:styleId="affff9">
    <w:name w:val="caption"/>
    <w:aliases w:val="Название объекта Знак Знак Знак Знак,Название объекта Знак Знак Знак,Название объекта Знак Знак,Название объекта Знак Знак Знак Знак Знак,Название объекта Знак,Название объекта Знак Знак Знак Знак Знак Знак Знак Знак,Название объекта1"/>
    <w:basedOn w:val="ac"/>
    <w:next w:val="ac"/>
    <w:link w:val="1f0"/>
    <w:unhideWhenUsed/>
    <w:qFormat/>
    <w:rsid w:val="00DB5BF0"/>
    <w:pPr>
      <w:widowControl w:val="0"/>
      <w:adjustRightInd w:val="0"/>
      <w:spacing w:after="120"/>
      <w:ind w:left="7080" w:hanging="60"/>
      <w:jc w:val="right"/>
    </w:pPr>
    <w:rPr>
      <w:rFonts w:asciiTheme="minorHAnsi" w:eastAsiaTheme="minorHAnsi" w:hAnsiTheme="minorHAnsi" w:cstheme="minorBidi"/>
      <w:sz w:val="28"/>
      <w:szCs w:val="22"/>
      <w:lang w:eastAsia="en-US"/>
    </w:rPr>
  </w:style>
  <w:style w:type="paragraph" w:customStyle="1" w:styleId="1f1">
    <w:name w:val="Обычный1"/>
    <w:rsid w:val="00DB5BF0"/>
    <w:pPr>
      <w:spacing w:after="0" w:line="276" w:lineRule="auto"/>
    </w:pPr>
    <w:rPr>
      <w:rFonts w:ascii="Arial" w:eastAsia="Times New Roman" w:hAnsi="Arial" w:cs="Arial"/>
      <w:color w:val="000000"/>
      <w:szCs w:val="24"/>
      <w:lang w:eastAsia="ja-JP"/>
    </w:rPr>
  </w:style>
  <w:style w:type="paragraph" w:customStyle="1" w:styleId="affffa">
    <w:name w:val="Титул"/>
    <w:rsid w:val="00DB5BF0"/>
    <w:pPr>
      <w:widowControl w:val="0"/>
      <w:suppressAutoHyphens/>
      <w:adjustRightInd w:val="0"/>
      <w:spacing w:after="0" w:line="360" w:lineRule="auto"/>
      <w:jc w:val="center"/>
      <w:textAlignment w:val="baseline"/>
    </w:pPr>
    <w:rPr>
      <w:rFonts w:ascii="Times New Roman" w:eastAsia="Times New Roman" w:hAnsi="Times New Roman" w:cs="Times New Roman"/>
      <w:b/>
      <w:caps/>
      <w:sz w:val="28"/>
      <w:szCs w:val="28"/>
      <w:lang w:eastAsia="ar-SA"/>
    </w:rPr>
  </w:style>
  <w:style w:type="character" w:customStyle="1" w:styleId="2f4">
    <w:name w:val="Основной текст Знак2"/>
    <w:semiHidden/>
    <w:rsid w:val="00DB5BF0"/>
    <w:rPr>
      <w:sz w:val="24"/>
      <w:lang w:val="x-none" w:eastAsia="ar-SA" w:bidi="ar-SA"/>
    </w:rPr>
  </w:style>
  <w:style w:type="paragraph" w:customStyle="1" w:styleId="MMTopic4">
    <w:name w:val="MM Topic 4"/>
    <w:basedOn w:val="43"/>
    <w:rsid w:val="00DB5BF0"/>
    <w:pPr>
      <w:keepLines/>
      <w:numPr>
        <w:ilvl w:val="0"/>
        <w:numId w:val="16"/>
      </w:numPr>
      <w:tabs>
        <w:tab w:val="clear" w:pos="1440"/>
        <w:tab w:val="num" w:pos="1209"/>
      </w:tabs>
      <w:spacing w:before="80" w:after="120" w:line="276" w:lineRule="auto"/>
      <w:ind w:left="1429"/>
      <w:jc w:val="left"/>
    </w:pPr>
    <w:rPr>
      <w:rFonts w:cs="Arial"/>
      <w:i/>
      <w:iCs/>
      <w:sz w:val="20"/>
      <w:szCs w:val="24"/>
      <w:lang w:eastAsia="en-US"/>
    </w:rPr>
  </w:style>
  <w:style w:type="paragraph" w:customStyle="1" w:styleId="MMTopic3">
    <w:name w:val="MM Topic 3"/>
    <w:basedOn w:val="35"/>
    <w:rsid w:val="00DB5BF0"/>
    <w:pPr>
      <w:keepNext w:val="0"/>
      <w:keepLines w:val="0"/>
      <w:numPr>
        <w:numId w:val="17"/>
      </w:numPr>
      <w:tabs>
        <w:tab w:val="clear" w:pos="2912"/>
      </w:tabs>
      <w:spacing w:before="80" w:after="240"/>
      <w:ind w:left="1429"/>
    </w:pPr>
    <w:rPr>
      <w:rFonts w:ascii="Arial" w:eastAsia="Times New Roman" w:hAnsi="Arial" w:cs="Times New Roman"/>
      <w:color w:val="auto"/>
    </w:rPr>
  </w:style>
  <w:style w:type="character" w:customStyle="1" w:styleId="affffb">
    <w:name w:val="Текст Комментария Знак"/>
    <w:link w:val="affffc"/>
    <w:locked/>
    <w:rsid w:val="00DB5BF0"/>
    <w:rPr>
      <w:i/>
      <w:sz w:val="24"/>
    </w:rPr>
  </w:style>
  <w:style w:type="paragraph" w:customStyle="1" w:styleId="affffc">
    <w:name w:val="Текст Комментария"/>
    <w:basedOn w:val="ac"/>
    <w:link w:val="affffb"/>
    <w:qFormat/>
    <w:rsid w:val="00DB5BF0"/>
    <w:pPr>
      <w:ind w:firstLine="709"/>
    </w:pPr>
    <w:rPr>
      <w:rFonts w:asciiTheme="minorHAnsi" w:eastAsiaTheme="minorHAnsi" w:hAnsiTheme="minorHAnsi" w:cstheme="minorBidi"/>
      <w:i/>
      <w:szCs w:val="22"/>
      <w:lang w:eastAsia="en-US"/>
    </w:rPr>
  </w:style>
  <w:style w:type="table" w:customStyle="1" w:styleId="113">
    <w:name w:val="Сетка таблицы11"/>
    <w:basedOn w:val="ae"/>
    <w:next w:val="aff2"/>
    <w:uiPriority w:val="59"/>
    <w:rsid w:val="00DB5BF0"/>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Немаркированный список 1"/>
    <w:basedOn w:val="affff1"/>
    <w:semiHidden/>
    <w:rsid w:val="00DB5BF0"/>
    <w:pPr>
      <w:numPr>
        <w:numId w:val="18"/>
      </w:numPr>
      <w:tabs>
        <w:tab w:val="clear" w:pos="720"/>
        <w:tab w:val="num" w:pos="360"/>
      </w:tabs>
      <w:spacing w:before="0" w:beforeAutospacing="0" w:after="0" w:afterAutospacing="0" w:line="360" w:lineRule="auto"/>
      <w:ind w:left="0" w:firstLine="0"/>
      <w:jc w:val="both"/>
    </w:pPr>
    <w:rPr>
      <w:sz w:val="28"/>
      <w:szCs w:val="28"/>
    </w:rPr>
  </w:style>
  <w:style w:type="paragraph" w:customStyle="1" w:styleId="affffd">
    <w:name w:val="Базовый текст"/>
    <w:basedOn w:val="ac"/>
    <w:rsid w:val="00DB5BF0"/>
    <w:pPr>
      <w:spacing w:after="0" w:line="360" w:lineRule="auto"/>
      <w:ind w:firstLine="709"/>
    </w:pPr>
    <w:rPr>
      <w:sz w:val="28"/>
      <w:szCs w:val="28"/>
      <w:lang w:eastAsia="en-US"/>
    </w:rPr>
  </w:style>
  <w:style w:type="paragraph" w:customStyle="1" w:styleId="a1">
    <w:name w:val="Базовый немаркированный список"/>
    <w:basedOn w:val="15"/>
    <w:semiHidden/>
    <w:rsid w:val="00DB5BF0"/>
    <w:pPr>
      <w:numPr>
        <w:numId w:val="15"/>
      </w:numPr>
      <w:tabs>
        <w:tab w:val="num" w:pos="360"/>
      </w:tabs>
      <w:ind w:left="0" w:firstLine="0"/>
    </w:pPr>
  </w:style>
  <w:style w:type="character" w:customStyle="1" w:styleId="aff5">
    <w:name w:val="Абзац списка Знак"/>
    <w:aliases w:val="Цветной список - Акцент 11 Знак,Bullet List Знак,FooterText Знак,numbered Знак,ПС - Нумерованный Знак,ТЗ список Знак,Абзац списка литеральный Знак,Абзац списка1 Знак,название табл/рис Знак,Булет 1 Знак,Bullet Number Знак,lp1 Знак"/>
    <w:link w:val="aff4"/>
    <w:uiPriority w:val="34"/>
    <w:locked/>
    <w:rsid w:val="00DB5BF0"/>
    <w:rPr>
      <w:rFonts w:ascii="Times New Roman" w:eastAsia="Times New Roman" w:hAnsi="Times New Roman" w:cs="Times New Roman"/>
      <w:sz w:val="24"/>
      <w:szCs w:val="24"/>
      <w:lang w:eastAsia="ru-RU"/>
    </w:rPr>
  </w:style>
  <w:style w:type="character" w:customStyle="1" w:styleId="st">
    <w:name w:val="st"/>
    <w:rsid w:val="00DB5BF0"/>
  </w:style>
  <w:style w:type="paragraph" w:customStyle="1" w:styleId="s3">
    <w:name w:val="s_3"/>
    <w:basedOn w:val="ac"/>
    <w:rsid w:val="00DB5BF0"/>
    <w:pPr>
      <w:spacing w:before="100" w:beforeAutospacing="1" w:after="100" w:afterAutospacing="1"/>
      <w:jc w:val="left"/>
    </w:pPr>
  </w:style>
  <w:style w:type="paragraph" w:customStyle="1" w:styleId="s52">
    <w:name w:val="s_52"/>
    <w:basedOn w:val="ac"/>
    <w:rsid w:val="00DB5BF0"/>
    <w:pPr>
      <w:spacing w:before="100" w:beforeAutospacing="1" w:after="100" w:afterAutospacing="1"/>
      <w:jc w:val="left"/>
    </w:pPr>
  </w:style>
  <w:style w:type="character" w:customStyle="1" w:styleId="1f2">
    <w:name w:val="Знак Знак Знак Знак1"/>
    <w:aliases w:val="Знак Знак Знак1,Знак Знак Знак Знак Знак,Основной текст Знак2 Знак Знак Знак,Основной текст Знак Знак Знак Знак Знак,Основной текст Знак Знак Знак Знак Знак Знак Знак,Основной текст Знак2 Знак"/>
    <w:locked/>
    <w:rsid w:val="00DB5BF0"/>
    <w:rPr>
      <w:rFonts w:ascii="Times New Roman" w:hAnsi="Times New Roman"/>
      <w:sz w:val="28"/>
      <w:lang w:val="x-none" w:eastAsia="x-none"/>
    </w:rPr>
  </w:style>
  <w:style w:type="table" w:customStyle="1" w:styleId="213">
    <w:name w:val="Сетка таблицы21"/>
    <w:basedOn w:val="ae"/>
    <w:next w:val="aff2"/>
    <w:uiPriority w:val="59"/>
    <w:rsid w:val="00DB5BF0"/>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0">
    <w:name w:val="Colorful List Accent 1"/>
    <w:aliases w:val="Цветной список - Акцент 12,A_маркированный_список"/>
    <w:basedOn w:val="ae"/>
    <w:uiPriority w:val="72"/>
    <w:rsid w:val="00DB5BF0"/>
    <w:pPr>
      <w:spacing w:after="0" w:line="240" w:lineRule="auto"/>
    </w:pPr>
    <w:rPr>
      <w:rFonts w:eastAsia="Times New Roman" w:cs="Calibri"/>
      <w:color w:val="000000" w:themeColor="text1"/>
    </w:rPr>
    <w:tblPr>
      <w:tblStyleRowBandSize w:val="1"/>
      <w:tblStyleColBandSize w:val="1"/>
    </w:tblPr>
    <w:tcPr>
      <w:shd w:val="clear" w:color="auto" w:fill="ECF1F9" w:themeFill="accent1" w:themeFillTint="19"/>
    </w:tcPr>
    <w:tblStylePr w:type="firstRow">
      <w:rPr>
        <w:rFonts w:cs="Calibri"/>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rFonts w:cs="Calibri"/>
        <w:b/>
        <w:bCs/>
        <w:color w:val="D25F12" w:themeColor="accent2" w:themeShade="CC"/>
      </w:rPr>
      <w:tblPr/>
      <w:tcPr>
        <w:tcBorders>
          <w:top w:val="single" w:sz="12" w:space="0" w:color="000000" w:themeColor="text1"/>
        </w:tcBorders>
        <w:shd w:val="clear" w:color="auto" w:fill="FFFFFF" w:themeFill="background1"/>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D0DBF0" w:themeFill="accent1" w:themeFillTint="3F"/>
      </w:tcPr>
    </w:tblStylePr>
    <w:tblStylePr w:type="band1Horz">
      <w:rPr>
        <w:rFonts w:cs="Calibri"/>
      </w:rPr>
      <w:tblPr/>
      <w:tcPr>
        <w:shd w:val="clear" w:color="auto" w:fill="D9E2F3" w:themeFill="accent1" w:themeFillTint="33"/>
      </w:tcPr>
    </w:tblStylePr>
  </w:style>
  <w:style w:type="character" w:customStyle="1" w:styleId="-11">
    <w:name w:val="Цветной список - Акцент 1 Знак"/>
    <w:aliases w:val="A_маркированный_список Знак"/>
    <w:uiPriority w:val="34"/>
    <w:locked/>
    <w:rsid w:val="00DB5BF0"/>
    <w:rPr>
      <w:rFonts w:ascii="Times New Roman" w:hAnsi="Times New Roman"/>
      <w:sz w:val="24"/>
      <w:lang w:val="x-none" w:eastAsia="x-none"/>
    </w:rPr>
  </w:style>
  <w:style w:type="paragraph" w:customStyle="1" w:styleId="ConsPlusCell">
    <w:name w:val="ConsPlusCell"/>
    <w:uiPriority w:val="99"/>
    <w:rsid w:val="00DB5BF0"/>
    <w:pPr>
      <w:autoSpaceDE w:val="0"/>
      <w:autoSpaceDN w:val="0"/>
      <w:adjustRightInd w:val="0"/>
      <w:spacing w:after="0" w:line="240" w:lineRule="auto"/>
    </w:pPr>
    <w:rPr>
      <w:rFonts w:ascii="Times New Roman" w:eastAsia="Times New Roman" w:hAnsi="Times New Roman" w:cs="Times New Roman"/>
      <w:sz w:val="28"/>
      <w:szCs w:val="28"/>
    </w:rPr>
  </w:style>
  <w:style w:type="paragraph" w:customStyle="1" w:styleId="07">
    <w:name w:val="07__Список с булитом"/>
    <w:basedOn w:val="ac"/>
    <w:qFormat/>
    <w:rsid w:val="00DB5BF0"/>
    <w:pPr>
      <w:numPr>
        <w:numId w:val="19"/>
      </w:numPr>
      <w:spacing w:after="120" w:line="360" w:lineRule="auto"/>
    </w:pPr>
  </w:style>
  <w:style w:type="character" w:customStyle="1" w:styleId="A20">
    <w:name w:val="A_список_2го_уровня"/>
    <w:rsid w:val="00DB5BF0"/>
    <w:rPr>
      <w:rFonts w:ascii="Times New Roman" w:hAnsi="Times New Roman"/>
      <w:sz w:val="22"/>
    </w:rPr>
  </w:style>
  <w:style w:type="paragraph" w:styleId="2f5">
    <w:name w:val="List 2"/>
    <w:basedOn w:val="ac"/>
    <w:rsid w:val="00DB5BF0"/>
    <w:pPr>
      <w:ind w:left="566" w:hanging="283"/>
      <w:contextualSpacing/>
    </w:pPr>
  </w:style>
  <w:style w:type="character" w:customStyle="1" w:styleId="FontStyle25">
    <w:name w:val="Font Style25"/>
    <w:uiPriority w:val="99"/>
    <w:rsid w:val="00DB5BF0"/>
    <w:rPr>
      <w:rFonts w:ascii="Times New Roman" w:hAnsi="Times New Roman"/>
      <w:sz w:val="26"/>
    </w:rPr>
  </w:style>
  <w:style w:type="paragraph" w:customStyle="1" w:styleId="mt">
    <w:name w:val="mt (абзац)"/>
    <w:basedOn w:val="ac"/>
    <w:uiPriority w:val="99"/>
    <w:rsid w:val="00DB5BF0"/>
    <w:pPr>
      <w:spacing w:after="120"/>
      <w:ind w:firstLine="709"/>
    </w:pPr>
    <w:rPr>
      <w:sz w:val="28"/>
      <w:szCs w:val="20"/>
    </w:rPr>
  </w:style>
  <w:style w:type="paragraph" w:customStyle="1" w:styleId="affffe">
    <w:name w:val="ТеКсТ"/>
    <w:basedOn w:val="ac"/>
    <w:uiPriority w:val="99"/>
    <w:rsid w:val="00DB5BF0"/>
    <w:pPr>
      <w:spacing w:after="120" w:line="360" w:lineRule="auto"/>
      <w:ind w:right="-1" w:firstLine="720"/>
    </w:pPr>
    <w:rPr>
      <w:bCs/>
      <w:lang w:eastAsia="en-US"/>
    </w:rPr>
  </w:style>
  <w:style w:type="paragraph" w:customStyle="1" w:styleId="afffff">
    <w:name w:val="Вед Загол"/>
    <w:basedOn w:val="ac"/>
    <w:uiPriority w:val="99"/>
    <w:rsid w:val="00DB5BF0"/>
    <w:pPr>
      <w:spacing w:after="0"/>
      <w:jc w:val="center"/>
    </w:pPr>
    <w:rPr>
      <w:rFonts w:ascii="Arial" w:hAnsi="Arial"/>
      <w:b/>
      <w:i/>
      <w:szCs w:val="20"/>
    </w:rPr>
  </w:style>
  <w:style w:type="paragraph" w:customStyle="1" w:styleId="afffff0">
    <w:name w:val="Вед Содер"/>
    <w:basedOn w:val="ac"/>
    <w:uiPriority w:val="99"/>
    <w:rsid w:val="00DB5BF0"/>
    <w:pPr>
      <w:spacing w:after="0"/>
      <w:jc w:val="left"/>
    </w:pPr>
    <w:rPr>
      <w:rFonts w:ascii="Arial" w:hAnsi="Arial"/>
      <w:i/>
      <w:szCs w:val="20"/>
      <w:lang w:val="en-US"/>
    </w:rPr>
  </w:style>
  <w:style w:type="paragraph" w:customStyle="1" w:styleId="afffff1">
    <w:name w:val="ВедКоммент"/>
    <w:basedOn w:val="ac"/>
    <w:uiPriority w:val="99"/>
    <w:rsid w:val="00DB5BF0"/>
    <w:pPr>
      <w:spacing w:after="0"/>
      <w:jc w:val="center"/>
    </w:pPr>
    <w:rPr>
      <w:bCs/>
      <w:color w:val="800000"/>
    </w:rPr>
  </w:style>
  <w:style w:type="character" w:customStyle="1" w:styleId="affff2">
    <w:name w:val="Обычный (веб) Знак"/>
    <w:aliases w:val="Знак Знак Знак Знак Знак Знак Знак Знак Знак Знак Знак Знак Знак Знак Знак,Обычный (веб)1 Знак"/>
    <w:link w:val="affff1"/>
    <w:uiPriority w:val="99"/>
    <w:locked/>
    <w:rsid w:val="00DB5BF0"/>
    <w:rPr>
      <w:rFonts w:ascii="Times New Roman" w:eastAsia="Times New Roman" w:hAnsi="Times New Roman" w:cs="Times New Roman"/>
      <w:sz w:val="24"/>
      <w:szCs w:val="24"/>
      <w:lang w:eastAsia="ru-RU"/>
    </w:rPr>
  </w:style>
  <w:style w:type="paragraph" w:customStyle="1" w:styleId="afffff2">
    <w:name w:val="Таблицы (моноширинный)"/>
    <w:basedOn w:val="ac"/>
    <w:next w:val="ac"/>
    <w:rsid w:val="00DB5BF0"/>
    <w:pPr>
      <w:widowControl w:val="0"/>
      <w:suppressAutoHyphens/>
      <w:autoSpaceDE w:val="0"/>
      <w:spacing w:after="0"/>
    </w:pPr>
    <w:rPr>
      <w:rFonts w:ascii="Courier New" w:hAnsi="Courier New" w:cs="Courier New"/>
      <w:sz w:val="20"/>
      <w:szCs w:val="20"/>
      <w:lang w:eastAsia="ar-SA"/>
    </w:rPr>
  </w:style>
  <w:style w:type="character" w:customStyle="1" w:styleId="WW8Num1z1">
    <w:name w:val="WW8Num1z1"/>
    <w:rsid w:val="00DB5BF0"/>
    <w:rPr>
      <w:rFonts w:ascii="Courier New" w:hAnsi="Courier New"/>
    </w:rPr>
  </w:style>
  <w:style w:type="paragraph" w:customStyle="1" w:styleId="1">
    <w:name w:val="Маркированный 1"/>
    <w:basedOn w:val="ac"/>
    <w:qFormat/>
    <w:rsid w:val="00DB5BF0"/>
    <w:pPr>
      <w:numPr>
        <w:numId w:val="20"/>
      </w:numPr>
      <w:spacing w:before="60" w:after="120"/>
    </w:pPr>
    <w:rPr>
      <w:sz w:val="28"/>
      <w:szCs w:val="20"/>
    </w:rPr>
  </w:style>
  <w:style w:type="paragraph" w:customStyle="1" w:styleId="afffff3">
    <w:name w:val="_Обычный"/>
    <w:basedOn w:val="ac"/>
    <w:qFormat/>
    <w:rsid w:val="00DB5BF0"/>
    <w:pPr>
      <w:spacing w:after="0"/>
      <w:ind w:firstLine="709"/>
    </w:pPr>
    <w:rPr>
      <w:sz w:val="26"/>
    </w:rPr>
  </w:style>
  <w:style w:type="character" w:styleId="afffff4">
    <w:name w:val="Strong"/>
    <w:basedOn w:val="ad"/>
    <w:uiPriority w:val="22"/>
    <w:qFormat/>
    <w:rsid w:val="00DB5BF0"/>
    <w:rPr>
      <w:rFonts w:cs="Times New Roman"/>
      <w:b/>
    </w:rPr>
  </w:style>
  <w:style w:type="paragraph" w:customStyle="1" w:styleId="-110">
    <w:name w:val="Цветная заливка - Акцент 11"/>
    <w:hidden/>
    <w:uiPriority w:val="99"/>
    <w:semiHidden/>
    <w:rsid w:val="00DB5BF0"/>
    <w:pPr>
      <w:spacing w:after="0" w:line="240" w:lineRule="auto"/>
    </w:pPr>
    <w:rPr>
      <w:rFonts w:ascii="Times New Roman" w:eastAsia="Times New Roman" w:hAnsi="Times New Roman" w:cs="Times New Roman"/>
      <w:sz w:val="20"/>
      <w:szCs w:val="20"/>
      <w:lang w:eastAsia="ru-RU"/>
    </w:rPr>
  </w:style>
  <w:style w:type="character" w:customStyle="1" w:styleId="afffff5">
    <w:name w:val="Цветовое выделение"/>
    <w:rsid w:val="00DB5BF0"/>
    <w:rPr>
      <w:b/>
      <w:color w:val="000080"/>
    </w:rPr>
  </w:style>
  <w:style w:type="paragraph" w:customStyle="1" w:styleId="214">
    <w:name w:val="Средняя сетка 21"/>
    <w:uiPriority w:val="1"/>
    <w:qFormat/>
    <w:rsid w:val="00DB5BF0"/>
    <w:pPr>
      <w:spacing w:after="0" w:line="240" w:lineRule="auto"/>
    </w:pPr>
    <w:rPr>
      <w:rFonts w:ascii="Calibri" w:eastAsia="Times New Roman" w:hAnsi="Calibri" w:cs="Times New Roman"/>
    </w:rPr>
  </w:style>
  <w:style w:type="paragraph" w:customStyle="1" w:styleId="1f3">
    <w:name w:val="_Маркир_список1"/>
    <w:basedOn w:val="ac"/>
    <w:uiPriority w:val="99"/>
    <w:rsid w:val="00DB5BF0"/>
    <w:pPr>
      <w:spacing w:after="0"/>
    </w:pPr>
    <w:rPr>
      <w:sz w:val="26"/>
      <w:szCs w:val="26"/>
    </w:rPr>
  </w:style>
  <w:style w:type="paragraph" w:customStyle="1" w:styleId="26">
    <w:name w:val="_Маркир_список2"/>
    <w:basedOn w:val="afffff3"/>
    <w:uiPriority w:val="99"/>
    <w:qFormat/>
    <w:rsid w:val="00DB5BF0"/>
    <w:pPr>
      <w:numPr>
        <w:ilvl w:val="1"/>
        <w:numId w:val="24"/>
      </w:numPr>
      <w:tabs>
        <w:tab w:val="left" w:pos="1560"/>
      </w:tabs>
    </w:pPr>
  </w:style>
  <w:style w:type="paragraph" w:customStyle="1" w:styleId="12">
    <w:name w:val="Нумерованный 1 уровень"/>
    <w:basedOn w:val="ac"/>
    <w:qFormat/>
    <w:rsid w:val="00DB5BF0"/>
    <w:pPr>
      <w:numPr>
        <w:numId w:val="38"/>
      </w:numPr>
      <w:tabs>
        <w:tab w:val="left" w:pos="284"/>
        <w:tab w:val="left" w:pos="426"/>
      </w:tabs>
      <w:spacing w:before="120" w:after="120"/>
    </w:pPr>
    <w:rPr>
      <w:sz w:val="28"/>
      <w:szCs w:val="22"/>
      <w:lang w:val="en-US" w:eastAsia="en-US"/>
    </w:rPr>
  </w:style>
  <w:style w:type="paragraph" w:customStyle="1" w:styleId="23">
    <w:name w:val="Нумерованный 2 уровень"/>
    <w:basedOn w:val="ac"/>
    <w:qFormat/>
    <w:rsid w:val="00DB5BF0"/>
    <w:pPr>
      <w:numPr>
        <w:ilvl w:val="1"/>
        <w:numId w:val="38"/>
      </w:numPr>
      <w:tabs>
        <w:tab w:val="left" w:pos="567"/>
        <w:tab w:val="left" w:pos="709"/>
      </w:tabs>
      <w:spacing w:before="120" w:after="120"/>
    </w:pPr>
    <w:rPr>
      <w:sz w:val="28"/>
      <w:szCs w:val="22"/>
      <w:lang w:val="en-US" w:eastAsia="en-US"/>
    </w:rPr>
  </w:style>
  <w:style w:type="paragraph" w:customStyle="1" w:styleId="32">
    <w:name w:val="Нумерованный 3 уровень"/>
    <w:basedOn w:val="ac"/>
    <w:qFormat/>
    <w:rsid w:val="00DB5BF0"/>
    <w:pPr>
      <w:numPr>
        <w:ilvl w:val="2"/>
        <w:numId w:val="38"/>
      </w:numPr>
      <w:spacing w:before="120" w:after="120"/>
    </w:pPr>
    <w:rPr>
      <w:sz w:val="28"/>
      <w:szCs w:val="22"/>
      <w:lang w:eastAsia="en-US"/>
    </w:rPr>
  </w:style>
  <w:style w:type="paragraph" w:customStyle="1" w:styleId="42">
    <w:name w:val="Нумерованный 4 уровень"/>
    <w:basedOn w:val="ac"/>
    <w:qFormat/>
    <w:rsid w:val="00DB5BF0"/>
    <w:pPr>
      <w:numPr>
        <w:ilvl w:val="3"/>
        <w:numId w:val="38"/>
      </w:numPr>
      <w:tabs>
        <w:tab w:val="left" w:pos="993"/>
        <w:tab w:val="left" w:pos="1134"/>
      </w:tabs>
      <w:spacing w:before="120" w:after="120"/>
    </w:pPr>
    <w:rPr>
      <w:sz w:val="28"/>
      <w:szCs w:val="22"/>
      <w:lang w:val="en-US" w:eastAsia="en-US"/>
    </w:rPr>
  </w:style>
  <w:style w:type="paragraph" w:customStyle="1" w:styleId="afffff6">
    <w:name w:val="_Таб_Заголовок"/>
    <w:basedOn w:val="ac"/>
    <w:qFormat/>
    <w:rsid w:val="00DB5BF0"/>
    <w:pPr>
      <w:spacing w:before="60"/>
      <w:jc w:val="center"/>
    </w:pPr>
    <w:rPr>
      <w:b/>
      <w:bCs/>
      <w:lang w:eastAsia="en-US"/>
    </w:rPr>
  </w:style>
  <w:style w:type="paragraph" w:customStyle="1" w:styleId="afffff7">
    <w:name w:val="_Таб_Текст_ширина"/>
    <w:basedOn w:val="afffff6"/>
    <w:qFormat/>
    <w:rsid w:val="00DB5BF0"/>
    <w:pPr>
      <w:widowControl w:val="0"/>
      <w:jc w:val="both"/>
    </w:pPr>
    <w:rPr>
      <w:b w:val="0"/>
      <w:bCs w:val="0"/>
    </w:rPr>
  </w:style>
  <w:style w:type="paragraph" w:customStyle="1" w:styleId="33">
    <w:name w:val="_Маркир_список3"/>
    <w:basedOn w:val="afffff3"/>
    <w:uiPriority w:val="99"/>
    <w:qFormat/>
    <w:rsid w:val="00DB5BF0"/>
    <w:pPr>
      <w:numPr>
        <w:ilvl w:val="2"/>
        <w:numId w:val="24"/>
      </w:numPr>
      <w:tabs>
        <w:tab w:val="left" w:pos="1985"/>
      </w:tabs>
      <w:ind w:left="1984" w:hanging="357"/>
    </w:pPr>
  </w:style>
  <w:style w:type="paragraph" w:customStyle="1" w:styleId="-111">
    <w:name w:val="Цветной список - Акцент 111"/>
    <w:basedOn w:val="ac"/>
    <w:uiPriority w:val="34"/>
    <w:qFormat/>
    <w:rsid w:val="00DB5BF0"/>
    <w:pPr>
      <w:spacing w:before="80" w:after="80" w:line="360" w:lineRule="atLeast"/>
      <w:ind w:left="720"/>
      <w:contextualSpacing/>
    </w:pPr>
    <w:rPr>
      <w:rFonts w:ascii="Calibri" w:hAnsi="Calibri"/>
      <w:sz w:val="22"/>
      <w:szCs w:val="22"/>
      <w:lang w:eastAsia="en-US"/>
    </w:rPr>
  </w:style>
  <w:style w:type="paragraph" w:customStyle="1" w:styleId="10">
    <w:name w:val="ГОСТ_Список_маркир_1 уровень"/>
    <w:basedOn w:val="affff3"/>
    <w:qFormat/>
    <w:rsid w:val="00DB5BF0"/>
    <w:pPr>
      <w:numPr>
        <w:numId w:val="23"/>
      </w:numPr>
      <w:tabs>
        <w:tab w:val="num" w:pos="360"/>
        <w:tab w:val="left" w:pos="993"/>
      </w:tabs>
      <w:ind w:left="720" w:firstLine="709"/>
    </w:pPr>
    <w:rPr>
      <w:lang w:eastAsia="en-US"/>
    </w:rPr>
  </w:style>
  <w:style w:type="paragraph" w:customStyle="1" w:styleId="21">
    <w:name w:val="ГОСТ_Список_маркир_2 уровень"/>
    <w:basedOn w:val="affff3"/>
    <w:qFormat/>
    <w:rsid w:val="00DB5BF0"/>
    <w:pPr>
      <w:numPr>
        <w:ilvl w:val="1"/>
        <w:numId w:val="23"/>
      </w:numPr>
      <w:tabs>
        <w:tab w:val="num" w:pos="360"/>
        <w:tab w:val="left" w:pos="1560"/>
      </w:tabs>
      <w:ind w:left="1440" w:firstLine="709"/>
    </w:pPr>
  </w:style>
  <w:style w:type="paragraph" w:customStyle="1" w:styleId="31">
    <w:name w:val="ГОСТ_Список_маркир_3 уровень"/>
    <w:basedOn w:val="affff3"/>
    <w:qFormat/>
    <w:rsid w:val="00DB5BF0"/>
    <w:pPr>
      <w:numPr>
        <w:ilvl w:val="2"/>
        <w:numId w:val="23"/>
      </w:numPr>
      <w:tabs>
        <w:tab w:val="num" w:pos="360"/>
      </w:tabs>
      <w:ind w:left="1701" w:firstLine="0"/>
    </w:pPr>
  </w:style>
  <w:style w:type="paragraph" w:customStyle="1" w:styleId="2f6">
    <w:name w:val="_Нумерованный 2"/>
    <w:basedOn w:val="ac"/>
    <w:qFormat/>
    <w:rsid w:val="00DB5BF0"/>
    <w:pPr>
      <w:widowControl w:val="0"/>
      <w:tabs>
        <w:tab w:val="num" w:pos="284"/>
      </w:tabs>
      <w:autoSpaceDN w:val="0"/>
      <w:adjustRightInd w:val="0"/>
      <w:spacing w:after="0" w:line="360" w:lineRule="atLeast"/>
      <w:ind w:left="709" w:hanging="169"/>
      <w:textAlignment w:val="baseline"/>
    </w:pPr>
    <w:rPr>
      <w:lang w:eastAsia="en-US"/>
    </w:rPr>
  </w:style>
  <w:style w:type="paragraph" w:customStyle="1" w:styleId="3f2">
    <w:name w:val="_Нумерованный 3"/>
    <w:basedOn w:val="2f6"/>
    <w:qFormat/>
    <w:rsid w:val="00DB5BF0"/>
    <w:pPr>
      <w:tabs>
        <w:tab w:val="clear" w:pos="284"/>
        <w:tab w:val="num" w:pos="-624"/>
      </w:tabs>
      <w:ind w:left="454" w:firstLine="113"/>
    </w:pPr>
  </w:style>
  <w:style w:type="paragraph" w:customStyle="1" w:styleId="afffff8">
    <w:name w:val="Основной"/>
    <w:basedOn w:val="ac"/>
    <w:qFormat/>
    <w:rsid w:val="00DB5BF0"/>
    <w:pPr>
      <w:spacing w:before="120" w:after="0"/>
      <w:ind w:firstLine="720"/>
    </w:pPr>
    <w:rPr>
      <w:szCs w:val="20"/>
    </w:rPr>
  </w:style>
  <w:style w:type="paragraph" w:customStyle="1" w:styleId="34">
    <w:name w:val="_Заголовок 3"/>
    <w:basedOn w:val="35"/>
    <w:next w:val="ac"/>
    <w:link w:val="3f3"/>
    <w:qFormat/>
    <w:rsid w:val="00DB5BF0"/>
    <w:pPr>
      <w:widowControl w:val="0"/>
      <w:numPr>
        <w:ilvl w:val="2"/>
        <w:numId w:val="2"/>
      </w:numPr>
      <w:autoSpaceDN w:val="0"/>
      <w:adjustRightInd w:val="0"/>
      <w:spacing w:before="120" w:after="120" w:line="360" w:lineRule="atLeast"/>
      <w:ind w:left="720" w:hanging="720"/>
      <w:jc w:val="both"/>
      <w:textAlignment w:val="baseline"/>
    </w:pPr>
    <w:rPr>
      <w:rFonts w:ascii="Calibri" w:eastAsia="Times New Roman" w:hAnsi="Calibri" w:cs="Times New Roman"/>
      <w:color w:val="auto"/>
      <w:sz w:val="28"/>
      <w:szCs w:val="26"/>
      <w:lang w:eastAsia="ru-RU"/>
    </w:rPr>
  </w:style>
  <w:style w:type="character" w:customStyle="1" w:styleId="3f3">
    <w:name w:val="_Заголовок 3 Знак"/>
    <w:link w:val="34"/>
    <w:locked/>
    <w:rsid w:val="00DB5BF0"/>
    <w:rPr>
      <w:rFonts w:ascii="Calibri" w:eastAsia="Times New Roman" w:hAnsi="Calibri" w:cs="Times New Roman"/>
      <w:b/>
      <w:bCs/>
      <w:sz w:val="28"/>
      <w:szCs w:val="26"/>
      <w:lang w:eastAsia="ru-RU"/>
    </w:rPr>
  </w:style>
  <w:style w:type="paragraph" w:customStyle="1" w:styleId="afffff9">
    <w:name w:val="Основной текст документа"/>
    <w:basedOn w:val="ac"/>
    <w:rsid w:val="00DB5BF0"/>
    <w:pPr>
      <w:spacing w:before="60"/>
      <w:ind w:firstLine="709"/>
    </w:pPr>
  </w:style>
  <w:style w:type="paragraph" w:customStyle="1" w:styleId="41">
    <w:name w:val="ГОСТ_Список_маркир_4 уровень"/>
    <w:basedOn w:val="affff3"/>
    <w:qFormat/>
    <w:rsid w:val="00DB5BF0"/>
    <w:pPr>
      <w:numPr>
        <w:ilvl w:val="3"/>
        <w:numId w:val="23"/>
      </w:numPr>
      <w:tabs>
        <w:tab w:val="num" w:pos="360"/>
      </w:tabs>
      <w:ind w:left="2880" w:firstLine="709"/>
    </w:pPr>
  </w:style>
  <w:style w:type="paragraph" w:customStyle="1" w:styleId="afffffa">
    <w:name w:val="_Основной с красной строки"/>
    <w:basedOn w:val="ac"/>
    <w:link w:val="afffffb"/>
    <w:qFormat/>
    <w:rsid w:val="00DB5BF0"/>
    <w:pPr>
      <w:spacing w:after="0" w:line="360" w:lineRule="exact"/>
      <w:ind w:firstLine="709"/>
    </w:pPr>
    <w:rPr>
      <w:lang w:eastAsia="en-US"/>
    </w:rPr>
  </w:style>
  <w:style w:type="character" w:customStyle="1" w:styleId="afffffb">
    <w:name w:val="_Основной с красной строки Знак"/>
    <w:link w:val="afffffa"/>
    <w:locked/>
    <w:rsid w:val="00DB5BF0"/>
    <w:rPr>
      <w:rFonts w:ascii="Times New Roman" w:eastAsia="Times New Roman" w:hAnsi="Times New Roman" w:cs="Times New Roman"/>
      <w:sz w:val="24"/>
      <w:szCs w:val="24"/>
    </w:rPr>
  </w:style>
  <w:style w:type="paragraph" w:customStyle="1" w:styleId="48">
    <w:name w:val="Нумерация 4"/>
    <w:basedOn w:val="43"/>
    <w:link w:val="49"/>
    <w:uiPriority w:val="99"/>
    <w:qFormat/>
    <w:rsid w:val="00DB5BF0"/>
    <w:pPr>
      <w:keepNext w:val="0"/>
      <w:numPr>
        <w:ilvl w:val="0"/>
        <w:numId w:val="0"/>
      </w:numPr>
      <w:spacing w:before="0" w:after="120" w:line="360" w:lineRule="auto"/>
      <w:ind w:firstLine="851"/>
    </w:pPr>
    <w:rPr>
      <w:rFonts w:ascii="Calibri" w:hAnsi="Calibri"/>
      <w:b/>
      <w:bCs/>
      <w:iCs/>
      <w:szCs w:val="28"/>
      <w:lang w:eastAsia="en-US"/>
    </w:rPr>
  </w:style>
  <w:style w:type="paragraph" w:customStyle="1" w:styleId="3f4">
    <w:name w:val="Нумерация 3"/>
    <w:basedOn w:val="35"/>
    <w:link w:val="3f5"/>
    <w:qFormat/>
    <w:rsid w:val="00DB5BF0"/>
    <w:pPr>
      <w:keepNext w:val="0"/>
      <w:keepLines w:val="0"/>
      <w:spacing w:before="0" w:after="120" w:line="360" w:lineRule="auto"/>
      <w:ind w:left="284"/>
      <w:jc w:val="both"/>
    </w:pPr>
    <w:rPr>
      <w:rFonts w:ascii="Calibri" w:eastAsia="Times New Roman" w:hAnsi="Calibri" w:cs="Times New Roman"/>
      <w:b w:val="0"/>
      <w:color w:val="auto"/>
      <w:sz w:val="24"/>
      <w:szCs w:val="26"/>
      <w:lang w:eastAsia="ru-RU"/>
    </w:rPr>
  </w:style>
  <w:style w:type="character" w:customStyle="1" w:styleId="49">
    <w:name w:val="Нумерация 4 Знак"/>
    <w:link w:val="48"/>
    <w:uiPriority w:val="99"/>
    <w:locked/>
    <w:rsid w:val="00DB5BF0"/>
    <w:rPr>
      <w:rFonts w:ascii="Calibri" w:eastAsia="Times New Roman" w:hAnsi="Calibri" w:cs="Times New Roman"/>
      <w:b/>
      <w:bCs/>
      <w:iCs/>
      <w:sz w:val="24"/>
      <w:szCs w:val="28"/>
    </w:rPr>
  </w:style>
  <w:style w:type="character" w:customStyle="1" w:styleId="3f5">
    <w:name w:val="Нумерация 3 Знак"/>
    <w:link w:val="3f4"/>
    <w:locked/>
    <w:rsid w:val="00DB5BF0"/>
    <w:rPr>
      <w:rFonts w:ascii="Calibri" w:eastAsia="Times New Roman" w:hAnsi="Calibri" w:cs="Times New Roman"/>
      <w:bCs/>
      <w:sz w:val="24"/>
      <w:szCs w:val="26"/>
      <w:lang w:eastAsia="ru-RU"/>
    </w:rPr>
  </w:style>
  <w:style w:type="paragraph" w:customStyle="1" w:styleId="24">
    <w:name w:val="_Таб_Текст_Маркир2"/>
    <w:basedOn w:val="13"/>
    <w:qFormat/>
    <w:rsid w:val="00DB5BF0"/>
    <w:pPr>
      <w:numPr>
        <w:ilvl w:val="1"/>
      </w:numPr>
      <w:tabs>
        <w:tab w:val="num" w:pos="1440"/>
      </w:tabs>
    </w:pPr>
  </w:style>
  <w:style w:type="paragraph" w:customStyle="1" w:styleId="13">
    <w:name w:val="_Таб_Текст_Маркир1"/>
    <w:basedOn w:val="afffff7"/>
    <w:uiPriority w:val="99"/>
    <w:qFormat/>
    <w:rsid w:val="00DB5BF0"/>
    <w:pPr>
      <w:numPr>
        <w:numId w:val="25"/>
      </w:numPr>
      <w:tabs>
        <w:tab w:val="left" w:pos="360"/>
      </w:tabs>
    </w:pPr>
    <w:rPr>
      <w:bCs/>
    </w:rPr>
  </w:style>
  <w:style w:type="paragraph" w:customStyle="1" w:styleId="Tab-Text">
    <w:name w:val="Tab-Text"/>
    <w:basedOn w:val="ac"/>
    <w:rsid w:val="00DB5BF0"/>
    <w:pPr>
      <w:spacing w:before="20" w:after="20" w:line="360" w:lineRule="atLeast"/>
      <w:ind w:left="28" w:right="28"/>
      <w:textAlignment w:val="baseline"/>
    </w:pPr>
    <w:rPr>
      <w:rFonts w:ascii="Arial" w:hAnsi="Arial"/>
      <w:sz w:val="20"/>
      <w:szCs w:val="20"/>
      <w:lang w:eastAsia="de-DE"/>
    </w:rPr>
  </w:style>
  <w:style w:type="paragraph" w:customStyle="1" w:styleId="Tableheader">
    <w:name w:val="Table header"/>
    <w:basedOn w:val="ac"/>
    <w:rsid w:val="00DB5BF0"/>
    <w:pPr>
      <w:keepNext/>
      <w:spacing w:after="0" w:line="280" w:lineRule="exact"/>
      <w:textAlignment w:val="baseline"/>
    </w:pPr>
    <w:rPr>
      <w:rFonts w:ascii="Arial" w:hAnsi="Arial"/>
      <w:b/>
      <w:sz w:val="18"/>
      <w:szCs w:val="20"/>
      <w:lang w:eastAsia="en-US"/>
    </w:rPr>
  </w:style>
  <w:style w:type="paragraph" w:styleId="afffffc">
    <w:name w:val="Document Map"/>
    <w:basedOn w:val="ac"/>
    <w:link w:val="afffffd"/>
    <w:uiPriority w:val="99"/>
    <w:unhideWhenUsed/>
    <w:rsid w:val="00DB5BF0"/>
    <w:pPr>
      <w:spacing w:before="120" w:after="120"/>
      <w:ind w:firstLine="851"/>
    </w:pPr>
    <w:rPr>
      <w:rFonts w:ascii="Tahoma" w:hAnsi="Tahoma" w:cs="Tahoma"/>
      <w:sz w:val="16"/>
      <w:szCs w:val="16"/>
      <w:lang w:eastAsia="en-US"/>
    </w:rPr>
  </w:style>
  <w:style w:type="character" w:customStyle="1" w:styleId="afffffd">
    <w:name w:val="Схема документа Знак"/>
    <w:basedOn w:val="ad"/>
    <w:link w:val="afffffc"/>
    <w:uiPriority w:val="99"/>
    <w:rsid w:val="00DB5BF0"/>
    <w:rPr>
      <w:rFonts w:ascii="Tahoma" w:eastAsia="Times New Roman" w:hAnsi="Tahoma" w:cs="Tahoma"/>
      <w:sz w:val="16"/>
      <w:szCs w:val="16"/>
    </w:rPr>
  </w:style>
  <w:style w:type="paragraph" w:customStyle="1" w:styleId="-1110">
    <w:name w:val="Цветная заливка - Акцент 111"/>
    <w:hidden/>
    <w:uiPriority w:val="99"/>
    <w:semiHidden/>
    <w:rsid w:val="00DB5BF0"/>
    <w:pPr>
      <w:spacing w:after="0" w:line="240" w:lineRule="auto"/>
    </w:pPr>
    <w:rPr>
      <w:rFonts w:ascii="Times New Roman" w:eastAsia="Times New Roman" w:hAnsi="Times New Roman" w:cs="Times New Roman"/>
      <w:sz w:val="28"/>
    </w:rPr>
  </w:style>
  <w:style w:type="paragraph" w:customStyle="1" w:styleId="ab">
    <w:name w:val="Перечисление"/>
    <w:basedOn w:val="ac"/>
    <w:uiPriority w:val="99"/>
    <w:qFormat/>
    <w:rsid w:val="00DB5BF0"/>
    <w:pPr>
      <w:numPr>
        <w:numId w:val="27"/>
      </w:numPr>
      <w:tabs>
        <w:tab w:val="left" w:pos="1260"/>
      </w:tabs>
      <w:autoSpaceDE w:val="0"/>
      <w:autoSpaceDN w:val="0"/>
      <w:adjustRightInd w:val="0"/>
      <w:spacing w:after="0"/>
    </w:pPr>
    <w:rPr>
      <w:sz w:val="28"/>
      <w:szCs w:val="28"/>
    </w:rPr>
  </w:style>
  <w:style w:type="paragraph" w:customStyle="1" w:styleId="1f4">
    <w:name w:val="1"/>
    <w:basedOn w:val="ac"/>
    <w:rsid w:val="00DB5BF0"/>
    <w:pPr>
      <w:spacing w:before="100" w:beforeAutospacing="1" w:after="100" w:afterAutospacing="1"/>
      <w:jc w:val="left"/>
    </w:pPr>
  </w:style>
  <w:style w:type="paragraph" w:customStyle="1" w:styleId="14">
    <w:name w:val="Заголовок оглавления1"/>
    <w:basedOn w:val="16"/>
    <w:next w:val="ac"/>
    <w:uiPriority w:val="39"/>
    <w:qFormat/>
    <w:rsid w:val="00DB5BF0"/>
    <w:pPr>
      <w:keepLines/>
      <w:numPr>
        <w:numId w:val="2"/>
      </w:numPr>
      <w:spacing w:before="480" w:after="0" w:line="276" w:lineRule="auto"/>
      <w:ind w:firstLine="0"/>
      <w:jc w:val="left"/>
      <w:outlineLvl w:val="9"/>
    </w:pPr>
    <w:rPr>
      <w:rFonts w:ascii="Cambria" w:hAnsi="Cambria"/>
      <w:b/>
      <w:bCs/>
      <w:color w:val="365F91"/>
      <w:kern w:val="0"/>
      <w:sz w:val="28"/>
      <w:szCs w:val="28"/>
    </w:rPr>
  </w:style>
  <w:style w:type="character" w:customStyle="1" w:styleId="WW8Num36z1">
    <w:name w:val="WW8Num36z1"/>
    <w:rsid w:val="00DB5BF0"/>
    <w:rPr>
      <w:rFonts w:ascii="Courier New" w:hAnsi="Courier New"/>
    </w:rPr>
  </w:style>
  <w:style w:type="character" w:customStyle="1" w:styleId="WW8Num20z0">
    <w:name w:val="WW8Num20z0"/>
    <w:rsid w:val="00DB5BF0"/>
    <w:rPr>
      <w:rFonts w:ascii="Symbol" w:hAnsi="Symbol"/>
    </w:rPr>
  </w:style>
  <w:style w:type="paragraph" w:customStyle="1" w:styleId="-31">
    <w:name w:val="Светлая сетка - Акцент 31"/>
    <w:basedOn w:val="ac"/>
    <w:uiPriority w:val="34"/>
    <w:qFormat/>
    <w:rsid w:val="00DB5BF0"/>
    <w:pPr>
      <w:spacing w:after="0"/>
      <w:ind w:left="720" w:firstLine="567"/>
    </w:pPr>
    <w:rPr>
      <w:bCs/>
    </w:rPr>
  </w:style>
  <w:style w:type="paragraph" w:customStyle="1" w:styleId="1f5">
    <w:name w:val="_Заголовок 1"/>
    <w:basedOn w:val="16"/>
    <w:next w:val="ac"/>
    <w:qFormat/>
    <w:rsid w:val="00DB5BF0"/>
    <w:pPr>
      <w:keepLines/>
      <w:pageBreakBefore/>
      <w:tabs>
        <w:tab w:val="num" w:pos="284"/>
      </w:tabs>
      <w:spacing w:before="120" w:after="120"/>
      <w:ind w:left="284" w:hanging="284"/>
      <w:jc w:val="both"/>
    </w:pPr>
    <w:rPr>
      <w:b/>
      <w:bCs/>
      <w:caps/>
      <w:kern w:val="32"/>
      <w:sz w:val="28"/>
      <w:szCs w:val="28"/>
    </w:rPr>
  </w:style>
  <w:style w:type="paragraph" w:customStyle="1" w:styleId="4a">
    <w:name w:val="_ Заголовок 4"/>
    <w:basedOn w:val="ac"/>
    <w:qFormat/>
    <w:rsid w:val="00DB5BF0"/>
    <w:pPr>
      <w:keepNext/>
      <w:widowControl w:val="0"/>
      <w:tabs>
        <w:tab w:val="num" w:pos="0"/>
      </w:tabs>
      <w:autoSpaceDN w:val="0"/>
      <w:adjustRightInd w:val="0"/>
      <w:spacing w:before="120" w:after="120" w:line="360" w:lineRule="atLeast"/>
      <w:textAlignment w:val="baseline"/>
      <w:outlineLvl w:val="2"/>
    </w:pPr>
    <w:rPr>
      <w:b/>
      <w:bCs/>
      <w:sz w:val="26"/>
      <w:szCs w:val="26"/>
    </w:rPr>
  </w:style>
  <w:style w:type="paragraph" w:customStyle="1" w:styleId="afffffe">
    <w:name w:val="_Таб_Текст_центр"/>
    <w:basedOn w:val="afffff6"/>
    <w:uiPriority w:val="99"/>
    <w:qFormat/>
    <w:rsid w:val="00DB5BF0"/>
    <w:rPr>
      <w:b w:val="0"/>
      <w:bCs w:val="0"/>
    </w:rPr>
  </w:style>
  <w:style w:type="character" w:customStyle="1" w:styleId="FontStyle62">
    <w:name w:val="Font Style62"/>
    <w:rsid w:val="00DB5BF0"/>
    <w:rPr>
      <w:rFonts w:ascii="Times New Roman" w:hAnsi="Times New Roman"/>
      <w:sz w:val="26"/>
    </w:rPr>
  </w:style>
  <w:style w:type="paragraph" w:customStyle="1" w:styleId="aa">
    <w:name w:val="Маркированный точка"/>
    <w:basedOn w:val="-31"/>
    <w:uiPriority w:val="99"/>
    <w:rsid w:val="00DB5BF0"/>
    <w:pPr>
      <w:numPr>
        <w:numId w:val="30"/>
      </w:numPr>
      <w:tabs>
        <w:tab w:val="left" w:pos="676"/>
        <w:tab w:val="left" w:pos="1440"/>
      </w:tabs>
      <w:suppressAutoHyphens/>
      <w:contextualSpacing/>
    </w:pPr>
    <w:rPr>
      <w:rFonts w:eastAsia="PMingLiU"/>
      <w:bCs w:val="0"/>
      <w:szCs w:val="28"/>
    </w:rPr>
  </w:style>
  <w:style w:type="paragraph" w:customStyle="1" w:styleId="xl31">
    <w:name w:val="xl31"/>
    <w:basedOn w:val="ac"/>
    <w:rsid w:val="00DB5BF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sz w:val="16"/>
      <w:szCs w:val="16"/>
    </w:rPr>
  </w:style>
  <w:style w:type="character" w:customStyle="1" w:styleId="affffff">
    <w:name w:val="ТЗ Знак"/>
    <w:link w:val="affffff0"/>
    <w:locked/>
    <w:rsid w:val="00DB5BF0"/>
    <w:rPr>
      <w:sz w:val="24"/>
    </w:rPr>
  </w:style>
  <w:style w:type="paragraph" w:customStyle="1" w:styleId="affffff0">
    <w:name w:val="ТЗ"/>
    <w:basedOn w:val="ac"/>
    <w:link w:val="affffff"/>
    <w:qFormat/>
    <w:rsid w:val="00DB5BF0"/>
    <w:pPr>
      <w:spacing w:after="0" w:line="360" w:lineRule="auto"/>
      <w:ind w:firstLine="851"/>
    </w:pPr>
    <w:rPr>
      <w:rFonts w:asciiTheme="minorHAnsi" w:eastAsiaTheme="minorHAnsi" w:hAnsiTheme="minorHAnsi" w:cstheme="minorBidi"/>
      <w:szCs w:val="22"/>
      <w:lang w:eastAsia="en-US"/>
    </w:rPr>
  </w:style>
  <w:style w:type="paragraph" w:customStyle="1" w:styleId="11">
    <w:name w:val="Маркер1"/>
    <w:basedOn w:val="ac"/>
    <w:rsid w:val="00DB5BF0"/>
    <w:pPr>
      <w:numPr>
        <w:numId w:val="31"/>
      </w:numPr>
      <w:tabs>
        <w:tab w:val="left" w:pos="1056"/>
      </w:tabs>
      <w:spacing w:before="60" w:line="312" w:lineRule="auto"/>
    </w:pPr>
    <w:rPr>
      <w:sz w:val="28"/>
      <w:szCs w:val="28"/>
    </w:rPr>
  </w:style>
  <w:style w:type="character" w:customStyle="1" w:styleId="CharChar">
    <w:name w:val="Комментарии Char Char"/>
    <w:link w:val="affffff1"/>
    <w:locked/>
    <w:rsid w:val="00DB5BF0"/>
    <w:rPr>
      <w:color w:val="FF9900"/>
      <w:sz w:val="24"/>
    </w:rPr>
  </w:style>
  <w:style w:type="paragraph" w:customStyle="1" w:styleId="affffff1">
    <w:name w:val="Комментарии"/>
    <w:basedOn w:val="ac"/>
    <w:link w:val="CharChar"/>
    <w:rsid w:val="00DB5BF0"/>
    <w:pPr>
      <w:spacing w:after="0" w:line="360" w:lineRule="auto"/>
      <w:ind w:firstLine="851"/>
    </w:pPr>
    <w:rPr>
      <w:rFonts w:asciiTheme="minorHAnsi" w:eastAsiaTheme="minorHAnsi" w:hAnsiTheme="minorHAnsi" w:cstheme="minorBidi"/>
      <w:color w:val="FF9900"/>
      <w:szCs w:val="22"/>
      <w:lang w:eastAsia="en-US"/>
    </w:rPr>
  </w:style>
  <w:style w:type="character" w:customStyle="1" w:styleId="affffff2">
    <w:name w:val="заголовок столбца Знак"/>
    <w:link w:val="affffff3"/>
    <w:locked/>
    <w:rsid w:val="00DB5BF0"/>
    <w:rPr>
      <w:b/>
      <w:color w:val="000000"/>
      <w:sz w:val="16"/>
      <w:lang w:val="x-none" w:eastAsia="ar-SA"/>
    </w:rPr>
  </w:style>
  <w:style w:type="paragraph" w:customStyle="1" w:styleId="affffff3">
    <w:name w:val="заголовок столбца"/>
    <w:basedOn w:val="ac"/>
    <w:link w:val="affffff2"/>
    <w:qFormat/>
    <w:rsid w:val="00DB5BF0"/>
    <w:pPr>
      <w:suppressAutoHyphens/>
      <w:snapToGrid w:val="0"/>
      <w:spacing w:after="120"/>
      <w:jc w:val="center"/>
    </w:pPr>
    <w:rPr>
      <w:rFonts w:asciiTheme="minorHAnsi" w:eastAsiaTheme="minorHAnsi" w:hAnsiTheme="minorHAnsi" w:cstheme="minorBidi"/>
      <w:b/>
      <w:color w:val="000000"/>
      <w:sz w:val="16"/>
      <w:szCs w:val="22"/>
      <w:lang w:val="x-none" w:eastAsia="ar-SA"/>
    </w:rPr>
  </w:style>
  <w:style w:type="character" w:customStyle="1" w:styleId="affff4">
    <w:name w:val="ГОСТ_Текст Знак"/>
    <w:link w:val="affff3"/>
    <w:uiPriority w:val="99"/>
    <w:locked/>
    <w:rsid w:val="00DB5BF0"/>
    <w:rPr>
      <w:rFonts w:ascii="Times New Roman" w:eastAsia="Times New Roman" w:hAnsi="Times New Roman" w:cs="Times New Roman"/>
      <w:sz w:val="28"/>
      <w:szCs w:val="24"/>
      <w:lang w:eastAsia="ru-RU"/>
    </w:rPr>
  </w:style>
  <w:style w:type="paragraph" w:customStyle="1" w:styleId="1-21">
    <w:name w:val="Средняя сетка 1 - Акцент 21"/>
    <w:basedOn w:val="ac"/>
    <w:uiPriority w:val="34"/>
    <w:qFormat/>
    <w:rsid w:val="00DB5BF0"/>
    <w:pPr>
      <w:spacing w:after="200" w:line="276" w:lineRule="auto"/>
      <w:ind w:left="720"/>
      <w:contextualSpacing/>
      <w:jc w:val="left"/>
    </w:pPr>
    <w:rPr>
      <w:rFonts w:ascii="Calibri" w:hAnsi="Calibri"/>
      <w:sz w:val="22"/>
      <w:szCs w:val="22"/>
      <w:lang w:eastAsia="en-US"/>
    </w:rPr>
  </w:style>
  <w:style w:type="character" w:customStyle="1" w:styleId="1f6">
    <w:name w:val="Название книги1"/>
    <w:uiPriority w:val="33"/>
    <w:qFormat/>
    <w:rsid w:val="00DB5BF0"/>
    <w:rPr>
      <w:rFonts w:ascii="Times New Roman" w:hAnsi="Times New Roman"/>
      <w:b/>
      <w:color w:val="000000"/>
      <w:spacing w:val="5"/>
      <w:sz w:val="28"/>
      <w:vertAlign w:val="baseline"/>
    </w:rPr>
  </w:style>
  <w:style w:type="paragraph" w:customStyle="1" w:styleId="25">
    <w:name w:val="список [2]"/>
    <w:basedOn w:val="ac"/>
    <w:rsid w:val="00DB5BF0"/>
    <w:pPr>
      <w:numPr>
        <w:ilvl w:val="1"/>
        <w:numId w:val="32"/>
      </w:numPr>
      <w:tabs>
        <w:tab w:val="clear" w:pos="2149"/>
        <w:tab w:val="left" w:pos="1710"/>
      </w:tabs>
      <w:spacing w:after="120" w:line="360" w:lineRule="auto"/>
      <w:ind w:left="1707" w:hanging="284"/>
      <w:jc w:val="left"/>
    </w:pPr>
    <w:rPr>
      <w:rFonts w:ascii="Arial" w:hAnsi="Arial" w:cs="Arial"/>
    </w:rPr>
  </w:style>
  <w:style w:type="paragraph" w:customStyle="1" w:styleId="2f7">
    <w:name w:val="заголовок 2"/>
    <w:basedOn w:val="ac"/>
    <w:next w:val="ac"/>
    <w:rsid w:val="00DB5BF0"/>
    <w:pPr>
      <w:keepNext/>
      <w:widowControl w:val="0"/>
      <w:suppressAutoHyphens/>
      <w:autoSpaceDE w:val="0"/>
      <w:autoSpaceDN w:val="0"/>
      <w:adjustRightInd w:val="0"/>
      <w:spacing w:after="0" w:line="360" w:lineRule="atLeast"/>
      <w:ind w:firstLine="709"/>
      <w:jc w:val="center"/>
      <w:outlineLvl w:val="1"/>
    </w:pPr>
    <w:rPr>
      <w:sz w:val="28"/>
      <w:szCs w:val="28"/>
    </w:rPr>
  </w:style>
  <w:style w:type="character" w:customStyle="1" w:styleId="affffff4">
    <w:name w:val="Основной текст_"/>
    <w:rsid w:val="00DB5BF0"/>
    <w:rPr>
      <w:rFonts w:ascii="Times New Roman" w:hAnsi="Times New Roman"/>
      <w:sz w:val="28"/>
      <w:shd w:val="clear" w:color="auto" w:fill="FFFFFF"/>
    </w:rPr>
  </w:style>
  <w:style w:type="paragraph" w:customStyle="1" w:styleId="Normal2">
    <w:name w:val="Normal2"/>
    <w:rsid w:val="00DB5BF0"/>
    <w:pPr>
      <w:widowControl w:val="0"/>
      <w:adjustRightInd w:val="0"/>
      <w:snapToGrid w:val="0"/>
      <w:spacing w:after="0" w:line="360" w:lineRule="atLeast"/>
      <w:jc w:val="both"/>
      <w:textAlignment w:val="baseline"/>
    </w:pPr>
    <w:rPr>
      <w:rFonts w:ascii="Times New Roman" w:eastAsia="Times New Roman" w:hAnsi="Times New Roman" w:cs="Times New Roman"/>
      <w:sz w:val="20"/>
      <w:szCs w:val="20"/>
      <w:lang w:eastAsia="ru-RU"/>
    </w:rPr>
  </w:style>
  <w:style w:type="paragraph" w:customStyle="1" w:styleId="150">
    <w:name w:val="Обычный 1.5"/>
    <w:basedOn w:val="ac"/>
    <w:rsid w:val="00DB5BF0"/>
    <w:pPr>
      <w:spacing w:before="120" w:after="120"/>
      <w:ind w:firstLine="720"/>
    </w:pPr>
    <w:rPr>
      <w:sz w:val="26"/>
      <w:szCs w:val="20"/>
    </w:rPr>
  </w:style>
  <w:style w:type="paragraph" w:customStyle="1" w:styleId="22">
    <w:name w:val="Маркер2"/>
    <w:basedOn w:val="ac"/>
    <w:rsid w:val="00DB5BF0"/>
    <w:pPr>
      <w:numPr>
        <w:numId w:val="33"/>
      </w:numPr>
      <w:spacing w:before="120" w:after="120"/>
    </w:pPr>
    <w:rPr>
      <w:szCs w:val="20"/>
    </w:rPr>
  </w:style>
  <w:style w:type="paragraph" w:customStyle="1" w:styleId="affffff5">
    <w:name w:val="Текст документа"/>
    <w:basedOn w:val="ac"/>
    <w:rsid w:val="00DB5BF0"/>
    <w:pPr>
      <w:spacing w:before="120" w:after="120"/>
      <w:ind w:firstLine="720"/>
    </w:pPr>
  </w:style>
  <w:style w:type="paragraph" w:customStyle="1" w:styleId="4b">
    <w:name w:val="Стиль4"/>
    <w:basedOn w:val="ac"/>
    <w:rsid w:val="00DB5BF0"/>
    <w:pPr>
      <w:tabs>
        <w:tab w:val="num" w:pos="1440"/>
      </w:tabs>
      <w:spacing w:before="120" w:after="120"/>
      <w:ind w:left="1368" w:hanging="648"/>
    </w:pPr>
    <w:rPr>
      <w:szCs w:val="20"/>
    </w:rPr>
  </w:style>
  <w:style w:type="paragraph" w:customStyle="1" w:styleId="a6">
    <w:name w:val="СТ_маркированный"/>
    <w:basedOn w:val="ac"/>
    <w:uiPriority w:val="99"/>
    <w:rsid w:val="00DB5BF0"/>
    <w:pPr>
      <w:numPr>
        <w:numId w:val="34"/>
      </w:numPr>
      <w:tabs>
        <w:tab w:val="clear" w:pos="720"/>
        <w:tab w:val="left" w:pos="896"/>
      </w:tabs>
      <w:spacing w:before="120" w:after="120" w:line="288" w:lineRule="auto"/>
    </w:pPr>
    <w:rPr>
      <w:sz w:val="28"/>
      <w:szCs w:val="28"/>
    </w:rPr>
  </w:style>
  <w:style w:type="paragraph" w:customStyle="1" w:styleId="a8">
    <w:name w:val="Список маркированный"/>
    <w:basedOn w:val="ac"/>
    <w:rsid w:val="00DB5BF0"/>
    <w:pPr>
      <w:numPr>
        <w:numId w:val="35"/>
      </w:numPr>
      <w:tabs>
        <w:tab w:val="left" w:pos="1038"/>
      </w:tabs>
      <w:spacing w:before="120" w:after="120" w:line="288" w:lineRule="auto"/>
      <w:ind w:left="0" w:firstLine="851"/>
    </w:pPr>
    <w:rPr>
      <w:sz w:val="28"/>
      <w:szCs w:val="28"/>
    </w:rPr>
  </w:style>
  <w:style w:type="paragraph" w:customStyle="1" w:styleId="phNormal">
    <w:name w:val="ph_Normal"/>
    <w:basedOn w:val="ac"/>
    <w:link w:val="phNormal0"/>
    <w:rsid w:val="00DB5BF0"/>
    <w:pPr>
      <w:spacing w:before="120" w:after="120"/>
      <w:ind w:firstLine="851"/>
    </w:pPr>
  </w:style>
  <w:style w:type="character" w:customStyle="1" w:styleId="phNormal0">
    <w:name w:val="ph_Normal Знак"/>
    <w:link w:val="phNormal"/>
    <w:locked/>
    <w:rsid w:val="00DB5BF0"/>
    <w:rPr>
      <w:rFonts w:ascii="Times New Roman" w:eastAsia="Times New Roman" w:hAnsi="Times New Roman" w:cs="Times New Roman"/>
      <w:sz w:val="24"/>
      <w:szCs w:val="24"/>
      <w:lang w:eastAsia="ru-RU"/>
    </w:rPr>
  </w:style>
  <w:style w:type="paragraph" w:customStyle="1" w:styleId="14pt66">
    <w:name w:val="Стиль 14 pt по ширине Перед:  6 пт После:  6 пт"/>
    <w:basedOn w:val="ac"/>
    <w:rsid w:val="00DB5BF0"/>
    <w:pPr>
      <w:spacing w:before="120" w:after="120"/>
    </w:pPr>
    <w:rPr>
      <w:sz w:val="28"/>
      <w:szCs w:val="28"/>
    </w:rPr>
  </w:style>
  <w:style w:type="paragraph" w:customStyle="1" w:styleId="affffff6">
    <w:name w:val="Список_ГЦП Знак Знак Знак"/>
    <w:basedOn w:val="ac"/>
    <w:rsid w:val="00DB5BF0"/>
    <w:pPr>
      <w:widowControl w:val="0"/>
      <w:adjustRightInd w:val="0"/>
      <w:spacing w:before="120" w:after="120" w:line="360" w:lineRule="auto"/>
      <w:textAlignment w:val="baseline"/>
    </w:pPr>
    <w:rPr>
      <w:rFonts w:ascii="Verdana" w:hAnsi="Verdana"/>
      <w:lang w:val="en-US" w:eastAsia="en-US"/>
    </w:rPr>
  </w:style>
  <w:style w:type="paragraph" w:customStyle="1" w:styleId="Header2">
    <w:name w:val="Header2"/>
    <w:basedOn w:val="27"/>
    <w:rsid w:val="00DB5BF0"/>
    <w:pPr>
      <w:tabs>
        <w:tab w:val="left" w:pos="432"/>
        <w:tab w:val="left" w:pos="720"/>
      </w:tabs>
      <w:suppressAutoHyphens/>
      <w:spacing w:before="120" w:after="120" w:line="360" w:lineRule="auto"/>
      <w:ind w:left="357"/>
      <w:jc w:val="both"/>
    </w:pPr>
    <w:rPr>
      <w:b/>
      <w:bCs/>
      <w:i/>
      <w:iCs/>
      <w:sz w:val="24"/>
      <w:szCs w:val="24"/>
      <w:lang w:eastAsia="ar-SA"/>
    </w:rPr>
  </w:style>
  <w:style w:type="character" w:customStyle="1" w:styleId="apple-style-span">
    <w:name w:val="apple-style-span"/>
    <w:rsid w:val="00DB5BF0"/>
  </w:style>
  <w:style w:type="paragraph" w:customStyle="1" w:styleId="0">
    <w:name w:val="Стиль По левому краю Первая строка:  0 см"/>
    <w:basedOn w:val="ac"/>
    <w:rsid w:val="00DB5BF0"/>
    <w:pPr>
      <w:spacing w:after="0"/>
      <w:jc w:val="left"/>
    </w:pPr>
    <w:rPr>
      <w:szCs w:val="20"/>
    </w:rPr>
  </w:style>
  <w:style w:type="paragraph" w:customStyle="1" w:styleId="-3">
    <w:name w:val="Таблица - по левому краю"/>
    <w:basedOn w:val="ac"/>
    <w:rsid w:val="00DB5BF0"/>
    <w:pPr>
      <w:spacing w:before="120" w:after="120"/>
      <w:jc w:val="left"/>
    </w:pPr>
    <w:rPr>
      <w:szCs w:val="20"/>
    </w:rPr>
  </w:style>
  <w:style w:type="table" w:customStyle="1" w:styleId="310">
    <w:name w:val="Сетка таблицы31"/>
    <w:basedOn w:val="ae"/>
    <w:next w:val="aff2"/>
    <w:uiPriority w:val="99"/>
    <w:rsid w:val="00DB5BF0"/>
    <w:pPr>
      <w:spacing w:after="0" w:line="240" w:lineRule="auto"/>
      <w:ind w:firstLine="851"/>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5">
    <w:name w:val="Список 21"/>
    <w:basedOn w:val="ac"/>
    <w:uiPriority w:val="99"/>
    <w:rsid w:val="00DB5BF0"/>
    <w:pPr>
      <w:tabs>
        <w:tab w:val="left" w:pos="360"/>
      </w:tabs>
      <w:suppressAutoHyphens/>
      <w:spacing w:after="120"/>
      <w:ind w:left="360" w:hanging="360"/>
    </w:pPr>
    <w:rPr>
      <w:sz w:val="28"/>
      <w:szCs w:val="20"/>
      <w:lang w:eastAsia="ar-SA"/>
    </w:rPr>
  </w:style>
  <w:style w:type="paragraph" w:customStyle="1" w:styleId="Normal1">
    <w:name w:val="Normal1"/>
    <w:next w:val="ac"/>
    <w:uiPriority w:val="99"/>
    <w:rsid w:val="00DB5BF0"/>
    <w:pPr>
      <w:suppressAutoHyphens/>
      <w:spacing w:after="0" w:line="320" w:lineRule="exact"/>
      <w:jc w:val="both"/>
    </w:pPr>
    <w:rPr>
      <w:rFonts w:ascii="Times New Roman" w:eastAsia="Times New Roman" w:hAnsi="Times New Roman" w:cs="Times New Roman"/>
      <w:sz w:val="28"/>
      <w:szCs w:val="20"/>
      <w:lang w:eastAsia="ar-SA"/>
    </w:rPr>
  </w:style>
  <w:style w:type="paragraph" w:customStyle="1" w:styleId="affffff7">
    <w:name w:val="Обычный уровневый  №"/>
    <w:basedOn w:val="ac"/>
    <w:autoRedefine/>
    <w:uiPriority w:val="99"/>
    <w:rsid w:val="00DB5BF0"/>
    <w:pPr>
      <w:spacing w:before="60" w:after="0"/>
      <w:ind w:left="680"/>
    </w:pPr>
    <w:rPr>
      <w:rFonts w:ascii="Arial" w:hAnsi="Arial"/>
      <w:sz w:val="20"/>
    </w:rPr>
  </w:style>
  <w:style w:type="paragraph" w:customStyle="1" w:styleId="Tab">
    <w:name w:val="Tab"/>
    <w:basedOn w:val="ac"/>
    <w:rsid w:val="00DB5BF0"/>
    <w:pPr>
      <w:spacing w:before="20" w:after="20"/>
    </w:pPr>
    <w:rPr>
      <w:rFonts w:ascii="Arial" w:hAnsi="Arial"/>
      <w:sz w:val="20"/>
      <w:szCs w:val="20"/>
      <w:lang w:eastAsia="ar-SA"/>
    </w:rPr>
  </w:style>
  <w:style w:type="table" w:customStyle="1" w:styleId="410">
    <w:name w:val="Сетка таблицы41"/>
    <w:basedOn w:val="ae"/>
    <w:next w:val="aff2"/>
    <w:rsid w:val="00DB5BF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8">
    <w:name w:val="ТИТУЛ"/>
    <w:basedOn w:val="ac"/>
    <w:qFormat/>
    <w:rsid w:val="00DB5BF0"/>
    <w:pPr>
      <w:widowControl w:val="0"/>
      <w:autoSpaceDE w:val="0"/>
      <w:autoSpaceDN w:val="0"/>
      <w:adjustRightInd w:val="0"/>
      <w:spacing w:before="120" w:after="120"/>
      <w:jc w:val="center"/>
    </w:pPr>
    <w:rPr>
      <w:rFonts w:eastAsiaTheme="minorEastAsia"/>
      <w:b/>
      <w:sz w:val="28"/>
    </w:rPr>
  </w:style>
  <w:style w:type="table" w:customStyle="1" w:styleId="510">
    <w:name w:val="Сетка таблицы51"/>
    <w:basedOn w:val="ae"/>
    <w:next w:val="aff2"/>
    <w:uiPriority w:val="59"/>
    <w:rsid w:val="00DB5BF0"/>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
    <w:name w:val="Style5"/>
    <w:basedOn w:val="ac"/>
    <w:uiPriority w:val="99"/>
    <w:rsid w:val="00DB5BF0"/>
    <w:pPr>
      <w:widowControl w:val="0"/>
      <w:autoSpaceDE w:val="0"/>
      <w:autoSpaceDN w:val="0"/>
      <w:adjustRightInd w:val="0"/>
      <w:spacing w:after="0" w:line="288" w:lineRule="exact"/>
      <w:ind w:firstLine="816"/>
    </w:pPr>
    <w:rPr>
      <w:rFonts w:ascii="Arial Narrow" w:eastAsiaTheme="minorEastAsia" w:hAnsi="Arial Narrow"/>
    </w:rPr>
  </w:style>
  <w:style w:type="paragraph" w:customStyle="1" w:styleId="phBullet">
    <w:name w:val="ph_Bullet"/>
    <w:basedOn w:val="phNormal"/>
    <w:uiPriority w:val="99"/>
    <w:rsid w:val="00DB5BF0"/>
    <w:pPr>
      <w:numPr>
        <w:numId w:val="39"/>
      </w:numPr>
      <w:tabs>
        <w:tab w:val="clear" w:pos="1571"/>
        <w:tab w:val="num" w:pos="360"/>
      </w:tabs>
      <w:spacing w:before="0" w:after="0" w:line="360" w:lineRule="auto"/>
      <w:ind w:left="0" w:firstLine="851"/>
    </w:pPr>
  </w:style>
  <w:style w:type="numbering" w:customStyle="1" w:styleId="a3">
    <w:name w:val="Стиль многоуровневый полужирный"/>
    <w:rsid w:val="00DB5BF0"/>
    <w:pPr>
      <w:numPr>
        <w:numId w:val="28"/>
      </w:numPr>
    </w:pPr>
  </w:style>
  <w:style w:type="numbering" w:customStyle="1" w:styleId="a4">
    <w:name w:val="ГОСТ"/>
    <w:rsid w:val="00DB5BF0"/>
    <w:pPr>
      <w:numPr>
        <w:numId w:val="29"/>
      </w:numPr>
    </w:pPr>
  </w:style>
  <w:style w:type="numbering" w:customStyle="1" w:styleId="a5">
    <w:name w:val="Нумерованный"/>
    <w:rsid w:val="00DB5BF0"/>
    <w:pPr>
      <w:numPr>
        <w:numId w:val="21"/>
      </w:numPr>
    </w:pPr>
  </w:style>
  <w:style w:type="numbering" w:customStyle="1" w:styleId="a7">
    <w:name w:val="Стиль нумерованный"/>
    <w:rsid w:val="00DB5BF0"/>
    <w:pPr>
      <w:numPr>
        <w:numId w:val="37"/>
      </w:numPr>
    </w:pPr>
  </w:style>
  <w:style w:type="numbering" w:customStyle="1" w:styleId="a9">
    <w:name w:val="Стиль маркированный"/>
    <w:rsid w:val="00DB5BF0"/>
    <w:pPr>
      <w:numPr>
        <w:numId w:val="36"/>
      </w:numPr>
    </w:pPr>
  </w:style>
  <w:style w:type="numbering" w:customStyle="1" w:styleId="phadditiontitle">
    <w:name w:val="ph_additiontitle"/>
    <w:rsid w:val="00DB5BF0"/>
    <w:pPr>
      <w:numPr>
        <w:numId w:val="22"/>
      </w:numPr>
    </w:pPr>
  </w:style>
  <w:style w:type="numbering" w:customStyle="1" w:styleId="WingdingsSymbol70">
    <w:name w:val="Стиль маркированный Wingdings (Symbol) 7 пт Слева:  0 см Выступ..."/>
    <w:rsid w:val="00DB5BF0"/>
    <w:pPr>
      <w:numPr>
        <w:numId w:val="26"/>
      </w:numPr>
    </w:pPr>
  </w:style>
  <w:style w:type="table" w:customStyle="1" w:styleId="311">
    <w:name w:val="Сетка таблицы311"/>
    <w:basedOn w:val="ae"/>
    <w:next w:val="aff2"/>
    <w:uiPriority w:val="99"/>
    <w:rsid w:val="00DB5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e"/>
    <w:uiPriority w:val="99"/>
    <w:rsid w:val="00DB5BF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e"/>
    <w:next w:val="aff2"/>
    <w:uiPriority w:val="59"/>
    <w:rsid w:val="00DB5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B5BF0"/>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55">
    <w:name w:val="Нет списка5"/>
    <w:next w:val="af"/>
    <w:uiPriority w:val="99"/>
    <w:semiHidden/>
    <w:unhideWhenUsed/>
    <w:rsid w:val="00DB5BF0"/>
  </w:style>
  <w:style w:type="table" w:customStyle="1" w:styleId="TableNormal">
    <w:name w:val="Table Normal"/>
    <w:rsid w:val="00DB5BF0"/>
    <w:pPr>
      <w:spacing w:after="0" w:line="240" w:lineRule="auto"/>
      <w:jc w:val="both"/>
    </w:pPr>
    <w:rPr>
      <w:rFonts w:ascii="Times New Roman" w:eastAsia="Times New Roman" w:hAnsi="Times New Roman" w:cs="Times New Roman"/>
      <w:sz w:val="24"/>
      <w:szCs w:val="24"/>
      <w:lang w:eastAsia="ru-RU"/>
    </w:rPr>
    <w:tblPr>
      <w:tblCellMar>
        <w:top w:w="0" w:type="dxa"/>
        <w:left w:w="0" w:type="dxa"/>
        <w:bottom w:w="0" w:type="dxa"/>
        <w:right w:w="0" w:type="dxa"/>
      </w:tblCellMar>
    </w:tblPr>
  </w:style>
  <w:style w:type="paragraph" w:customStyle="1" w:styleId="ms-rtefontsize-2">
    <w:name w:val="ms-rtefontsize-2"/>
    <w:basedOn w:val="ac"/>
    <w:rsid w:val="00DB5BF0"/>
    <w:pPr>
      <w:spacing w:before="100" w:beforeAutospacing="1" w:after="100" w:afterAutospacing="1"/>
      <w:jc w:val="left"/>
    </w:pPr>
  </w:style>
  <w:style w:type="numbering" w:customStyle="1" w:styleId="63">
    <w:name w:val="Нет списка6"/>
    <w:next w:val="af"/>
    <w:uiPriority w:val="99"/>
    <w:semiHidden/>
    <w:unhideWhenUsed/>
    <w:rsid w:val="00DB5BF0"/>
  </w:style>
  <w:style w:type="numbering" w:customStyle="1" w:styleId="130">
    <w:name w:val="Нет списка13"/>
    <w:next w:val="af"/>
    <w:uiPriority w:val="99"/>
    <w:semiHidden/>
    <w:unhideWhenUsed/>
    <w:rsid w:val="00DB5BF0"/>
  </w:style>
  <w:style w:type="numbering" w:customStyle="1" w:styleId="72">
    <w:name w:val="Нет списка7"/>
    <w:next w:val="af"/>
    <w:uiPriority w:val="99"/>
    <w:semiHidden/>
    <w:unhideWhenUsed/>
    <w:rsid w:val="00DB5BF0"/>
  </w:style>
  <w:style w:type="numbering" w:customStyle="1" w:styleId="140">
    <w:name w:val="Нет списка14"/>
    <w:next w:val="af"/>
    <w:uiPriority w:val="99"/>
    <w:semiHidden/>
    <w:unhideWhenUsed/>
    <w:rsid w:val="00DB5BF0"/>
  </w:style>
  <w:style w:type="paragraph" w:customStyle="1" w:styleId="1f7">
    <w:name w:val="Название_1"/>
    <w:basedOn w:val="ac"/>
    <w:link w:val="1f8"/>
    <w:qFormat/>
    <w:rsid w:val="00DB5BF0"/>
    <w:pPr>
      <w:spacing w:after="120"/>
      <w:jc w:val="center"/>
    </w:pPr>
    <w:rPr>
      <w:lang w:eastAsia="en-US"/>
    </w:rPr>
  </w:style>
  <w:style w:type="character" w:customStyle="1" w:styleId="1f8">
    <w:name w:val="Название_1 Знак"/>
    <w:basedOn w:val="ad"/>
    <w:link w:val="1f7"/>
    <w:rsid w:val="00DB5BF0"/>
    <w:rPr>
      <w:rFonts w:ascii="Times New Roman" w:eastAsia="Times New Roman" w:hAnsi="Times New Roman" w:cs="Times New Roman"/>
      <w:sz w:val="24"/>
      <w:szCs w:val="24"/>
    </w:rPr>
  </w:style>
  <w:style w:type="paragraph" w:styleId="affffff9">
    <w:name w:val="table of figures"/>
    <w:basedOn w:val="ac"/>
    <w:next w:val="ac"/>
    <w:uiPriority w:val="99"/>
    <w:rsid w:val="00DB5BF0"/>
    <w:pPr>
      <w:tabs>
        <w:tab w:val="right" w:leader="dot" w:pos="9345"/>
      </w:tabs>
      <w:spacing w:after="0"/>
    </w:pPr>
    <w:rPr>
      <w:noProof/>
      <w:sz w:val="28"/>
      <w:szCs w:val="20"/>
      <w:lang w:eastAsia="en-US"/>
    </w:rPr>
  </w:style>
  <w:style w:type="paragraph" w:customStyle="1" w:styleId="affffffa">
    <w:name w:val="Основной т."/>
    <w:basedOn w:val="ac"/>
    <w:link w:val="affffffb"/>
    <w:qFormat/>
    <w:rsid w:val="00DB5BF0"/>
    <w:pPr>
      <w:spacing w:after="120"/>
      <w:ind w:firstLine="709"/>
    </w:pPr>
    <w:rPr>
      <w:szCs w:val="20"/>
    </w:rPr>
  </w:style>
  <w:style w:type="character" w:customStyle="1" w:styleId="affffffb">
    <w:name w:val="Основной т. Знак"/>
    <w:link w:val="affffffa"/>
    <w:rsid w:val="00DB5BF0"/>
    <w:rPr>
      <w:rFonts w:ascii="Times New Roman" w:eastAsia="Times New Roman" w:hAnsi="Times New Roman" w:cs="Times New Roman"/>
      <w:sz w:val="24"/>
      <w:szCs w:val="20"/>
      <w:lang w:eastAsia="ru-RU"/>
    </w:rPr>
  </w:style>
  <w:style w:type="paragraph" w:customStyle="1" w:styleId="affffffc">
    <w:name w:val="Название таблицы"/>
    <w:basedOn w:val="affff9"/>
    <w:link w:val="affffffd"/>
    <w:qFormat/>
    <w:rsid w:val="00DB5BF0"/>
    <w:pPr>
      <w:keepNext/>
      <w:widowControl/>
      <w:adjustRightInd/>
      <w:spacing w:before="240" w:after="0" w:line="360" w:lineRule="atLeast"/>
      <w:ind w:left="0" w:firstLine="709"/>
      <w:jc w:val="left"/>
    </w:pPr>
    <w:rPr>
      <w:rFonts w:ascii="Times New Roman" w:eastAsia="Times New Roman" w:hAnsi="Times New Roman" w:cs="Times New Roman"/>
      <w:b/>
      <w:bCs/>
      <w:sz w:val="24"/>
      <w:szCs w:val="18"/>
      <w:lang w:eastAsia="ko-KR"/>
    </w:rPr>
  </w:style>
  <w:style w:type="paragraph" w:customStyle="1" w:styleId="affffffe">
    <w:name w:val="Текст таблицы"/>
    <w:basedOn w:val="ac"/>
    <w:link w:val="afffffff"/>
    <w:qFormat/>
    <w:rsid w:val="00DB5BF0"/>
    <w:pPr>
      <w:spacing w:after="0"/>
      <w:jc w:val="left"/>
    </w:pPr>
    <w:rPr>
      <w:szCs w:val="22"/>
    </w:rPr>
  </w:style>
  <w:style w:type="character" w:customStyle="1" w:styleId="affe">
    <w:name w:val="Нумерованный список Знак"/>
    <w:link w:val="a"/>
    <w:rsid w:val="00DB5BF0"/>
    <w:rPr>
      <w:rFonts w:ascii="Times New Roman" w:eastAsia="Times New Roman" w:hAnsi="Times New Roman" w:cs="Times New Roman"/>
      <w:sz w:val="24"/>
      <w:szCs w:val="20"/>
      <w:lang w:eastAsia="ru-RU"/>
    </w:rPr>
  </w:style>
  <w:style w:type="paragraph" w:customStyle="1" w:styleId="a2">
    <w:name w:val="Ненум.список"/>
    <w:basedOn w:val="afffffff0"/>
    <w:link w:val="afffffff1"/>
    <w:qFormat/>
    <w:rsid w:val="00DB5BF0"/>
    <w:pPr>
      <w:numPr>
        <w:numId w:val="42"/>
      </w:numPr>
      <w:spacing w:after="120"/>
    </w:pPr>
    <w:rPr>
      <w:szCs w:val="28"/>
    </w:rPr>
  </w:style>
  <w:style w:type="character" w:customStyle="1" w:styleId="afffffff1">
    <w:name w:val="Ненум.список Знак"/>
    <w:link w:val="a2"/>
    <w:rsid w:val="00DB5BF0"/>
    <w:rPr>
      <w:rFonts w:ascii="Times New Roman" w:eastAsia="Times New Roman" w:hAnsi="Times New Roman" w:cs="Times New Roman"/>
      <w:sz w:val="24"/>
      <w:szCs w:val="28"/>
      <w:lang w:eastAsia="ru-RU"/>
    </w:rPr>
  </w:style>
  <w:style w:type="paragraph" w:customStyle="1" w:styleId="afffffff2">
    <w:name w:val="Шапка таблицы"/>
    <w:basedOn w:val="affffffe"/>
    <w:qFormat/>
    <w:rsid w:val="00DB5BF0"/>
    <w:pPr>
      <w:keepNext/>
      <w:jc w:val="center"/>
    </w:pPr>
    <w:rPr>
      <w:b/>
      <w:szCs w:val="24"/>
    </w:rPr>
  </w:style>
  <w:style w:type="character" w:customStyle="1" w:styleId="afffffff">
    <w:name w:val="Текст таблицы Знак"/>
    <w:link w:val="affffffe"/>
    <w:locked/>
    <w:rsid w:val="00DB5BF0"/>
    <w:rPr>
      <w:rFonts w:ascii="Times New Roman" w:eastAsia="Times New Roman" w:hAnsi="Times New Roman" w:cs="Times New Roman"/>
      <w:sz w:val="24"/>
      <w:lang w:eastAsia="ru-RU"/>
    </w:rPr>
  </w:style>
  <w:style w:type="character" w:customStyle="1" w:styleId="affffffd">
    <w:name w:val="Название таблицы Знак"/>
    <w:basedOn w:val="ad"/>
    <w:link w:val="affffffc"/>
    <w:locked/>
    <w:rsid w:val="00DB5BF0"/>
    <w:rPr>
      <w:rFonts w:ascii="Times New Roman" w:eastAsia="Times New Roman" w:hAnsi="Times New Roman" w:cs="Times New Roman"/>
      <w:b/>
      <w:bCs/>
      <w:sz w:val="24"/>
      <w:szCs w:val="18"/>
      <w:lang w:eastAsia="ko-KR"/>
    </w:rPr>
  </w:style>
  <w:style w:type="paragraph" w:styleId="afffffff0">
    <w:name w:val="List"/>
    <w:basedOn w:val="ac"/>
    <w:uiPriority w:val="99"/>
    <w:semiHidden/>
    <w:unhideWhenUsed/>
    <w:rsid w:val="00DB5BF0"/>
    <w:pPr>
      <w:ind w:left="283" w:hanging="283"/>
      <w:contextualSpacing/>
    </w:pPr>
  </w:style>
  <w:style w:type="character" w:styleId="afffffff3">
    <w:name w:val="Placeholder Text"/>
    <w:basedOn w:val="ad"/>
    <w:uiPriority w:val="99"/>
    <w:semiHidden/>
    <w:rsid w:val="00DB5BF0"/>
    <w:rPr>
      <w:color w:val="808080"/>
    </w:rPr>
  </w:style>
  <w:style w:type="numbering" w:customStyle="1" w:styleId="1131">
    <w:name w:val="Стиль многоуровневый 11 пт31"/>
    <w:rsid w:val="00DB5BF0"/>
    <w:pPr>
      <w:numPr>
        <w:numId w:val="44"/>
      </w:numPr>
    </w:pPr>
  </w:style>
  <w:style w:type="character" w:customStyle="1" w:styleId="extended-textfull">
    <w:name w:val="extended-text__full"/>
    <w:basedOn w:val="ad"/>
    <w:rsid w:val="00DB5BF0"/>
  </w:style>
  <w:style w:type="table" w:customStyle="1" w:styleId="42111">
    <w:name w:val="Сетка таблицы42111"/>
    <w:basedOn w:val="ae"/>
    <w:next w:val="aff2"/>
    <w:uiPriority w:val="99"/>
    <w:rsid w:val="00DB5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Нет списка8"/>
    <w:next w:val="af"/>
    <w:uiPriority w:val="99"/>
    <w:semiHidden/>
    <w:unhideWhenUsed/>
    <w:rsid w:val="007558F0"/>
  </w:style>
  <w:style w:type="table" w:customStyle="1" w:styleId="73">
    <w:name w:val="Сетка таблицы7"/>
    <w:basedOn w:val="ae"/>
    <w:next w:val="aff2"/>
    <w:locked/>
    <w:rsid w:val="0016075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f"/>
    <w:uiPriority w:val="99"/>
    <w:semiHidden/>
    <w:unhideWhenUsed/>
    <w:rsid w:val="009C2B9F"/>
  </w:style>
  <w:style w:type="table" w:customStyle="1" w:styleId="42112">
    <w:name w:val="Сетка таблицы42112"/>
    <w:basedOn w:val="ae"/>
    <w:next w:val="aff2"/>
    <w:uiPriority w:val="99"/>
    <w:rsid w:val="003B70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1">
    <w:name w:val="Сетка таблицы421111"/>
    <w:basedOn w:val="ae"/>
    <w:next w:val="aff2"/>
    <w:uiPriority w:val="99"/>
    <w:rsid w:val="006E24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5511928">
      <w:bodyDiv w:val="1"/>
      <w:marLeft w:val="0"/>
      <w:marRight w:val="0"/>
      <w:marTop w:val="0"/>
      <w:marBottom w:val="0"/>
      <w:divBdr>
        <w:top w:val="none" w:sz="0" w:space="0" w:color="auto"/>
        <w:left w:val="none" w:sz="0" w:space="0" w:color="auto"/>
        <w:bottom w:val="none" w:sz="0" w:space="0" w:color="auto"/>
        <w:right w:val="none" w:sz="0" w:space="0" w:color="auto"/>
      </w:divBdr>
    </w:div>
    <w:div w:id="1312565269">
      <w:bodyDiv w:val="1"/>
      <w:marLeft w:val="0"/>
      <w:marRight w:val="0"/>
      <w:marTop w:val="0"/>
      <w:marBottom w:val="0"/>
      <w:divBdr>
        <w:top w:val="none" w:sz="0" w:space="0" w:color="auto"/>
        <w:left w:val="none" w:sz="0" w:space="0" w:color="auto"/>
        <w:bottom w:val="none" w:sz="0" w:space="0" w:color="auto"/>
        <w:right w:val="none" w:sz="0" w:space="0" w:color="auto"/>
      </w:divBdr>
    </w:div>
    <w:div w:id="1403991758">
      <w:bodyDiv w:val="1"/>
      <w:marLeft w:val="0"/>
      <w:marRight w:val="0"/>
      <w:marTop w:val="0"/>
      <w:marBottom w:val="0"/>
      <w:divBdr>
        <w:top w:val="none" w:sz="0" w:space="0" w:color="auto"/>
        <w:left w:val="none" w:sz="0" w:space="0" w:color="auto"/>
        <w:bottom w:val="none" w:sz="0" w:space="0" w:color="auto"/>
        <w:right w:val="none" w:sz="0" w:space="0" w:color="auto"/>
      </w:divBdr>
    </w:div>
    <w:div w:id="1645965470">
      <w:bodyDiv w:val="1"/>
      <w:marLeft w:val="0"/>
      <w:marRight w:val="0"/>
      <w:marTop w:val="0"/>
      <w:marBottom w:val="0"/>
      <w:divBdr>
        <w:top w:val="none" w:sz="0" w:space="0" w:color="auto"/>
        <w:left w:val="none" w:sz="0" w:space="0" w:color="auto"/>
        <w:bottom w:val="none" w:sz="0" w:space="0" w:color="auto"/>
        <w:right w:val="none" w:sz="0" w:space="0" w:color="auto"/>
      </w:divBdr>
    </w:div>
    <w:div w:id="1733961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24F525973E22042A67E228F3569B90E9089048C5F6103A5FBE627B00F65EAEE786804272C16C0A4Fr0i1I" TargetMode="External"/><Relationship Id="rId18" Type="http://schemas.openxmlformats.org/officeDocument/2006/relationships/hyperlink" Target="consultantplus://offline/ref=35892FFE3420D0F8B758936F254BBBBAF88F37689377F454C039291A3A8616A52AA44F4EA52DBFDCG4c3M" TargetMode="External"/><Relationship Id="rId26" Type="http://schemas.openxmlformats.org/officeDocument/2006/relationships/hyperlink" Target="http://www.consultant.ru/document/cons_doc_LAW_315347/61657e3f731b9c26e662efa54b60c51fd48fded0/" TargetMode="External"/><Relationship Id="rId21" Type="http://schemas.openxmlformats.org/officeDocument/2006/relationships/hyperlink" Target="consultantplus://offline/ref=A48D43976D99CEB2CA6411F9FD5BE27C65E73E299C7991934EFDB55C18DC1A4C6FADEEC2DBBDD366B644B7B6004E38740A2D1920D90785BESF3CJ" TargetMode="External"/><Relationship Id="rId34" Type="http://schemas.openxmlformats.org/officeDocument/2006/relationships/hyperlink" Target="consultantplus://offline/ref=4914A4334EC5D2A2BF9A060FC5A9DF01F59AE08FDF941B875852D8002D2D68174DEA13D50548CDCB948A919B09105F9A8AD620EB192F986813T2L" TargetMode="External"/><Relationship Id="rId7" Type="http://schemas.openxmlformats.org/officeDocument/2006/relationships/endnotes" Target="endnotes.xml"/><Relationship Id="rId12" Type="http://schemas.openxmlformats.org/officeDocument/2006/relationships/hyperlink" Target="consultantplus://offline/ref=24F525973E22042A67E228F3569B90E9089048C5F6103A5FBE627B00F65EAEE786804274rCi8I" TargetMode="External"/><Relationship Id="rId17" Type="http://schemas.openxmlformats.org/officeDocument/2006/relationships/hyperlink" Target="consultantplus://offline/ref=A90841F684F9776B6116D432607F627583F70C9D0C010497A2C38A082601159A366FEC44C5B0695EN2UEM" TargetMode="External"/><Relationship Id="rId25" Type="http://schemas.openxmlformats.org/officeDocument/2006/relationships/hyperlink" Target="http://www.consultant.ru/document/cons_doc_LAW_315347/f4823c3311874efd0ecdfa668c9705968edbc47c/" TargetMode="External"/><Relationship Id="rId33" Type="http://schemas.openxmlformats.org/officeDocument/2006/relationships/hyperlink" Target="http://www.zakupki.gov.ru)" TargetMode="External"/><Relationship Id="rId38" Type="http://schemas.openxmlformats.org/officeDocument/2006/relationships/theme" Target="theme/theme1.xml"/><Relationship Id="rId46"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consultantplus://offline/ref=545D77DF6DF65CF9A9AA0132B7007A2CC5ED33AEEE47E357500E7C55A32C90D3B762531555531C38C1E704D446951C41043FE71D6F45k7HAI" TargetMode="External"/><Relationship Id="rId20" Type="http://schemas.openxmlformats.org/officeDocument/2006/relationships/hyperlink" Target="consultantplus://offline/ref=03CE70613D5C7A59EE2F9CA2480D37F0C7D47C7A59DA5065E7C785EF3DEDE123347DFE30631735C1F06072DC106190404D1343D051683F5DQ423J" TargetMode="External"/><Relationship Id="rId29" Type="http://schemas.openxmlformats.org/officeDocument/2006/relationships/image" Target="media/image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24F525973E22042A67E228F3569B90E9089048C5F6103A5FBE627B00F65EAEE786804277C9r6iFI" TargetMode="External"/><Relationship Id="rId24" Type="http://schemas.openxmlformats.org/officeDocument/2006/relationships/hyperlink" Target="http://www.consultant.ru/document/cons_doc_LAW_315347/c5cbc4acc59ffed792a3921dbc18900d2d0f7eb1/" TargetMode="External"/><Relationship Id="rId32" Type="http://schemas.openxmlformats.org/officeDocument/2006/relationships/image" Target="media/image4.w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326980529E2DBF156095BB12E53D238175BCBA64F4FAE9FD8BA36F566ED4F38CB7BAA6F1853A1D89F9EC604DD240A92168B6D33F2BA8I6G0I" TargetMode="External"/><Relationship Id="rId23" Type="http://schemas.openxmlformats.org/officeDocument/2006/relationships/hyperlink" Target="http://www.consultant.ru/document/cons_doc_LAW_315347/407ff4fdf3a190a8ae013fcdaca29520e72b6bbf/" TargetMode="External"/><Relationship Id="rId28" Type="http://schemas.openxmlformats.org/officeDocument/2006/relationships/hyperlink" Target="http://roseltorg.ru" TargetMode="External"/><Relationship Id="rId36" Type="http://schemas.openxmlformats.org/officeDocument/2006/relationships/header" Target="header3.xml"/><Relationship Id="rId10" Type="http://schemas.openxmlformats.org/officeDocument/2006/relationships/footer" Target="footer1.xml"/><Relationship Id="rId19" Type="http://schemas.openxmlformats.org/officeDocument/2006/relationships/hyperlink" Target="consultantplus://offline/ref=FAAFC5944A36A741402B73AE844B5E12598805B7DE77A945E0F86C1CEB3ADA8C71FC54AF23C77FD7y6MAJ" TargetMode="External"/><Relationship Id="rId31"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consultantplus://offline/ref=862F363C25525B49531C8A451611F1DE4F81514E0AB732F889B01D3C050924EBDB2F17ACAA9963B6F2B7J" TargetMode="External"/><Relationship Id="rId22" Type="http://schemas.openxmlformats.org/officeDocument/2006/relationships/hyperlink" Target="consultantplus://offline/ref=A48D43976D99CEB2CA6411F9FD5BE27C65E73E299C7991934EFDB55C18DC1A4C6FADEEC2DBBCDF60B944B7B6004E38740A2D1920D90785BESF3CJ" TargetMode="External"/><Relationship Id="rId27" Type="http://schemas.openxmlformats.org/officeDocument/2006/relationships/hyperlink" Target="http://www.consultant.ru/document/cons_doc_LAW_315347/8c12a3ec10bf313c4b2fb441eb21b9a04616fd9e/" TargetMode="External"/><Relationship Id="rId30" Type="http://schemas.openxmlformats.org/officeDocument/2006/relationships/image" Target="media/image3.wmf"/><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7C97E4-E0B9-40A2-A891-DDA63D1E6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1150</TotalTime>
  <Pages>58</Pages>
  <Words>25014</Words>
  <Characters>142584</Characters>
  <Application>Microsoft Office Word</Application>
  <DocSecurity>0</DocSecurity>
  <Lines>1188</Lines>
  <Paragraphs>334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Елисеева Татьяна Михайловна</cp:lastModifiedBy>
  <cp:revision>82</cp:revision>
  <dcterms:created xsi:type="dcterms:W3CDTF">2019-09-06T12:08:00Z</dcterms:created>
  <dcterms:modified xsi:type="dcterms:W3CDTF">2019-09-25T17:04:00Z</dcterms:modified>
</cp:coreProperties>
</file>